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F221" w14:textId="77777777" w:rsidR="00C214AD" w:rsidRPr="00500182" w:rsidRDefault="00E959A0" w:rsidP="00500182">
      <w:pPr>
        <w:spacing w:after="480"/>
        <w:jc w:val="center"/>
        <w:rPr>
          <w:b/>
          <w:sz w:val="28"/>
          <w:szCs w:val="28"/>
        </w:rPr>
      </w:pPr>
      <w:r w:rsidRPr="00500182">
        <w:rPr>
          <w:b/>
          <w:sz w:val="28"/>
          <w:szCs w:val="28"/>
        </w:rPr>
        <w:t>Memórias de uma escola itinerante do Paraná</w:t>
      </w:r>
    </w:p>
    <w:p w14:paraId="612F97C8" w14:textId="77777777" w:rsidR="00C214AD" w:rsidRPr="00683013" w:rsidRDefault="00E959A0" w:rsidP="00683013">
      <w:pPr>
        <w:spacing w:after="480"/>
        <w:jc w:val="right"/>
      </w:pPr>
      <w:r w:rsidRPr="00683013">
        <w:t>Cintia Aparecida Paião</w:t>
      </w:r>
      <w:r w:rsidRPr="00683013">
        <w:rPr>
          <w:vertAlign w:val="superscript"/>
        </w:rPr>
        <w:footnoteReference w:id="1"/>
      </w:r>
    </w:p>
    <w:p w14:paraId="79DEAB8B" w14:textId="675C942F" w:rsidR="00C214AD" w:rsidRPr="00683013" w:rsidRDefault="00E959A0" w:rsidP="00683013">
      <w:pPr>
        <w:spacing w:after="240"/>
        <w:jc w:val="center"/>
      </w:pPr>
      <w:r w:rsidRPr="00683013">
        <w:t xml:space="preserve">GD5 – </w:t>
      </w:r>
      <w:r w:rsidRPr="00683013">
        <w:rPr>
          <w:rFonts w:eastAsia="Georgia"/>
          <w:sz w:val="23"/>
          <w:szCs w:val="23"/>
          <w:highlight w:val="white"/>
        </w:rPr>
        <w:t>História da Matemática/Educação Matemática</w:t>
      </w:r>
    </w:p>
    <w:p w14:paraId="6E67F62B" w14:textId="67FC7021" w:rsidR="00C214AD" w:rsidRPr="00683013" w:rsidRDefault="00E959A0" w:rsidP="00683013">
      <w:pPr>
        <w:spacing w:after="0" w:line="240" w:lineRule="auto"/>
        <w:rPr>
          <w:sz w:val="20"/>
          <w:szCs w:val="20"/>
          <w:highlight w:val="white"/>
        </w:rPr>
      </w:pPr>
      <w:r w:rsidRPr="00683013">
        <w:rPr>
          <w:sz w:val="20"/>
          <w:szCs w:val="20"/>
        </w:rPr>
        <w:t xml:space="preserve">Resumo do trabalho. A proposta de pesquisa apresentada tem por objetivo produzir uma dissertação de mestrado acerca da criação da Escola Itinerante </w:t>
      </w:r>
      <w:r w:rsidRPr="00683013">
        <w:rPr>
          <w:sz w:val="20"/>
          <w:szCs w:val="20"/>
          <w:highlight w:val="white"/>
        </w:rPr>
        <w:t>Maria Apare</w:t>
      </w:r>
      <w:r w:rsidR="00C04CF4" w:rsidRPr="00683013">
        <w:rPr>
          <w:sz w:val="20"/>
          <w:szCs w:val="20"/>
          <w:highlight w:val="white"/>
        </w:rPr>
        <w:t xml:space="preserve">cida </w:t>
      </w:r>
      <w:proofErr w:type="spellStart"/>
      <w:r w:rsidR="00C04CF4" w:rsidRPr="00683013">
        <w:rPr>
          <w:sz w:val="20"/>
          <w:szCs w:val="20"/>
          <w:highlight w:val="white"/>
        </w:rPr>
        <w:t>Rosignol</w:t>
      </w:r>
      <w:proofErr w:type="spellEnd"/>
      <w:r w:rsidR="00C04CF4" w:rsidRPr="00683013">
        <w:rPr>
          <w:sz w:val="20"/>
          <w:szCs w:val="20"/>
          <w:highlight w:val="white"/>
        </w:rPr>
        <w:t xml:space="preserve"> </w:t>
      </w:r>
      <w:proofErr w:type="spellStart"/>
      <w:r w:rsidR="00C04CF4" w:rsidRPr="00683013">
        <w:rPr>
          <w:sz w:val="20"/>
          <w:szCs w:val="20"/>
          <w:highlight w:val="white"/>
        </w:rPr>
        <w:t>Franciosi</w:t>
      </w:r>
      <w:proofErr w:type="spellEnd"/>
      <w:r w:rsidR="00925C58">
        <w:rPr>
          <w:sz w:val="20"/>
          <w:szCs w:val="20"/>
          <w:highlight w:val="white"/>
        </w:rPr>
        <w:t>.</w:t>
      </w:r>
      <w:r w:rsidRPr="00683013">
        <w:rPr>
          <w:sz w:val="20"/>
          <w:szCs w:val="20"/>
          <w:highlight w:val="white"/>
        </w:rPr>
        <w:t xml:space="preserve"> Criada em </w:t>
      </w:r>
      <w:r w:rsidR="00925C58">
        <w:rPr>
          <w:sz w:val="20"/>
          <w:szCs w:val="20"/>
          <w:highlight w:val="white"/>
        </w:rPr>
        <w:t>2009,</w:t>
      </w:r>
      <w:r w:rsidR="00C04CF4" w:rsidRPr="00683013">
        <w:rPr>
          <w:sz w:val="20"/>
          <w:szCs w:val="20"/>
          <w:highlight w:val="white"/>
        </w:rPr>
        <w:t xml:space="preserve"> </w:t>
      </w:r>
      <w:r w:rsidR="00925C58">
        <w:rPr>
          <w:sz w:val="20"/>
          <w:szCs w:val="20"/>
          <w:highlight w:val="white"/>
        </w:rPr>
        <w:t>e</w:t>
      </w:r>
      <w:r w:rsidR="00367D77" w:rsidRPr="00683013">
        <w:rPr>
          <w:sz w:val="20"/>
          <w:szCs w:val="20"/>
          <w:highlight w:val="white"/>
        </w:rPr>
        <w:t>ssa</w:t>
      </w:r>
      <w:r w:rsidR="00C04CF4" w:rsidRPr="00683013">
        <w:rPr>
          <w:sz w:val="20"/>
          <w:szCs w:val="20"/>
          <w:highlight w:val="white"/>
        </w:rPr>
        <w:t xml:space="preserve"> Escola Itinerante, </w:t>
      </w:r>
      <w:r w:rsidRPr="00683013">
        <w:rPr>
          <w:sz w:val="20"/>
          <w:szCs w:val="20"/>
          <w:highlight w:val="white"/>
        </w:rPr>
        <w:t xml:space="preserve">por sete anos realizou a formação dos sem terra no acampamento do Movimento dos Trabalhadores </w:t>
      </w:r>
      <w:r w:rsidR="00925C58">
        <w:rPr>
          <w:sz w:val="20"/>
          <w:szCs w:val="20"/>
          <w:highlight w:val="white"/>
        </w:rPr>
        <w:t xml:space="preserve">Rurais </w:t>
      </w:r>
      <w:r w:rsidRPr="00683013">
        <w:rPr>
          <w:sz w:val="20"/>
          <w:szCs w:val="20"/>
          <w:highlight w:val="white"/>
        </w:rPr>
        <w:t xml:space="preserve">Sem Terra “Eli Vive”, localizado no distrito </w:t>
      </w:r>
      <w:proofErr w:type="spellStart"/>
      <w:r w:rsidRPr="00683013">
        <w:rPr>
          <w:sz w:val="20"/>
          <w:szCs w:val="20"/>
          <w:highlight w:val="white"/>
        </w:rPr>
        <w:t>Le</w:t>
      </w:r>
      <w:r w:rsidR="005672EE">
        <w:rPr>
          <w:sz w:val="20"/>
          <w:szCs w:val="20"/>
          <w:highlight w:val="white"/>
        </w:rPr>
        <w:t>r</w:t>
      </w:r>
      <w:r w:rsidRPr="00683013">
        <w:rPr>
          <w:sz w:val="20"/>
          <w:szCs w:val="20"/>
          <w:highlight w:val="white"/>
        </w:rPr>
        <w:t>roville</w:t>
      </w:r>
      <w:proofErr w:type="spellEnd"/>
      <w:r w:rsidRPr="00683013">
        <w:rPr>
          <w:sz w:val="20"/>
          <w:szCs w:val="20"/>
          <w:highlight w:val="white"/>
        </w:rPr>
        <w:t>, no município de Londrina, Paraná. Para tanto</w:t>
      </w:r>
      <w:r w:rsidR="00C1385F" w:rsidRPr="00683013">
        <w:rPr>
          <w:sz w:val="20"/>
          <w:szCs w:val="20"/>
          <w:highlight w:val="white"/>
        </w:rPr>
        <w:t>,</w:t>
      </w:r>
      <w:r w:rsidRPr="00683013">
        <w:rPr>
          <w:sz w:val="20"/>
          <w:szCs w:val="20"/>
          <w:highlight w:val="white"/>
        </w:rPr>
        <w:t xml:space="preserve"> será mobilizada a metodologia da História Oral Temática, para</w:t>
      </w:r>
      <w:r w:rsidR="00C1385F" w:rsidRPr="00683013">
        <w:rPr>
          <w:sz w:val="20"/>
          <w:szCs w:val="20"/>
          <w:highlight w:val="white"/>
        </w:rPr>
        <w:t>,</w:t>
      </w:r>
      <w:r w:rsidRPr="00683013">
        <w:rPr>
          <w:sz w:val="20"/>
          <w:szCs w:val="20"/>
          <w:highlight w:val="white"/>
        </w:rPr>
        <w:t xml:space="preserve"> por meio de entrevistas</w:t>
      </w:r>
      <w:r w:rsidR="00C1385F" w:rsidRPr="00683013">
        <w:rPr>
          <w:sz w:val="20"/>
          <w:szCs w:val="20"/>
          <w:highlight w:val="white"/>
        </w:rPr>
        <w:t>,</w:t>
      </w:r>
      <w:r w:rsidRPr="00683013">
        <w:rPr>
          <w:sz w:val="20"/>
          <w:szCs w:val="20"/>
          <w:highlight w:val="white"/>
        </w:rPr>
        <w:t xml:space="preserve"> registrar as memórias dos sujeitos que participaram desse processo. Espera-se oferecer uma contribuição para a socialização e valorização da exper</w:t>
      </w:r>
      <w:r w:rsidR="00925C58">
        <w:rPr>
          <w:sz w:val="20"/>
          <w:szCs w:val="20"/>
          <w:highlight w:val="white"/>
        </w:rPr>
        <w:t>iência da Escola Itinerante</w:t>
      </w:r>
      <w:r w:rsidRPr="00683013">
        <w:rPr>
          <w:sz w:val="20"/>
          <w:szCs w:val="20"/>
          <w:highlight w:val="white"/>
        </w:rPr>
        <w:t xml:space="preserve">, e para as práticas </w:t>
      </w:r>
      <w:r w:rsidRPr="00683013">
        <w:rPr>
          <w:sz w:val="20"/>
          <w:szCs w:val="20"/>
        </w:rPr>
        <w:t xml:space="preserve">pedagógicas desenvolvidas em todas as áreas na atual Escola Municipal do Campo Trabalho e Saber do </w:t>
      </w:r>
      <w:r w:rsidRPr="00683013">
        <w:rPr>
          <w:sz w:val="20"/>
          <w:szCs w:val="20"/>
          <w:highlight w:val="white"/>
        </w:rPr>
        <w:t>assentamento.</w:t>
      </w:r>
    </w:p>
    <w:p w14:paraId="61FB0CA8" w14:textId="3FB36570" w:rsidR="00C214AD" w:rsidRPr="00683013" w:rsidRDefault="00E959A0" w:rsidP="00683013">
      <w:pPr>
        <w:spacing w:after="240" w:line="240" w:lineRule="auto"/>
        <w:rPr>
          <w:sz w:val="20"/>
          <w:szCs w:val="20"/>
        </w:rPr>
      </w:pPr>
      <w:r w:rsidRPr="00683013">
        <w:rPr>
          <w:b/>
          <w:sz w:val="20"/>
          <w:szCs w:val="20"/>
        </w:rPr>
        <w:t>Palavras-chave</w:t>
      </w:r>
      <w:r w:rsidRPr="00683013">
        <w:rPr>
          <w:sz w:val="20"/>
          <w:szCs w:val="20"/>
        </w:rPr>
        <w:t xml:space="preserve">: Escola Itinerante; Movimentos dos Trabalhadores Rurais Sem Terra (MST); Memórias; História Oral. </w:t>
      </w:r>
    </w:p>
    <w:p w14:paraId="604742E4" w14:textId="77777777" w:rsidR="00683013" w:rsidRPr="00683013" w:rsidRDefault="00683013" w:rsidP="00683013">
      <w:pPr>
        <w:spacing w:after="240"/>
        <w:rPr>
          <w:sz w:val="20"/>
          <w:szCs w:val="20"/>
        </w:rPr>
      </w:pPr>
    </w:p>
    <w:p w14:paraId="772175E6" w14:textId="05ACA6C2" w:rsidR="00C214AD" w:rsidRPr="00683013" w:rsidRDefault="001A17C2" w:rsidP="00683013">
      <w:pPr>
        <w:spacing w:after="0"/>
        <w:rPr>
          <w:b/>
        </w:rPr>
      </w:pPr>
      <w:r>
        <w:rPr>
          <w:b/>
        </w:rPr>
        <w:t>O M</w:t>
      </w:r>
      <w:r w:rsidR="00E959A0" w:rsidRPr="00683013">
        <w:rPr>
          <w:b/>
        </w:rPr>
        <w:t>ovimento dos Trabalhadores Rurais Sem Terra e a Escola Itinerante: a</w:t>
      </w:r>
      <w:r w:rsidR="00C04CF4" w:rsidRPr="00683013">
        <w:rPr>
          <w:b/>
        </w:rPr>
        <w:t xml:space="preserve"> escola de acampamento</w:t>
      </w:r>
    </w:p>
    <w:p w14:paraId="59B4F5D5" w14:textId="1F7DAA7A" w:rsidR="00C214AD" w:rsidRPr="00683013" w:rsidRDefault="00367D77" w:rsidP="00683013">
      <w:pPr>
        <w:spacing w:after="0"/>
        <w:rPr>
          <w:highlight w:val="white"/>
        </w:rPr>
      </w:pPr>
      <w:r w:rsidRPr="00683013">
        <w:t>Inicialmente</w:t>
      </w:r>
      <w:r w:rsidR="00F83237">
        <w:t>,</w:t>
      </w:r>
      <w:r w:rsidRPr="00683013">
        <w:t xml:space="preserve"> pretende-se realizar uma reflexão sobre o processo histórico de constituição do</w:t>
      </w:r>
      <w:r w:rsidR="00E959A0" w:rsidRPr="00683013">
        <w:rPr>
          <w:highlight w:val="white"/>
        </w:rPr>
        <w:t xml:space="preserve"> Movimento dos Trabalhadores Rurais Sem Terra</w:t>
      </w:r>
      <w:r w:rsidRPr="00683013">
        <w:rPr>
          <w:highlight w:val="white"/>
        </w:rPr>
        <w:t xml:space="preserve"> (MST), no sentido de conhecer</w:t>
      </w:r>
      <w:r w:rsidR="00E959A0" w:rsidRPr="00683013">
        <w:rPr>
          <w:highlight w:val="white"/>
        </w:rPr>
        <w:t xml:space="preserve"> a organização desse movimento social na história da luta pela reforma agrária no Brasil e situar nesse processo o reconhecimento e conquista da Escola Itinerante (EI) como local para a formação educacional da comunidade nos acampamentos. </w:t>
      </w:r>
    </w:p>
    <w:p w14:paraId="0E47E132" w14:textId="54CE7E1C" w:rsidR="00C214AD" w:rsidRPr="00683013" w:rsidRDefault="00367D77" w:rsidP="00683013">
      <w:pPr>
        <w:spacing w:after="0"/>
        <w:rPr>
          <w:highlight w:val="white"/>
        </w:rPr>
      </w:pPr>
      <w:r w:rsidRPr="00683013">
        <w:rPr>
          <w:highlight w:val="white"/>
        </w:rPr>
        <w:t xml:space="preserve">Segundo </w:t>
      </w:r>
      <w:proofErr w:type="spellStart"/>
      <w:r w:rsidRPr="00683013">
        <w:rPr>
          <w:highlight w:val="white"/>
        </w:rPr>
        <w:t>Sapelli</w:t>
      </w:r>
      <w:proofErr w:type="spellEnd"/>
      <w:r w:rsidRPr="00683013">
        <w:rPr>
          <w:highlight w:val="white"/>
        </w:rPr>
        <w:t xml:space="preserve"> (2013, p. 81), a</w:t>
      </w:r>
      <w:r w:rsidR="00E959A0" w:rsidRPr="00683013">
        <w:rPr>
          <w:highlight w:val="white"/>
        </w:rPr>
        <w:t xml:space="preserve">s experiências de escolas em acampamentos são anteriores </w:t>
      </w:r>
      <w:r w:rsidR="00984B9A" w:rsidRPr="00683013">
        <w:rPr>
          <w:highlight w:val="white"/>
        </w:rPr>
        <w:t>à</w:t>
      </w:r>
      <w:r w:rsidR="00E959A0" w:rsidRPr="00683013">
        <w:rPr>
          <w:highlight w:val="white"/>
        </w:rPr>
        <w:t xml:space="preserve"> </w:t>
      </w:r>
      <w:r w:rsidRPr="00683013">
        <w:rPr>
          <w:highlight w:val="white"/>
        </w:rPr>
        <w:t>criação oficial do MST, em 1984. F</w:t>
      </w:r>
      <w:r w:rsidR="00E959A0" w:rsidRPr="00683013">
        <w:rPr>
          <w:highlight w:val="white"/>
        </w:rPr>
        <w:t xml:space="preserve">undamentada em </w:t>
      </w:r>
      <w:proofErr w:type="spellStart"/>
      <w:r w:rsidR="00E959A0" w:rsidRPr="00683013">
        <w:rPr>
          <w:highlight w:val="white"/>
        </w:rPr>
        <w:t>Camini</w:t>
      </w:r>
      <w:proofErr w:type="spellEnd"/>
      <w:r w:rsidR="00E959A0" w:rsidRPr="00683013">
        <w:rPr>
          <w:highlight w:val="white"/>
        </w:rPr>
        <w:t xml:space="preserve"> (2009), </w:t>
      </w:r>
      <w:r w:rsidRPr="00683013">
        <w:rPr>
          <w:highlight w:val="white"/>
        </w:rPr>
        <w:t xml:space="preserve">a autora relata que </w:t>
      </w:r>
      <w:r w:rsidR="00E959A0" w:rsidRPr="00683013">
        <w:rPr>
          <w:highlight w:val="white"/>
        </w:rPr>
        <w:t>a primeira escola em acampam</w:t>
      </w:r>
      <w:r w:rsidR="00F93BD6" w:rsidRPr="00683013">
        <w:rPr>
          <w:highlight w:val="white"/>
        </w:rPr>
        <w:t xml:space="preserve">ento foi construída em 1982, no acampamento organizado na </w:t>
      </w:r>
      <w:r w:rsidR="00E959A0" w:rsidRPr="00683013">
        <w:rPr>
          <w:highlight w:val="white"/>
        </w:rPr>
        <w:t>Encruzilhada Natalino</w:t>
      </w:r>
      <w:r w:rsidR="00F93BD6" w:rsidRPr="00683013">
        <w:rPr>
          <w:highlight w:val="white"/>
        </w:rPr>
        <w:t xml:space="preserve">, </w:t>
      </w:r>
      <w:r w:rsidR="00F93BD6" w:rsidRPr="00683013">
        <w:rPr>
          <w:color w:val="auto"/>
          <w:spacing w:val="-11"/>
          <w:shd w:val="clear" w:color="auto" w:fill="FFFFFF"/>
        </w:rPr>
        <w:t>no noroeste do Rio Grande do Sul.</w:t>
      </w:r>
    </w:p>
    <w:p w14:paraId="7696F575" w14:textId="3301D673" w:rsidR="00C214AD" w:rsidRPr="00683013" w:rsidRDefault="00E959A0" w:rsidP="00683013">
      <w:pPr>
        <w:spacing w:after="0"/>
        <w:rPr>
          <w:highlight w:val="white"/>
        </w:rPr>
      </w:pPr>
      <w:r w:rsidRPr="00683013">
        <w:rPr>
          <w:highlight w:val="white"/>
        </w:rPr>
        <w:lastRenderedPageBreak/>
        <w:t>Até 1996</w:t>
      </w:r>
      <w:r w:rsidR="00F83237">
        <w:rPr>
          <w:highlight w:val="white"/>
        </w:rPr>
        <w:t>,</w:t>
      </w:r>
      <w:r w:rsidRPr="00683013">
        <w:rPr>
          <w:highlight w:val="white"/>
        </w:rPr>
        <w:t xml:space="preserve"> nenhuma escola foi regulamentada em acampamento, foi apenas neste ano que o Conselho Estadual </w:t>
      </w:r>
      <w:r w:rsidR="00A74095" w:rsidRPr="00683013">
        <w:rPr>
          <w:highlight w:val="white"/>
        </w:rPr>
        <w:t xml:space="preserve">de Educação </w:t>
      </w:r>
      <w:r w:rsidRPr="00683013">
        <w:rPr>
          <w:highlight w:val="white"/>
        </w:rPr>
        <w:t>do Rio Grande do Sul</w:t>
      </w:r>
      <w:r w:rsidR="009A199A" w:rsidRPr="00683013">
        <w:rPr>
          <w:highlight w:val="white"/>
        </w:rPr>
        <w:t xml:space="preserve"> </w:t>
      </w:r>
      <w:r w:rsidR="00A74095" w:rsidRPr="00683013">
        <w:rPr>
          <w:highlight w:val="white"/>
        </w:rPr>
        <w:t>(CEE/RS)</w:t>
      </w:r>
      <w:r w:rsidRPr="00683013">
        <w:rPr>
          <w:highlight w:val="white"/>
        </w:rPr>
        <w:t>, por meio do Parecer</w:t>
      </w:r>
      <w:r w:rsidR="00367D77" w:rsidRPr="00683013">
        <w:rPr>
          <w:highlight w:val="white"/>
        </w:rPr>
        <w:t xml:space="preserve"> 1313/96, com base na </w:t>
      </w:r>
      <w:r w:rsidRPr="00683013">
        <w:rPr>
          <w:highlight w:val="white"/>
        </w:rPr>
        <w:t xml:space="preserve">Lei Federal 5692/71, aprovou o funcionamento como </w:t>
      </w:r>
      <w:r w:rsidR="00984B9A" w:rsidRPr="00683013">
        <w:rPr>
          <w:highlight w:val="white"/>
        </w:rPr>
        <w:t>“</w:t>
      </w:r>
      <w:r w:rsidRPr="00683013">
        <w:rPr>
          <w:highlight w:val="white"/>
        </w:rPr>
        <w:t>experiência pedagógica</w:t>
      </w:r>
      <w:r w:rsidR="00984B9A" w:rsidRPr="00683013">
        <w:rPr>
          <w:highlight w:val="white"/>
        </w:rPr>
        <w:t>”</w:t>
      </w:r>
      <w:r w:rsidRPr="00683013">
        <w:rPr>
          <w:highlight w:val="white"/>
        </w:rPr>
        <w:t xml:space="preserve">, por um tempo determinado de dois anos. </w:t>
      </w:r>
    </w:p>
    <w:p w14:paraId="53E8A3C4" w14:textId="615E42E2" w:rsidR="00C214AD" w:rsidRPr="00683013" w:rsidRDefault="00E959A0" w:rsidP="00683013">
      <w:pPr>
        <w:spacing w:line="240" w:lineRule="auto"/>
        <w:ind w:left="2268"/>
        <w:rPr>
          <w:sz w:val="20"/>
          <w:szCs w:val="20"/>
          <w:highlight w:val="white"/>
        </w:rPr>
      </w:pPr>
      <w:r w:rsidRPr="00683013">
        <w:rPr>
          <w:sz w:val="20"/>
          <w:szCs w:val="20"/>
          <w:highlight w:val="white"/>
        </w:rPr>
        <w:t>Essa experiência foi prorrogada por duas vezes pelas Resoluções 237/98 e 247/99 (CAMINI, 2009). Mesmo sendo legalizada, a escola itinerante sofreu pressões no Rio Grande do Sul, especialmente durante o governo de Yeda Crusius, que levou ao fechamento das mesmas, em 2009 (WEISSHEIMER, 2009). Nos arquivos do MST/PR encontramos vários documentos (Convênios, Relatórios, Formulários e outros) produzidos na experiência de lá e que serviam de referência para os encaminhamentos no Paraná (SAPELLI, 2013, p.</w:t>
      </w:r>
      <w:r w:rsidR="008A24E2" w:rsidRPr="00683013">
        <w:rPr>
          <w:sz w:val="20"/>
          <w:szCs w:val="20"/>
          <w:highlight w:val="white"/>
        </w:rPr>
        <w:t xml:space="preserve"> </w:t>
      </w:r>
      <w:r w:rsidRPr="00683013">
        <w:rPr>
          <w:sz w:val="20"/>
          <w:szCs w:val="20"/>
          <w:highlight w:val="white"/>
        </w:rPr>
        <w:t>81).</w:t>
      </w:r>
    </w:p>
    <w:p w14:paraId="7B84170E" w14:textId="5B307691" w:rsidR="00C214AD" w:rsidRPr="00683013" w:rsidRDefault="00E959A0" w:rsidP="00683013">
      <w:pPr>
        <w:spacing w:after="0"/>
        <w:rPr>
          <w:highlight w:val="white"/>
        </w:rPr>
      </w:pPr>
      <w:r w:rsidRPr="00683013">
        <w:rPr>
          <w:highlight w:val="white"/>
        </w:rPr>
        <w:t>A criação das EI no Paraná foi inspirada no percurso realizado no Rio Grande do Sul e na experiência vivenciada no acampamento organizado em 1999</w:t>
      </w:r>
      <w:r w:rsidR="00522991" w:rsidRPr="00683013">
        <w:rPr>
          <w:highlight w:val="white"/>
        </w:rPr>
        <w:t>,</w:t>
      </w:r>
      <w:r w:rsidRPr="00683013">
        <w:rPr>
          <w:highlight w:val="white"/>
        </w:rPr>
        <w:t xml:space="preserve"> em frente ao Palácio do Iguaçu</w:t>
      </w:r>
      <w:r w:rsidR="008A24E2" w:rsidRPr="00683013">
        <w:rPr>
          <w:highlight w:val="white"/>
        </w:rPr>
        <w:t>,</w:t>
      </w:r>
      <w:r w:rsidR="00367D77" w:rsidRPr="00683013">
        <w:rPr>
          <w:highlight w:val="white"/>
        </w:rPr>
        <w:t xml:space="preserve"> em</w:t>
      </w:r>
      <w:r w:rsidRPr="00683013">
        <w:rPr>
          <w:highlight w:val="white"/>
        </w:rPr>
        <w:t xml:space="preserve"> protesto às políticas relativas à reforma agrária realizadas pelo governo estadual sob </w:t>
      </w:r>
      <w:r w:rsidR="008A24E2" w:rsidRPr="00683013">
        <w:rPr>
          <w:highlight w:val="white"/>
        </w:rPr>
        <w:t xml:space="preserve">a gestão do governador da época, </w:t>
      </w:r>
      <w:r w:rsidRPr="00683013">
        <w:rPr>
          <w:highlight w:val="white"/>
        </w:rPr>
        <w:t>Jaime Lerner. Nesse acampamento</w:t>
      </w:r>
      <w:r w:rsidR="008A24E2" w:rsidRPr="00683013">
        <w:rPr>
          <w:highlight w:val="white"/>
        </w:rPr>
        <w:t>,</w:t>
      </w:r>
      <w:r w:rsidRPr="00683013">
        <w:rPr>
          <w:highlight w:val="white"/>
        </w:rPr>
        <w:t xml:space="preserve"> foi montada uma escola que funcionou por 14 dias e foi batizada de Escola Itinerante (SAPELLI, 2013, p.</w:t>
      </w:r>
      <w:r w:rsidR="008A24E2" w:rsidRPr="00683013">
        <w:rPr>
          <w:highlight w:val="white"/>
        </w:rPr>
        <w:t xml:space="preserve"> </w:t>
      </w:r>
      <w:r w:rsidRPr="00683013">
        <w:rPr>
          <w:highlight w:val="white"/>
        </w:rPr>
        <w:t>81).</w:t>
      </w:r>
    </w:p>
    <w:p w14:paraId="15756B86" w14:textId="61C466CC" w:rsidR="00C214AD" w:rsidRPr="00683013" w:rsidRDefault="00E959A0" w:rsidP="00683013">
      <w:pPr>
        <w:spacing w:after="0"/>
        <w:rPr>
          <w:highlight w:val="white"/>
        </w:rPr>
      </w:pPr>
      <w:r w:rsidRPr="00683013">
        <w:rPr>
          <w:highlight w:val="white"/>
        </w:rPr>
        <w:t>Segun</w:t>
      </w:r>
      <w:r w:rsidR="00210B87" w:rsidRPr="00683013">
        <w:rPr>
          <w:highlight w:val="white"/>
        </w:rPr>
        <w:t xml:space="preserve">do </w:t>
      </w:r>
      <w:proofErr w:type="spellStart"/>
      <w:r w:rsidR="00210B87" w:rsidRPr="00683013">
        <w:rPr>
          <w:highlight w:val="white"/>
        </w:rPr>
        <w:t>Sapelli</w:t>
      </w:r>
      <w:proofErr w:type="spellEnd"/>
      <w:r w:rsidR="00210B87" w:rsidRPr="00683013">
        <w:rPr>
          <w:highlight w:val="white"/>
        </w:rPr>
        <w:t xml:space="preserve"> (2013, p. 82), as EI no Paraná tê</w:t>
      </w:r>
      <w:r w:rsidRPr="00683013">
        <w:rPr>
          <w:highlight w:val="white"/>
        </w:rPr>
        <w:t xml:space="preserve">m como marco de criação o ano de 2013, </w:t>
      </w:r>
      <w:r w:rsidR="00210B87" w:rsidRPr="00683013">
        <w:rPr>
          <w:highlight w:val="white"/>
        </w:rPr>
        <w:t>quando</w:t>
      </w:r>
      <w:r w:rsidR="00522991" w:rsidRPr="00683013">
        <w:rPr>
          <w:highlight w:val="white"/>
        </w:rPr>
        <w:t xml:space="preserve"> </w:t>
      </w:r>
      <w:r w:rsidR="009A199A" w:rsidRPr="00683013">
        <w:rPr>
          <w:highlight w:val="white"/>
        </w:rPr>
        <w:t>se iniciaram</w:t>
      </w:r>
      <w:r w:rsidR="00522991" w:rsidRPr="00683013">
        <w:rPr>
          <w:highlight w:val="white"/>
        </w:rPr>
        <w:t xml:space="preserve"> as atividades da</w:t>
      </w:r>
      <w:r w:rsidRPr="00683013">
        <w:rPr>
          <w:highlight w:val="white"/>
        </w:rPr>
        <w:t xml:space="preserve"> Escola Itinerante Paulo Freire no Acampamento 1º de </w:t>
      </w:r>
      <w:r w:rsidR="00234EB4">
        <w:rPr>
          <w:highlight w:val="white"/>
        </w:rPr>
        <w:t>M</w:t>
      </w:r>
      <w:r w:rsidRPr="00683013">
        <w:rPr>
          <w:highlight w:val="white"/>
        </w:rPr>
        <w:t>aio</w:t>
      </w:r>
      <w:r w:rsidR="00522991" w:rsidRPr="00683013">
        <w:rPr>
          <w:highlight w:val="white"/>
        </w:rPr>
        <w:t xml:space="preserve">, </w:t>
      </w:r>
      <w:r w:rsidR="00522991" w:rsidRPr="00683013">
        <w:t xml:space="preserve">às margens da </w:t>
      </w:r>
      <w:r w:rsidR="00367D77" w:rsidRPr="00683013">
        <w:t xml:space="preserve">rodovia </w:t>
      </w:r>
      <w:r w:rsidR="00234EB4">
        <w:t>PR</w:t>
      </w:r>
      <w:r w:rsidR="00522991" w:rsidRPr="00683013">
        <w:t xml:space="preserve">151, que liga General Carneiro a </w:t>
      </w:r>
      <w:proofErr w:type="spellStart"/>
      <w:r w:rsidR="00522991" w:rsidRPr="00683013">
        <w:t>Bituruna</w:t>
      </w:r>
      <w:proofErr w:type="spellEnd"/>
      <w:r w:rsidR="00367D77" w:rsidRPr="00683013">
        <w:t>, Paraná</w:t>
      </w:r>
      <w:r w:rsidR="00522991" w:rsidRPr="00683013">
        <w:t>.</w:t>
      </w:r>
    </w:p>
    <w:p w14:paraId="54AABBD6" w14:textId="0503FF3B" w:rsidR="00C214AD" w:rsidRPr="00683013" w:rsidRDefault="009A199A" w:rsidP="00683013">
      <w:pPr>
        <w:spacing w:after="0"/>
        <w:rPr>
          <w:highlight w:val="white"/>
        </w:rPr>
      </w:pPr>
      <w:r w:rsidRPr="00683013">
        <w:rPr>
          <w:highlight w:val="white"/>
        </w:rPr>
        <w:t>No contexto</w:t>
      </w:r>
      <w:r w:rsidR="00E959A0" w:rsidRPr="00683013">
        <w:rPr>
          <w:highlight w:val="white"/>
        </w:rPr>
        <w:t xml:space="preserve"> da regulamentação, o Conselho Estadual de Educação</w:t>
      </w:r>
      <w:r w:rsidRPr="00683013">
        <w:rPr>
          <w:highlight w:val="white"/>
        </w:rPr>
        <w:t xml:space="preserve"> do Paraná (CEE/PR) </w:t>
      </w:r>
      <w:r w:rsidR="00210B87" w:rsidRPr="00683013">
        <w:rPr>
          <w:highlight w:val="white"/>
        </w:rPr>
        <w:t>aprovou o funcionamento das EI</w:t>
      </w:r>
      <w:r w:rsidR="00E959A0" w:rsidRPr="00683013">
        <w:rPr>
          <w:highlight w:val="white"/>
        </w:rPr>
        <w:t>, por meio do Parecer nº 1012, de 8 de dezembro de 2003, e da Resolução nº 614, de 17 de fevereiro de 2004, da</w:t>
      </w:r>
      <w:r w:rsidRPr="00683013">
        <w:rPr>
          <w:highlight w:val="white"/>
        </w:rPr>
        <w:t xml:space="preserve"> </w:t>
      </w:r>
      <w:r w:rsidRPr="00683013">
        <w:t>Secretaria de Estado da Educação do Paraná (</w:t>
      </w:r>
      <w:r w:rsidR="00E959A0" w:rsidRPr="00683013">
        <w:rPr>
          <w:highlight w:val="white"/>
        </w:rPr>
        <w:t>SEED/PR</w:t>
      </w:r>
      <w:r w:rsidRPr="00683013">
        <w:rPr>
          <w:highlight w:val="white"/>
        </w:rPr>
        <w:t>)</w:t>
      </w:r>
      <w:r w:rsidR="00E959A0" w:rsidRPr="00683013">
        <w:rPr>
          <w:highlight w:val="white"/>
        </w:rPr>
        <w:t xml:space="preserve">, em 8 de dezembro de 2004, também como </w:t>
      </w:r>
      <w:r w:rsidR="00210B87" w:rsidRPr="00683013">
        <w:rPr>
          <w:highlight w:val="white"/>
        </w:rPr>
        <w:t>“</w:t>
      </w:r>
      <w:r w:rsidR="00E959A0" w:rsidRPr="00683013">
        <w:rPr>
          <w:highlight w:val="white"/>
        </w:rPr>
        <w:t>experiência pedagógica</w:t>
      </w:r>
      <w:r w:rsidR="00210B87" w:rsidRPr="00683013">
        <w:rPr>
          <w:highlight w:val="white"/>
        </w:rPr>
        <w:t>”</w:t>
      </w:r>
      <w:r w:rsidR="00E959A0" w:rsidRPr="00683013">
        <w:rPr>
          <w:highlight w:val="white"/>
        </w:rPr>
        <w:t>, por dois anos, que foi renovada para mais três anos por meio do Parecer 735/05. A aprovação definitiva do CEE/PR se deu em 2008.</w:t>
      </w:r>
    </w:p>
    <w:p w14:paraId="34F4D783" w14:textId="37A74483" w:rsidR="00C214AD" w:rsidRPr="00683013" w:rsidRDefault="00E959A0" w:rsidP="00683013">
      <w:pPr>
        <w:spacing w:after="0"/>
        <w:rPr>
          <w:highlight w:val="white"/>
        </w:rPr>
      </w:pPr>
      <w:r w:rsidRPr="00683013">
        <w:rPr>
          <w:highlight w:val="white"/>
        </w:rPr>
        <w:t>A EI é parte da luta dos trabalhadores rurais por uma educação do campo</w:t>
      </w:r>
      <w:r w:rsidR="00876E0B" w:rsidRPr="00683013">
        <w:rPr>
          <w:highlight w:val="white"/>
        </w:rPr>
        <w:t>, p</w:t>
      </w:r>
      <w:r w:rsidRPr="00683013">
        <w:rPr>
          <w:highlight w:val="white"/>
        </w:rPr>
        <w:t>or uma educação que esteja orientada para a fo</w:t>
      </w:r>
      <w:r w:rsidR="0025318E">
        <w:rPr>
          <w:highlight w:val="white"/>
        </w:rPr>
        <w:t>rmação educacional que considera</w:t>
      </w:r>
      <w:bookmarkStart w:id="0" w:name="_GoBack"/>
      <w:bookmarkEnd w:id="0"/>
      <w:r w:rsidRPr="00683013">
        <w:rPr>
          <w:highlight w:val="white"/>
        </w:rPr>
        <w:t xml:space="preserve"> os suj</w:t>
      </w:r>
      <w:r w:rsidR="00876E0B" w:rsidRPr="00683013">
        <w:rPr>
          <w:highlight w:val="white"/>
        </w:rPr>
        <w:t>eitos como sujeitos de direitos</w:t>
      </w:r>
      <w:r w:rsidRPr="00683013">
        <w:rPr>
          <w:highlight w:val="white"/>
        </w:rPr>
        <w:t xml:space="preserve"> e</w:t>
      </w:r>
      <w:r w:rsidR="00876E0B" w:rsidRPr="00683013">
        <w:rPr>
          <w:highlight w:val="white"/>
        </w:rPr>
        <w:t>,</w:t>
      </w:r>
      <w:r w:rsidRPr="00683013">
        <w:rPr>
          <w:highlight w:val="white"/>
        </w:rPr>
        <w:t xml:space="preserve"> nesse âmbito, t</w:t>
      </w:r>
      <w:r w:rsidR="00876E0B" w:rsidRPr="00683013">
        <w:rPr>
          <w:highlight w:val="white"/>
        </w:rPr>
        <w:t>ê</w:t>
      </w:r>
      <w:r w:rsidRPr="00683013">
        <w:rPr>
          <w:highlight w:val="white"/>
        </w:rPr>
        <w:t>m no direito à terra um dos direitos humanos fundamentais pa</w:t>
      </w:r>
      <w:r w:rsidR="009A199A" w:rsidRPr="00683013">
        <w:rPr>
          <w:highlight w:val="white"/>
        </w:rPr>
        <w:t xml:space="preserve">ra uma existência com dignidade, onde o </w:t>
      </w:r>
      <w:r w:rsidRPr="00683013">
        <w:rPr>
          <w:highlight w:val="white"/>
        </w:rPr>
        <w:t>espaço e</w:t>
      </w:r>
      <w:r w:rsidR="00876E0B" w:rsidRPr="00683013">
        <w:rPr>
          <w:highlight w:val="white"/>
        </w:rPr>
        <w:t xml:space="preserve"> o</w:t>
      </w:r>
      <w:r w:rsidRPr="00683013">
        <w:rPr>
          <w:highlight w:val="white"/>
        </w:rPr>
        <w:t xml:space="preserve"> tempo da formação </w:t>
      </w:r>
      <w:r w:rsidRPr="00683013">
        <w:rPr>
          <w:highlight w:val="white"/>
        </w:rPr>
        <w:lastRenderedPageBreak/>
        <w:t xml:space="preserve">escolar </w:t>
      </w:r>
      <w:r w:rsidR="009F6DAD" w:rsidRPr="00683013">
        <w:rPr>
          <w:highlight w:val="white"/>
        </w:rPr>
        <w:t xml:space="preserve">são </w:t>
      </w:r>
      <w:r w:rsidRPr="00683013">
        <w:rPr>
          <w:highlight w:val="white"/>
        </w:rPr>
        <w:t>compreendido</w:t>
      </w:r>
      <w:r w:rsidR="009A199A" w:rsidRPr="00683013">
        <w:rPr>
          <w:highlight w:val="white"/>
        </w:rPr>
        <w:t>s</w:t>
      </w:r>
      <w:r w:rsidRPr="00683013">
        <w:rPr>
          <w:highlight w:val="white"/>
        </w:rPr>
        <w:t xml:space="preserve"> como fundamenta</w:t>
      </w:r>
      <w:r w:rsidR="009F6DAD" w:rsidRPr="00683013">
        <w:rPr>
          <w:highlight w:val="white"/>
        </w:rPr>
        <w:t xml:space="preserve">is </w:t>
      </w:r>
      <w:r w:rsidRPr="00683013">
        <w:rPr>
          <w:highlight w:val="white"/>
        </w:rPr>
        <w:t xml:space="preserve">para as reflexões e </w:t>
      </w:r>
      <w:r w:rsidR="009F6DAD" w:rsidRPr="00683013">
        <w:rPr>
          <w:highlight w:val="white"/>
        </w:rPr>
        <w:t xml:space="preserve">as </w:t>
      </w:r>
      <w:r w:rsidRPr="00683013">
        <w:rPr>
          <w:highlight w:val="white"/>
        </w:rPr>
        <w:t xml:space="preserve">ações possíveis </w:t>
      </w:r>
      <w:r w:rsidR="009F6DAD" w:rsidRPr="00683013">
        <w:rPr>
          <w:highlight w:val="white"/>
        </w:rPr>
        <w:t>para</w:t>
      </w:r>
      <w:r w:rsidRPr="00683013">
        <w:rPr>
          <w:highlight w:val="white"/>
        </w:rPr>
        <w:t xml:space="preserve"> orientar novas formas de viver e de construir a vida individual e coletiva no campo.</w:t>
      </w:r>
    </w:p>
    <w:p w14:paraId="2FFC7D1B" w14:textId="77777777" w:rsidR="00C214AD" w:rsidRPr="00683013" w:rsidRDefault="00E959A0" w:rsidP="00683013">
      <w:pPr>
        <w:spacing w:after="0"/>
        <w:rPr>
          <w:highlight w:val="white"/>
        </w:rPr>
      </w:pPr>
      <w:r w:rsidRPr="00683013">
        <w:rPr>
          <w:highlight w:val="white"/>
        </w:rPr>
        <w:t xml:space="preserve">Segundo </w:t>
      </w:r>
      <w:proofErr w:type="spellStart"/>
      <w:r w:rsidRPr="00683013">
        <w:rPr>
          <w:highlight w:val="white"/>
        </w:rPr>
        <w:t>Caldart</w:t>
      </w:r>
      <w:proofErr w:type="spellEnd"/>
      <w:r w:rsidRPr="00683013">
        <w:rPr>
          <w:highlight w:val="white"/>
        </w:rPr>
        <w:t xml:space="preserve"> (2009, p. 42), </w:t>
      </w:r>
    </w:p>
    <w:p w14:paraId="47501032" w14:textId="77777777" w:rsidR="00C214AD" w:rsidRPr="00683013" w:rsidRDefault="00E959A0" w:rsidP="00683013">
      <w:pPr>
        <w:spacing w:line="240" w:lineRule="auto"/>
        <w:ind w:left="2268"/>
        <w:rPr>
          <w:sz w:val="20"/>
          <w:szCs w:val="20"/>
          <w:highlight w:val="white"/>
        </w:rPr>
      </w:pPr>
      <w:r w:rsidRPr="00683013">
        <w:rPr>
          <w:sz w:val="20"/>
          <w:szCs w:val="20"/>
          <w:highlight w:val="white"/>
        </w:rPr>
        <w:t>A Educação do campo, fundamentalmente pela práxis pedagógica dos movimentos sociais, continua e pode ajudar a revigorar a tradição de uma educação emancipatória, retomando questões antigas e formulando novas interrogações à política educacional e à teoria pedagógica. E faz isso, diga-se novamente, menos pelos ideais pedagógicos difundidos pelos seus diferentes sujeitos e mais pelas tensões/contradições que explicita/enfrenta no seu movimento de crítica material ao atual estado de coisas.</w:t>
      </w:r>
    </w:p>
    <w:p w14:paraId="027505C9" w14:textId="08498AD6" w:rsidR="00C214AD" w:rsidRPr="00683013" w:rsidRDefault="00E959A0" w:rsidP="00683013">
      <w:pPr>
        <w:spacing w:after="0"/>
        <w:rPr>
          <w:highlight w:val="white"/>
        </w:rPr>
      </w:pPr>
      <w:r w:rsidRPr="00683013">
        <w:rPr>
          <w:highlight w:val="white"/>
        </w:rPr>
        <w:t>De</w:t>
      </w:r>
      <w:r w:rsidR="00367D77" w:rsidRPr="00683013">
        <w:rPr>
          <w:highlight w:val="white"/>
        </w:rPr>
        <w:t xml:space="preserve"> acordo com </w:t>
      </w:r>
      <w:proofErr w:type="spellStart"/>
      <w:r w:rsidR="00367D77" w:rsidRPr="00683013">
        <w:rPr>
          <w:highlight w:val="white"/>
        </w:rPr>
        <w:t>Caldart</w:t>
      </w:r>
      <w:proofErr w:type="spellEnd"/>
      <w:r w:rsidR="00367D77" w:rsidRPr="00683013">
        <w:rPr>
          <w:highlight w:val="white"/>
        </w:rPr>
        <w:t xml:space="preserve"> (2009, p. 145</w:t>
      </w:r>
      <w:r w:rsidRPr="00683013">
        <w:rPr>
          <w:highlight w:val="white"/>
        </w:rPr>
        <w:t>), pode-se reconhecer o MST como protagonista principal no movimento de reivindicação por uma educação do campo, sendo essa não algo dado, mas objeto de conquista dos trabalhadores organizados em busca da garantia por acesso a direitos fundamentais. Essa escola</w:t>
      </w:r>
      <w:r w:rsidR="00050FC8" w:rsidRPr="00683013">
        <w:rPr>
          <w:highlight w:val="white"/>
        </w:rPr>
        <w:t>,</w:t>
      </w:r>
      <w:r w:rsidRPr="00683013">
        <w:rPr>
          <w:highlight w:val="white"/>
        </w:rPr>
        <w:t xml:space="preserve"> fruto da reivindicação organizada</w:t>
      </w:r>
      <w:r w:rsidR="00050FC8" w:rsidRPr="00683013">
        <w:rPr>
          <w:highlight w:val="white"/>
        </w:rPr>
        <w:t>,</w:t>
      </w:r>
      <w:r w:rsidRPr="00683013">
        <w:rPr>
          <w:highlight w:val="white"/>
        </w:rPr>
        <w:t xml:space="preserve"> tem “a luta social e a organização coletiva (constituidoras do movimento social) como matrizes formadoras”. </w:t>
      </w:r>
    </w:p>
    <w:p w14:paraId="5E6BAA76" w14:textId="2E10AFB3" w:rsidR="00C214AD" w:rsidRPr="00683013" w:rsidRDefault="00E959A0" w:rsidP="00683013">
      <w:pPr>
        <w:spacing w:after="0"/>
        <w:rPr>
          <w:highlight w:val="white"/>
        </w:rPr>
      </w:pPr>
      <w:r w:rsidRPr="00683013">
        <w:rPr>
          <w:highlight w:val="white"/>
        </w:rPr>
        <w:t xml:space="preserve">De acordo com </w:t>
      </w:r>
      <w:proofErr w:type="spellStart"/>
      <w:r w:rsidRPr="00683013">
        <w:rPr>
          <w:highlight w:val="white"/>
        </w:rPr>
        <w:t>Camini</w:t>
      </w:r>
      <w:proofErr w:type="spellEnd"/>
      <w:r w:rsidRPr="00683013">
        <w:rPr>
          <w:highlight w:val="white"/>
        </w:rPr>
        <w:t xml:space="preserve"> e Ribeiro (2011, p.</w:t>
      </w:r>
      <w:r w:rsidR="00050FC8" w:rsidRPr="00683013">
        <w:rPr>
          <w:highlight w:val="white"/>
        </w:rPr>
        <w:t xml:space="preserve"> 46), a EI aproxima-</w:t>
      </w:r>
      <w:r w:rsidRPr="00683013">
        <w:rPr>
          <w:highlight w:val="white"/>
        </w:rPr>
        <w:t>se de uma nova escola, com características distintas, não só pela condição de itinerância, mas pela maneira que é pensada e vivenciada pel</w:t>
      </w:r>
      <w:r w:rsidR="00367D77" w:rsidRPr="00683013">
        <w:rPr>
          <w:highlight w:val="white"/>
        </w:rPr>
        <w:t>a comunidade dos trabalhadores rurais sem terra.</w:t>
      </w:r>
    </w:p>
    <w:p w14:paraId="76623D6C" w14:textId="2DC165A5" w:rsidR="00C214AD" w:rsidRPr="00683013" w:rsidRDefault="00E959A0" w:rsidP="00683013">
      <w:pPr>
        <w:spacing w:line="240" w:lineRule="auto"/>
        <w:ind w:left="2268"/>
        <w:rPr>
          <w:sz w:val="20"/>
          <w:szCs w:val="20"/>
          <w:highlight w:val="white"/>
        </w:rPr>
      </w:pPr>
      <w:r w:rsidRPr="00683013">
        <w:rPr>
          <w:sz w:val="20"/>
          <w:szCs w:val="20"/>
          <w:highlight w:val="white"/>
        </w:rPr>
        <w:t>Pode-se afirmar que a Escola Itinerante tem uma experiência acumulada, próxima a fronteira de uma nova escola, quanto a: à forma escolar, ao currículo, ao processo de avaliação, aos tempos educativos, à formação de educadores, à descentralização da sala de aula, à relação da escola com a vida em seu entorno (CAMINI; RIBEIRO, 2011</w:t>
      </w:r>
      <w:r w:rsidR="00367D77" w:rsidRPr="00683013">
        <w:rPr>
          <w:sz w:val="20"/>
          <w:szCs w:val="20"/>
          <w:highlight w:val="white"/>
        </w:rPr>
        <w:t>, p. 145</w:t>
      </w:r>
      <w:r w:rsidRPr="00683013">
        <w:rPr>
          <w:sz w:val="20"/>
          <w:szCs w:val="20"/>
          <w:highlight w:val="white"/>
        </w:rPr>
        <w:t>).</w:t>
      </w:r>
    </w:p>
    <w:p w14:paraId="290A6685" w14:textId="40D3F317" w:rsidR="009A199A" w:rsidRPr="00683013" w:rsidRDefault="00E959A0" w:rsidP="00683013">
      <w:pPr>
        <w:spacing w:after="0"/>
        <w:rPr>
          <w:highlight w:val="white"/>
        </w:rPr>
      </w:pPr>
      <w:r w:rsidRPr="00683013">
        <w:rPr>
          <w:highlight w:val="white"/>
        </w:rPr>
        <w:t>A EI parte do reconhecimento da necessidade da continuidade da formação educacional da comunidade acampada</w:t>
      </w:r>
      <w:r w:rsidR="009A199A" w:rsidRPr="00683013">
        <w:rPr>
          <w:highlight w:val="white"/>
        </w:rPr>
        <w:t>, das crianças, jovens e adultos que</w:t>
      </w:r>
      <w:r w:rsidRPr="00683013">
        <w:rPr>
          <w:highlight w:val="white"/>
        </w:rPr>
        <w:t xml:space="preserve"> geralmente precisavam frequentar escolas que eram distantes das regiões rurais de acampamentos, o que implicava em longos percursos até a instituição escolar. Além do percurso, as relações estabelecidas nas instituições escolares</w:t>
      </w:r>
      <w:r w:rsidR="0079322D" w:rsidRPr="00683013">
        <w:rPr>
          <w:highlight w:val="white"/>
        </w:rPr>
        <w:t xml:space="preserve">, muitas vezes, eram discriminatórias quanto </w:t>
      </w:r>
      <w:r w:rsidR="000063C7" w:rsidRPr="00683013">
        <w:rPr>
          <w:highlight w:val="white"/>
        </w:rPr>
        <w:t>à</w:t>
      </w:r>
      <w:r w:rsidR="0079322D" w:rsidRPr="00683013">
        <w:rPr>
          <w:highlight w:val="white"/>
        </w:rPr>
        <w:t xml:space="preserve"> condição </w:t>
      </w:r>
      <w:r w:rsidR="00367D77" w:rsidRPr="00683013">
        <w:rPr>
          <w:highlight w:val="white"/>
        </w:rPr>
        <w:t>de participação desses e de suas famílias no movimento de ocupação de terras</w:t>
      </w:r>
      <w:r w:rsidR="0079322D" w:rsidRPr="00683013">
        <w:rPr>
          <w:highlight w:val="white"/>
        </w:rPr>
        <w:t xml:space="preserve"> </w:t>
      </w:r>
      <w:r w:rsidR="005E5482">
        <w:rPr>
          <w:highlight w:val="white"/>
        </w:rPr>
        <w:t>(SAPELLI, 2013</w:t>
      </w:r>
      <w:r w:rsidR="009A199A" w:rsidRPr="00683013">
        <w:rPr>
          <w:highlight w:val="white"/>
        </w:rPr>
        <w:t>).</w:t>
      </w:r>
    </w:p>
    <w:p w14:paraId="74101220" w14:textId="7C3E7770" w:rsidR="00C214AD" w:rsidRPr="00683013" w:rsidRDefault="00E959A0" w:rsidP="00683013">
      <w:pPr>
        <w:spacing w:after="0"/>
        <w:rPr>
          <w:highlight w:val="white"/>
        </w:rPr>
      </w:pPr>
      <w:r w:rsidRPr="00683013">
        <w:rPr>
          <w:highlight w:val="white"/>
        </w:rPr>
        <w:t xml:space="preserve">A EI surge no MST com o objetivo de propiciar dignidade para a comunidade </w:t>
      </w:r>
      <w:r w:rsidR="000063C7" w:rsidRPr="00683013">
        <w:rPr>
          <w:highlight w:val="white"/>
        </w:rPr>
        <w:t>dos acampados, a escola em itinerância</w:t>
      </w:r>
      <w:r w:rsidRPr="00683013">
        <w:rPr>
          <w:highlight w:val="white"/>
        </w:rPr>
        <w:t xml:space="preserve"> carrega</w:t>
      </w:r>
      <w:r w:rsidR="00234EB4">
        <w:rPr>
          <w:highlight w:val="white"/>
        </w:rPr>
        <w:t>,</w:t>
      </w:r>
      <w:r w:rsidRPr="00683013">
        <w:rPr>
          <w:highlight w:val="white"/>
        </w:rPr>
        <w:t xml:space="preserve"> em sua identidade</w:t>
      </w:r>
      <w:r w:rsidR="00234EB4">
        <w:rPr>
          <w:highlight w:val="white"/>
        </w:rPr>
        <w:t>,</w:t>
      </w:r>
      <w:r w:rsidRPr="00683013">
        <w:rPr>
          <w:highlight w:val="white"/>
        </w:rPr>
        <w:t xml:space="preserve"> o mais fundamental </w:t>
      </w:r>
      <w:r w:rsidRPr="00683013">
        <w:rPr>
          <w:highlight w:val="white"/>
        </w:rPr>
        <w:lastRenderedPageBreak/>
        <w:t>princípio da luta da escola do campo: a educaçã</w:t>
      </w:r>
      <w:r w:rsidR="00234EB4">
        <w:rPr>
          <w:highlight w:val="white"/>
        </w:rPr>
        <w:t>o formal no local de vivência dos</w:t>
      </w:r>
      <w:r w:rsidRPr="00683013">
        <w:rPr>
          <w:highlight w:val="white"/>
        </w:rPr>
        <w:t xml:space="preserve"> estudante</w:t>
      </w:r>
      <w:r w:rsidR="00234EB4">
        <w:rPr>
          <w:highlight w:val="white"/>
        </w:rPr>
        <w:t>s</w:t>
      </w:r>
      <w:r w:rsidRPr="00683013">
        <w:rPr>
          <w:highlight w:val="white"/>
        </w:rPr>
        <w:t>. Uma escola para e da comunidade, seja ela acampada, assentada, trabalhadora a</w:t>
      </w:r>
      <w:r w:rsidR="000063C7" w:rsidRPr="00683013">
        <w:rPr>
          <w:highlight w:val="white"/>
        </w:rPr>
        <w:t>ssalariada do campo e/ou outra (CALDART, 2009, p. 43).</w:t>
      </w:r>
    </w:p>
    <w:p w14:paraId="7E0CD605" w14:textId="77777777" w:rsidR="00C214AD" w:rsidRPr="00683013" w:rsidRDefault="00C214AD" w:rsidP="00683013">
      <w:pPr>
        <w:spacing w:after="0"/>
      </w:pPr>
    </w:p>
    <w:p w14:paraId="4D7B89C8" w14:textId="2539B02D" w:rsidR="00C214AD" w:rsidRPr="00683013" w:rsidRDefault="00E959A0" w:rsidP="00683013">
      <w:pPr>
        <w:rPr>
          <w:i/>
          <w:highlight w:val="white"/>
        </w:rPr>
      </w:pPr>
      <w:r w:rsidRPr="00683013">
        <w:rPr>
          <w:i/>
        </w:rPr>
        <w:t xml:space="preserve">A Escola Itinerante </w:t>
      </w:r>
      <w:r w:rsidRPr="00683013">
        <w:rPr>
          <w:i/>
          <w:highlight w:val="white"/>
        </w:rPr>
        <w:t xml:space="preserve">Maria Aparecida </w:t>
      </w:r>
      <w:proofErr w:type="spellStart"/>
      <w:r w:rsidRPr="00683013">
        <w:rPr>
          <w:i/>
          <w:highlight w:val="white"/>
        </w:rPr>
        <w:t>Rosignol</w:t>
      </w:r>
      <w:proofErr w:type="spellEnd"/>
      <w:r w:rsidRPr="00683013">
        <w:rPr>
          <w:i/>
          <w:highlight w:val="white"/>
        </w:rPr>
        <w:t xml:space="preserve"> </w:t>
      </w:r>
      <w:proofErr w:type="spellStart"/>
      <w:r w:rsidRPr="00683013">
        <w:rPr>
          <w:i/>
          <w:highlight w:val="white"/>
        </w:rPr>
        <w:t>Franciosi</w:t>
      </w:r>
      <w:proofErr w:type="spellEnd"/>
      <w:r w:rsidRPr="00683013">
        <w:rPr>
          <w:i/>
          <w:highlight w:val="white"/>
        </w:rPr>
        <w:t xml:space="preserve"> (Cidinha): </w:t>
      </w:r>
      <w:r w:rsidR="001A1F8D" w:rsidRPr="00683013">
        <w:rPr>
          <w:i/>
          <w:highlight w:val="white"/>
        </w:rPr>
        <w:t>um</w:t>
      </w:r>
      <w:r w:rsidR="00367D77" w:rsidRPr="00683013">
        <w:rPr>
          <w:i/>
          <w:highlight w:val="white"/>
        </w:rPr>
        <w:t>a</w:t>
      </w:r>
      <w:r w:rsidR="001A1F8D" w:rsidRPr="00683013">
        <w:rPr>
          <w:i/>
          <w:highlight w:val="white"/>
        </w:rPr>
        <w:t xml:space="preserve"> história a contar</w:t>
      </w:r>
    </w:p>
    <w:p w14:paraId="5D9E48B6" w14:textId="00745A2E" w:rsidR="00C214AD" w:rsidRPr="00683013" w:rsidRDefault="00E959A0" w:rsidP="00683013">
      <w:pPr>
        <w:spacing w:after="0"/>
        <w:rPr>
          <w:highlight w:val="white"/>
        </w:rPr>
      </w:pPr>
      <w:r w:rsidRPr="00683013">
        <w:rPr>
          <w:highlight w:val="white"/>
        </w:rPr>
        <w:t>Os assentamentos Eli Vive I e II estão localizados a 10 km do distrito de Lerroville, do município de Londrina</w:t>
      </w:r>
      <w:r w:rsidR="006236A9" w:rsidRPr="00683013">
        <w:rPr>
          <w:highlight w:val="white"/>
        </w:rPr>
        <w:t>,</w:t>
      </w:r>
      <w:r w:rsidRPr="00683013">
        <w:rPr>
          <w:highlight w:val="white"/>
        </w:rPr>
        <w:t xml:space="preserve"> no Norte do Paraná. Os assentamentos recebem esse nome em homenagem a Eli </w:t>
      </w:r>
      <w:proofErr w:type="spellStart"/>
      <w:r w:rsidRPr="00683013">
        <w:rPr>
          <w:highlight w:val="white"/>
        </w:rPr>
        <w:t>Dallemole</w:t>
      </w:r>
      <w:proofErr w:type="spellEnd"/>
      <w:r w:rsidRPr="00683013">
        <w:rPr>
          <w:highlight w:val="white"/>
        </w:rPr>
        <w:t xml:space="preserve">, sem terra assassinado em decorrência da ação articulada </w:t>
      </w:r>
      <w:r w:rsidR="006236A9" w:rsidRPr="00683013">
        <w:rPr>
          <w:highlight w:val="white"/>
        </w:rPr>
        <w:t>pel</w:t>
      </w:r>
      <w:r w:rsidRPr="00683013">
        <w:rPr>
          <w:highlight w:val="white"/>
        </w:rPr>
        <w:t xml:space="preserve">o dono da fazenda </w:t>
      </w:r>
      <w:proofErr w:type="spellStart"/>
      <w:r w:rsidRPr="00683013">
        <w:rPr>
          <w:highlight w:val="white"/>
        </w:rPr>
        <w:t>Copramil</w:t>
      </w:r>
      <w:proofErr w:type="spellEnd"/>
      <w:r w:rsidRPr="00683013">
        <w:rPr>
          <w:highlight w:val="white"/>
        </w:rPr>
        <w:t xml:space="preserve"> (Ortigueira-PR), em parceria com uma quadrilha que atuava em um esquema de roubo e receptação de gado e de máquinas agrícolas no interior do estado. Eli </w:t>
      </w:r>
      <w:proofErr w:type="spellStart"/>
      <w:r w:rsidRPr="00683013">
        <w:rPr>
          <w:highlight w:val="white"/>
        </w:rPr>
        <w:t>Dallemole</w:t>
      </w:r>
      <w:proofErr w:type="spellEnd"/>
      <w:r w:rsidRPr="00683013">
        <w:rPr>
          <w:highlight w:val="white"/>
        </w:rPr>
        <w:t xml:space="preserve"> foi executado em 30 de março de 2008, dentro de casa, no assentamento Libertação Camponesa, em Ortigue</w:t>
      </w:r>
      <w:r w:rsidR="001A1F8D" w:rsidRPr="00683013">
        <w:rPr>
          <w:highlight w:val="white"/>
        </w:rPr>
        <w:t xml:space="preserve">ira, onde morava com a família (POLÍCIA CIVIL, 2008). </w:t>
      </w:r>
    </w:p>
    <w:p w14:paraId="03993EFD" w14:textId="2393054F" w:rsidR="00C214AD" w:rsidRPr="00683013" w:rsidRDefault="00E959A0" w:rsidP="00683013">
      <w:pPr>
        <w:spacing w:after="0"/>
        <w:rPr>
          <w:highlight w:val="white"/>
        </w:rPr>
      </w:pPr>
      <w:r w:rsidRPr="00683013">
        <w:rPr>
          <w:highlight w:val="white"/>
        </w:rPr>
        <w:t xml:space="preserve">Os assentamentos são resultados da ocupação das antigas fazendas </w:t>
      </w:r>
      <w:proofErr w:type="spellStart"/>
      <w:r w:rsidRPr="00683013">
        <w:rPr>
          <w:highlight w:val="white"/>
        </w:rPr>
        <w:t>Guairacá</w:t>
      </w:r>
      <w:proofErr w:type="spellEnd"/>
      <w:r w:rsidRPr="00683013">
        <w:rPr>
          <w:highlight w:val="white"/>
        </w:rPr>
        <w:t xml:space="preserve"> e </w:t>
      </w:r>
      <w:proofErr w:type="spellStart"/>
      <w:r w:rsidRPr="00683013">
        <w:rPr>
          <w:highlight w:val="white"/>
        </w:rPr>
        <w:t>Pininga</w:t>
      </w:r>
      <w:proofErr w:type="spellEnd"/>
      <w:r w:rsidRPr="00683013">
        <w:rPr>
          <w:highlight w:val="white"/>
        </w:rPr>
        <w:t xml:space="preserve">. A fazenda </w:t>
      </w:r>
      <w:proofErr w:type="spellStart"/>
      <w:r w:rsidRPr="00683013">
        <w:rPr>
          <w:highlight w:val="white"/>
        </w:rPr>
        <w:t>Guairacá</w:t>
      </w:r>
      <w:proofErr w:type="spellEnd"/>
      <w:r w:rsidRPr="00683013">
        <w:rPr>
          <w:highlight w:val="white"/>
        </w:rPr>
        <w:t>, uma das maiores propriedades rurais de Londrina, foi adquirida em 1928, de propriedade de apenas uma família, foi utilizada por 81 anos para a produção latifundiária da terra. Essa fazenda foi ocupada pela primeira vez em 1991, porém essa ocupação foi encerrada p</w:t>
      </w:r>
      <w:r w:rsidR="003B2C99" w:rsidRPr="00683013">
        <w:rPr>
          <w:highlight w:val="white"/>
        </w:rPr>
        <w:t>or meio de um desp</w:t>
      </w:r>
      <w:r w:rsidR="00367D77" w:rsidRPr="00683013">
        <w:rPr>
          <w:highlight w:val="white"/>
        </w:rPr>
        <w:t xml:space="preserve">ejo violento. </w:t>
      </w:r>
      <w:r w:rsidRPr="00683013">
        <w:rPr>
          <w:highlight w:val="white"/>
        </w:rPr>
        <w:t>Em fevereiro de 2009, no feriado de carnaval,</w:t>
      </w:r>
      <w:r w:rsidR="003B2C99" w:rsidRPr="00683013">
        <w:rPr>
          <w:highlight w:val="white"/>
        </w:rPr>
        <w:t xml:space="preserve"> cerca de 190 famílias do </w:t>
      </w:r>
      <w:r w:rsidRPr="00683013">
        <w:rPr>
          <w:highlight w:val="white"/>
        </w:rPr>
        <w:t xml:space="preserve">MST montaram acampamento nas fazendas </w:t>
      </w:r>
      <w:proofErr w:type="spellStart"/>
      <w:r w:rsidRPr="00683013">
        <w:rPr>
          <w:highlight w:val="white"/>
        </w:rPr>
        <w:t>Guairacá</w:t>
      </w:r>
      <w:proofErr w:type="spellEnd"/>
      <w:r w:rsidRPr="00683013">
        <w:rPr>
          <w:highlight w:val="white"/>
        </w:rPr>
        <w:t xml:space="preserve"> e </w:t>
      </w:r>
      <w:proofErr w:type="spellStart"/>
      <w:r w:rsidRPr="00683013">
        <w:rPr>
          <w:highlight w:val="white"/>
        </w:rPr>
        <w:t>Pininga</w:t>
      </w:r>
      <w:proofErr w:type="spellEnd"/>
      <w:r w:rsidRPr="00683013">
        <w:rPr>
          <w:highlight w:val="white"/>
        </w:rPr>
        <w:t>. As áreas de 5,4 mil hectares e 1,8 mil hectares, respectivamente, estavam em processo de compra pelo Instituto Nacional de Coloniz</w:t>
      </w:r>
      <w:r w:rsidR="00367D77" w:rsidRPr="00683013">
        <w:rPr>
          <w:highlight w:val="white"/>
        </w:rPr>
        <w:t>ação e Reforma Agrár</w:t>
      </w:r>
      <w:r w:rsidR="005E5482">
        <w:rPr>
          <w:highlight w:val="white"/>
        </w:rPr>
        <w:t>ia (</w:t>
      </w:r>
      <w:r w:rsidR="00A57AC6">
        <w:rPr>
          <w:highlight w:val="white"/>
        </w:rPr>
        <w:t>INCRA</w:t>
      </w:r>
      <w:r w:rsidR="005E5482">
        <w:rPr>
          <w:highlight w:val="white"/>
        </w:rPr>
        <w:t>) (SAPELLI, 2013</w:t>
      </w:r>
      <w:r w:rsidR="00367D77" w:rsidRPr="00683013">
        <w:rPr>
          <w:highlight w:val="white"/>
        </w:rPr>
        <w:t>).</w:t>
      </w:r>
    </w:p>
    <w:p w14:paraId="29121BBF" w14:textId="2FC13263" w:rsidR="00C214AD" w:rsidRPr="00683013" w:rsidRDefault="00E959A0" w:rsidP="00683013">
      <w:pPr>
        <w:spacing w:after="0"/>
        <w:rPr>
          <w:highlight w:val="white"/>
        </w:rPr>
      </w:pPr>
      <w:r w:rsidRPr="00683013">
        <w:rPr>
          <w:highlight w:val="white"/>
        </w:rPr>
        <w:t>A criação dos assentamen</w:t>
      </w:r>
      <w:r w:rsidR="009723D3" w:rsidRPr="00683013">
        <w:rPr>
          <w:highlight w:val="white"/>
        </w:rPr>
        <w:t>tos Eli Vive</w:t>
      </w:r>
      <w:r w:rsidRPr="00683013">
        <w:rPr>
          <w:highlight w:val="white"/>
        </w:rPr>
        <w:t xml:space="preserve"> I e II </w:t>
      </w:r>
      <w:r w:rsidR="00A57AC6">
        <w:rPr>
          <w:highlight w:val="white"/>
        </w:rPr>
        <w:t>foi regulamentada</w:t>
      </w:r>
      <w:r w:rsidRPr="00683013">
        <w:rPr>
          <w:highlight w:val="white"/>
        </w:rPr>
        <w:t xml:space="preserve"> por meio das Portarias nº 30 e 31, em 25 de agosto de 2007, e a terra destinada para assentamento de 541 unidades agrícolas familiares. </w:t>
      </w:r>
      <w:r w:rsidR="009F45E1" w:rsidRPr="00683013">
        <w:rPr>
          <w:highlight w:val="white"/>
        </w:rPr>
        <w:t>A regularização de 501 lotes foi realizada n</w:t>
      </w:r>
      <w:r w:rsidRPr="00683013">
        <w:rPr>
          <w:highlight w:val="white"/>
        </w:rPr>
        <w:t xml:space="preserve">o dia 27 de setembro de 2013, </w:t>
      </w:r>
      <w:r w:rsidR="00A57AC6">
        <w:rPr>
          <w:highlight w:val="white"/>
        </w:rPr>
        <w:t>quando</w:t>
      </w:r>
      <w:r w:rsidRPr="00683013">
        <w:rPr>
          <w:highlight w:val="white"/>
        </w:rPr>
        <w:t xml:space="preserve"> aconteceu o sorteio para distribuição das famílias e a assinatura do a</w:t>
      </w:r>
      <w:r w:rsidR="003B2C99" w:rsidRPr="00683013">
        <w:rPr>
          <w:highlight w:val="white"/>
        </w:rPr>
        <w:t>c</w:t>
      </w:r>
      <w:r w:rsidR="00367D77" w:rsidRPr="00683013">
        <w:rPr>
          <w:highlight w:val="white"/>
        </w:rPr>
        <w:t xml:space="preserve">ordo de cooperação entre o </w:t>
      </w:r>
      <w:r w:rsidR="00A57AC6">
        <w:rPr>
          <w:highlight w:val="white"/>
        </w:rPr>
        <w:t>INCRA</w:t>
      </w:r>
      <w:r w:rsidRPr="00683013">
        <w:rPr>
          <w:highlight w:val="white"/>
        </w:rPr>
        <w:t xml:space="preserve"> </w:t>
      </w:r>
      <w:r w:rsidR="003707FD" w:rsidRPr="00683013">
        <w:rPr>
          <w:highlight w:val="white"/>
        </w:rPr>
        <w:t xml:space="preserve">a </w:t>
      </w:r>
      <w:r w:rsidRPr="00683013">
        <w:rPr>
          <w:highlight w:val="white"/>
        </w:rPr>
        <w:t xml:space="preserve">Companhia de Habitação do Paraná (COHAPAR), </w:t>
      </w:r>
      <w:r w:rsidR="003707FD" w:rsidRPr="00683013">
        <w:rPr>
          <w:highlight w:val="white"/>
        </w:rPr>
        <w:t xml:space="preserve">a </w:t>
      </w:r>
      <w:r w:rsidRPr="00683013">
        <w:rPr>
          <w:highlight w:val="white"/>
        </w:rPr>
        <w:t xml:space="preserve">Caixa </w:t>
      </w:r>
      <w:r w:rsidRPr="00683013">
        <w:rPr>
          <w:highlight w:val="white"/>
        </w:rPr>
        <w:lastRenderedPageBreak/>
        <w:t xml:space="preserve">Econômica Federal (CEF) e </w:t>
      </w:r>
      <w:r w:rsidR="003707FD" w:rsidRPr="00683013">
        <w:rPr>
          <w:highlight w:val="white"/>
        </w:rPr>
        <w:t xml:space="preserve">a </w:t>
      </w:r>
      <w:r w:rsidRPr="00683013">
        <w:rPr>
          <w:highlight w:val="white"/>
        </w:rPr>
        <w:t>associação comunitária dos assentados</w:t>
      </w:r>
      <w:r w:rsidR="009F45E1" w:rsidRPr="00683013">
        <w:rPr>
          <w:highlight w:val="white"/>
        </w:rPr>
        <w:t xml:space="preserve"> (INCRA, 2013)</w:t>
      </w:r>
      <w:r w:rsidRPr="00683013">
        <w:rPr>
          <w:highlight w:val="white"/>
        </w:rPr>
        <w:t>. Nessa ocasião</w:t>
      </w:r>
      <w:r w:rsidR="003707FD" w:rsidRPr="00683013">
        <w:rPr>
          <w:highlight w:val="white"/>
        </w:rPr>
        <w:t>,</w:t>
      </w:r>
      <w:r w:rsidRPr="00683013">
        <w:rPr>
          <w:highlight w:val="white"/>
        </w:rPr>
        <w:t xml:space="preserve"> o então superintendente do INCRA no Paraná</w:t>
      </w:r>
      <w:r w:rsidR="003707FD" w:rsidRPr="00683013">
        <w:rPr>
          <w:highlight w:val="white"/>
        </w:rPr>
        <w:t>,</w:t>
      </w:r>
      <w:r w:rsidRPr="00683013">
        <w:rPr>
          <w:highlight w:val="white"/>
        </w:rPr>
        <w:t xml:space="preserve"> Nilton Bezerra Guedes</w:t>
      </w:r>
      <w:r w:rsidR="003707FD" w:rsidRPr="00683013">
        <w:rPr>
          <w:highlight w:val="white"/>
        </w:rPr>
        <w:t>,</w:t>
      </w:r>
      <w:r w:rsidRPr="00683013">
        <w:rPr>
          <w:highlight w:val="white"/>
        </w:rPr>
        <w:t xml:space="preserve"> destacou:</w:t>
      </w:r>
    </w:p>
    <w:p w14:paraId="5F013BC1" w14:textId="45B03505" w:rsidR="00C214AD" w:rsidRPr="00683013" w:rsidRDefault="00E959A0" w:rsidP="00683013">
      <w:pPr>
        <w:spacing w:line="240" w:lineRule="auto"/>
        <w:ind w:left="2268"/>
        <w:rPr>
          <w:sz w:val="20"/>
          <w:szCs w:val="20"/>
          <w:highlight w:val="white"/>
        </w:rPr>
      </w:pPr>
      <w:r w:rsidRPr="00683013">
        <w:rPr>
          <w:sz w:val="20"/>
          <w:szCs w:val="20"/>
          <w:highlight w:val="white"/>
        </w:rPr>
        <w:t>O assentamento Eli Vive agora é uma área pública que será um espaço para a produção rural sustentável. Com essa intervenção do Incra, reforçamos a reforma agrária como uma política estruturante que desconcentra a terra, distribui renda e diminui a pobreza no campo</w:t>
      </w:r>
      <w:r w:rsidR="009F45E1" w:rsidRPr="00683013">
        <w:rPr>
          <w:sz w:val="20"/>
          <w:szCs w:val="20"/>
          <w:highlight w:val="white"/>
        </w:rPr>
        <w:t xml:space="preserve"> (INCRA, 2013).</w:t>
      </w:r>
    </w:p>
    <w:p w14:paraId="64AC7FBA" w14:textId="77777777" w:rsidR="009F45E1" w:rsidRPr="00683013" w:rsidRDefault="00E959A0" w:rsidP="00683013">
      <w:pPr>
        <w:spacing w:after="0"/>
        <w:rPr>
          <w:highlight w:val="white"/>
        </w:rPr>
      </w:pPr>
      <w:r w:rsidRPr="00683013">
        <w:rPr>
          <w:highlight w:val="white"/>
        </w:rPr>
        <w:t>Menos de um mês depois da ocupação da área</w:t>
      </w:r>
      <w:r w:rsidR="003707FD" w:rsidRPr="00683013">
        <w:rPr>
          <w:highlight w:val="white"/>
        </w:rPr>
        <w:t>,</w:t>
      </w:r>
      <w:r w:rsidRPr="00683013">
        <w:rPr>
          <w:highlight w:val="white"/>
        </w:rPr>
        <w:t xml:space="preserve"> </w:t>
      </w:r>
      <w:r w:rsidR="009F45E1" w:rsidRPr="00683013">
        <w:rPr>
          <w:highlight w:val="white"/>
        </w:rPr>
        <w:t xml:space="preserve">no dia 23 de março de </w:t>
      </w:r>
      <w:r w:rsidRPr="00683013">
        <w:rPr>
          <w:highlight w:val="white"/>
        </w:rPr>
        <w:t>2009, foi criada a Escola Itinerante Maria Apare</w:t>
      </w:r>
      <w:r w:rsidR="009F45E1" w:rsidRPr="00683013">
        <w:rPr>
          <w:highlight w:val="white"/>
        </w:rPr>
        <w:t xml:space="preserve">cida </w:t>
      </w:r>
      <w:proofErr w:type="spellStart"/>
      <w:r w:rsidR="009F45E1" w:rsidRPr="00683013">
        <w:rPr>
          <w:highlight w:val="white"/>
        </w:rPr>
        <w:t>Rosignol</w:t>
      </w:r>
      <w:proofErr w:type="spellEnd"/>
      <w:r w:rsidR="009F45E1" w:rsidRPr="00683013">
        <w:rPr>
          <w:highlight w:val="white"/>
        </w:rPr>
        <w:t xml:space="preserve"> </w:t>
      </w:r>
      <w:proofErr w:type="spellStart"/>
      <w:r w:rsidR="009F45E1" w:rsidRPr="00683013">
        <w:rPr>
          <w:highlight w:val="white"/>
        </w:rPr>
        <w:t>Franciosi</w:t>
      </w:r>
      <w:proofErr w:type="spellEnd"/>
      <w:r w:rsidRPr="00683013">
        <w:rPr>
          <w:highlight w:val="white"/>
        </w:rPr>
        <w:t xml:space="preserve">. A escola foi e é parte de todo o processo vivenciado no movimento de luta e conquista da terra nessa comunidade. </w:t>
      </w:r>
    </w:p>
    <w:p w14:paraId="0CAEC334" w14:textId="48ACE4F3" w:rsidR="00C214AD" w:rsidRPr="00683013" w:rsidRDefault="00E959A0" w:rsidP="00683013">
      <w:pPr>
        <w:spacing w:after="0"/>
        <w:rPr>
          <w:highlight w:val="white"/>
        </w:rPr>
      </w:pPr>
      <w:r w:rsidRPr="00683013">
        <w:rPr>
          <w:highlight w:val="white"/>
        </w:rPr>
        <w:t xml:space="preserve">Em depoimento concedido a Lucia </w:t>
      </w:r>
      <w:proofErr w:type="spellStart"/>
      <w:r w:rsidRPr="00683013">
        <w:rPr>
          <w:highlight w:val="white"/>
        </w:rPr>
        <w:t>Siebert</w:t>
      </w:r>
      <w:proofErr w:type="spellEnd"/>
      <w:r w:rsidRPr="00683013">
        <w:rPr>
          <w:highlight w:val="white"/>
        </w:rPr>
        <w:t xml:space="preserve"> </w:t>
      </w:r>
      <w:proofErr w:type="spellStart"/>
      <w:r w:rsidRPr="00683013">
        <w:rPr>
          <w:highlight w:val="white"/>
        </w:rPr>
        <w:t>Sapelli</w:t>
      </w:r>
      <w:proofErr w:type="spellEnd"/>
      <w:r w:rsidRPr="00683013">
        <w:rPr>
          <w:highlight w:val="white"/>
        </w:rPr>
        <w:t>, em 20 de maio de 2011, u</w:t>
      </w:r>
      <w:r w:rsidR="009F45E1" w:rsidRPr="00683013">
        <w:rPr>
          <w:highlight w:val="white"/>
        </w:rPr>
        <w:t>ma das lideranças do assentamento a</w:t>
      </w:r>
      <w:r w:rsidRPr="00683013">
        <w:rPr>
          <w:highlight w:val="white"/>
        </w:rPr>
        <w:t>ssim descreve a relação da comunidade com a escola: “a comunidade queria a escola porque ela acompanha o acampamento, [...] a escola é importante porque ensina a comunidade, é lugar de encontro da juventude” (SAPELLI, 2013, p.</w:t>
      </w:r>
      <w:r w:rsidR="00772DF2" w:rsidRPr="00683013">
        <w:rPr>
          <w:highlight w:val="white"/>
        </w:rPr>
        <w:t xml:space="preserve"> </w:t>
      </w:r>
      <w:r w:rsidRPr="00683013">
        <w:rPr>
          <w:highlight w:val="white"/>
        </w:rPr>
        <w:t>149).</w:t>
      </w:r>
    </w:p>
    <w:p w14:paraId="2BD82B13" w14:textId="32AC3C3D" w:rsidR="009F45E1" w:rsidRPr="00683013" w:rsidRDefault="00ED3A3E" w:rsidP="00683013">
      <w:pPr>
        <w:spacing w:after="0"/>
        <w:rPr>
          <w:highlight w:val="white"/>
        </w:rPr>
      </w:pPr>
      <w:r w:rsidRPr="00683013">
        <w:rPr>
          <w:highlight w:val="white"/>
        </w:rPr>
        <w:t xml:space="preserve"> A</w:t>
      </w:r>
      <w:r w:rsidR="009F45E1" w:rsidRPr="00683013">
        <w:rPr>
          <w:highlight w:val="white"/>
        </w:rPr>
        <w:t xml:space="preserve"> construção da EI é uma das primeiras providências tomadas na organização</w:t>
      </w:r>
      <w:r w:rsidRPr="00683013">
        <w:rPr>
          <w:highlight w:val="white"/>
        </w:rPr>
        <w:t xml:space="preserve"> do acampamento, </w:t>
      </w:r>
      <w:r w:rsidR="00C03F27">
        <w:rPr>
          <w:highlight w:val="white"/>
        </w:rPr>
        <w:t xml:space="preserve">sua </w:t>
      </w:r>
      <w:r w:rsidRPr="00683013">
        <w:rPr>
          <w:highlight w:val="white"/>
        </w:rPr>
        <w:t>proposta</w:t>
      </w:r>
      <w:r w:rsidR="00C03F27">
        <w:rPr>
          <w:highlight w:val="white"/>
        </w:rPr>
        <w:t xml:space="preserve"> é</w:t>
      </w:r>
      <w:r w:rsidRPr="00683013">
        <w:rPr>
          <w:highlight w:val="white"/>
        </w:rPr>
        <w:t xml:space="preserve"> fundamentada nos princípios filosóficos e pedagógicos do MST </w:t>
      </w:r>
      <w:r w:rsidR="00C03F27">
        <w:rPr>
          <w:highlight w:val="white"/>
        </w:rPr>
        <w:t>e</w:t>
      </w:r>
      <w:r w:rsidR="00A57AC6">
        <w:rPr>
          <w:highlight w:val="white"/>
        </w:rPr>
        <w:t xml:space="preserve"> </w:t>
      </w:r>
      <w:r w:rsidRPr="00683013">
        <w:rPr>
          <w:highlight w:val="white"/>
        </w:rPr>
        <w:t>tem como principal objetivo atender as necessidades das famílias acampadas, ao caracterizar-se por ser uma escola voltada para a identidade diferenciad</w:t>
      </w:r>
      <w:r w:rsidR="00683013">
        <w:rPr>
          <w:highlight w:val="white"/>
        </w:rPr>
        <w:t>a da realidade da vida do campo (SAPELLI, 2013, p. 83).</w:t>
      </w:r>
    </w:p>
    <w:p w14:paraId="160030B0" w14:textId="132A3371" w:rsidR="00C214AD" w:rsidRPr="00683013" w:rsidRDefault="00E959A0" w:rsidP="00683013">
      <w:pPr>
        <w:spacing w:after="0"/>
        <w:rPr>
          <w:highlight w:val="white"/>
        </w:rPr>
      </w:pPr>
      <w:r w:rsidRPr="00683013">
        <w:rPr>
          <w:highlight w:val="white"/>
        </w:rPr>
        <w:t xml:space="preserve">Assim como o nome do assentamento, o nome da escola foi escolhido em homenagem </w:t>
      </w:r>
      <w:r w:rsidR="00402F62" w:rsidRPr="00683013">
        <w:rPr>
          <w:highlight w:val="white"/>
        </w:rPr>
        <w:t>à</w:t>
      </w:r>
      <w:r w:rsidRPr="00683013">
        <w:rPr>
          <w:highlight w:val="white"/>
        </w:rPr>
        <w:t xml:space="preserve"> sem</w:t>
      </w:r>
      <w:r w:rsidR="000E2A00" w:rsidRPr="00683013">
        <w:rPr>
          <w:highlight w:val="white"/>
        </w:rPr>
        <w:t xml:space="preserve"> </w:t>
      </w:r>
      <w:r w:rsidR="00367D77" w:rsidRPr="00683013">
        <w:rPr>
          <w:highlight w:val="white"/>
        </w:rPr>
        <w:t>t</w:t>
      </w:r>
      <w:r w:rsidRPr="00683013">
        <w:rPr>
          <w:highlight w:val="white"/>
        </w:rPr>
        <w:t>erra educadora Maria Aparecida Rosignol Franciosi, que atuou na Esco</w:t>
      </w:r>
      <w:r w:rsidR="00402F62" w:rsidRPr="00683013">
        <w:rPr>
          <w:highlight w:val="white"/>
        </w:rPr>
        <w:t>la Itinerante Caminhos do Saber</w:t>
      </w:r>
      <w:r w:rsidRPr="00683013">
        <w:rPr>
          <w:highlight w:val="white"/>
        </w:rPr>
        <w:t xml:space="preserve"> e faleceu num trágico acidente de carro. </w:t>
      </w:r>
    </w:p>
    <w:p w14:paraId="20589D31" w14:textId="77777777" w:rsidR="00C214AD" w:rsidRPr="00683013" w:rsidRDefault="00E959A0" w:rsidP="00683013">
      <w:pPr>
        <w:spacing w:after="0"/>
        <w:rPr>
          <w:highlight w:val="white"/>
        </w:rPr>
      </w:pPr>
      <w:r w:rsidRPr="00683013">
        <w:rPr>
          <w:highlight w:val="white"/>
        </w:rPr>
        <w:t xml:space="preserve">Segundo </w:t>
      </w:r>
      <w:proofErr w:type="spellStart"/>
      <w:r w:rsidRPr="00683013">
        <w:rPr>
          <w:highlight w:val="white"/>
        </w:rPr>
        <w:t>Sapelli</w:t>
      </w:r>
      <w:proofErr w:type="spellEnd"/>
      <w:r w:rsidRPr="00683013">
        <w:rPr>
          <w:highlight w:val="white"/>
        </w:rPr>
        <w:t xml:space="preserve"> (2013, p. 147), </w:t>
      </w:r>
    </w:p>
    <w:p w14:paraId="610D477D" w14:textId="77777777" w:rsidR="00C214AD" w:rsidRPr="00683013" w:rsidRDefault="00E959A0" w:rsidP="00683013">
      <w:pPr>
        <w:spacing w:line="240" w:lineRule="auto"/>
        <w:ind w:left="2268"/>
        <w:rPr>
          <w:sz w:val="20"/>
          <w:szCs w:val="20"/>
          <w:highlight w:val="white"/>
        </w:rPr>
      </w:pPr>
      <w:r w:rsidRPr="00683013">
        <w:rPr>
          <w:sz w:val="20"/>
          <w:szCs w:val="20"/>
          <w:highlight w:val="white"/>
        </w:rPr>
        <w:t xml:space="preserve">A escola iniciou suas atividades em 23/03/2009 no barracão de confinamento de gado, na sede da fazenda, portanto, no mesmo ano da segunda ocupação da fazenda. Os educadores vieram de Ortigueira e Cascavel. Para sentar, as crianças usavam os cochos. A escola era vinculada, no início, à Escola Base </w:t>
      </w:r>
      <w:proofErr w:type="spellStart"/>
      <w:r w:rsidRPr="00683013">
        <w:rPr>
          <w:sz w:val="20"/>
          <w:szCs w:val="20"/>
          <w:highlight w:val="white"/>
        </w:rPr>
        <w:t>Centrão</w:t>
      </w:r>
      <w:proofErr w:type="spellEnd"/>
      <w:r w:rsidRPr="00683013">
        <w:rPr>
          <w:sz w:val="20"/>
          <w:szCs w:val="20"/>
          <w:highlight w:val="white"/>
        </w:rPr>
        <w:t xml:space="preserve">. Como era difícil o deslocamento para a sede da fazenda, a comunidade fez um mutirão e construiu a escola de bambu e lona dentro do acampamento. Em 2010, a escola recebeu a estrutura da EI Terra Livre, de Cascavel e Anton </w:t>
      </w:r>
      <w:proofErr w:type="spellStart"/>
      <w:r w:rsidRPr="00683013">
        <w:rPr>
          <w:sz w:val="20"/>
          <w:szCs w:val="20"/>
          <w:highlight w:val="white"/>
        </w:rPr>
        <w:t>Makarenko</w:t>
      </w:r>
      <w:proofErr w:type="spellEnd"/>
      <w:r w:rsidRPr="00683013">
        <w:rPr>
          <w:sz w:val="20"/>
          <w:szCs w:val="20"/>
          <w:highlight w:val="white"/>
        </w:rPr>
        <w:t xml:space="preserve">, de </w:t>
      </w:r>
      <w:proofErr w:type="spellStart"/>
      <w:r w:rsidRPr="00683013">
        <w:rPr>
          <w:sz w:val="20"/>
          <w:szCs w:val="20"/>
          <w:highlight w:val="white"/>
        </w:rPr>
        <w:t>Amaporã</w:t>
      </w:r>
      <w:proofErr w:type="spellEnd"/>
      <w:r w:rsidRPr="00683013">
        <w:rPr>
          <w:sz w:val="20"/>
          <w:szCs w:val="20"/>
          <w:highlight w:val="white"/>
        </w:rPr>
        <w:t xml:space="preserve"> (a comunidade juntou dinheiro para buscar os materiais). Assim, em agosto de 2010, a escola mudou para o Acampamento. Em 2011, construíram </w:t>
      </w:r>
      <w:r w:rsidRPr="00683013">
        <w:rPr>
          <w:sz w:val="20"/>
          <w:szCs w:val="20"/>
          <w:highlight w:val="white"/>
        </w:rPr>
        <w:lastRenderedPageBreak/>
        <w:t xml:space="preserve">uma nova escola. Cada brigada (50 famílias) ficou responsável pela construção de uma sala de aula e, assim, em 2012, foram construídas mais seis salas. Em 2011 e 2012 a escola atendia educandos da Educação Infantil ao Ensino Médio. </w:t>
      </w:r>
    </w:p>
    <w:p w14:paraId="2750CB4B" w14:textId="49936E88" w:rsidR="00A57AC6" w:rsidRDefault="00E959A0" w:rsidP="00683013">
      <w:pPr>
        <w:spacing w:after="0"/>
        <w:rPr>
          <w:highlight w:val="white"/>
        </w:rPr>
      </w:pPr>
      <w:r w:rsidRPr="00683013">
        <w:rPr>
          <w:highlight w:val="white"/>
        </w:rPr>
        <w:t>Em 2016</w:t>
      </w:r>
      <w:r w:rsidR="00402F62" w:rsidRPr="00683013">
        <w:rPr>
          <w:highlight w:val="white"/>
        </w:rPr>
        <w:t>,</w:t>
      </w:r>
      <w:r w:rsidR="00A57AC6">
        <w:rPr>
          <w:highlight w:val="white"/>
        </w:rPr>
        <w:t xml:space="preserve"> a</w:t>
      </w:r>
      <w:r w:rsidR="000E2A00" w:rsidRPr="00683013">
        <w:rPr>
          <w:highlight w:val="white"/>
        </w:rPr>
        <w:t xml:space="preserve"> </w:t>
      </w:r>
      <w:r w:rsidR="00A57AC6">
        <w:rPr>
          <w:highlight w:val="white"/>
        </w:rPr>
        <w:t xml:space="preserve">EI Maria Aparecida </w:t>
      </w:r>
      <w:proofErr w:type="spellStart"/>
      <w:r w:rsidR="00A57AC6">
        <w:rPr>
          <w:highlight w:val="white"/>
        </w:rPr>
        <w:t>Rosignol</w:t>
      </w:r>
      <w:proofErr w:type="spellEnd"/>
      <w:r w:rsidR="00A57AC6">
        <w:rPr>
          <w:highlight w:val="white"/>
        </w:rPr>
        <w:t xml:space="preserve"> </w:t>
      </w:r>
      <w:proofErr w:type="spellStart"/>
      <w:r w:rsidR="00A57AC6">
        <w:rPr>
          <w:highlight w:val="white"/>
        </w:rPr>
        <w:t>Franciosi</w:t>
      </w:r>
      <w:proofErr w:type="spellEnd"/>
      <w:r w:rsidR="00A57AC6">
        <w:rPr>
          <w:highlight w:val="white"/>
        </w:rPr>
        <w:t xml:space="preserve">, que era responsabilidade da SEED/PR, se dividiu em duas instituições: o Colégio Estadual Maria Aparecida </w:t>
      </w:r>
      <w:proofErr w:type="spellStart"/>
      <w:r w:rsidR="00A57AC6">
        <w:rPr>
          <w:highlight w:val="white"/>
        </w:rPr>
        <w:t>Rosignol</w:t>
      </w:r>
      <w:proofErr w:type="spellEnd"/>
      <w:r w:rsidR="00A57AC6">
        <w:rPr>
          <w:highlight w:val="white"/>
        </w:rPr>
        <w:t xml:space="preserve"> </w:t>
      </w:r>
      <w:proofErr w:type="spellStart"/>
      <w:r w:rsidR="00A57AC6">
        <w:rPr>
          <w:highlight w:val="white"/>
        </w:rPr>
        <w:t>Franciosi</w:t>
      </w:r>
      <w:proofErr w:type="spellEnd"/>
      <w:r w:rsidR="00A57AC6">
        <w:rPr>
          <w:highlight w:val="white"/>
        </w:rPr>
        <w:t xml:space="preserve">, oferecendo Ensino Fundamental II e Ensino Médio, sob responsabilidade do governo estadual; e a Escola Municipal do Campo Trabalho e Saber, oferecendo Educação Infantil e Ensino Fundamental I, sob responsabilidade do município de Londrina. Essas duas </w:t>
      </w:r>
      <w:r w:rsidR="00C26666">
        <w:rPr>
          <w:highlight w:val="white"/>
        </w:rPr>
        <w:t>instituições</w:t>
      </w:r>
      <w:r w:rsidR="00A57AC6">
        <w:rPr>
          <w:highlight w:val="white"/>
        </w:rPr>
        <w:t xml:space="preserve"> dividem a mesma estrutura física, que, anteriormente, era da EI</w:t>
      </w:r>
      <w:r w:rsidR="00A57AC6" w:rsidRPr="00683013">
        <w:rPr>
          <w:highlight w:val="white"/>
        </w:rPr>
        <w:t>, sendo prevista a construção de novas instalações para a</w:t>
      </w:r>
      <w:r w:rsidR="00A57AC6">
        <w:rPr>
          <w:highlight w:val="white"/>
        </w:rPr>
        <w:t xml:space="preserve"> escola municipal</w:t>
      </w:r>
      <w:r w:rsidR="00A57AC6" w:rsidRPr="00683013">
        <w:rPr>
          <w:highlight w:val="white"/>
        </w:rPr>
        <w:t>.</w:t>
      </w:r>
      <w:r w:rsidR="00A57AC6">
        <w:rPr>
          <w:highlight w:val="white"/>
        </w:rPr>
        <w:t xml:space="preserve"> Também, foi criada a Escola Municipal do Campo</w:t>
      </w:r>
      <w:r w:rsidR="00A57AC6" w:rsidRPr="00A57AC6">
        <w:rPr>
          <w:highlight w:val="white"/>
        </w:rPr>
        <w:t xml:space="preserve"> </w:t>
      </w:r>
      <w:r w:rsidR="00A57AC6" w:rsidRPr="00683013">
        <w:rPr>
          <w:highlight w:val="white"/>
        </w:rPr>
        <w:t xml:space="preserve">Egídio </w:t>
      </w:r>
      <w:proofErr w:type="spellStart"/>
      <w:r w:rsidR="00A57AC6" w:rsidRPr="00683013">
        <w:rPr>
          <w:highlight w:val="white"/>
        </w:rPr>
        <w:t>Brunetto</w:t>
      </w:r>
      <w:proofErr w:type="spellEnd"/>
      <w:r w:rsidR="00A57AC6">
        <w:rPr>
          <w:highlight w:val="white"/>
        </w:rPr>
        <w:t xml:space="preserve"> – esta localizada no assentamento Eli Vive II – com oferta de Educação Infantil e Ensino Fundamental I.</w:t>
      </w:r>
    </w:p>
    <w:p w14:paraId="58B7D640" w14:textId="03F6BACA" w:rsidR="00C214AD" w:rsidRPr="00683013" w:rsidRDefault="00C26666" w:rsidP="00683013">
      <w:pPr>
        <w:spacing w:after="0"/>
        <w:rPr>
          <w:highlight w:val="white"/>
        </w:rPr>
      </w:pPr>
      <w:r>
        <w:rPr>
          <w:highlight w:val="white"/>
        </w:rPr>
        <w:t>Nos</w:t>
      </w:r>
      <w:r w:rsidR="00E959A0" w:rsidRPr="00683013">
        <w:rPr>
          <w:highlight w:val="white"/>
        </w:rPr>
        <w:t xml:space="preserve"> sete anos de EI é que se deu a concretização do direito à educação nessa comunidade, um acesso feito e mantido às próprias mãos, e que construiu nessa trajetória uma forma própria de pensar o ensinar e o aprender e sua relação com o movimento de reivindicação pelo direito à terra. </w:t>
      </w:r>
    </w:p>
    <w:p w14:paraId="2C43BC9E" w14:textId="019E0D9C" w:rsidR="001A1F8D" w:rsidRPr="00683013" w:rsidRDefault="00E959A0" w:rsidP="00683013">
      <w:pPr>
        <w:spacing w:after="0"/>
        <w:rPr>
          <w:highlight w:val="white"/>
        </w:rPr>
      </w:pPr>
      <w:r w:rsidRPr="00683013">
        <w:rPr>
          <w:highlight w:val="white"/>
        </w:rPr>
        <w:t xml:space="preserve">Revelar uma parte das experiências dessa nova escola na história da comunidade dos assentamentos Eli Vive I e II é o objetivo de pesquisa que orienta essa proposta. Objetiva-se registrar as narrativas dos sujeitos que vivenciaram e atuaram no contexto da criação da </w:t>
      </w:r>
      <w:r w:rsidRPr="00683013">
        <w:t xml:space="preserve">Escola Itinerante </w:t>
      </w:r>
      <w:r w:rsidRPr="00683013">
        <w:rPr>
          <w:highlight w:val="white"/>
        </w:rPr>
        <w:t xml:space="preserve">Maria Aparecida Rosignol Franciosi, em um exercício de pesquisa para a criação de fontes históricas e para a socialização dessa experiência que oportunize o clareamento e a valorização da educação do campo e da experiência pedagógica da EI. </w:t>
      </w:r>
    </w:p>
    <w:p w14:paraId="277CCA01" w14:textId="77777777" w:rsidR="000E2A00" w:rsidRPr="00683013" w:rsidRDefault="000E2A00" w:rsidP="00683013">
      <w:pPr>
        <w:spacing w:after="0"/>
        <w:rPr>
          <w:highlight w:val="white"/>
        </w:rPr>
      </w:pPr>
    </w:p>
    <w:p w14:paraId="2A27EAD3" w14:textId="63D62A4B" w:rsidR="00C214AD" w:rsidRPr="00683013" w:rsidRDefault="00E959A0" w:rsidP="00683013">
      <w:pPr>
        <w:spacing w:after="0"/>
        <w:rPr>
          <w:b/>
        </w:rPr>
      </w:pPr>
      <w:r w:rsidRPr="00683013">
        <w:rPr>
          <w:b/>
        </w:rPr>
        <w:t>M</w:t>
      </w:r>
      <w:r w:rsidRPr="00683013">
        <w:rPr>
          <w:b/>
          <w:highlight w:val="white"/>
        </w:rPr>
        <w:t xml:space="preserve">obilizar a História Oral para contar a trajetória </w:t>
      </w:r>
      <w:r w:rsidRPr="00683013">
        <w:rPr>
          <w:b/>
        </w:rPr>
        <w:t xml:space="preserve">da criação da Escola Itinerante </w:t>
      </w:r>
      <w:r w:rsidRPr="00683013">
        <w:rPr>
          <w:b/>
          <w:highlight w:val="white"/>
        </w:rPr>
        <w:t>Maria Apare</w:t>
      </w:r>
      <w:r w:rsidR="000E2A00" w:rsidRPr="00683013">
        <w:rPr>
          <w:b/>
          <w:highlight w:val="white"/>
        </w:rPr>
        <w:t>cida</w:t>
      </w:r>
      <w:r w:rsidR="00574016">
        <w:rPr>
          <w:b/>
          <w:highlight w:val="white"/>
        </w:rPr>
        <w:t xml:space="preserve"> </w:t>
      </w:r>
      <w:proofErr w:type="spellStart"/>
      <w:r w:rsidR="00574016">
        <w:rPr>
          <w:b/>
          <w:highlight w:val="white"/>
        </w:rPr>
        <w:t>Rosignol</w:t>
      </w:r>
      <w:proofErr w:type="spellEnd"/>
      <w:r w:rsidR="00574016">
        <w:rPr>
          <w:b/>
          <w:highlight w:val="white"/>
        </w:rPr>
        <w:t xml:space="preserve"> </w:t>
      </w:r>
      <w:proofErr w:type="spellStart"/>
      <w:r w:rsidR="00574016">
        <w:rPr>
          <w:b/>
          <w:highlight w:val="white"/>
        </w:rPr>
        <w:t>Franciosi</w:t>
      </w:r>
      <w:proofErr w:type="spellEnd"/>
      <w:r w:rsidR="00574016">
        <w:rPr>
          <w:b/>
          <w:highlight w:val="white"/>
        </w:rPr>
        <w:t>: registro e socializaç</w:t>
      </w:r>
      <w:r w:rsidR="00574016">
        <w:rPr>
          <w:b/>
        </w:rPr>
        <w:t xml:space="preserve">ão da experiência da EI </w:t>
      </w:r>
    </w:p>
    <w:p w14:paraId="1F0BB435" w14:textId="51487438" w:rsidR="00C214AD" w:rsidRPr="00683013" w:rsidRDefault="000E2A00" w:rsidP="00683013">
      <w:pPr>
        <w:spacing w:after="0"/>
        <w:rPr>
          <w:highlight w:val="white"/>
        </w:rPr>
      </w:pPr>
      <w:r w:rsidRPr="00683013">
        <w:rPr>
          <w:highlight w:val="white"/>
        </w:rPr>
        <w:t>A pesquisa será desenvolvida por meio d</w:t>
      </w:r>
      <w:r w:rsidR="00683013">
        <w:rPr>
          <w:highlight w:val="white"/>
        </w:rPr>
        <w:t>a metodologia da História Oral. S</w:t>
      </w:r>
      <w:r w:rsidR="00E959A0" w:rsidRPr="00683013">
        <w:rPr>
          <w:highlight w:val="white"/>
        </w:rPr>
        <w:t xml:space="preserve">egundo </w:t>
      </w:r>
      <w:proofErr w:type="spellStart"/>
      <w:r w:rsidR="00E959A0" w:rsidRPr="00683013">
        <w:rPr>
          <w:highlight w:val="white"/>
        </w:rPr>
        <w:t>Sant</w:t>
      </w:r>
      <w:r w:rsidR="00F554E5">
        <w:rPr>
          <w:highlight w:val="white"/>
        </w:rPr>
        <w:t>h</w:t>
      </w:r>
      <w:r w:rsidR="00E959A0" w:rsidRPr="00683013">
        <w:rPr>
          <w:highlight w:val="white"/>
        </w:rPr>
        <w:t>iago</w:t>
      </w:r>
      <w:proofErr w:type="spellEnd"/>
      <w:r w:rsidR="00E959A0" w:rsidRPr="00683013">
        <w:rPr>
          <w:highlight w:val="white"/>
        </w:rPr>
        <w:t xml:space="preserve"> e Magalhães (2015, p.</w:t>
      </w:r>
      <w:r w:rsidR="00BF51D2" w:rsidRPr="00683013">
        <w:rPr>
          <w:highlight w:val="white"/>
        </w:rPr>
        <w:t xml:space="preserve"> </w:t>
      </w:r>
      <w:r w:rsidR="00E959A0" w:rsidRPr="00683013">
        <w:rPr>
          <w:highlight w:val="white"/>
        </w:rPr>
        <w:t>22), a História Oral “é essencialmente, um método de pesquisa que através da técnica da entrevista, registra as memórias narradas de</w:t>
      </w:r>
      <w:r w:rsidR="00BF51D2" w:rsidRPr="00683013">
        <w:rPr>
          <w:highlight w:val="white"/>
        </w:rPr>
        <w:t xml:space="preserve"> um </w:t>
      </w:r>
      <w:r w:rsidR="00BF51D2" w:rsidRPr="00683013">
        <w:rPr>
          <w:highlight w:val="white"/>
        </w:rPr>
        <w:lastRenderedPageBreak/>
        <w:t>indivíduo, em primeira mão”, c</w:t>
      </w:r>
      <w:r w:rsidR="00E959A0" w:rsidRPr="00683013">
        <w:rPr>
          <w:highlight w:val="white"/>
        </w:rPr>
        <w:t>aracterizando-se por ser uma atividade onde o entrevistado compartilha memórias-relatos que “viveu e viu”.</w:t>
      </w:r>
    </w:p>
    <w:p w14:paraId="1F0D11A6" w14:textId="62A0E39A" w:rsidR="00C214AD" w:rsidRPr="00683013" w:rsidRDefault="00E959A0" w:rsidP="00683013">
      <w:pPr>
        <w:spacing w:after="0"/>
        <w:rPr>
          <w:highlight w:val="white"/>
        </w:rPr>
      </w:pPr>
      <w:r w:rsidRPr="00683013">
        <w:rPr>
          <w:highlight w:val="white"/>
        </w:rPr>
        <w:t>Objetiva-se mobilizar essa metodologia de pesquisa como “</w:t>
      </w:r>
      <w:proofErr w:type="spellStart"/>
      <w:r w:rsidRPr="00683013">
        <w:rPr>
          <w:highlight w:val="white"/>
        </w:rPr>
        <w:t>salva-guarda</w:t>
      </w:r>
      <w:proofErr w:type="spellEnd"/>
      <w:r w:rsidRPr="00683013">
        <w:rPr>
          <w:highlight w:val="white"/>
        </w:rPr>
        <w:t xml:space="preserve"> da memória” e parte “da afirmação da identidade” da comunidade pesquisada (SANT</w:t>
      </w:r>
      <w:r w:rsidR="00F554E5">
        <w:rPr>
          <w:highlight w:val="white"/>
        </w:rPr>
        <w:t>H</w:t>
      </w:r>
      <w:r w:rsidRPr="00683013">
        <w:rPr>
          <w:highlight w:val="white"/>
        </w:rPr>
        <w:t>IAGO; MAGALHÃES, 2015, p.</w:t>
      </w:r>
      <w:r w:rsidR="00BF51D2" w:rsidRPr="00683013">
        <w:rPr>
          <w:highlight w:val="white"/>
        </w:rPr>
        <w:t xml:space="preserve"> </w:t>
      </w:r>
      <w:r w:rsidRPr="00683013">
        <w:rPr>
          <w:highlight w:val="white"/>
        </w:rPr>
        <w:t>22).</w:t>
      </w:r>
    </w:p>
    <w:p w14:paraId="536AD037" w14:textId="5F1924AD" w:rsidR="00C214AD" w:rsidRPr="00683013" w:rsidRDefault="00E959A0" w:rsidP="00683013">
      <w:pPr>
        <w:spacing w:after="0"/>
        <w:rPr>
          <w:highlight w:val="white"/>
        </w:rPr>
      </w:pPr>
      <w:r w:rsidRPr="00683013">
        <w:rPr>
          <w:highlight w:val="white"/>
        </w:rPr>
        <w:t xml:space="preserve">A História Oral nasce no “contexto da valorização do tempo presente”. Inicialmente utilizada como possibilidade de complementação de fontes documentais e criação de fontes, foi na década de 1960, apropriada para se fazer a </w:t>
      </w:r>
      <w:r w:rsidR="00BF51D2" w:rsidRPr="00683013">
        <w:rPr>
          <w:highlight w:val="white"/>
        </w:rPr>
        <w:t>“</w:t>
      </w:r>
      <w:proofErr w:type="spellStart"/>
      <w:r w:rsidRPr="00683013">
        <w:rPr>
          <w:highlight w:val="white"/>
        </w:rPr>
        <w:t>contra-história</w:t>
      </w:r>
      <w:proofErr w:type="spellEnd"/>
      <w:r w:rsidR="00BF51D2" w:rsidRPr="00683013">
        <w:rPr>
          <w:highlight w:val="white"/>
        </w:rPr>
        <w:t>”</w:t>
      </w:r>
      <w:r w:rsidRPr="00683013">
        <w:rPr>
          <w:highlight w:val="white"/>
        </w:rPr>
        <w:t xml:space="preserve">, uma </w:t>
      </w:r>
      <w:r w:rsidR="00BF51D2" w:rsidRPr="00683013">
        <w:rPr>
          <w:highlight w:val="white"/>
        </w:rPr>
        <w:t>“</w:t>
      </w:r>
      <w:r w:rsidRPr="00683013">
        <w:rPr>
          <w:highlight w:val="white"/>
        </w:rPr>
        <w:t>história dos excluídos</w:t>
      </w:r>
      <w:r w:rsidR="00BF51D2" w:rsidRPr="00683013">
        <w:rPr>
          <w:highlight w:val="white"/>
        </w:rPr>
        <w:t>”</w:t>
      </w:r>
      <w:r w:rsidRPr="00683013">
        <w:rPr>
          <w:highlight w:val="white"/>
        </w:rPr>
        <w:t>, que permite que as experiências de grupos sociais, historicamente relegadas ao apagamento no contexto da história convencional, sejam preservadas por meio da narrativa das memórias das experiências vividas nesses contextos</w:t>
      </w:r>
      <w:r w:rsidR="000E2A00" w:rsidRPr="00683013">
        <w:rPr>
          <w:highlight w:val="white"/>
        </w:rPr>
        <w:t xml:space="preserve"> (SANT</w:t>
      </w:r>
      <w:r w:rsidR="00F554E5">
        <w:rPr>
          <w:highlight w:val="white"/>
        </w:rPr>
        <w:t>H</w:t>
      </w:r>
      <w:r w:rsidR="000E2A00" w:rsidRPr="00683013">
        <w:rPr>
          <w:highlight w:val="white"/>
        </w:rPr>
        <w:t>IAGO; MAGALHÃES, 2015, p. 22).</w:t>
      </w:r>
    </w:p>
    <w:p w14:paraId="43C2AFB0" w14:textId="35CEF1A5" w:rsidR="00C214AD" w:rsidRPr="00683013" w:rsidRDefault="00E959A0" w:rsidP="00683013">
      <w:pPr>
        <w:spacing w:after="0"/>
        <w:rPr>
          <w:highlight w:val="white"/>
        </w:rPr>
      </w:pPr>
      <w:r w:rsidRPr="00683013">
        <w:rPr>
          <w:highlight w:val="white"/>
        </w:rPr>
        <w:t>Como resultado do método de registro das memórias narradas</w:t>
      </w:r>
      <w:r w:rsidR="002950E6" w:rsidRPr="00683013">
        <w:rPr>
          <w:highlight w:val="white"/>
        </w:rPr>
        <w:t>,</w:t>
      </w:r>
      <w:r w:rsidRPr="00683013">
        <w:rPr>
          <w:highlight w:val="white"/>
        </w:rPr>
        <w:t xml:space="preserve"> a História Oral “é uma fonte de informações derivada desse trabalho de registro”, uma fotografia da narrativa possibilitada por um conjunto de “procedimentos” (SANT</w:t>
      </w:r>
      <w:r w:rsidR="00F554E5">
        <w:rPr>
          <w:highlight w:val="white"/>
        </w:rPr>
        <w:t>H</w:t>
      </w:r>
      <w:r w:rsidRPr="00683013">
        <w:rPr>
          <w:highlight w:val="white"/>
        </w:rPr>
        <w:t>IAGO; MAGALHÃES, 2015, p.</w:t>
      </w:r>
      <w:r w:rsidR="002950E6" w:rsidRPr="00683013">
        <w:rPr>
          <w:highlight w:val="white"/>
        </w:rPr>
        <w:t xml:space="preserve"> </w:t>
      </w:r>
      <w:r w:rsidRPr="00683013">
        <w:rPr>
          <w:highlight w:val="white"/>
        </w:rPr>
        <w:t>22).</w:t>
      </w:r>
    </w:p>
    <w:p w14:paraId="4A1FC947" w14:textId="7DBC2471" w:rsidR="00C214AD" w:rsidRPr="00683013" w:rsidRDefault="00E959A0" w:rsidP="00E42DB6">
      <w:pPr>
        <w:spacing w:line="240" w:lineRule="auto"/>
        <w:ind w:left="2268"/>
        <w:rPr>
          <w:sz w:val="20"/>
          <w:szCs w:val="20"/>
          <w:highlight w:val="white"/>
        </w:rPr>
      </w:pPr>
      <w:r w:rsidRPr="00683013">
        <w:rPr>
          <w:sz w:val="20"/>
          <w:szCs w:val="20"/>
          <w:highlight w:val="white"/>
        </w:rPr>
        <w:t>Mais do que informar sobre acontecimentos, a fonte oral descortina o significado que eles tiveram para as pessoas que os viram ou vivenciaram. Tantos os fatos quantos as percepções sobre tais acontecimentos são importantes na construção do conhecimento (SANT</w:t>
      </w:r>
      <w:r w:rsidR="00F554E5">
        <w:rPr>
          <w:sz w:val="20"/>
          <w:szCs w:val="20"/>
          <w:highlight w:val="white"/>
        </w:rPr>
        <w:t>H</w:t>
      </w:r>
      <w:r w:rsidRPr="00683013">
        <w:rPr>
          <w:sz w:val="20"/>
          <w:szCs w:val="20"/>
          <w:highlight w:val="white"/>
        </w:rPr>
        <w:t>IAGO; MAGALHÃES, 2015, p.</w:t>
      </w:r>
      <w:r w:rsidR="002950E6" w:rsidRPr="00683013">
        <w:rPr>
          <w:sz w:val="20"/>
          <w:szCs w:val="20"/>
          <w:highlight w:val="white"/>
        </w:rPr>
        <w:t xml:space="preserve"> </w:t>
      </w:r>
      <w:r w:rsidRPr="00683013">
        <w:rPr>
          <w:sz w:val="20"/>
          <w:szCs w:val="20"/>
          <w:highlight w:val="white"/>
        </w:rPr>
        <w:t>23).</w:t>
      </w:r>
    </w:p>
    <w:p w14:paraId="0EFD24E4" w14:textId="45690291" w:rsidR="00C214AD" w:rsidRPr="00683013" w:rsidRDefault="00E959A0" w:rsidP="00683013">
      <w:pPr>
        <w:spacing w:after="0"/>
        <w:rPr>
          <w:highlight w:val="white"/>
        </w:rPr>
      </w:pPr>
      <w:r w:rsidRPr="00683013">
        <w:rPr>
          <w:highlight w:val="white"/>
        </w:rPr>
        <w:t>A opção por essa metodologia atende ao nosso objetivo de ela</w:t>
      </w:r>
      <w:r w:rsidR="00683013">
        <w:rPr>
          <w:highlight w:val="white"/>
        </w:rPr>
        <w:t>borar um registro das memórias</w:t>
      </w:r>
      <w:r w:rsidRPr="00683013">
        <w:rPr>
          <w:highlight w:val="white"/>
        </w:rPr>
        <w:t xml:space="preserve"> acerca da criação da Escola Itinerante Maria Apare</w:t>
      </w:r>
      <w:r w:rsidR="000E2A00" w:rsidRPr="00683013">
        <w:rPr>
          <w:highlight w:val="white"/>
        </w:rPr>
        <w:t xml:space="preserve">cida </w:t>
      </w:r>
      <w:proofErr w:type="spellStart"/>
      <w:r w:rsidR="000E2A00" w:rsidRPr="00683013">
        <w:rPr>
          <w:highlight w:val="white"/>
        </w:rPr>
        <w:t>Rosignol</w:t>
      </w:r>
      <w:proofErr w:type="spellEnd"/>
      <w:r w:rsidR="000E2A00" w:rsidRPr="00683013">
        <w:rPr>
          <w:highlight w:val="white"/>
        </w:rPr>
        <w:t xml:space="preserve"> </w:t>
      </w:r>
      <w:proofErr w:type="spellStart"/>
      <w:r w:rsidR="000E2A00" w:rsidRPr="00683013">
        <w:rPr>
          <w:highlight w:val="white"/>
        </w:rPr>
        <w:t>Franciosi</w:t>
      </w:r>
      <w:proofErr w:type="spellEnd"/>
      <w:r w:rsidR="000E2A00" w:rsidRPr="00683013">
        <w:rPr>
          <w:highlight w:val="white"/>
        </w:rPr>
        <w:t>,</w:t>
      </w:r>
      <w:r w:rsidRPr="00683013">
        <w:rPr>
          <w:highlight w:val="white"/>
        </w:rPr>
        <w:t xml:space="preserve"> </w:t>
      </w:r>
      <w:r w:rsidR="00C72E52">
        <w:rPr>
          <w:highlight w:val="white"/>
        </w:rPr>
        <w:t>a partir de diversa</w:t>
      </w:r>
      <w:r w:rsidR="000E2A00" w:rsidRPr="00683013">
        <w:rPr>
          <w:highlight w:val="white"/>
        </w:rPr>
        <w:t>s</w:t>
      </w:r>
      <w:r w:rsidR="00C72E52">
        <w:rPr>
          <w:highlight w:val="white"/>
        </w:rPr>
        <w:t xml:space="preserve"> fontes</w:t>
      </w:r>
      <w:r w:rsidR="000E2A00" w:rsidRPr="00683013">
        <w:rPr>
          <w:highlight w:val="white"/>
        </w:rPr>
        <w:t xml:space="preserve">, </w:t>
      </w:r>
      <w:r w:rsidRPr="00683013">
        <w:rPr>
          <w:highlight w:val="white"/>
        </w:rPr>
        <w:t>a fim de descortinar as vivências dessa comunidade no movimento popular pela reforma agrária e pela educação do campo.</w:t>
      </w:r>
    </w:p>
    <w:p w14:paraId="207CFB99" w14:textId="49C09FB8" w:rsidR="00C214AD" w:rsidRPr="00683013" w:rsidRDefault="00E959A0" w:rsidP="00683013">
      <w:pPr>
        <w:spacing w:after="0"/>
        <w:rPr>
          <w:highlight w:val="white"/>
        </w:rPr>
      </w:pPr>
      <w:r w:rsidRPr="00683013">
        <w:rPr>
          <w:highlight w:val="white"/>
        </w:rPr>
        <w:t xml:space="preserve">A memória é o objeto que permeia a entrevista desenvolvida por meio da História Oral. Compreende-se a memória, como um processo, “construções que fazemos sobre os fatos vividos”, pois a memória é, por definição, um termo que dirige nossa atenção não ao passado, mas </w:t>
      </w:r>
      <w:r w:rsidR="000E2A00" w:rsidRPr="00683013">
        <w:rPr>
          <w:highlight w:val="white"/>
        </w:rPr>
        <w:t>“</w:t>
      </w:r>
      <w:r w:rsidRPr="00683013">
        <w:rPr>
          <w:i/>
          <w:highlight w:val="white"/>
        </w:rPr>
        <w:t>à relação entre passado e presente</w:t>
      </w:r>
      <w:r w:rsidRPr="00683013">
        <w:rPr>
          <w:highlight w:val="white"/>
        </w:rPr>
        <w:t>”</w:t>
      </w:r>
      <w:r w:rsidRPr="00683013">
        <w:rPr>
          <w:i/>
          <w:highlight w:val="white"/>
        </w:rPr>
        <w:t xml:space="preserve"> </w:t>
      </w:r>
      <w:r w:rsidRPr="00683013">
        <w:rPr>
          <w:highlight w:val="white"/>
        </w:rPr>
        <w:t>(POPULAR MEMORY GROUP, 1998, p.</w:t>
      </w:r>
      <w:r w:rsidR="002870EF" w:rsidRPr="00683013">
        <w:rPr>
          <w:highlight w:val="white"/>
        </w:rPr>
        <w:t xml:space="preserve"> </w:t>
      </w:r>
      <w:r w:rsidRPr="00683013">
        <w:rPr>
          <w:highlight w:val="white"/>
        </w:rPr>
        <w:t>78 apud SANT</w:t>
      </w:r>
      <w:r w:rsidR="00F554E5">
        <w:rPr>
          <w:highlight w:val="white"/>
        </w:rPr>
        <w:t>H</w:t>
      </w:r>
      <w:r w:rsidRPr="00683013">
        <w:rPr>
          <w:highlight w:val="white"/>
        </w:rPr>
        <w:t>IAGO; MAGALHÃES, 2015, p.</w:t>
      </w:r>
      <w:r w:rsidR="002870EF" w:rsidRPr="00683013">
        <w:rPr>
          <w:highlight w:val="white"/>
        </w:rPr>
        <w:t xml:space="preserve"> </w:t>
      </w:r>
      <w:r w:rsidRPr="00683013">
        <w:rPr>
          <w:highlight w:val="white"/>
        </w:rPr>
        <w:t>36</w:t>
      </w:r>
      <w:r w:rsidR="00F554E5">
        <w:rPr>
          <w:highlight w:val="white"/>
        </w:rPr>
        <w:t>, grifos dos autores</w:t>
      </w:r>
      <w:r w:rsidRPr="00683013">
        <w:rPr>
          <w:highlight w:val="white"/>
        </w:rPr>
        <w:t>).</w:t>
      </w:r>
    </w:p>
    <w:p w14:paraId="4F1FAC8F" w14:textId="2067C54C" w:rsidR="00C214AD" w:rsidRPr="00683013" w:rsidRDefault="00E959A0" w:rsidP="00E42DB6">
      <w:pPr>
        <w:spacing w:line="240" w:lineRule="auto"/>
        <w:ind w:left="2268"/>
        <w:rPr>
          <w:sz w:val="20"/>
          <w:szCs w:val="20"/>
          <w:highlight w:val="white"/>
        </w:rPr>
      </w:pPr>
      <w:r w:rsidRPr="00683013">
        <w:rPr>
          <w:sz w:val="20"/>
          <w:szCs w:val="20"/>
          <w:highlight w:val="white"/>
        </w:rPr>
        <w:lastRenderedPageBreak/>
        <w:t xml:space="preserve">Na realidade a memória é permeada tanto pela </w:t>
      </w:r>
      <w:proofErr w:type="spellStart"/>
      <w:r w:rsidRPr="00683013">
        <w:rPr>
          <w:sz w:val="20"/>
          <w:szCs w:val="20"/>
          <w:highlight w:val="white"/>
        </w:rPr>
        <w:t>factualidade</w:t>
      </w:r>
      <w:proofErr w:type="spellEnd"/>
      <w:r w:rsidRPr="00683013">
        <w:rPr>
          <w:sz w:val="20"/>
          <w:szCs w:val="20"/>
          <w:highlight w:val="white"/>
        </w:rPr>
        <w:t xml:space="preserve"> (que está, sim, presente nas entrevistas) quanto pela impressão: ela registra não apenas os acontecimentos, mas a forma como esses acontecimentos foram digeridos por quem os rememora. E isso nos interessa na história </w:t>
      </w:r>
      <w:r w:rsidR="00F554E5">
        <w:rPr>
          <w:sz w:val="20"/>
          <w:szCs w:val="20"/>
          <w:highlight w:val="white"/>
        </w:rPr>
        <w:t>oral: a percepção de quem narra</w:t>
      </w:r>
      <w:r w:rsidRPr="00683013">
        <w:rPr>
          <w:sz w:val="20"/>
          <w:szCs w:val="20"/>
          <w:highlight w:val="white"/>
        </w:rPr>
        <w:t xml:space="preserve"> (SANT</w:t>
      </w:r>
      <w:r w:rsidR="00F554E5">
        <w:rPr>
          <w:sz w:val="20"/>
          <w:szCs w:val="20"/>
          <w:highlight w:val="white"/>
        </w:rPr>
        <w:t>H</w:t>
      </w:r>
      <w:r w:rsidRPr="00683013">
        <w:rPr>
          <w:sz w:val="20"/>
          <w:szCs w:val="20"/>
          <w:highlight w:val="white"/>
        </w:rPr>
        <w:t>IAGO; MAGALHÃES, 2015, p. 37).</w:t>
      </w:r>
    </w:p>
    <w:p w14:paraId="627EB400" w14:textId="6E2EE21B" w:rsidR="00C214AD" w:rsidRPr="00683013" w:rsidRDefault="00E959A0" w:rsidP="00683013">
      <w:pPr>
        <w:spacing w:after="0"/>
        <w:rPr>
          <w:highlight w:val="white"/>
        </w:rPr>
      </w:pPr>
      <w:r w:rsidRPr="00683013">
        <w:rPr>
          <w:highlight w:val="white"/>
        </w:rPr>
        <w:t>As lembranças dos narradores, a impressão registrada pela memória da “forma” como os acontecimentos foram percebid</w:t>
      </w:r>
      <w:r w:rsidR="00CB42F0">
        <w:rPr>
          <w:highlight w:val="white"/>
        </w:rPr>
        <w:t>os por esses é o que interessa à</w:t>
      </w:r>
      <w:r w:rsidRPr="00683013">
        <w:rPr>
          <w:highlight w:val="white"/>
        </w:rPr>
        <w:t xml:space="preserve"> História Oral. </w:t>
      </w:r>
    </w:p>
    <w:p w14:paraId="31CC6182" w14:textId="72E0CF38" w:rsidR="00C214AD" w:rsidRPr="00683013" w:rsidRDefault="00E959A0" w:rsidP="00683013">
      <w:pPr>
        <w:spacing w:after="0"/>
        <w:rPr>
          <w:highlight w:val="white"/>
        </w:rPr>
      </w:pPr>
      <w:r w:rsidRPr="00683013">
        <w:rPr>
          <w:highlight w:val="white"/>
        </w:rPr>
        <w:t>Para o desenvolvimento da proposta de pesquisa</w:t>
      </w:r>
      <w:r w:rsidR="002870EF" w:rsidRPr="00683013">
        <w:rPr>
          <w:highlight w:val="white"/>
        </w:rPr>
        <w:t>,</w:t>
      </w:r>
      <w:r w:rsidRPr="00683013">
        <w:rPr>
          <w:highlight w:val="white"/>
        </w:rPr>
        <w:t xml:space="preserve"> utilizaremos a modalidade de História Oral Temática</w:t>
      </w:r>
      <w:r w:rsidR="002870EF" w:rsidRPr="00683013">
        <w:rPr>
          <w:highlight w:val="white"/>
        </w:rPr>
        <w:t>,</w:t>
      </w:r>
      <w:r w:rsidRPr="00683013">
        <w:rPr>
          <w:highlight w:val="white"/>
        </w:rPr>
        <w:t xml:space="preserve"> que se caracteriza por objetivar que o entrevistado faça uma narrativa sobre um tema específico, no caso sobre a criação da Escola Itinerante Mar</w:t>
      </w:r>
      <w:r w:rsidR="00641FC0" w:rsidRPr="00683013">
        <w:rPr>
          <w:highlight w:val="white"/>
        </w:rPr>
        <w:t xml:space="preserve">ia Aparecida </w:t>
      </w:r>
      <w:proofErr w:type="spellStart"/>
      <w:r w:rsidR="00641FC0" w:rsidRPr="00683013">
        <w:rPr>
          <w:highlight w:val="white"/>
        </w:rPr>
        <w:t>Rosignol</w:t>
      </w:r>
      <w:proofErr w:type="spellEnd"/>
      <w:r w:rsidR="00641FC0" w:rsidRPr="00683013">
        <w:rPr>
          <w:highlight w:val="white"/>
        </w:rPr>
        <w:t xml:space="preserve"> </w:t>
      </w:r>
      <w:proofErr w:type="spellStart"/>
      <w:r w:rsidR="00641FC0" w:rsidRPr="00683013">
        <w:rPr>
          <w:highlight w:val="white"/>
        </w:rPr>
        <w:t>Franciosi</w:t>
      </w:r>
      <w:proofErr w:type="spellEnd"/>
      <w:r w:rsidRPr="00683013">
        <w:rPr>
          <w:highlight w:val="white"/>
        </w:rPr>
        <w:t>. A história de vida do entrevistado está imbricada na sua</w:t>
      </w:r>
      <w:r w:rsidR="002870EF" w:rsidRPr="00683013">
        <w:rPr>
          <w:highlight w:val="white"/>
        </w:rPr>
        <w:t xml:space="preserve"> percepção e memórias e estará</w:t>
      </w:r>
      <w:r w:rsidRPr="00683013">
        <w:rPr>
          <w:highlight w:val="white"/>
        </w:rPr>
        <w:t xml:space="preserve"> na sua narração sobre fatos temáticos, m</w:t>
      </w:r>
      <w:r w:rsidR="002870EF" w:rsidRPr="00683013">
        <w:rPr>
          <w:highlight w:val="white"/>
        </w:rPr>
        <w:t>as o centro da narração estará n</w:t>
      </w:r>
      <w:r w:rsidRPr="00683013">
        <w:rPr>
          <w:highlight w:val="white"/>
        </w:rPr>
        <w:t>o objeto de estudo.</w:t>
      </w:r>
    </w:p>
    <w:p w14:paraId="1A2EB9A4" w14:textId="77777777" w:rsidR="00C214AD" w:rsidRPr="00683013" w:rsidRDefault="00E959A0" w:rsidP="00683013">
      <w:pPr>
        <w:spacing w:after="0"/>
        <w:rPr>
          <w:highlight w:val="white"/>
        </w:rPr>
      </w:pPr>
      <w:r w:rsidRPr="00683013">
        <w:rPr>
          <w:highlight w:val="white"/>
        </w:rPr>
        <w:t>As entrevistas serão gravadas, transcritas e textualizadas, sendo a cada etapa solicitada a autorização dos entrevistados para continuidade do trabalho, numa relação voltada para o respeito ao entrevistado de decidir participar da pesquisa de forma esclarecida quanto ao andamento da mesma e também quanto a sua continuidade e divulgação.</w:t>
      </w:r>
    </w:p>
    <w:p w14:paraId="0D948952" w14:textId="507C0EED" w:rsidR="00C214AD" w:rsidRPr="00683013" w:rsidRDefault="00E959A0" w:rsidP="00683013">
      <w:pPr>
        <w:spacing w:after="0"/>
        <w:rPr>
          <w:highlight w:val="white"/>
        </w:rPr>
      </w:pPr>
      <w:r w:rsidRPr="00683013">
        <w:rPr>
          <w:highlight w:val="white"/>
        </w:rPr>
        <w:t>Objetiva-se criar momentos de entrevistas que tenham como fundamento o diálogo de igualdade e diferença, em que seja possível haver “um diálogo de aprendizado para ambas as partes, no qual duas visões se encontram e se misturam, nenhuma delas tendo privilégio sobre a outra” (SANT</w:t>
      </w:r>
      <w:r w:rsidR="00FB0C28">
        <w:rPr>
          <w:highlight w:val="white"/>
        </w:rPr>
        <w:t>H</w:t>
      </w:r>
      <w:r w:rsidRPr="00683013">
        <w:rPr>
          <w:highlight w:val="white"/>
        </w:rPr>
        <w:t>IAGO; MAGALHÃES. 2015, p.</w:t>
      </w:r>
      <w:r w:rsidR="00FB0C28">
        <w:rPr>
          <w:highlight w:val="white"/>
        </w:rPr>
        <w:t xml:space="preserve"> </w:t>
      </w:r>
      <w:r w:rsidRPr="00683013">
        <w:rPr>
          <w:highlight w:val="white"/>
        </w:rPr>
        <w:t xml:space="preserve">46). </w:t>
      </w:r>
    </w:p>
    <w:p w14:paraId="1664BFDF" w14:textId="2FD76AE8" w:rsidR="00C214AD" w:rsidRPr="00683013" w:rsidRDefault="00E959A0" w:rsidP="00683013">
      <w:pPr>
        <w:spacing w:after="0"/>
        <w:rPr>
          <w:highlight w:val="white"/>
        </w:rPr>
      </w:pPr>
      <w:r w:rsidRPr="00683013">
        <w:rPr>
          <w:highlight w:val="white"/>
        </w:rPr>
        <w:t>Dessa forma, objeti</w:t>
      </w:r>
      <w:r w:rsidR="00E42DB6">
        <w:rPr>
          <w:highlight w:val="white"/>
        </w:rPr>
        <w:t>va-se</w:t>
      </w:r>
      <w:r w:rsidR="00FB0C28">
        <w:rPr>
          <w:highlight w:val="white"/>
        </w:rPr>
        <w:t>,</w:t>
      </w:r>
      <w:r w:rsidR="00E42DB6">
        <w:rPr>
          <w:highlight w:val="white"/>
        </w:rPr>
        <w:t xml:space="preserve"> a partir das narrativas</w:t>
      </w:r>
      <w:r w:rsidR="00FB0C28">
        <w:rPr>
          <w:highlight w:val="white"/>
        </w:rPr>
        <w:t>,</w:t>
      </w:r>
      <w:r w:rsidR="00E42DB6">
        <w:rPr>
          <w:highlight w:val="white"/>
        </w:rPr>
        <w:t xml:space="preserve"> realizar </w:t>
      </w:r>
      <w:r w:rsidRPr="00683013">
        <w:rPr>
          <w:highlight w:val="white"/>
        </w:rPr>
        <w:t xml:space="preserve">uma reflexão sobre a criação dessa escola e sua relação com as políticas educacionais e desafios postos a essa instituição escolar construída </w:t>
      </w:r>
      <w:r w:rsidR="00FB0C28">
        <w:rPr>
          <w:highlight w:val="white"/>
        </w:rPr>
        <w:t>pela</w:t>
      </w:r>
      <w:r w:rsidRPr="00683013">
        <w:rPr>
          <w:highlight w:val="white"/>
        </w:rPr>
        <w:t xml:space="preserve"> luta do mov</w:t>
      </w:r>
      <w:r w:rsidR="00FB0C28">
        <w:rPr>
          <w:highlight w:val="white"/>
        </w:rPr>
        <w:t>imento social</w:t>
      </w:r>
      <w:r w:rsidR="00E42DB6">
        <w:rPr>
          <w:highlight w:val="white"/>
        </w:rPr>
        <w:t xml:space="preserve"> e para a formação dos trabalhadores rurais organizados no MST</w:t>
      </w:r>
      <w:r w:rsidRPr="00683013">
        <w:rPr>
          <w:highlight w:val="white"/>
        </w:rPr>
        <w:t>.</w:t>
      </w:r>
    </w:p>
    <w:p w14:paraId="32218084" w14:textId="5AFC1715" w:rsidR="00C214AD" w:rsidRPr="00683013" w:rsidRDefault="00E959A0" w:rsidP="00683013">
      <w:pPr>
        <w:spacing w:after="0"/>
        <w:rPr>
          <w:highlight w:val="white"/>
        </w:rPr>
      </w:pPr>
      <w:r w:rsidRPr="00683013">
        <w:rPr>
          <w:highlight w:val="white"/>
        </w:rPr>
        <w:t>Como produto educacional</w:t>
      </w:r>
      <w:r w:rsidR="00FB0C28">
        <w:rPr>
          <w:rStyle w:val="Refdenotaderodap"/>
          <w:highlight w:val="white"/>
        </w:rPr>
        <w:footnoteReference w:id="2"/>
      </w:r>
      <w:r w:rsidR="00FB0C28">
        <w:rPr>
          <w:highlight w:val="white"/>
        </w:rPr>
        <w:t>,</w:t>
      </w:r>
      <w:r w:rsidRPr="00683013">
        <w:rPr>
          <w:highlight w:val="white"/>
        </w:rPr>
        <w:t xml:space="preserve"> objetiva-se desenvolver uma plataforma digital</w:t>
      </w:r>
      <w:r w:rsidRPr="00683013">
        <w:rPr>
          <w:color w:val="FF0000"/>
          <w:highlight w:val="white"/>
        </w:rPr>
        <w:t xml:space="preserve"> </w:t>
      </w:r>
      <w:r w:rsidRPr="00683013">
        <w:rPr>
          <w:highlight w:val="white"/>
        </w:rPr>
        <w:t xml:space="preserve">para organização e divulgação da história da Escola Itinerante Maria Aparecida </w:t>
      </w:r>
      <w:proofErr w:type="spellStart"/>
      <w:r w:rsidRPr="00683013">
        <w:rPr>
          <w:highlight w:val="white"/>
        </w:rPr>
        <w:t>Rosignol</w:t>
      </w:r>
      <w:proofErr w:type="spellEnd"/>
      <w:r w:rsidRPr="00683013">
        <w:rPr>
          <w:highlight w:val="white"/>
        </w:rPr>
        <w:t xml:space="preserve"> </w:t>
      </w:r>
      <w:proofErr w:type="spellStart"/>
      <w:r w:rsidR="00641FC0" w:rsidRPr="00683013">
        <w:rPr>
          <w:highlight w:val="white"/>
        </w:rPr>
        <w:t>Franciosi</w:t>
      </w:r>
      <w:proofErr w:type="spellEnd"/>
      <w:r w:rsidRPr="00683013">
        <w:rPr>
          <w:highlight w:val="white"/>
        </w:rPr>
        <w:t xml:space="preserve">. A organização da plataforma digital tem como objetivo organizar os dados e </w:t>
      </w:r>
      <w:r w:rsidR="00A62276">
        <w:rPr>
          <w:highlight w:val="white"/>
        </w:rPr>
        <w:t xml:space="preserve">as </w:t>
      </w:r>
      <w:r w:rsidRPr="00683013">
        <w:rPr>
          <w:highlight w:val="white"/>
        </w:rPr>
        <w:lastRenderedPageBreak/>
        <w:t>narrativas sobre a história da escola que poderão contribuir em ações para a formação continuada dos professores, ações de ensino e aprendizagem sobre a história da escola e da comunidade e também para socializar essas experiências.</w:t>
      </w:r>
    </w:p>
    <w:p w14:paraId="626C2070" w14:textId="76AB8F52" w:rsidR="00C214AD" w:rsidRPr="00683013" w:rsidRDefault="00E959A0" w:rsidP="00683013">
      <w:pPr>
        <w:spacing w:after="0"/>
        <w:rPr>
          <w:highlight w:val="white"/>
        </w:rPr>
      </w:pPr>
      <w:r w:rsidRPr="00683013">
        <w:rPr>
          <w:highlight w:val="white"/>
        </w:rPr>
        <w:t xml:space="preserve">Segundo </w:t>
      </w:r>
      <w:r w:rsidR="00641FC0" w:rsidRPr="00683013">
        <w:t>D’</w:t>
      </w:r>
      <w:proofErr w:type="spellStart"/>
      <w:r w:rsidR="00641FC0" w:rsidRPr="00683013">
        <w:t>Ambrosio</w:t>
      </w:r>
      <w:proofErr w:type="spellEnd"/>
      <w:r w:rsidR="00641FC0" w:rsidRPr="00683013">
        <w:t xml:space="preserve"> </w:t>
      </w:r>
      <w:r w:rsidRPr="00683013">
        <w:rPr>
          <w:highlight w:val="white"/>
        </w:rPr>
        <w:t>(2008, p.</w:t>
      </w:r>
      <w:r w:rsidR="002870EF" w:rsidRPr="00683013">
        <w:rPr>
          <w:highlight w:val="white"/>
        </w:rPr>
        <w:t xml:space="preserve"> </w:t>
      </w:r>
      <w:r w:rsidRPr="00683013">
        <w:rPr>
          <w:highlight w:val="white"/>
        </w:rPr>
        <w:t xml:space="preserve">10), </w:t>
      </w:r>
      <w:r w:rsidR="00E92975">
        <w:rPr>
          <w:highlight w:val="white"/>
        </w:rPr>
        <w:t>“</w:t>
      </w:r>
      <w:r w:rsidR="00E92975">
        <w:t>u</w:t>
      </w:r>
      <w:r w:rsidR="00E92975" w:rsidRPr="00E92975">
        <w:t>ma grande dificuldade do processo educacional é que o professor não conhece o ambiente cultural dos estudantes e, portanto, fica difícil reconhecer o que o estudante já sabe e o que é capaz de fazer</w:t>
      </w:r>
      <w:r w:rsidR="00E92975">
        <w:rPr>
          <w:highlight w:val="white"/>
        </w:rPr>
        <w:t>”.</w:t>
      </w:r>
    </w:p>
    <w:p w14:paraId="6F1BF7FC" w14:textId="0663B740" w:rsidR="00FC3F4F" w:rsidRDefault="00FC3F4F" w:rsidP="00683013">
      <w:pPr>
        <w:spacing w:after="0"/>
        <w:rPr>
          <w:highlight w:val="white"/>
        </w:rPr>
      </w:pPr>
      <w:r w:rsidRPr="00683013">
        <w:rPr>
          <w:highlight w:val="white"/>
        </w:rPr>
        <w:t>Com a municipalização da EI, a contratação de profissionais passa a ser realizada por meio de concurso público e processos seletivos para contrataç</w:t>
      </w:r>
      <w:r w:rsidR="00E42DB6">
        <w:rPr>
          <w:highlight w:val="white"/>
        </w:rPr>
        <w:t>ão de professores</w:t>
      </w:r>
      <w:r w:rsidRPr="00683013">
        <w:rPr>
          <w:highlight w:val="white"/>
        </w:rPr>
        <w:t xml:space="preserve"> tempo</w:t>
      </w:r>
      <w:r w:rsidR="00E9340C" w:rsidRPr="00683013">
        <w:rPr>
          <w:highlight w:val="white"/>
        </w:rPr>
        <w:t>rário</w:t>
      </w:r>
      <w:r w:rsidR="00E42DB6">
        <w:rPr>
          <w:highlight w:val="white"/>
        </w:rPr>
        <w:t>s</w:t>
      </w:r>
      <w:r w:rsidR="00E9340C" w:rsidRPr="00683013">
        <w:rPr>
          <w:highlight w:val="white"/>
        </w:rPr>
        <w:t xml:space="preserve">, esses por desconhecerem a história, a cultura da comunidade e os princípios e pressupostos que orientam a educação do campo, muitas das vezes, </w:t>
      </w:r>
      <w:r w:rsidRPr="00683013">
        <w:rPr>
          <w:highlight w:val="white"/>
        </w:rPr>
        <w:t>“tomam como referência seu próprio ambiente cultural, sua cultura, suas experiências prévias” no desenvolvime</w:t>
      </w:r>
      <w:r w:rsidR="0071042D" w:rsidRPr="00683013">
        <w:rPr>
          <w:highlight w:val="white"/>
        </w:rPr>
        <w:t>nto e organização da prática pedagógica</w:t>
      </w:r>
      <w:r w:rsidR="00E9340C" w:rsidRPr="00683013">
        <w:rPr>
          <w:highlight w:val="white"/>
        </w:rPr>
        <w:t xml:space="preserve"> (</w:t>
      </w:r>
      <w:r w:rsidR="00A62276">
        <w:t>D’</w:t>
      </w:r>
      <w:r w:rsidR="00E9340C" w:rsidRPr="00683013">
        <w:t xml:space="preserve">AMBROSIO, </w:t>
      </w:r>
      <w:r w:rsidR="00E9340C" w:rsidRPr="00683013">
        <w:rPr>
          <w:highlight w:val="white"/>
        </w:rPr>
        <w:t>2008, p. 10).</w:t>
      </w:r>
    </w:p>
    <w:p w14:paraId="4B20D7E4" w14:textId="00F766F4" w:rsidR="00E42DB6" w:rsidRPr="00683013" w:rsidRDefault="00E42DB6" w:rsidP="00683013">
      <w:pPr>
        <w:spacing w:after="0"/>
        <w:rPr>
          <w:highlight w:val="white"/>
        </w:rPr>
      </w:pPr>
      <w:r w:rsidRPr="00683013">
        <w:rPr>
          <w:highlight w:val="white"/>
        </w:rPr>
        <w:t>Objetiva-se, por meio do registro das memórias sobre a criação da EI contribuir para a potencialização das ações pedagógicas desenvolvidas com as crianças</w:t>
      </w:r>
      <w:r w:rsidR="00E92975">
        <w:rPr>
          <w:highlight w:val="white"/>
        </w:rPr>
        <w:t xml:space="preserve"> e os jovens</w:t>
      </w:r>
      <w:r w:rsidRPr="00683013">
        <w:rPr>
          <w:highlight w:val="white"/>
        </w:rPr>
        <w:t xml:space="preserve"> da comunidade, valorizando a história da escola da época de acampamento como possibilidade para se conhecer o amb</w:t>
      </w:r>
      <w:r>
        <w:rPr>
          <w:highlight w:val="white"/>
        </w:rPr>
        <w:t>iente cultural, a cultura dos</w:t>
      </w:r>
      <w:r w:rsidRPr="00683013">
        <w:rPr>
          <w:highlight w:val="white"/>
        </w:rPr>
        <w:t xml:space="preserve"> estuda</w:t>
      </w:r>
      <w:r>
        <w:rPr>
          <w:highlight w:val="white"/>
        </w:rPr>
        <w:t xml:space="preserve">ntes e </w:t>
      </w:r>
      <w:r w:rsidRPr="00683013">
        <w:rPr>
          <w:highlight w:val="white"/>
        </w:rPr>
        <w:t xml:space="preserve">as experiências </w:t>
      </w:r>
      <w:r>
        <w:rPr>
          <w:highlight w:val="white"/>
        </w:rPr>
        <w:t xml:space="preserve">acumuladas </w:t>
      </w:r>
      <w:r w:rsidRPr="00683013">
        <w:rPr>
          <w:highlight w:val="white"/>
        </w:rPr>
        <w:t>na EI.</w:t>
      </w:r>
    </w:p>
    <w:p w14:paraId="012BCC2F" w14:textId="37129787" w:rsidR="0071042D" w:rsidRPr="00683013" w:rsidRDefault="00E959A0" w:rsidP="00683013">
      <w:pPr>
        <w:spacing w:after="0"/>
        <w:rPr>
          <w:highlight w:val="white"/>
        </w:rPr>
      </w:pPr>
      <w:r w:rsidRPr="00683013">
        <w:rPr>
          <w:highlight w:val="white"/>
        </w:rPr>
        <w:t>A escola está presente em toda a história dos assentamentos Eli Vive I e II, contar essa história</w:t>
      </w:r>
      <w:r w:rsidR="00641FC0" w:rsidRPr="00683013">
        <w:rPr>
          <w:highlight w:val="white"/>
        </w:rPr>
        <w:t xml:space="preserve"> é</w:t>
      </w:r>
      <w:r w:rsidRPr="00683013">
        <w:rPr>
          <w:highlight w:val="white"/>
        </w:rPr>
        <w:t xml:space="preserve"> cont</w:t>
      </w:r>
      <w:r w:rsidR="00E42DB6">
        <w:rPr>
          <w:highlight w:val="white"/>
        </w:rPr>
        <w:t xml:space="preserve">ar o percurso dessa comunidade e </w:t>
      </w:r>
      <w:r w:rsidRPr="00683013">
        <w:rPr>
          <w:highlight w:val="white"/>
        </w:rPr>
        <w:t xml:space="preserve">da experiência </w:t>
      </w:r>
      <w:r w:rsidR="00574016">
        <w:rPr>
          <w:highlight w:val="white"/>
        </w:rPr>
        <w:t>da EI</w:t>
      </w:r>
      <w:r w:rsidRPr="00683013">
        <w:rPr>
          <w:highlight w:val="white"/>
        </w:rPr>
        <w:t>,</w:t>
      </w:r>
      <w:r w:rsidR="00641FC0" w:rsidRPr="00683013">
        <w:rPr>
          <w:highlight w:val="white"/>
        </w:rPr>
        <w:t xml:space="preserve"> enquanto escola </w:t>
      </w:r>
      <w:r w:rsidR="00E9340C" w:rsidRPr="00683013">
        <w:rPr>
          <w:highlight w:val="white"/>
        </w:rPr>
        <w:t>inserida n</w:t>
      </w:r>
      <w:r w:rsidR="0071042D" w:rsidRPr="00683013">
        <w:rPr>
          <w:highlight w:val="white"/>
        </w:rPr>
        <w:t>a luta pela reforma</w:t>
      </w:r>
      <w:r w:rsidR="00E42DB6">
        <w:rPr>
          <w:highlight w:val="white"/>
        </w:rPr>
        <w:t xml:space="preserve"> agrária, </w:t>
      </w:r>
      <w:r w:rsidR="0071042D" w:rsidRPr="00683013">
        <w:rPr>
          <w:highlight w:val="white"/>
        </w:rPr>
        <w:t>que vem</w:t>
      </w:r>
      <w:r w:rsidR="00E9340C" w:rsidRPr="00683013">
        <w:rPr>
          <w:highlight w:val="white"/>
        </w:rPr>
        <w:t xml:space="preserve"> se realiza</w:t>
      </w:r>
      <w:r w:rsidR="0071042D" w:rsidRPr="00683013">
        <w:rPr>
          <w:highlight w:val="white"/>
        </w:rPr>
        <w:t>ndo</w:t>
      </w:r>
      <w:r w:rsidR="00E9340C" w:rsidRPr="00683013">
        <w:rPr>
          <w:highlight w:val="white"/>
        </w:rPr>
        <w:t xml:space="preserve"> num processo </w:t>
      </w:r>
      <w:proofErr w:type="spellStart"/>
      <w:r w:rsidR="0071042D" w:rsidRPr="00683013">
        <w:rPr>
          <w:highlight w:val="white"/>
        </w:rPr>
        <w:t>contra-hegemônico</w:t>
      </w:r>
      <w:proofErr w:type="spellEnd"/>
      <w:r w:rsidR="00E9340C" w:rsidRPr="00683013">
        <w:rPr>
          <w:highlight w:val="white"/>
        </w:rPr>
        <w:t xml:space="preserve">, </w:t>
      </w:r>
      <w:r w:rsidR="0071042D" w:rsidRPr="00683013">
        <w:rPr>
          <w:highlight w:val="white"/>
        </w:rPr>
        <w:t>com</w:t>
      </w:r>
      <w:r w:rsidR="00E9340C" w:rsidRPr="00683013">
        <w:rPr>
          <w:highlight w:val="white"/>
        </w:rPr>
        <w:t xml:space="preserve"> uma proposta pedagógica própria e construída no movimento histórico do MST</w:t>
      </w:r>
      <w:r w:rsidR="0071042D" w:rsidRPr="00683013">
        <w:rPr>
          <w:highlight w:val="white"/>
        </w:rPr>
        <w:t xml:space="preserve">. </w:t>
      </w:r>
    </w:p>
    <w:p w14:paraId="3E554467" w14:textId="77777777" w:rsidR="00C214AD" w:rsidRDefault="00C214AD" w:rsidP="00D411F6">
      <w:pPr>
        <w:spacing w:after="0"/>
        <w:rPr>
          <w:highlight w:val="white"/>
        </w:rPr>
      </w:pPr>
    </w:p>
    <w:p w14:paraId="682DF2EA" w14:textId="77777777" w:rsidR="00C214AD" w:rsidRPr="004B459A" w:rsidRDefault="00E959A0" w:rsidP="004B459A">
      <w:pPr>
        <w:spacing w:before="120"/>
        <w:jc w:val="left"/>
        <w:rPr>
          <w:b/>
          <w:color w:val="auto"/>
          <w:highlight w:val="white"/>
        </w:rPr>
      </w:pPr>
      <w:r w:rsidRPr="004B459A">
        <w:rPr>
          <w:b/>
          <w:color w:val="auto"/>
          <w:highlight w:val="white"/>
        </w:rPr>
        <w:t>Referências</w:t>
      </w:r>
    </w:p>
    <w:p w14:paraId="6DCB7BC4" w14:textId="0BF7AA34" w:rsidR="001F73F9" w:rsidRDefault="001F73F9" w:rsidP="004B459A">
      <w:pPr>
        <w:spacing w:before="120" w:line="240" w:lineRule="auto"/>
        <w:jc w:val="left"/>
        <w:rPr>
          <w:color w:val="auto"/>
          <w:highlight w:val="white"/>
        </w:rPr>
      </w:pPr>
      <w:r w:rsidRPr="001F73F9">
        <w:rPr>
          <w:color w:val="auto"/>
        </w:rPr>
        <w:t xml:space="preserve">BRASIL. </w:t>
      </w:r>
      <w:r>
        <w:rPr>
          <w:color w:val="auto"/>
        </w:rPr>
        <w:t>CAPES</w:t>
      </w:r>
      <w:r w:rsidRPr="001F73F9">
        <w:rPr>
          <w:color w:val="auto"/>
        </w:rPr>
        <w:t xml:space="preserve">. </w:t>
      </w:r>
      <w:r w:rsidRPr="001F73F9">
        <w:rPr>
          <w:b/>
          <w:color w:val="auto"/>
        </w:rPr>
        <w:t>Documento de Área – Ensino</w:t>
      </w:r>
      <w:r w:rsidRPr="001F73F9">
        <w:rPr>
          <w:color w:val="auto"/>
        </w:rPr>
        <w:t>. 2016. Disponível em:</w:t>
      </w:r>
      <w:r>
        <w:rPr>
          <w:color w:val="auto"/>
        </w:rPr>
        <w:t xml:space="preserve"> </w:t>
      </w:r>
      <w:hyperlink r:id="rId8" w:history="1">
        <w:r w:rsidRPr="00A75C54">
          <w:rPr>
            <w:rStyle w:val="Hyperlink"/>
          </w:rPr>
          <w:t>http://capes.gov.br/images/documentos/Documentos_de_area_2017/DOCUMENTO_AREA_ENSINO_24_MAIO.pdf</w:t>
        </w:r>
      </w:hyperlink>
      <w:r>
        <w:rPr>
          <w:color w:val="auto"/>
        </w:rPr>
        <w:t xml:space="preserve">. Acesso em 1 de outubro de 2017. </w:t>
      </w:r>
    </w:p>
    <w:p w14:paraId="72F07C14" w14:textId="7B59F9BA" w:rsidR="002E0987" w:rsidRPr="004B459A" w:rsidRDefault="002E0987" w:rsidP="004B459A">
      <w:pPr>
        <w:spacing w:before="120" w:line="240" w:lineRule="auto"/>
        <w:jc w:val="left"/>
        <w:rPr>
          <w:color w:val="auto"/>
        </w:rPr>
      </w:pPr>
      <w:r w:rsidRPr="004B459A">
        <w:rPr>
          <w:color w:val="auto"/>
          <w:highlight w:val="white"/>
        </w:rPr>
        <w:lastRenderedPageBreak/>
        <w:t xml:space="preserve">CALDART, R. S. </w:t>
      </w:r>
      <w:r w:rsidRPr="004B459A">
        <w:rPr>
          <w:color w:val="auto"/>
        </w:rPr>
        <w:t xml:space="preserve">Educação do campo: notas para uma análise do percurso. </w:t>
      </w:r>
      <w:r w:rsidRPr="004B459A">
        <w:rPr>
          <w:b/>
          <w:color w:val="auto"/>
        </w:rPr>
        <w:t>Trabalho Educação Saúde</w:t>
      </w:r>
      <w:r w:rsidRPr="004B459A">
        <w:rPr>
          <w:color w:val="auto"/>
        </w:rPr>
        <w:t>, Rio de Janeiro, v.7, n.1, p. 35-64, mar/jun. 2009.</w:t>
      </w:r>
    </w:p>
    <w:p w14:paraId="5627CA74" w14:textId="0ED4F73E" w:rsidR="00FC4A63" w:rsidRPr="004B459A" w:rsidRDefault="00FC4A63" w:rsidP="004B459A">
      <w:pPr>
        <w:spacing w:before="120" w:line="240" w:lineRule="auto"/>
        <w:jc w:val="left"/>
        <w:rPr>
          <w:color w:val="auto"/>
        </w:rPr>
      </w:pPr>
      <w:r w:rsidRPr="004B459A">
        <w:rPr>
          <w:color w:val="auto"/>
        </w:rPr>
        <w:t xml:space="preserve">CAMINI, I. </w:t>
      </w:r>
      <w:r w:rsidRPr="004B459A">
        <w:rPr>
          <w:b/>
          <w:color w:val="auto"/>
        </w:rPr>
        <w:t>Escola itinerante na fronteira de uma nova escola</w:t>
      </w:r>
      <w:r w:rsidRPr="004B459A">
        <w:rPr>
          <w:color w:val="auto"/>
        </w:rPr>
        <w:t>. São Paulo: Expressão Popular, 2009.</w:t>
      </w:r>
    </w:p>
    <w:p w14:paraId="6B631178" w14:textId="30F2870F" w:rsidR="002712E1" w:rsidRPr="004B459A" w:rsidRDefault="00500182" w:rsidP="004B459A">
      <w:pPr>
        <w:spacing w:before="120" w:line="240" w:lineRule="auto"/>
        <w:jc w:val="left"/>
        <w:rPr>
          <w:color w:val="auto"/>
        </w:rPr>
      </w:pPr>
      <w:r>
        <w:rPr>
          <w:color w:val="auto"/>
        </w:rPr>
        <w:t>______;</w:t>
      </w:r>
      <w:r w:rsidR="002712E1" w:rsidRPr="004B459A">
        <w:rPr>
          <w:color w:val="auto"/>
        </w:rPr>
        <w:t xml:space="preserve"> RIBEIRO, M. Escola itinerante: onde escola, luta e vida se entrec</w:t>
      </w:r>
      <w:r w:rsidR="00234EB4">
        <w:rPr>
          <w:color w:val="auto"/>
        </w:rPr>
        <w:t>r</w:t>
      </w:r>
      <w:r w:rsidR="002712E1" w:rsidRPr="004B459A">
        <w:rPr>
          <w:color w:val="auto"/>
        </w:rPr>
        <w:t>uzam. In: VENDRAMINI, C. R. MACHADO, I. F.</w:t>
      </w:r>
      <w:r w:rsidR="00234EB4">
        <w:rPr>
          <w:color w:val="auto"/>
        </w:rPr>
        <w:t xml:space="preserve"> (Org.)</w:t>
      </w:r>
      <w:r w:rsidR="002712E1" w:rsidRPr="004B459A">
        <w:rPr>
          <w:color w:val="auto"/>
        </w:rPr>
        <w:t xml:space="preserve"> </w:t>
      </w:r>
      <w:r w:rsidR="002712E1" w:rsidRPr="004B459A">
        <w:rPr>
          <w:b/>
          <w:color w:val="auto"/>
        </w:rPr>
        <w:t>Escola e movimento social:</w:t>
      </w:r>
      <w:r w:rsidR="002712E1" w:rsidRPr="004B459A">
        <w:rPr>
          <w:color w:val="auto"/>
        </w:rPr>
        <w:t xml:space="preserve"> experiências em curso no campo brasileiro. São Paulo: Expressão Popular, 2011. p. 133-160.</w:t>
      </w:r>
    </w:p>
    <w:p w14:paraId="56FD52FA" w14:textId="2F78CD83" w:rsidR="00500182" w:rsidRPr="004B459A" w:rsidRDefault="00500182" w:rsidP="00500182">
      <w:pPr>
        <w:spacing w:before="120" w:line="240" w:lineRule="auto"/>
        <w:jc w:val="left"/>
        <w:rPr>
          <w:color w:val="auto"/>
          <w:highlight w:val="white"/>
        </w:rPr>
      </w:pPr>
      <w:r>
        <w:rPr>
          <w:color w:val="auto"/>
          <w:highlight w:val="white"/>
        </w:rPr>
        <w:t>D’AMBROSIO, U</w:t>
      </w:r>
      <w:r w:rsidRPr="004B459A">
        <w:rPr>
          <w:color w:val="auto"/>
          <w:highlight w:val="white"/>
        </w:rPr>
        <w:t xml:space="preserve">. O Programa Etnomatemática: uma síntese. </w:t>
      </w:r>
      <w:r w:rsidRPr="004B459A">
        <w:rPr>
          <w:b/>
          <w:color w:val="auto"/>
          <w:highlight w:val="white"/>
        </w:rPr>
        <w:t xml:space="preserve">Acta </w:t>
      </w:r>
      <w:proofErr w:type="spellStart"/>
      <w:r w:rsidRPr="004B459A">
        <w:rPr>
          <w:b/>
          <w:color w:val="auto"/>
          <w:highlight w:val="white"/>
        </w:rPr>
        <w:t>Scientiae</w:t>
      </w:r>
      <w:proofErr w:type="spellEnd"/>
      <w:r w:rsidRPr="004B459A">
        <w:rPr>
          <w:color w:val="auto"/>
          <w:highlight w:val="white"/>
        </w:rPr>
        <w:t>, Canoas, v. 10, n.1, p.7-16, jan./jun. 2008.</w:t>
      </w:r>
    </w:p>
    <w:p w14:paraId="551D0A7A" w14:textId="77777777" w:rsidR="00FC4A63" w:rsidRPr="004B459A" w:rsidRDefault="00FC4A63" w:rsidP="004B459A">
      <w:pPr>
        <w:spacing w:before="120" w:line="240" w:lineRule="auto"/>
        <w:jc w:val="left"/>
        <w:rPr>
          <w:color w:val="auto"/>
        </w:rPr>
      </w:pPr>
      <w:r w:rsidRPr="004B459A">
        <w:rPr>
          <w:color w:val="auto"/>
        </w:rPr>
        <w:t>INCRA</w:t>
      </w:r>
      <w:r w:rsidRPr="004B459A">
        <w:rPr>
          <w:b/>
          <w:color w:val="auto"/>
        </w:rPr>
        <w:t xml:space="preserve">. Incra instala famílias em lotes e firma parcerias para construção de moradias em assentamentos no Paraná. </w:t>
      </w:r>
      <w:r w:rsidRPr="004B459A">
        <w:rPr>
          <w:color w:val="auto"/>
        </w:rPr>
        <w:t xml:space="preserve">Disponível em </w:t>
      </w:r>
      <w:hyperlink r:id="rId9" w:history="1">
        <w:r w:rsidRPr="004B459A">
          <w:rPr>
            <w:rStyle w:val="Hyperlink"/>
            <w:color w:val="auto"/>
          </w:rPr>
          <w:t>http://www.incra.gov.br/incra-instala-familias-em-lotes-e-firma-parcerias-para-construcao-de-moradias-em-assentamentos-no-parana</w:t>
        </w:r>
      </w:hyperlink>
      <w:r w:rsidRPr="004B459A">
        <w:rPr>
          <w:color w:val="auto"/>
        </w:rPr>
        <w:t>. 2013. Acesso em: 30 de set. 2017.</w:t>
      </w:r>
    </w:p>
    <w:p w14:paraId="50742045" w14:textId="3AAAA129" w:rsidR="00C214AD" w:rsidRPr="004B459A" w:rsidRDefault="00E959A0" w:rsidP="004B459A">
      <w:pPr>
        <w:spacing w:before="120" w:line="240" w:lineRule="auto"/>
        <w:jc w:val="left"/>
        <w:rPr>
          <w:color w:val="auto"/>
          <w:highlight w:val="white"/>
        </w:rPr>
      </w:pPr>
      <w:r w:rsidRPr="004B459A">
        <w:rPr>
          <w:color w:val="auto"/>
          <w:highlight w:val="white"/>
        </w:rPr>
        <w:t>MAGALH</w:t>
      </w:r>
      <w:r w:rsidR="002712E1" w:rsidRPr="004B459A">
        <w:rPr>
          <w:color w:val="auto"/>
          <w:highlight w:val="white"/>
        </w:rPr>
        <w:t>ÃES, V. B. de; SANTHIAGO, R. S.</w:t>
      </w:r>
      <w:r w:rsidRPr="004B459A">
        <w:rPr>
          <w:color w:val="auto"/>
          <w:highlight w:val="white"/>
        </w:rPr>
        <w:t xml:space="preserve"> </w:t>
      </w:r>
      <w:r w:rsidRPr="004B459A">
        <w:rPr>
          <w:b/>
          <w:color w:val="auto"/>
          <w:highlight w:val="white"/>
        </w:rPr>
        <w:t>História Oral na Sala de Aula</w:t>
      </w:r>
      <w:r w:rsidRPr="004B459A">
        <w:rPr>
          <w:color w:val="auto"/>
          <w:highlight w:val="white"/>
        </w:rPr>
        <w:t xml:space="preserve">. 1.ed. </w:t>
      </w:r>
      <w:r w:rsidR="002712E1" w:rsidRPr="004B459A">
        <w:rPr>
          <w:color w:val="auto"/>
          <w:highlight w:val="white"/>
        </w:rPr>
        <w:t>Belo Horizonte: Autêntica. 2015</w:t>
      </w:r>
      <w:r w:rsidRPr="004B459A">
        <w:rPr>
          <w:color w:val="auto"/>
          <w:highlight w:val="white"/>
        </w:rPr>
        <w:t>.</w:t>
      </w:r>
    </w:p>
    <w:p w14:paraId="52FADD97" w14:textId="2B019B95" w:rsidR="002712E1" w:rsidRPr="004B459A" w:rsidRDefault="00500182" w:rsidP="004B459A">
      <w:pPr>
        <w:spacing w:before="120" w:line="240" w:lineRule="auto"/>
        <w:jc w:val="left"/>
        <w:rPr>
          <w:color w:val="auto"/>
          <w:highlight w:val="white"/>
        </w:rPr>
      </w:pPr>
      <w:r w:rsidRPr="004B459A">
        <w:rPr>
          <w:color w:val="auto"/>
          <w:highlight w:val="white"/>
        </w:rPr>
        <w:t>SAPELLI, M. L. S</w:t>
      </w:r>
      <w:r>
        <w:rPr>
          <w:color w:val="auto"/>
          <w:highlight w:val="white"/>
        </w:rPr>
        <w:t>.</w:t>
      </w:r>
      <w:r w:rsidRPr="004B459A">
        <w:rPr>
          <w:b/>
          <w:color w:val="auto"/>
          <w:highlight w:val="white"/>
        </w:rPr>
        <w:t xml:space="preserve"> </w:t>
      </w:r>
      <w:r w:rsidR="008D5189" w:rsidRPr="004B459A">
        <w:rPr>
          <w:b/>
          <w:color w:val="auto"/>
          <w:highlight w:val="white"/>
        </w:rPr>
        <w:t>Escola do Campo – espaço de disputa e de contradição</w:t>
      </w:r>
      <w:r w:rsidR="008D5189" w:rsidRPr="004B459A">
        <w:rPr>
          <w:color w:val="auto"/>
          <w:highlight w:val="white"/>
        </w:rPr>
        <w:t xml:space="preserve">: análise da proposta pedagógica itinerante do Paraná e do Colégio Imperatriz Dona Leopoldina. 2013. </w:t>
      </w:r>
      <w:proofErr w:type="gramStart"/>
      <w:r w:rsidR="008D5189" w:rsidRPr="004B459A">
        <w:rPr>
          <w:color w:val="auto"/>
          <w:highlight w:val="white"/>
        </w:rPr>
        <w:t>488 .</w:t>
      </w:r>
      <w:proofErr w:type="gramEnd"/>
      <w:r w:rsidR="008D5189" w:rsidRPr="004B459A">
        <w:rPr>
          <w:color w:val="auto"/>
          <w:highlight w:val="white"/>
        </w:rPr>
        <w:t>f. Tese Doutorado em Educação – Universidade Federal de Santa Catarina, Florianópolis, 2013.</w:t>
      </w:r>
    </w:p>
    <w:p w14:paraId="41E8011A" w14:textId="39821BBA" w:rsidR="001A1F8D" w:rsidRPr="004B459A" w:rsidRDefault="001A1F8D" w:rsidP="004B459A">
      <w:pPr>
        <w:spacing w:before="120" w:line="240" w:lineRule="auto"/>
        <w:jc w:val="left"/>
        <w:rPr>
          <w:color w:val="auto"/>
        </w:rPr>
      </w:pPr>
      <w:r w:rsidRPr="004B459A">
        <w:rPr>
          <w:color w:val="auto"/>
        </w:rPr>
        <w:t xml:space="preserve">POLÍCIA CIVIL. </w:t>
      </w:r>
      <w:r w:rsidRPr="004B459A">
        <w:rPr>
          <w:b/>
          <w:color w:val="auto"/>
        </w:rPr>
        <w:t>Polícia Civil acaba com quadrilha que roubava gado de fazendas e ameaçava sem-terra</w:t>
      </w:r>
      <w:r w:rsidRPr="004B459A">
        <w:rPr>
          <w:color w:val="auto"/>
        </w:rPr>
        <w:t xml:space="preserve">. </w:t>
      </w:r>
      <w:r w:rsidR="003B2C99" w:rsidRPr="004B459A">
        <w:rPr>
          <w:color w:val="auto"/>
        </w:rPr>
        <w:t xml:space="preserve">Disponível em </w:t>
      </w:r>
      <w:hyperlink r:id="rId10" w:history="1">
        <w:r w:rsidR="003B2C99" w:rsidRPr="004B459A">
          <w:rPr>
            <w:rStyle w:val="Hyperlink"/>
            <w:color w:val="auto"/>
          </w:rPr>
          <w:t>http://www.policiacivil.pr.gov.br/modules/noticias/article.php?storyid=141</w:t>
        </w:r>
      </w:hyperlink>
      <w:r w:rsidR="003B2C99" w:rsidRPr="004B459A">
        <w:rPr>
          <w:color w:val="auto"/>
        </w:rPr>
        <w:t xml:space="preserve">. 2008. Acesso em: 30 de set. 2017. </w:t>
      </w:r>
    </w:p>
    <w:p w14:paraId="58EE2F56" w14:textId="77777777" w:rsidR="009F45E1" w:rsidRDefault="009F45E1" w:rsidP="004B459A">
      <w:pPr>
        <w:spacing w:before="120" w:line="240" w:lineRule="auto"/>
        <w:jc w:val="left"/>
      </w:pPr>
    </w:p>
    <w:p w14:paraId="0573D63F" w14:textId="1B332640" w:rsidR="00ED3A3E" w:rsidRPr="000F53FB" w:rsidRDefault="00ED3A3E" w:rsidP="004B459A">
      <w:pPr>
        <w:spacing w:before="120" w:line="240" w:lineRule="auto"/>
        <w:jc w:val="left"/>
        <w:rPr>
          <w:highlight w:val="white"/>
        </w:rPr>
      </w:pPr>
    </w:p>
    <w:sectPr w:rsidR="00ED3A3E" w:rsidRPr="000F53FB" w:rsidSect="00683013">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4B9C6" w14:textId="77777777" w:rsidR="008B22B1" w:rsidRDefault="008B22B1">
      <w:pPr>
        <w:spacing w:after="0" w:line="240" w:lineRule="auto"/>
      </w:pPr>
      <w:r>
        <w:separator/>
      </w:r>
    </w:p>
  </w:endnote>
  <w:endnote w:type="continuationSeparator" w:id="0">
    <w:p w14:paraId="0035C70B" w14:textId="77777777" w:rsidR="008B22B1" w:rsidRDefault="008B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D2062" w14:textId="77777777" w:rsidR="00C214AD" w:rsidRDefault="00C214AD">
    <w:pPr>
      <w:tabs>
        <w:tab w:val="center" w:pos="4252"/>
        <w:tab w:val="right" w:pos="8504"/>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F697" w14:textId="77777777" w:rsidR="00C214AD" w:rsidRDefault="00C214AD">
    <w:pPr>
      <w:tabs>
        <w:tab w:val="center" w:pos="4252"/>
        <w:tab w:val="right" w:pos="8504"/>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E9CE9" w14:textId="77777777" w:rsidR="00C214AD" w:rsidRDefault="00C214AD">
    <w:pPr>
      <w:tabs>
        <w:tab w:val="center" w:pos="4252"/>
        <w:tab w:val="right" w:pos="8504"/>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4D0AC" w14:textId="77777777" w:rsidR="008B22B1" w:rsidRDefault="008B22B1">
      <w:pPr>
        <w:spacing w:after="0" w:line="240" w:lineRule="auto"/>
      </w:pPr>
      <w:r>
        <w:separator/>
      </w:r>
    </w:p>
  </w:footnote>
  <w:footnote w:type="continuationSeparator" w:id="0">
    <w:p w14:paraId="07C84C27" w14:textId="77777777" w:rsidR="008B22B1" w:rsidRDefault="008B22B1">
      <w:pPr>
        <w:spacing w:after="0" w:line="240" w:lineRule="auto"/>
      </w:pPr>
      <w:r>
        <w:continuationSeparator/>
      </w:r>
    </w:p>
  </w:footnote>
  <w:footnote w:id="1">
    <w:p w14:paraId="27BBF3EB" w14:textId="293B9E43" w:rsidR="00C214AD" w:rsidRDefault="00E959A0" w:rsidP="005672EE">
      <w:pPr>
        <w:spacing w:after="0" w:line="240" w:lineRule="auto"/>
        <w:rPr>
          <w:sz w:val="20"/>
          <w:szCs w:val="20"/>
        </w:rPr>
      </w:pPr>
      <w:r>
        <w:rPr>
          <w:vertAlign w:val="superscript"/>
        </w:rPr>
        <w:footnoteRef/>
      </w:r>
      <w:r w:rsidR="005672EE">
        <w:rPr>
          <w:sz w:val="20"/>
          <w:szCs w:val="20"/>
        </w:rPr>
        <w:t xml:space="preserve"> </w:t>
      </w:r>
      <w:r>
        <w:rPr>
          <w:sz w:val="20"/>
          <w:szCs w:val="20"/>
        </w:rPr>
        <w:t xml:space="preserve">Universidade Tecnológica Federal do Paraná, e-mail: cintiapaiao@utfpr.edu.br, orientadora: </w:t>
      </w:r>
      <w:r>
        <w:rPr>
          <w:sz w:val="20"/>
          <w:szCs w:val="20"/>
          <w:highlight w:val="white"/>
        </w:rPr>
        <w:t>Línlya Natássia Sachs Camerlengo de Barbosa</w:t>
      </w:r>
      <w:r>
        <w:rPr>
          <w:sz w:val="20"/>
          <w:szCs w:val="20"/>
        </w:rPr>
        <w:t>.</w:t>
      </w:r>
    </w:p>
  </w:footnote>
  <w:footnote w:id="2">
    <w:p w14:paraId="7AFB8C88" w14:textId="5542BE1B" w:rsidR="00FB0C28" w:rsidRDefault="00FB0C28">
      <w:pPr>
        <w:pStyle w:val="Textodenotaderodap"/>
      </w:pPr>
      <w:r>
        <w:rPr>
          <w:rStyle w:val="Refdenotaderodap"/>
        </w:rPr>
        <w:footnoteRef/>
      </w:r>
      <w:r>
        <w:t xml:space="preserve"> Os mestrados prof</w:t>
      </w:r>
      <w:r w:rsidR="001F73F9">
        <w:t>issionais da área de Ensino têm, de acordo com documento de área (BRASIL, 2016), a necessidade de desenvolvimento de um produto educacional.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52AD6" w14:textId="77777777" w:rsidR="00C214AD" w:rsidRDefault="00C214AD">
    <w:pPr>
      <w:tabs>
        <w:tab w:val="center" w:pos="4252"/>
        <w:tab w:val="right" w:pos="8504"/>
      </w:tabs>
      <w:spacing w:before="142"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A830" w14:textId="77777777" w:rsidR="00C214AD" w:rsidRDefault="00E959A0">
    <w:pPr>
      <w:spacing w:before="142" w:after="0" w:line="240" w:lineRule="auto"/>
      <w:ind w:left="-1134" w:right="-1418"/>
      <w:jc w:val="center"/>
    </w:pPr>
    <w:r>
      <w:rPr>
        <w:noProof/>
      </w:rPr>
      <w:drawing>
        <wp:inline distT="0" distB="0" distL="114300" distR="114300" wp14:anchorId="76C3960B" wp14:editId="48600C12">
          <wp:extent cx="4983480" cy="1463040"/>
          <wp:effectExtent l="0" t="0" r="0" b="0"/>
          <wp:docPr id="1" name="image2.jpg" descr="D:\EBRAPEM\arte_1.jpg"/>
          <wp:cNvGraphicFramePr/>
          <a:graphic xmlns:a="http://schemas.openxmlformats.org/drawingml/2006/main">
            <a:graphicData uri="http://schemas.openxmlformats.org/drawingml/2006/picture">
              <pic:pic xmlns:pic="http://schemas.openxmlformats.org/drawingml/2006/picture">
                <pic:nvPicPr>
                  <pic:cNvPr id="0" name="image2.jpg" descr="D:\EBRAPEM\arte_1.jpg"/>
                  <pic:cNvPicPr preferRelativeResize="0"/>
                </pic:nvPicPr>
                <pic:blipFill>
                  <a:blip r:embed="rId1"/>
                  <a:srcRect/>
                  <a:stretch>
                    <a:fillRect/>
                  </a:stretch>
                </pic:blipFill>
                <pic:spPr>
                  <a:xfrm>
                    <a:off x="0" y="0"/>
                    <a:ext cx="4983480" cy="1463040"/>
                  </a:xfrm>
                  <a:prstGeom prst="rect">
                    <a:avLst/>
                  </a:prstGeom>
                  <a:ln/>
                </pic:spPr>
              </pic:pic>
            </a:graphicData>
          </a:graphic>
        </wp:inline>
      </w:drawing>
    </w:r>
  </w:p>
  <w:p w14:paraId="5C6711D8" w14:textId="77777777" w:rsidR="00C214AD" w:rsidRDefault="00C214AD">
    <w:pPr>
      <w:tabs>
        <w:tab w:val="center" w:pos="0"/>
      </w:tabs>
      <w:spacing w:after="0" w:line="240" w:lineRule="auto"/>
    </w:pPr>
  </w:p>
  <w:p w14:paraId="79248573" w14:textId="77777777" w:rsidR="00C214AD" w:rsidRDefault="00C214AD">
    <w:pPr>
      <w:tabs>
        <w:tab w:val="center" w:pos="0"/>
      </w:tabs>
      <w:spacing w:after="0" w:line="240" w:lineRule="auto"/>
    </w:pPr>
  </w:p>
  <w:p w14:paraId="092081E5" w14:textId="77777777" w:rsidR="00C214AD" w:rsidRDefault="00C214AD">
    <w:pPr>
      <w:tabs>
        <w:tab w:val="center" w:pos="0"/>
      </w:tabs>
      <w:spacing w:after="0" w:line="240" w:lineRule="auto"/>
    </w:pPr>
  </w:p>
  <w:p w14:paraId="3F23DE12" w14:textId="77777777" w:rsidR="00C214AD" w:rsidRDefault="00C214AD">
    <w:pPr>
      <w:tabs>
        <w:tab w:val="center" w:pos="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4DA79" w14:textId="77777777" w:rsidR="00C214AD" w:rsidRDefault="00C214AD">
    <w:pPr>
      <w:tabs>
        <w:tab w:val="center" w:pos="4252"/>
        <w:tab w:val="right" w:pos="8504"/>
      </w:tabs>
      <w:spacing w:before="142"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AD"/>
    <w:rsid w:val="000063C7"/>
    <w:rsid w:val="0004011D"/>
    <w:rsid w:val="00050FC8"/>
    <w:rsid w:val="000872F7"/>
    <w:rsid w:val="000E2A00"/>
    <w:rsid w:val="000F53FB"/>
    <w:rsid w:val="001A17C2"/>
    <w:rsid w:val="001A1F8D"/>
    <w:rsid w:val="001D0D17"/>
    <w:rsid w:val="001F73F9"/>
    <w:rsid w:val="00210B87"/>
    <w:rsid w:val="00234EB4"/>
    <w:rsid w:val="0025318E"/>
    <w:rsid w:val="002656F5"/>
    <w:rsid w:val="002712E1"/>
    <w:rsid w:val="002870EF"/>
    <w:rsid w:val="002950E6"/>
    <w:rsid w:val="002A12D9"/>
    <w:rsid w:val="002E0987"/>
    <w:rsid w:val="00367D77"/>
    <w:rsid w:val="003707FD"/>
    <w:rsid w:val="003B2C99"/>
    <w:rsid w:val="00402F62"/>
    <w:rsid w:val="004056FD"/>
    <w:rsid w:val="004B459A"/>
    <w:rsid w:val="00500182"/>
    <w:rsid w:val="00522991"/>
    <w:rsid w:val="005672EE"/>
    <w:rsid w:val="00574016"/>
    <w:rsid w:val="005E5482"/>
    <w:rsid w:val="006236A9"/>
    <w:rsid w:val="00641FC0"/>
    <w:rsid w:val="00683013"/>
    <w:rsid w:val="006A1178"/>
    <w:rsid w:val="006C1879"/>
    <w:rsid w:val="0071042D"/>
    <w:rsid w:val="00727BC6"/>
    <w:rsid w:val="00772DF2"/>
    <w:rsid w:val="0079322D"/>
    <w:rsid w:val="007E548C"/>
    <w:rsid w:val="00876E0B"/>
    <w:rsid w:val="008A24E2"/>
    <w:rsid w:val="008B22B1"/>
    <w:rsid w:val="008D5189"/>
    <w:rsid w:val="00916628"/>
    <w:rsid w:val="00925C58"/>
    <w:rsid w:val="00926A97"/>
    <w:rsid w:val="009273BB"/>
    <w:rsid w:val="00946FCA"/>
    <w:rsid w:val="009723D3"/>
    <w:rsid w:val="00977ECD"/>
    <w:rsid w:val="00984B9A"/>
    <w:rsid w:val="009A199A"/>
    <w:rsid w:val="009F45E1"/>
    <w:rsid w:val="009F6DAD"/>
    <w:rsid w:val="00A57AC6"/>
    <w:rsid w:val="00A62276"/>
    <w:rsid w:val="00A74095"/>
    <w:rsid w:val="00AB3AA6"/>
    <w:rsid w:val="00BE6BBC"/>
    <w:rsid w:val="00BF4EA0"/>
    <w:rsid w:val="00BF51D2"/>
    <w:rsid w:val="00C03F27"/>
    <w:rsid w:val="00C04CF4"/>
    <w:rsid w:val="00C1385F"/>
    <w:rsid w:val="00C214AD"/>
    <w:rsid w:val="00C26666"/>
    <w:rsid w:val="00C72E52"/>
    <w:rsid w:val="00CB42F0"/>
    <w:rsid w:val="00D411F6"/>
    <w:rsid w:val="00D52A67"/>
    <w:rsid w:val="00D73DC2"/>
    <w:rsid w:val="00E42DB6"/>
    <w:rsid w:val="00E679F1"/>
    <w:rsid w:val="00E92087"/>
    <w:rsid w:val="00E92975"/>
    <w:rsid w:val="00E9340C"/>
    <w:rsid w:val="00E959A0"/>
    <w:rsid w:val="00EC229D"/>
    <w:rsid w:val="00EC743E"/>
    <w:rsid w:val="00ED3A3E"/>
    <w:rsid w:val="00F158B2"/>
    <w:rsid w:val="00F554E5"/>
    <w:rsid w:val="00F83237"/>
    <w:rsid w:val="00F93BD6"/>
    <w:rsid w:val="00FB0C28"/>
    <w:rsid w:val="00FC3F4F"/>
    <w:rsid w:val="00FC4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spacing w:line="240" w:lineRule="auto"/>
      <w:jc w:val="left"/>
      <w:outlineLvl w:val="2"/>
    </w:pPr>
    <w:rPr>
      <w:b/>
      <w:color w:val="00000A"/>
      <w:sz w:val="27"/>
      <w:szCs w:val="27"/>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C1385F"/>
    <w:rPr>
      <w:sz w:val="16"/>
      <w:szCs w:val="16"/>
    </w:rPr>
  </w:style>
  <w:style w:type="paragraph" w:styleId="Textodecomentrio">
    <w:name w:val="annotation text"/>
    <w:basedOn w:val="Normal"/>
    <w:link w:val="TextodecomentrioChar"/>
    <w:uiPriority w:val="99"/>
    <w:semiHidden/>
    <w:unhideWhenUsed/>
    <w:rsid w:val="00C1385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385F"/>
    <w:rPr>
      <w:sz w:val="20"/>
      <w:szCs w:val="20"/>
    </w:rPr>
  </w:style>
  <w:style w:type="paragraph" w:styleId="Assuntodocomentrio">
    <w:name w:val="annotation subject"/>
    <w:basedOn w:val="Textodecomentrio"/>
    <w:next w:val="Textodecomentrio"/>
    <w:link w:val="AssuntodocomentrioChar"/>
    <w:uiPriority w:val="99"/>
    <w:semiHidden/>
    <w:unhideWhenUsed/>
    <w:rsid w:val="00C1385F"/>
    <w:rPr>
      <w:b/>
      <w:bCs/>
    </w:rPr>
  </w:style>
  <w:style w:type="character" w:customStyle="1" w:styleId="AssuntodocomentrioChar">
    <w:name w:val="Assunto do comentário Char"/>
    <w:basedOn w:val="TextodecomentrioChar"/>
    <w:link w:val="Assuntodocomentrio"/>
    <w:uiPriority w:val="99"/>
    <w:semiHidden/>
    <w:rsid w:val="00C1385F"/>
    <w:rPr>
      <w:b/>
      <w:bCs/>
      <w:sz w:val="20"/>
      <w:szCs w:val="20"/>
    </w:rPr>
  </w:style>
  <w:style w:type="paragraph" w:styleId="Textodebalo">
    <w:name w:val="Balloon Text"/>
    <w:basedOn w:val="Normal"/>
    <w:link w:val="TextodebaloChar"/>
    <w:uiPriority w:val="99"/>
    <w:semiHidden/>
    <w:unhideWhenUsed/>
    <w:rsid w:val="00C138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385F"/>
    <w:rPr>
      <w:rFonts w:ascii="Segoe UI" w:hAnsi="Segoe UI" w:cs="Segoe UI"/>
      <w:sz w:val="18"/>
      <w:szCs w:val="18"/>
    </w:rPr>
  </w:style>
  <w:style w:type="character" w:styleId="Hyperlink">
    <w:name w:val="Hyperlink"/>
    <w:basedOn w:val="Fontepargpadro"/>
    <w:uiPriority w:val="99"/>
    <w:unhideWhenUsed/>
    <w:rsid w:val="003B2C99"/>
    <w:rPr>
      <w:color w:val="0563C1" w:themeColor="hyperlink"/>
      <w:u w:val="single"/>
    </w:rPr>
  </w:style>
  <w:style w:type="paragraph" w:styleId="Textodenotaderodap">
    <w:name w:val="footnote text"/>
    <w:basedOn w:val="Normal"/>
    <w:link w:val="TextodenotaderodapChar"/>
    <w:uiPriority w:val="99"/>
    <w:semiHidden/>
    <w:unhideWhenUsed/>
    <w:rsid w:val="00FB0C2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B0C28"/>
    <w:rPr>
      <w:sz w:val="20"/>
      <w:szCs w:val="20"/>
    </w:rPr>
  </w:style>
  <w:style w:type="character" w:styleId="Refdenotaderodap">
    <w:name w:val="footnote reference"/>
    <w:basedOn w:val="Fontepargpadro"/>
    <w:uiPriority w:val="99"/>
    <w:semiHidden/>
    <w:unhideWhenUsed/>
    <w:rsid w:val="00FB0C28"/>
    <w:rPr>
      <w:vertAlign w:val="superscript"/>
    </w:rPr>
  </w:style>
  <w:style w:type="character" w:customStyle="1" w:styleId="UnresolvedMention">
    <w:name w:val="Unresolved Mention"/>
    <w:basedOn w:val="Fontepargpadro"/>
    <w:uiPriority w:val="99"/>
    <w:semiHidden/>
    <w:unhideWhenUsed/>
    <w:rsid w:val="001F73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spacing w:line="240" w:lineRule="auto"/>
      <w:jc w:val="left"/>
      <w:outlineLvl w:val="2"/>
    </w:pPr>
    <w:rPr>
      <w:b/>
      <w:color w:val="00000A"/>
      <w:sz w:val="27"/>
      <w:szCs w:val="27"/>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C1385F"/>
    <w:rPr>
      <w:sz w:val="16"/>
      <w:szCs w:val="16"/>
    </w:rPr>
  </w:style>
  <w:style w:type="paragraph" w:styleId="Textodecomentrio">
    <w:name w:val="annotation text"/>
    <w:basedOn w:val="Normal"/>
    <w:link w:val="TextodecomentrioChar"/>
    <w:uiPriority w:val="99"/>
    <w:semiHidden/>
    <w:unhideWhenUsed/>
    <w:rsid w:val="00C1385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385F"/>
    <w:rPr>
      <w:sz w:val="20"/>
      <w:szCs w:val="20"/>
    </w:rPr>
  </w:style>
  <w:style w:type="paragraph" w:styleId="Assuntodocomentrio">
    <w:name w:val="annotation subject"/>
    <w:basedOn w:val="Textodecomentrio"/>
    <w:next w:val="Textodecomentrio"/>
    <w:link w:val="AssuntodocomentrioChar"/>
    <w:uiPriority w:val="99"/>
    <w:semiHidden/>
    <w:unhideWhenUsed/>
    <w:rsid w:val="00C1385F"/>
    <w:rPr>
      <w:b/>
      <w:bCs/>
    </w:rPr>
  </w:style>
  <w:style w:type="character" w:customStyle="1" w:styleId="AssuntodocomentrioChar">
    <w:name w:val="Assunto do comentário Char"/>
    <w:basedOn w:val="TextodecomentrioChar"/>
    <w:link w:val="Assuntodocomentrio"/>
    <w:uiPriority w:val="99"/>
    <w:semiHidden/>
    <w:rsid w:val="00C1385F"/>
    <w:rPr>
      <w:b/>
      <w:bCs/>
      <w:sz w:val="20"/>
      <w:szCs w:val="20"/>
    </w:rPr>
  </w:style>
  <w:style w:type="paragraph" w:styleId="Textodebalo">
    <w:name w:val="Balloon Text"/>
    <w:basedOn w:val="Normal"/>
    <w:link w:val="TextodebaloChar"/>
    <w:uiPriority w:val="99"/>
    <w:semiHidden/>
    <w:unhideWhenUsed/>
    <w:rsid w:val="00C138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385F"/>
    <w:rPr>
      <w:rFonts w:ascii="Segoe UI" w:hAnsi="Segoe UI" w:cs="Segoe UI"/>
      <w:sz w:val="18"/>
      <w:szCs w:val="18"/>
    </w:rPr>
  </w:style>
  <w:style w:type="character" w:styleId="Hyperlink">
    <w:name w:val="Hyperlink"/>
    <w:basedOn w:val="Fontepargpadro"/>
    <w:uiPriority w:val="99"/>
    <w:unhideWhenUsed/>
    <w:rsid w:val="003B2C99"/>
    <w:rPr>
      <w:color w:val="0563C1" w:themeColor="hyperlink"/>
      <w:u w:val="single"/>
    </w:rPr>
  </w:style>
  <w:style w:type="paragraph" w:styleId="Textodenotaderodap">
    <w:name w:val="footnote text"/>
    <w:basedOn w:val="Normal"/>
    <w:link w:val="TextodenotaderodapChar"/>
    <w:uiPriority w:val="99"/>
    <w:semiHidden/>
    <w:unhideWhenUsed/>
    <w:rsid w:val="00FB0C2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B0C28"/>
    <w:rPr>
      <w:sz w:val="20"/>
      <w:szCs w:val="20"/>
    </w:rPr>
  </w:style>
  <w:style w:type="character" w:styleId="Refdenotaderodap">
    <w:name w:val="footnote reference"/>
    <w:basedOn w:val="Fontepargpadro"/>
    <w:uiPriority w:val="99"/>
    <w:semiHidden/>
    <w:unhideWhenUsed/>
    <w:rsid w:val="00FB0C28"/>
    <w:rPr>
      <w:vertAlign w:val="superscript"/>
    </w:rPr>
  </w:style>
  <w:style w:type="character" w:customStyle="1" w:styleId="UnresolvedMention">
    <w:name w:val="Unresolved Mention"/>
    <w:basedOn w:val="Fontepargpadro"/>
    <w:uiPriority w:val="99"/>
    <w:semiHidden/>
    <w:unhideWhenUsed/>
    <w:rsid w:val="001F73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9667">
      <w:bodyDiv w:val="1"/>
      <w:marLeft w:val="0"/>
      <w:marRight w:val="0"/>
      <w:marTop w:val="0"/>
      <w:marBottom w:val="0"/>
      <w:divBdr>
        <w:top w:val="none" w:sz="0" w:space="0" w:color="auto"/>
        <w:left w:val="none" w:sz="0" w:space="0" w:color="auto"/>
        <w:bottom w:val="none" w:sz="0" w:space="0" w:color="auto"/>
        <w:right w:val="none" w:sz="0" w:space="0" w:color="auto"/>
      </w:divBdr>
    </w:div>
    <w:div w:id="74568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pes.gov.br/images/documentos/Documentos_de_area_2017/DOCUMENTO_AREA_ENSINO_24_MAIO.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liciacivil.pr.gov.br/modules/noticias/article.php?storyid=141" TargetMode="External"/><Relationship Id="rId4" Type="http://schemas.openxmlformats.org/officeDocument/2006/relationships/settings" Target="settings.xml"/><Relationship Id="rId9" Type="http://schemas.openxmlformats.org/officeDocument/2006/relationships/hyperlink" Target="http://www.incra.gov.br/incra-instala-familias-em-lotes-e-firma-parcerias-para-construcao-de-moradias-em-assentamentos-no-paran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4083-FB6A-42A3-866E-10279760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3319</Words>
  <Characters>17925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UTFPR</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 paiao</dc:creator>
  <cp:lastModifiedBy>UTFPR</cp:lastModifiedBy>
  <cp:revision>2</cp:revision>
  <cp:lastPrinted>2017-10-01T02:03:00Z</cp:lastPrinted>
  <dcterms:created xsi:type="dcterms:W3CDTF">2017-10-01T23:36:00Z</dcterms:created>
  <dcterms:modified xsi:type="dcterms:W3CDTF">2017-10-01T23:36:00Z</dcterms:modified>
</cp:coreProperties>
</file>