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TRABALHO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NOME E SOBRENOME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 AUTOR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DO(S)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CO-AUTOR(ES)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 ORIENTADOR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Autor 1 – e-mail do autor 1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do(s) Co-Autor(es) – e-mail do autor 2 (se houver)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Orientador – e-mail do orientador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corpo do texto do resumo deve estar em fonte Arial, corpo 12. Os títulos de seções devem estar centralizados, com letra maiúscula, em negrito e em fonte Arial, corpo 12.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 o autor deve explicar como o trabalho foi realizado, expondo os procedimentos que foram adotados para a realização da pesquisa e geração dos resultados. A fundamentação metodológica deve esclarecer os trabalhos que embasam a análise proposta.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RESULTADOS E DISCUSSÃO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preocupação nesta parte do resumo deve ser a de expor o que já foi feito até o momento, quais os resultados encontrados e o estado em que se encontra o trabalho. Esta parte serve também para que o autor evidencie o desenvolvimento do trabalho, ou seja, a análise do trabalho de campo e do objeto de estudo propriamente dito.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forem usadas tabelas e figuras, seus títulos deverão ser centralizados, com as letras iniciais maiúsculas e fonte Arial, corpo 12.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CONCLUSÕES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conclusões o autor deve apresentar objetivamente qual a inovação obtida com o trabalho, evitando apresentar resultados neste espaço.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REFERÊNCIAS BIBLIOGRÁFICAS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Livro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da publicação.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JENNINGS, P.B.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practice of large animal surgery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Philadelphia: Saunders, 1985. 2v.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Capítulo de livro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 (do autor do capítulo). Título do capítulo. In: SOBRENOME, Letras Iniciais dos Nomes (Ed., Org., Comp.)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de publicação. Número do Capítulo, p. página inicial – página final do capítulo.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GORBAMAN, A.A. comparative pathology of thyroid. In: HAZARD, J.B.; SMITH, D.E.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thyroid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Baltimore: Williams &amp; Wilkins, 1964. Cap.2, p.32-48.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Artigo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Artigo.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Revista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Local de Edição, v.?, n.?, p. página inicial - página final, ano da publicação.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MEWIS, I.; ULRICHS, C.H. Action of amorphous diatomaceous earth against different stages of the stored product pests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Tribolium confusum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(Coleoptera: Tenebrionidae),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Tenebrio molitor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(Coleoptera:Tenebrionidae),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Sitophilus granarius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 Curculionidae) and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Plodia interpunctella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(Lepidoptera: Pyralidae).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Stored Product Research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Amsterdam, v.37, n.1, p.153-164, 2001.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Tese/Dissertação/Monografia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da tese/dissertação/monografia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Data de publicação. Tese/Dissertação/monografia (Doutorado/Mestrado/Especialização em ...) - Programa, Universidade.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KLEINOWSKI, A.M.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Produção de betacianina, crescimento e potencial bioativo de plantas do gênero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Alternanthera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2011. 71f. Dissertação (Mestrado em Fisiologia Vegetal) - Curso de Pós-graduação em Fisiologia Vegetal, Universidade Federal de Pelotas.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Resumo de Evento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trabalho. In: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EVENTO EM CAIXA ALTA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5., Cidade, ano. Título Anais, Proceedings... Local de edição: Editora, ano. página do trabalho.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RIZZARDI, M.A.; MILGIORANÇA, M.E. Avaliação de cultivares do ensaio nacional de girassol. In: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JORNADA DE PESQUISA DA UFSM,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1., Santa Maria, 1992,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Santa Maria: Pró-reitoria de Pós-graduação e Pesquisa, 1992. v.1. p.420.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Documentos eletrônicos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UFRGS.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Transgênicos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Zero Hora Digital, Porto Alegre, 23 mar. 2000. Especiais. Acessado em 23 mar. 2000. Online. Disponível em: http://www.zh.com.br/especial/index.htm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993" w:top="1701" w:left="1701" w:right="1418" w:header="709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8761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-3442</wp:posOffset>
          </wp:positionH>
          <wp:positionV relativeFrom="page">
            <wp:posOffset>-2000</wp:posOffset>
          </wp:positionV>
          <wp:extent cx="7580186" cy="727392"/>
          <wp:effectExtent b="0" l="0" r="0" t="0"/>
          <wp:wrapNone/>
          <wp:docPr id="10737418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388" r="388" t="0"/>
                  <a:stretch>
                    <a:fillRect/>
                  </a:stretch>
                </pic:blipFill>
                <pic:spPr>
                  <a:xfrm>
                    <a:off x="0" y="0"/>
                    <a:ext cx="7580186" cy="72739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Cabeçalho e Rodapé">
    <w:name w:val="Cabeçalho e Rodapé"/>
    <w:next w:val="Cabeçalho e Rodapé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" w:cs="Arial Unicode MS" w:eastAsia="Arial Unicode MS" w:hAnsi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4PxVEccqoK2yzb9OxYjbxrqiTg==">CgMxLjA4AHIhMTNySnZudlYwX0Z4RjFyaGlkdVluV09zWXRRWVRhRnY1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