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/>
      </w:pPr>
      <w:r>
        <w:rPr>
          <w:rStyle w:val="Strong"/>
          <w:color w:val="000000"/>
          <w:sz w:val="27"/>
          <w:szCs w:val="27"/>
          <w:shd w:fill="FFFF00" w:val="clear"/>
        </w:rPr>
        <w:t>MODELO</w:t>
      </w:r>
    </w:p>
    <w:p>
      <w:pPr>
        <w:pStyle w:val="NormalWeb"/>
        <w:spacing w:before="280" w:after="280"/>
        <w:jc w:val="center"/>
        <w:rPr/>
      </w:pPr>
      <w:r>
        <w:rPr>
          <w:rStyle w:val="Strong"/>
          <w:color w:val="000000"/>
          <w:sz w:val="27"/>
          <w:szCs w:val="27"/>
        </w:rPr>
        <w:t>CONCURSO PÚBLICO PARA MAGISTÉRIO SUPERIOR</w:t>
      </w:r>
    </w:p>
    <w:p>
      <w:pPr>
        <w:pStyle w:val="NormalWeb"/>
        <w:spacing w:before="280" w:after="280"/>
        <w:jc w:val="center"/>
        <w:rPr/>
      </w:pPr>
      <w:r>
        <w:rPr>
          <w:rStyle w:val="Strong"/>
          <w:color w:val="000000"/>
          <w:sz w:val="27"/>
          <w:szCs w:val="27"/>
        </w:rPr>
        <w:t>UNIDADE:_________________________</w:t>
      </w:r>
    </w:p>
    <w:p>
      <w:pPr>
        <w:pStyle w:val="NormalWeb"/>
        <w:spacing w:before="280" w:after="280"/>
        <w:jc w:val="center"/>
        <w:rPr/>
      </w:pPr>
      <w:r>
        <w:rPr>
          <w:rStyle w:val="Strong"/>
          <w:color w:val="000000"/>
          <w:sz w:val="27"/>
          <w:szCs w:val="27"/>
        </w:rPr>
        <w:t>PROCESSO UFPEL Nº ________/_____-__</w:t>
      </w:r>
    </w:p>
    <w:p>
      <w:pPr>
        <w:pStyle w:val="Tabelatextocentralizado"/>
        <w:spacing w:before="0" w:after="0"/>
        <w:ind w:left="60" w:right="60" w:hanging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>
      <w:pPr>
        <w:pStyle w:val="NormalWeb"/>
        <w:spacing w:before="280" w:after="28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ATA Nº 05</w:t>
      </w:r>
    </w:p>
    <w:p>
      <w:pPr>
        <w:pStyle w:val="NormalWeb"/>
        <w:spacing w:before="280" w:after="280"/>
        <w:jc w:val="center"/>
        <w:rPr/>
      </w:pPr>
      <w:r>
        <w:rPr>
          <w:rStyle w:val="Nfase"/>
          <w:b/>
          <w:bCs/>
          <w:color w:val="000000"/>
          <w:sz w:val="27"/>
          <w:szCs w:val="27"/>
          <w:shd w:fill="FFFF00" w:val="clear"/>
        </w:rPr>
        <w:t>(OBS: Renumerar as Atas das Provas seguintes)</w:t>
      </w:r>
    </w:p>
    <w:p>
      <w:pPr>
        <w:pStyle w:val="NormalWeb"/>
        <w:spacing w:before="280" w:after="280"/>
        <w:jc w:val="center"/>
        <w:rPr/>
      </w:pPr>
      <w:r>
        <w:rPr>
          <w:b/>
          <w:bCs/>
          <w:color w:val="000000"/>
        </w:rPr>
        <w:t>PROVA PRÁTICA</w:t>
      </w:r>
      <w:r>
        <w:rPr>
          <w:color w:val="000000"/>
        </w:rPr>
        <w:t> </w:t>
      </w:r>
    </w:p>
    <w:p>
      <w:pPr>
        <w:pStyle w:val="Corpodotexto"/>
        <w:spacing w:before="120" w:after="120"/>
        <w:ind w:left="120" w:right="120" w:hanging="0"/>
        <w:jc w:val="both"/>
        <w:rPr>
          <w:rFonts w:ascii="Times New Roman" w:hAnsi="Times New Roman"/>
          <w:sz w:val="22"/>
          <w:szCs w:val="22"/>
        </w:rPr>
      </w:pPr>
      <w:bookmarkStart w:id="0" w:name="p-rc_531847a321369dd8-298"/>
      <w:bookmarkEnd w:id="0"/>
      <w:r>
        <w:rPr>
          <w:rFonts w:ascii="Times New Roman" w:hAnsi="Times New Roman"/>
          <w:color w:val="000000"/>
          <w:sz w:val="22"/>
          <w:szCs w:val="22"/>
        </w:rPr>
        <w:t xml:space="preserve">Aos ___ dias do mês de ___ do ano de dois mil e ___, às ___ horas, nas dependências do(a) ___, sala ___, reuniram-se os(as) Senhores(as) Professores(as) ___, membros da Banca Examinadora do Concurso Público para Magistério Superior, Processo nº ___, Área de ___, junto ao Departamento/Curso/Unidade, para procederem à realização da </w:t>
      </w:r>
      <w:r>
        <w:rPr>
          <w:rFonts w:ascii="Times New Roman" w:hAnsi="Times New Roman"/>
          <w:b/>
          <w:color w:val="000000"/>
          <w:sz w:val="22"/>
          <w:szCs w:val="22"/>
        </w:rPr>
        <w:t>PROVA PRÁTICA</w:t>
      </w:r>
      <w:r>
        <w:rPr>
          <w:rFonts w:ascii="Times New Roman" w:hAnsi="Times New Roman"/>
          <w:color w:val="000000"/>
          <w:sz w:val="22"/>
          <w:szCs w:val="22"/>
        </w:rPr>
        <w:t xml:space="preserve"> dos(as) candidatos(as), com modalidade e forma previstas em Edital, no Item ___, conforme determinado pelos incisos e parágrafos do </w:t>
      </w:r>
      <w:r>
        <w:rPr>
          <w:rFonts w:ascii="Times New Roman" w:hAnsi="Times New Roman"/>
          <w:b/>
          <w:color w:val="000000"/>
          <w:sz w:val="22"/>
          <w:szCs w:val="22"/>
        </w:rPr>
        <w:t>art. 50</w:t>
      </w:r>
      <w:r>
        <w:rPr>
          <w:rFonts w:ascii="Times New Roman" w:hAnsi="Times New Roman"/>
          <w:color w:val="000000"/>
          <w:sz w:val="22"/>
          <w:szCs w:val="22"/>
        </w:rPr>
        <w:t xml:space="preserve"> da </w:t>
      </w:r>
      <w:r>
        <w:rPr>
          <w:rFonts w:ascii="Times New Roman" w:hAnsi="Times New Roman"/>
          <w:b/>
          <w:color w:val="000000"/>
          <w:sz w:val="22"/>
          <w:szCs w:val="22"/>
        </w:rPr>
        <w:t>Resolução COCEPE nº 112/2026</w:t>
      </w:r>
      <w:r>
        <w:rPr>
          <w:rFonts w:ascii="Times New Roman" w:hAnsi="Times New Roman"/>
          <w:color w:val="000000"/>
          <w:sz w:val="22"/>
          <w:szCs w:val="22"/>
        </w:rPr>
        <w:t xml:space="preserve">. </w:t>
      </w:r>
      <w:bookmarkStart w:id="1" w:name="p-rc_531847a321369dd8-299"/>
      <w:bookmarkEnd w:id="1"/>
      <w:r>
        <w:rPr>
          <w:rFonts w:ascii="Times New Roman" w:hAnsi="Times New Roman"/>
          <w:i/>
          <w:sz w:val="22"/>
          <w:szCs w:val="22"/>
        </w:rPr>
        <w:t>(DESCREVER COMO FOI REALIZADA A PROVA PRÁTICA, indicando o nome dos candidatos, eventuais relatórios escritos de 30 minutos previstos no inciso II do art. 50, bem como os horários de início e término da Prova Prática para cada participante)</w:t>
      </w:r>
      <w:r>
        <w:rPr>
          <w:rFonts w:ascii="Times New Roman" w:hAnsi="Times New Roman"/>
          <w:sz w:val="22"/>
          <w:szCs w:val="22"/>
        </w:rPr>
        <w:t xml:space="preserve">. </w:t>
      </w:r>
      <w:bookmarkStart w:id="2" w:name="p-rc_531847a321369dd8-300"/>
      <w:bookmarkEnd w:id="2"/>
      <w:r>
        <w:rPr>
          <w:rFonts w:ascii="Times New Roman" w:hAnsi="Times New Roman"/>
          <w:sz w:val="22"/>
          <w:szCs w:val="22"/>
        </w:rPr>
        <w:t xml:space="preserve">A avaliação da Prova Prática respeitou os critérios objetivos definidos pelo Departamento/Colegiado (§ 2º do art. 50) e reproduzidos no </w:t>
      </w:r>
      <w:r>
        <w:rPr>
          <w:rFonts w:ascii="Times New Roman" w:hAnsi="Times New Roman"/>
          <w:b/>
          <w:sz w:val="22"/>
          <w:szCs w:val="22"/>
        </w:rPr>
        <w:t>Anexo IV</w:t>
      </w:r>
      <w:r>
        <w:rPr>
          <w:rFonts w:ascii="Times New Roman" w:hAnsi="Times New Roman"/>
          <w:sz w:val="22"/>
          <w:szCs w:val="22"/>
        </w:rPr>
        <w:t xml:space="preserve"> da Resolução nº 112/2026. Ao final de cada prova, os integrantes da Banca Examinadora, em caráter individual e sigiloso, preencheram a planilha correspondente ao Anexo IV, com as parciais para a composição da nota final, justificando os descontos atribuídos ao(à) candidato(a). </w:t>
      </w:r>
      <w:bookmarkStart w:id="3" w:name="p-rc_531847a321369dd8-301"/>
      <w:bookmarkEnd w:id="3"/>
      <w:r>
        <w:rPr>
          <w:rFonts w:ascii="Times New Roman" w:hAnsi="Times New Roman"/>
          <w:sz w:val="22"/>
          <w:szCs w:val="22"/>
        </w:rPr>
        <w:t xml:space="preserve">Os envelopes com as planilhas do Anexo IV de cada avaliador(a) foram colocados em envelope opaco, identificado com o código/nome do(a) candidato(a) e lacrado, ficando sob a guarda do(a) secretário(a) do certame até o momento de serem anexados ao Processo SEI, conforme o § 1º do art. 51. </w:t>
      </w:r>
      <w:bookmarkStart w:id="4" w:name="p-rc_531847a321369dd8-302"/>
      <w:bookmarkEnd w:id="4"/>
      <w:r>
        <w:rPr>
          <w:rFonts w:ascii="Times New Roman" w:hAnsi="Times New Roman"/>
          <w:sz w:val="22"/>
          <w:szCs w:val="22"/>
        </w:rPr>
        <w:t xml:space="preserve">Conforme o § 2º, § 3º e § 4º do art. 51, a nota final da Prova Prática de cada candidato(a), na escala de 0,00 (zero) a 10,00 (dez), foi reproduzida na ficha específica, previamente preparada, contendo o nome do(a) candidato(a) e a nota atribuída à prova, sendo colocada em envelope opaco, denominado envelope número 1 (um), previamente identificado e assinado pelo(a) avaliador(a). Todos os envelopes denominados de número 1 (um), que compunham as notas do(a) candidato(a) pelos(as) 3 (três) avaliadores(as), foram colocados em um outro envelope, denominado envelope número 2 (dois), que foi lacrado e assinado pelos membros da Banca Examinadora e pelo(a) candidato(a), de modo a assegurar o sigilo e a imutabilidade da nota atribuída. Os envelopes de número 2 (dois) foram colocados em um terceiro envelope, denominado envelope número 3 (três), que foi lacrado e assinado por todos os membros da Banca Examinadora, de modo a assegurar o sigilo e a imutabilidade, somente sendo aberto na Sessão de Apuração dos Resultados para Habilitação dos(as) Candidatos(as) Aprovados(as). </w:t>
      </w:r>
      <w:bookmarkStart w:id="5" w:name="p-rc_531847a321369dd8-303"/>
      <w:bookmarkEnd w:id="5"/>
      <w:r>
        <w:rPr>
          <w:rFonts w:ascii="Times New Roman" w:hAnsi="Times New Roman"/>
          <w:sz w:val="22"/>
          <w:szCs w:val="22"/>
        </w:rPr>
        <w:t>Em acordo com o Edital do Concurso e com o inciso III do art. 50 da Resolução COCEPE nº 112/2026, a(s) Prova(s) Prática(s) foi(foram) integralmente gravada(s) em áudio e vídeo para efeito de registro e avaliação. Nada mais havendo a tratar, eu, ___, presidente, lavrei a presente ata, que foi assinada por mim e pelos demais membros da Banca.</w:t>
      </w:r>
    </w:p>
    <w:p>
      <w:pPr>
        <w:pStyle w:val="Corpodotexto"/>
        <w:spacing w:lineRule="auto" w:line="273" w:before="0" w:after="140"/>
        <w:ind w:left="0" w:right="0" w:hanging="0"/>
        <w:rPr>
          <w:rFonts w:ascii="Times New Roman" w:hAnsi="Times New Roman"/>
          <w:sz w:val="22"/>
          <w:szCs w:val="22"/>
          <w:shd w:fill="FFFF00" w:val="clear"/>
        </w:rPr>
      </w:pPr>
      <w:r>
        <w:rPr>
          <w:rFonts w:ascii="Times New Roman" w:hAnsi="Times New Roman"/>
          <w:i/>
          <w:sz w:val="22"/>
          <w:szCs w:val="22"/>
          <w:shd w:fill="FFFF00" w:val="clear"/>
        </w:rPr>
        <w:t>(A Banca Examinadora deverá registrar aqui qualquer outro fato que entender necessário)</w:t>
      </w:r>
      <w:r>
        <w:rPr>
          <w:rFonts w:ascii="Times New Roman" w:hAnsi="Times New Roman"/>
          <w:sz w:val="22"/>
          <w:szCs w:val="22"/>
          <w:shd w:fill="FFFF00" w:val="clear"/>
        </w:rPr>
        <w:t>.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___________________________                _________________________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___________________________</w:t>
      </w:r>
    </w:p>
    <w:p>
      <w:pPr>
        <w:pStyle w:val="Normal"/>
        <w:spacing w:lineRule="auto" w:line="240" w:before="280" w:after="280"/>
        <w:ind w:left="120" w:right="120" w:hanging="0"/>
        <w:jc w:val="center"/>
        <w:rPr>
          <w:rFonts w:ascii="Times New Roman" w:hAnsi="Times New Roman" w:eastAsia="Times New Roman" w:cs="Times New Roman"/>
          <w:i/>
          <w:i/>
          <w:iCs/>
          <w:color w:val="000000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pt-BR"/>
        </w:rPr>
        <w:t>PRESIDENTE</w:t>
      </w:r>
    </w:p>
    <w:sectPr>
      <w:headerReference w:type="default" r:id="rId2"/>
      <w:type w:val="nextPage"/>
      <w:pgSz w:w="11906" w:h="16838"/>
      <w:pgMar w:left="1701" w:right="1133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rPr/>
      <w:drawing>
        <wp:inline distT="0" distB="0" distL="0" distR="0">
          <wp:extent cx="666750" cy="714375"/>
          <wp:effectExtent l="0" t="0" r="0" b="0"/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tabs>
        <w:tab w:val="left" w:pos="1134" w:leader="none"/>
        <w:tab w:val="center" w:pos="4252" w:leader="none"/>
        <w:tab w:val="right" w:pos="8504" w:leader="none"/>
      </w:tabs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t>UNIVERSIDADE FEDERAL DE PELOTAS</w:t>
    </w:r>
  </w:p>
  <w:p>
    <w:pPr>
      <w:pStyle w:val="Cabealho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Nfase">
    <w:name w:val="Emphasis"/>
    <w:basedOn w:val="DefaultParagraphFont"/>
    <w:qFormat/>
    <w:rPr>
      <w:i/>
      <w:iCs/>
    </w:rPr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TextodebaloChar">
    <w:name w:val="Texto de balão Char"/>
    <w:basedOn w:val="DefaultParagraphFont"/>
    <w:qFormat/>
    <w:rPr>
      <w:rFonts w:ascii="Tahoma" w:hAnsi="Tahoma" w:cs="Tahoma"/>
      <w:sz w:val="16"/>
      <w:szCs w:val="16"/>
    </w:rPr>
  </w:style>
  <w:style w:type="character" w:styleId="Nfaseforte">
    <w:name w:val="Strong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abelatextocentralizado">
    <w:name w:val="tabela_texto_centralizado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extojustificado">
    <w:name w:val="texto_justificado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extocentralizado">
    <w:name w:val="texto_centralizado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LibreOffice/7.5.1.2$Windows_X86_64 LibreOffice_project/fcbaee479e84c6cd81291587d2ee68cba099e129</Application>
  <AppVersion>15.0000</AppVersion>
  <Pages>2</Pages>
  <Words>501</Words>
  <Characters>2795</Characters>
  <CharactersWithSpaces>3300</CharactersWithSpaces>
  <Paragraphs>15</Paragraphs>
  <Company>Centro de Informática - UFPel.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2024-10-07T12:06:00Z</dcterms:created>
  <dc:creator>CPA</dc:creator>
  <dc:description/>
  <dc:language>pt-BR</dc:language>
  <cp:lastModifiedBy/>
  <dcterms:modified xsi:type="dcterms:W3CDTF">2026-10-26T10:25:01Z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