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Normal11"/>
        <w:jc w:val="center"/>
        <w:rPr/>
      </w:pPr>
      <w:r>
        <w:rPr>
          <w:rStyle w:val="Tipodeletrapredefinidodopargrafo"/>
          <w:rFonts w:ascii="Times New Roman" w:hAnsi="Times New Roman"/>
          <w:b/>
          <w:bCs/>
          <w:sz w:val="24"/>
          <w:szCs w:val="24"/>
        </w:rPr>
        <w:t>RESOLUÇÃO COCEPE 112/2026</w:t>
      </w:r>
    </w:p>
    <w:p>
      <w:pPr>
        <w:pStyle w:val="Normal11"/>
        <w:jc w:val="center"/>
        <w:rPr/>
      </w:pPr>
      <w:r>
        <w:rPr>
          <w:rStyle w:val="Tipodeletrapredefinidodopargrafo"/>
          <w:rFonts w:ascii="Times New Roman" w:hAnsi="Times New Roman"/>
          <w:b/>
          <w:bCs/>
          <w:sz w:val="24"/>
          <w:szCs w:val="24"/>
        </w:rPr>
        <w:t>ANEXO I</w:t>
      </w:r>
    </w:p>
    <w:p>
      <w:pPr>
        <w:pStyle w:val="Normal1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11"/>
        <w:jc w:val="center"/>
        <w:rPr/>
      </w:pPr>
      <w:r>
        <w:rPr>
          <w:rStyle w:val="Tipodeletrapredefinidodopargrafo"/>
          <w:rFonts w:ascii="Times New Roman" w:hAnsi="Times New Roman"/>
          <w:b/>
          <w:bCs/>
          <w:sz w:val="24"/>
          <w:szCs w:val="24"/>
        </w:rPr>
        <w:t>Edital _____/202__</w:t>
      </w:r>
    </w:p>
    <w:p>
      <w:pPr>
        <w:pStyle w:val="Normal1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11"/>
        <w:jc w:val="center"/>
        <w:rPr/>
      </w:pPr>
      <w:r>
        <w:rPr>
          <w:rStyle w:val="Tipodeletrapredefinidodopargrafo"/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Style w:val="Tipodeletrapredefinidodopargrafo"/>
          <w:rFonts w:ascii="Times New Roman" w:hAnsi="Times New Roman"/>
          <w:b/>
          <w:bCs/>
          <w:sz w:val="24"/>
          <w:szCs w:val="24"/>
        </w:rPr>
        <w:t>DECLARAÇÃO DE DESIMPEDIMENTOS DA BANCA</w:t>
      </w:r>
    </w:p>
    <w:p>
      <w:pPr>
        <w:pStyle w:val="Normal1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11"/>
        <w:rPr/>
      </w:pPr>
      <w:r>
        <w:rPr>
          <w:rStyle w:val="Tipodeletrapredefinidodopargrafo"/>
          <w:rFonts w:ascii="Times New Roman" w:hAnsi="Times New Roman"/>
          <w:i/>
          <w:iCs/>
          <w:sz w:val="20"/>
        </w:rPr>
        <w:t xml:space="preserve"> </w:t>
      </w:r>
      <w:r>
        <w:rPr>
          <w:rStyle w:val="Tipodeletrapredefinidodopargrafo"/>
          <w:rFonts w:ascii="Times New Roman" w:hAnsi="Times New Roman"/>
          <w:b/>
          <w:bCs/>
          <w:i/>
          <w:iCs/>
          <w:sz w:val="20"/>
          <w:u w:val="single"/>
          <w:shd w:fill="C0C0C0" w:val="clear"/>
        </w:rPr>
        <w:t>Instruções práticas:</w:t>
      </w:r>
    </w:p>
    <w:p>
      <w:pPr>
        <w:pStyle w:val="Normal11"/>
        <w:rPr>
          <w:rFonts w:ascii="Times New Roman" w:hAnsi="Times New Roman"/>
          <w:i/>
          <w:i/>
          <w:iCs/>
          <w:sz w:val="20"/>
          <w:shd w:fill="C0C0C0" w:val="clear"/>
        </w:rPr>
      </w:pPr>
      <w:r>
        <w:rPr>
          <w:rFonts w:ascii="Times New Roman" w:hAnsi="Times New Roman"/>
          <w:i/>
          <w:iCs/>
          <w:sz w:val="20"/>
          <w:shd w:fill="C0C0C0" w:val="clear"/>
        </w:rPr>
      </w:r>
    </w:p>
    <w:p>
      <w:pPr>
        <w:pStyle w:val="Normal11"/>
        <w:rPr/>
      </w:pPr>
      <w:r>
        <w:rPr>
          <w:rStyle w:val="Tipodeletrapredefinidodopargrafo"/>
          <w:rFonts w:ascii="Times New Roman" w:hAnsi="Times New Roman"/>
          <w:b/>
          <w:bCs/>
          <w:i/>
          <w:iCs/>
          <w:sz w:val="20"/>
          <w:shd w:fill="C0C0C0" w:val="clear"/>
        </w:rPr>
        <w:t xml:space="preserve">• </w:t>
      </w:r>
      <w:r>
        <w:rPr>
          <w:rStyle w:val="Tipodeletrapredefinidodopargrafo"/>
          <w:rFonts w:ascii="Times New Roman" w:hAnsi="Times New Roman"/>
          <w:b/>
          <w:bCs/>
          <w:i/>
          <w:iCs/>
          <w:sz w:val="20"/>
          <w:shd w:fill="C0C0C0" w:val="clear"/>
        </w:rPr>
        <w:t>Não alterar, excluir ou acrescer informações na declaração;</w:t>
      </w:r>
    </w:p>
    <w:p>
      <w:pPr>
        <w:pStyle w:val="Normal11"/>
        <w:rPr/>
      </w:pPr>
      <w:r>
        <w:rPr>
          <w:rStyle w:val="Tipodeletrapredefinidodopargrafo"/>
          <w:rFonts w:ascii="Times New Roman" w:hAnsi="Times New Roman"/>
          <w:b/>
          <w:bCs/>
          <w:i/>
          <w:iCs/>
          <w:sz w:val="20"/>
          <w:shd w:fill="C0C0C0" w:val="clear"/>
        </w:rPr>
        <w:t xml:space="preserve">• </w:t>
      </w:r>
      <w:r>
        <w:rPr>
          <w:rStyle w:val="Tipodeletrapredefinidodopargrafo"/>
          <w:rFonts w:ascii="Times New Roman" w:hAnsi="Times New Roman"/>
          <w:b/>
          <w:bCs/>
          <w:i/>
          <w:iCs/>
          <w:sz w:val="20"/>
          <w:shd w:fill="C0C0C0" w:val="clear"/>
        </w:rPr>
        <w:t>Anexar a declaração de impedimentos no processo do Concurso.</w:t>
      </w:r>
    </w:p>
    <w:p>
      <w:pPr>
        <w:pStyle w:val="Normal11"/>
        <w:jc w:val="center"/>
        <w:rPr>
          <w:rFonts w:ascii="Times New Roman" w:hAnsi="Times New Roman"/>
          <w:b/>
          <w:i/>
          <w:i/>
          <w:iCs/>
        </w:rPr>
      </w:pPr>
      <w:r>
        <w:rPr>
          <w:rFonts w:ascii="Times New Roman" w:hAnsi="Times New Roman"/>
          <w:b/>
          <w:i/>
          <w:iCs/>
        </w:rPr>
      </w:r>
    </w:p>
    <w:p>
      <w:pPr>
        <w:pStyle w:val="Normal11"/>
        <w:jc w:val="both"/>
        <w:rPr/>
      </w:pPr>
      <w:r>
        <w:rPr>
          <w:rStyle w:val="Tipodeletrapredefinidodopargrafo"/>
          <w:rFonts w:ascii="Times New Roman" w:hAnsi="Times New Roman"/>
        </w:rPr>
        <w:t>Eu, (</w:t>
      </w:r>
      <w:r>
        <w:rPr>
          <w:rStyle w:val="Tipodeletrapredefinidodopargrafo"/>
          <w:rFonts w:ascii="Times New Roman" w:hAnsi="Times New Roman"/>
          <w:i/>
          <w:iCs/>
        </w:rPr>
        <w:t>nome do componente da Banca</w:t>
      </w:r>
      <w:r>
        <w:rPr>
          <w:rStyle w:val="Tipodeletrapredefinidodopargrafo"/>
          <w:rFonts w:ascii="Times New Roman" w:hAnsi="Times New Roman"/>
        </w:rPr>
        <w:t>), CPF (</w:t>
      </w:r>
      <w:r>
        <w:rPr>
          <w:rStyle w:val="Tipodeletrapredefinidodopargrafo"/>
          <w:rFonts w:ascii="Times New Roman" w:hAnsi="Times New Roman"/>
          <w:i/>
          <w:iCs/>
        </w:rPr>
        <w:t>número do CPF</w:t>
      </w:r>
      <w:r>
        <w:rPr>
          <w:rStyle w:val="Tipodeletrapredefinidodopargrafo"/>
          <w:rFonts w:ascii="Times New Roman" w:hAnsi="Times New Roman"/>
        </w:rPr>
        <w:t>), RG (</w:t>
      </w:r>
      <w:r>
        <w:rPr>
          <w:rStyle w:val="Tipodeletrapredefinidodopargrafo"/>
          <w:rFonts w:ascii="Times New Roman" w:hAnsi="Times New Roman"/>
          <w:i/>
          <w:iCs/>
        </w:rPr>
        <w:t>número do RG</w:t>
      </w:r>
      <w:r>
        <w:rPr>
          <w:rStyle w:val="Tipodeletrapredefinidodopargrafo"/>
          <w:rFonts w:ascii="Times New Roman" w:hAnsi="Times New Roman"/>
        </w:rPr>
        <w:t>), professor na (</w:t>
      </w:r>
      <w:r>
        <w:rPr>
          <w:rStyle w:val="Tipodeletrapredefinidodopargrafo"/>
          <w:rFonts w:ascii="Times New Roman" w:hAnsi="Times New Roman"/>
          <w:i/>
          <w:iCs/>
        </w:rPr>
        <w:t>Nome da Universidade ou Instituição de Ensino Superior do Examinador</w:t>
      </w:r>
      <w:r>
        <w:rPr>
          <w:rStyle w:val="Tipodeletrapredefinidodopargrafo"/>
          <w:rFonts w:ascii="Times New Roman" w:hAnsi="Times New Roman"/>
        </w:rPr>
        <w:t xml:space="preserve">), no presente momento, </w:t>
      </w:r>
      <w:r>
        <w:rPr>
          <w:rStyle w:val="Tipodeletrapredefinidodopargrafo"/>
          <w:rFonts w:ascii="Times New Roman" w:hAnsi="Times New Roman"/>
          <w:b/>
          <w:bCs/>
        </w:rPr>
        <w:t>DECLARO</w:t>
      </w:r>
      <w:r>
        <w:rPr>
          <w:rStyle w:val="Tipodeletrapredefinidodopargrafo"/>
          <w:rFonts w:ascii="Times New Roman" w:hAnsi="Times New Roman"/>
        </w:rPr>
        <w:t>, com a finalidade de participação em Banca Examinadora de Concurso Público para o Magistério Superior na Universidade Federal de Pelotas, que não possuo qualquer um dos vínculos abaixo relacionados com os candidatos inscritos para o concurso da área de (</w:t>
      </w:r>
      <w:r>
        <w:rPr>
          <w:rStyle w:val="Tipodeletrapredefinidodopargrafo"/>
          <w:rFonts w:ascii="Times New Roman" w:hAnsi="Times New Roman"/>
          <w:i/>
          <w:iCs/>
        </w:rPr>
        <w:t>nome da área em concurso</w:t>
      </w:r>
      <w:r>
        <w:rPr>
          <w:rStyle w:val="Tipodeletrapredefinidodopargrafo"/>
          <w:rFonts w:ascii="Times New Roman" w:hAnsi="Times New Roman"/>
        </w:rPr>
        <w:t>), regido pelo Edital (</w:t>
      </w:r>
      <w:r>
        <w:rPr>
          <w:rStyle w:val="Tipodeletrapredefinidodopargrafo"/>
          <w:rFonts w:ascii="Times New Roman" w:hAnsi="Times New Roman"/>
          <w:i/>
          <w:iCs/>
        </w:rPr>
        <w:t>número e ano do edital</w:t>
      </w:r>
      <w:r>
        <w:rPr>
          <w:rStyle w:val="Tipodeletrapredefinidodopargrafo"/>
          <w:rFonts w:ascii="Times New Roman" w:hAnsi="Times New Roman"/>
        </w:rPr>
        <w:t>):</w:t>
      </w:r>
    </w:p>
    <w:p>
      <w:pPr>
        <w:pStyle w:val="Default"/>
        <w:rPr>
          <w:sz w:val="22"/>
        </w:rPr>
      </w:pPr>
      <w:r>
        <w:rPr>
          <w:sz w:val="22"/>
        </w:rPr>
      </w:r>
    </w:p>
    <w:p>
      <w:pPr>
        <w:pStyle w:val="Default"/>
        <w:numPr>
          <w:ilvl w:val="0"/>
          <w:numId w:val="5"/>
        </w:numPr>
        <w:spacing w:before="120" w:after="120"/>
        <w:jc w:val="both"/>
        <w:rPr/>
      </w:pPr>
      <w:r>
        <w:rPr>
          <w:rStyle w:val="Tipodeletrapredefinidodopargrafo"/>
          <w:sz w:val="22"/>
        </w:rPr>
        <w:t>seja parente, consanguíneo ou afim, em linha reta ou colateral, até o terceiro grau, cônjuge ou companheiro(a);</w:t>
      </w:r>
    </w:p>
    <w:p>
      <w:pPr>
        <w:pStyle w:val="Default"/>
        <w:numPr>
          <w:ilvl w:val="0"/>
          <w:numId w:val="4"/>
        </w:numPr>
        <w:spacing w:before="120" w:after="120"/>
        <w:jc w:val="both"/>
        <w:rPr/>
      </w:pPr>
      <w:r>
        <w:rPr>
          <w:rStyle w:val="Tipodeletrapredefinidodopargrafo"/>
          <w:sz w:val="22"/>
        </w:rPr>
        <w:t>tenha participado ou venha a participar como perito(a), testemunha ou representante, judicial ou administrativamente, ou se tais situações ocorrem quanto ao cônjuge, companheiro(a) ou parente e afins até o terceiro grau;</w:t>
      </w:r>
    </w:p>
    <w:p>
      <w:pPr>
        <w:pStyle w:val="Default"/>
        <w:numPr>
          <w:ilvl w:val="0"/>
          <w:numId w:val="4"/>
        </w:numPr>
        <w:spacing w:before="120" w:after="120"/>
        <w:jc w:val="both"/>
        <w:rPr/>
      </w:pPr>
      <w:r>
        <w:rPr>
          <w:rStyle w:val="Tipodeletrapredefinidodopargrafo"/>
          <w:sz w:val="22"/>
        </w:rPr>
        <w:t>esteja litigando judicial ou administrativamente com candidato(a) ou respectivo(a) cônjuge ou companheiro(a);</w:t>
      </w:r>
    </w:p>
    <w:p>
      <w:pPr>
        <w:pStyle w:val="Default"/>
        <w:numPr>
          <w:ilvl w:val="0"/>
          <w:numId w:val="4"/>
        </w:numPr>
        <w:spacing w:before="120" w:after="120"/>
        <w:jc w:val="both"/>
        <w:rPr/>
      </w:pPr>
      <w:r>
        <w:rPr>
          <w:rStyle w:val="Tipodeletrapredefinidodopargrafo"/>
          <w:sz w:val="22"/>
        </w:rPr>
        <w:t>tenha sido orientador(a) ou co-orientador(a) de atividades acadêmicas de conclusão de curso de pós-graduação ou estágio pós-doutoral nos últimos cinco anos;</w:t>
      </w:r>
    </w:p>
    <w:p>
      <w:pPr>
        <w:pStyle w:val="Default"/>
        <w:numPr>
          <w:ilvl w:val="0"/>
          <w:numId w:val="4"/>
        </w:numPr>
        <w:spacing w:before="120" w:after="120"/>
        <w:jc w:val="both"/>
        <w:rPr/>
      </w:pPr>
      <w:r>
        <w:rPr>
          <w:rStyle w:val="Tipodeletrapredefinidodopargrafo"/>
          <w:sz w:val="22"/>
        </w:rPr>
        <w:t>tenha sido coautor(a) de trabalhos técnico-científicos nos cinco anos anteriores à data de publicação do Edital no DOU;</w:t>
      </w:r>
    </w:p>
    <w:p>
      <w:pPr>
        <w:pStyle w:val="Default"/>
        <w:numPr>
          <w:ilvl w:val="0"/>
          <w:numId w:val="4"/>
        </w:numPr>
        <w:spacing w:before="120" w:after="120"/>
        <w:jc w:val="both"/>
        <w:rPr/>
      </w:pPr>
      <w:r>
        <w:rPr/>
        <w:t>tenha participado conjuntamente de projetos de pesquisa, ensino ou extensão, ou de grupo de pesquisa, nos últimos cinco anos;</w:t>
      </w:r>
    </w:p>
    <w:p>
      <w:pPr>
        <w:pStyle w:val="Default"/>
        <w:numPr>
          <w:ilvl w:val="0"/>
          <w:numId w:val="4"/>
        </w:numPr>
        <w:spacing w:before="120" w:after="120"/>
        <w:jc w:val="both"/>
        <w:rPr/>
      </w:pPr>
      <w:r>
        <w:rPr>
          <w:rStyle w:val="Tipodeletrapredefinidodopargrafo"/>
          <w:sz w:val="22"/>
        </w:rPr>
        <w:t>tenha desempenhado função como superior(a) imediato(a) ou como subordinado(a) direto(a) na UFPel ou em outras instituições, nos últimos cinco anos, incluindo Coordenador de Curso ou Chefe de Departamento;</w:t>
      </w:r>
    </w:p>
    <w:p>
      <w:pPr>
        <w:pStyle w:val="Default"/>
        <w:numPr>
          <w:ilvl w:val="0"/>
          <w:numId w:val="4"/>
        </w:numPr>
        <w:spacing w:before="120" w:after="120"/>
        <w:jc w:val="both"/>
        <w:rPr/>
      </w:pPr>
      <w:r>
        <w:rPr>
          <w:rStyle w:val="Tipodeletrapredefinidodopargrafo"/>
          <w:sz w:val="22"/>
        </w:rPr>
        <w:t>tenha associação que denote interesse comum de ordem pessoal ou profissional no resultado do concurso;</w:t>
      </w:r>
    </w:p>
    <w:p>
      <w:pPr>
        <w:pStyle w:val="Default"/>
        <w:numPr>
          <w:ilvl w:val="0"/>
          <w:numId w:val="4"/>
        </w:numPr>
        <w:spacing w:before="120" w:after="120"/>
        <w:jc w:val="both"/>
        <w:rPr/>
      </w:pPr>
      <w:r>
        <w:rPr>
          <w:rStyle w:val="Tipodeletrapredefinidodopargrafo"/>
          <w:sz w:val="22"/>
        </w:rPr>
        <w:t>que se enquadre em outras situações de impedimento ou suspeição previstas na legislação vigente.</w:t>
      </w:r>
    </w:p>
    <w:p>
      <w:pPr>
        <w:pStyle w:val="Default"/>
        <w:tabs>
          <w:tab w:val="clear" w:pos="720"/>
        </w:tabs>
        <w:spacing w:before="120" w:after="120"/>
        <w:ind w:left="720" w:hanging="0"/>
        <w:jc w:val="both"/>
        <w:rPr>
          <w:sz w:val="22"/>
        </w:rPr>
      </w:pPr>
      <w:r>
        <w:rPr>
          <w:sz w:val="22"/>
        </w:rPr>
      </w:r>
    </w:p>
    <w:p>
      <w:pPr>
        <w:pStyle w:val="Default"/>
        <w:tabs>
          <w:tab w:val="clear" w:pos="720"/>
        </w:tabs>
        <w:spacing w:before="120" w:after="120"/>
        <w:ind w:left="720" w:hanging="0"/>
        <w:jc w:val="both"/>
        <w:rPr/>
      </w:pPr>
      <w:r>
        <w:rPr>
          <w:rStyle w:val="Tipodeletrapredefinidodopargrafo"/>
          <w:sz w:val="22"/>
        </w:rPr>
        <w:t>Por ser a expressão da verdade, firmo a presente declaração.</w:t>
      </w:r>
    </w:p>
    <w:p>
      <w:pPr>
        <w:pStyle w:val="Default"/>
        <w:tabs>
          <w:tab w:val="clear" w:pos="720"/>
        </w:tabs>
        <w:spacing w:before="120" w:after="120"/>
        <w:ind w:left="720" w:hanging="0"/>
        <w:jc w:val="both"/>
        <w:rPr>
          <w:sz w:val="22"/>
        </w:rPr>
      </w:pPr>
      <w:r>
        <w:rPr>
          <w:sz w:val="22"/>
        </w:rPr>
      </w:r>
    </w:p>
    <w:p>
      <w:pPr>
        <w:pStyle w:val="Default"/>
        <w:tabs>
          <w:tab w:val="clear" w:pos="720"/>
        </w:tabs>
        <w:spacing w:before="120" w:after="120"/>
        <w:ind w:left="720" w:hanging="0"/>
        <w:jc w:val="center"/>
        <w:rPr>
          <w:sz w:val="22"/>
        </w:rPr>
      </w:pPr>
      <w:r>
        <w:rPr>
          <w:sz w:val="22"/>
        </w:rPr>
      </w:r>
    </w:p>
    <w:p>
      <w:pPr>
        <w:pStyle w:val="Default"/>
        <w:tabs>
          <w:tab w:val="clear" w:pos="720"/>
        </w:tabs>
        <w:spacing w:before="120" w:after="120"/>
        <w:ind w:left="720" w:hanging="0"/>
        <w:jc w:val="center"/>
        <w:rPr/>
      </w:pPr>
      <w:r>
        <w:rPr>
          <w:rStyle w:val="Tipodeletrapredefinidodopargrafo"/>
          <w:sz w:val="22"/>
        </w:rPr>
        <w:t>Em ____/____/_______</w:t>
      </w:r>
    </w:p>
    <w:p>
      <w:pPr>
        <w:pStyle w:val="Normal11"/>
        <w:tabs>
          <w:tab w:val="clear" w:pos="720"/>
        </w:tabs>
        <w:ind w:left="709" w:hanging="0"/>
        <w:jc w:val="center"/>
        <w:rPr>
          <w:rFonts w:ascii="Times New Roman" w:hAnsi="Times New Roman"/>
          <w:i/>
          <w:i/>
          <w:color w:val="000000"/>
        </w:rPr>
      </w:pPr>
      <w:r>
        <w:rPr>
          <w:rFonts w:ascii="Times New Roman" w:hAnsi="Times New Roman"/>
          <w:i/>
          <w:color w:val="000000"/>
        </w:rPr>
      </w:r>
    </w:p>
    <w:p>
      <w:pPr>
        <w:pStyle w:val="Normal11"/>
        <w:tabs>
          <w:tab w:val="clear" w:pos="720"/>
        </w:tabs>
        <w:ind w:left="709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11"/>
        <w:jc w:val="center"/>
        <w:rPr/>
      </w:pPr>
      <w:r>
        <w:rPr>
          <w:rStyle w:val="Tipodeletrapredefinidodopargrafo"/>
          <w:rFonts w:ascii="Times New Roman" w:hAnsi="Times New Roman"/>
          <w:sz w:val="20"/>
        </w:rPr>
        <w:t>_________________________________________</w:t>
      </w:r>
    </w:p>
    <w:p>
      <w:pPr>
        <w:pStyle w:val="Normal11"/>
        <w:jc w:val="center"/>
        <w:rPr/>
      </w:pPr>
      <w:r>
        <w:rPr>
          <w:rStyle w:val="Tipodeletrapredefinidodopargrafo"/>
          <w:rFonts w:ascii="Times New Roman" w:hAnsi="Times New Roman"/>
          <w:sz w:val="20"/>
        </w:rPr>
        <w:t>Assinatura</w:t>
      </w:r>
    </w:p>
    <w:p>
      <w:pPr>
        <w:pStyle w:val="Normal11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11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11"/>
        <w:jc w:val="both"/>
        <w:rPr/>
      </w:pPr>
      <w:r>
        <w:rPr>
          <w:rStyle w:val="Tipodeletrapredefinidodopargrafo"/>
          <w:rFonts w:ascii="Times New Roman" w:hAnsi="Times New Roman"/>
          <w:b/>
          <w:i/>
          <w:sz w:val="20"/>
          <w:u w:val="single"/>
        </w:rPr>
        <w:t>IMPORTANTE:</w:t>
      </w:r>
    </w:p>
    <w:p>
      <w:pPr>
        <w:pStyle w:val="Default"/>
        <w:numPr>
          <w:ilvl w:val="0"/>
          <w:numId w:val="6"/>
        </w:numPr>
        <w:spacing w:before="120" w:after="120"/>
        <w:ind w:hanging="436"/>
        <w:jc w:val="both"/>
        <w:rPr/>
      </w:pPr>
      <w:r>
        <w:rPr>
          <w:rStyle w:val="Tipodeletrapredefinidodopargrafo"/>
          <w:b/>
          <w:i/>
          <w:sz w:val="20"/>
        </w:rPr>
        <w:t>Os períodos mencionados nos itens 4, 5, 6 e 7 serão contados em relação à data da publicação do edital de abertura do concurso no DOU.</w:t>
      </w:r>
    </w:p>
    <w:p>
      <w:pPr>
        <w:pStyle w:val="Default"/>
        <w:numPr>
          <w:ilvl w:val="0"/>
          <w:numId w:val="3"/>
        </w:numPr>
        <w:spacing w:before="120" w:after="120"/>
        <w:ind w:hanging="436"/>
        <w:jc w:val="both"/>
        <w:rPr/>
      </w:pPr>
      <w:r>
        <w:rPr>
          <w:rStyle w:val="Tipodeletrapredefinidodopargrafo"/>
          <w:b/>
          <w:i/>
          <w:sz w:val="20"/>
        </w:rPr>
        <w:t>Para fins da averiguação dos prazos estabelecidos nos impedimentos, serão consideradas para as publicações:</w:t>
      </w:r>
    </w:p>
    <w:p>
      <w:pPr>
        <w:pStyle w:val="Default"/>
        <w:numPr>
          <w:ilvl w:val="2"/>
          <w:numId w:val="2"/>
        </w:numPr>
        <w:spacing w:before="120" w:after="120"/>
        <w:jc w:val="both"/>
        <w:rPr/>
      </w:pPr>
      <w:r>
        <w:rPr>
          <w:rStyle w:val="Tipodeletrapredefinidodopargrafo"/>
          <w:b/>
          <w:i/>
          <w:sz w:val="20"/>
        </w:rPr>
        <w:t>a data da publicação, para artigos publicados em periódicos;</w:t>
      </w:r>
    </w:p>
    <w:p>
      <w:pPr>
        <w:pStyle w:val="Normal11"/>
        <w:numPr>
          <w:ilvl w:val="2"/>
          <w:numId w:val="2"/>
        </w:numPr>
        <w:jc w:val="both"/>
        <w:rPr/>
      </w:pPr>
      <w:r>
        <w:rPr>
          <w:rStyle w:val="Tipodeletrapredefinidodopargrafo"/>
          <w:rFonts w:ascii="Times New Roman" w:hAnsi="Times New Roman"/>
          <w:b/>
          <w:i/>
          <w:sz w:val="20"/>
        </w:rPr>
        <w:t>a data de início do evento, para as publicações em conferências e eventos científicos.</w:t>
      </w:r>
    </w:p>
    <w:p>
      <w:pPr>
        <w:pStyle w:val="Normal11"/>
        <w:tabs>
          <w:tab w:val="clear" w:pos="720"/>
        </w:tabs>
        <w:spacing w:before="0" w:after="200"/>
        <w:ind w:left="709" w:hanging="0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680" w:top="1417" w:footer="720" w:bottom="1417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 Display">
    <w:charset w:val="00"/>
    <w:family w:val="swiss"/>
    <w:pitch w:val="variable"/>
  </w:font>
  <w:font w:name="Aptos">
    <w:charset w:val="00"/>
    <w:family w:val="swiss"/>
    <w:pitch w:val="variable"/>
  </w:font>
  <w:font w:name="Courier New">
    <w:charset w:val="00"/>
    <w:family w:val="modern"/>
    <w:pitch w:val="fixed"/>
  </w:font>
  <w:font w:name="Wingdings">
    <w:charset w:val="02"/>
    <w:family w:val="auto"/>
    <w:pitch w:val="variable"/>
  </w:font>
  <w:font w:name="Calibri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1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1"/>
      <w:jc w:val="center"/>
      <w:rPr/>
    </w:pPr>
    <w:r>
      <w:rPr/>
      <w:drawing>
        <wp:inline distT="0" distB="0" distL="0" distR="0">
          <wp:extent cx="796925" cy="796925"/>
          <wp:effectExtent l="0" t="0" r="0" b="0"/>
          <wp:docPr id="1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796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alho1"/>
      <w:jc w:val="center"/>
      <w:rPr>
        <w:rFonts w:ascii="Times New Roman" w:hAnsi="Times New Roman" w:cs="Times New Roman"/>
        <w:sz w:val="18"/>
        <w:szCs w:val="18"/>
      </w:rPr>
    </w:pPr>
    <w:r>
      <w:rPr>
        <w:rFonts w:cs="Times New Roman" w:ascii="Times New Roman" w:hAnsi="Times New Roman"/>
        <w:sz w:val="18"/>
        <w:szCs w:val="18"/>
      </w:rPr>
      <w:t>UNIVERSIDADE FEDERAL DE PELOTAS</w:t>
    </w:r>
  </w:p>
  <w:p>
    <w:pPr>
      <w:pStyle w:val="Cabealho1"/>
      <w:jc w:val="center"/>
      <w:rPr>
        <w:rFonts w:ascii="Times New Roman" w:hAnsi="Times New Roman" w:cs="Times New Roman"/>
        <w:sz w:val="18"/>
        <w:szCs w:val="18"/>
      </w:rPr>
    </w:pPr>
    <w:r>
      <w:rPr>
        <w:rFonts w:cs="Times New Roman" w:ascii="Times New Roman" w:hAnsi="Times New Roman"/>
        <w:sz w:val="18"/>
        <w:szCs w:val="18"/>
      </w:rPr>
      <w:t>CONSELHO COORDENADOR DO ENSINO DA PESQUISA E DA EXTENSÃO</w:t>
    </w:r>
  </w:p>
  <w:p>
    <w:pPr>
      <w:pStyle w:val="Cabealho1"/>
      <w:jc w:val="center"/>
      <w:rPr>
        <w:rFonts w:ascii="Times New Roman" w:hAnsi="Times New Roman" w:cs="Times New Roman"/>
        <w:sz w:val="18"/>
        <w:szCs w:val="18"/>
      </w:rPr>
    </w:pPr>
    <w:r>
      <w:rPr>
        <w:rFonts w:cs="Times New Roman" w:ascii="Times New Roman" w:hAnsi="Times New Roman"/>
        <w:sz w:val="18"/>
        <w:szCs w:val="18"/>
      </w:rPr>
      <w:t>SECRETARIA DOS CONSELHOS SUPERIORES</w:t>
    </w:r>
  </w:p>
  <w:p>
    <w:pPr>
      <w:pStyle w:val="Cabealho1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tulo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Ttulo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Ttulo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Ttulo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Ttulo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Ttulo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pStyle w:val="Ttulo7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pStyle w:val="Ttulo8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pStyle w:val="Ttulo9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ð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4"/>
    <w:lvlOverride w:ilvl="0">
      <w:startOverride w:val="1"/>
    </w:lvlOverride>
  </w:num>
  <w:num w:numId="6">
    <w:abstractNumId w:val="3"/>
    <w:lvlOverride w:ilvl="0">
      <w:startOverride w:val="0"/>
    </w:lvlOverride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pt-BR" w:eastAsia="pt-BR" w:bidi="ar-SA"/>
    </w:rPr>
  </w:style>
  <w:style w:type="paragraph" w:styleId="Ttulo1">
    <w:name w:val="Heading 1"/>
    <w:basedOn w:val="Normal11"/>
    <w:next w:val="Normal11"/>
    <w:qFormat/>
    <w:pPr>
      <w:keepNext w:val="true"/>
      <w:keepLines/>
      <w:numPr>
        <w:ilvl w:val="0"/>
        <w:numId w:val="1"/>
      </w:numPr>
      <w:suppressAutoHyphens w:val="true"/>
      <w:spacing w:before="360" w:after="80"/>
      <w:outlineLvl w:val="0"/>
    </w:pPr>
    <w:rPr>
      <w:rFonts w:ascii="Aptos Display" w:hAnsi="Aptos Display" w:eastAsia="Aptos Display" w:cs="Aptos Display"/>
      <w:color w:val="0F4761"/>
      <w:sz w:val="40"/>
    </w:rPr>
  </w:style>
  <w:style w:type="paragraph" w:styleId="Ttulo2">
    <w:name w:val="Heading 2"/>
    <w:basedOn w:val="Normal11"/>
    <w:next w:val="Normal11"/>
    <w:qFormat/>
    <w:pPr>
      <w:keepNext w:val="true"/>
      <w:keepLines/>
      <w:numPr>
        <w:ilvl w:val="1"/>
        <w:numId w:val="1"/>
      </w:numPr>
      <w:suppressAutoHyphens w:val="true"/>
      <w:spacing w:before="160" w:after="80"/>
      <w:outlineLvl w:val="1"/>
    </w:pPr>
    <w:rPr>
      <w:rFonts w:ascii="Aptos Display" w:hAnsi="Aptos Display" w:eastAsia="Aptos Display" w:cs="Aptos Display"/>
      <w:color w:val="0F4761"/>
      <w:sz w:val="32"/>
    </w:rPr>
  </w:style>
  <w:style w:type="paragraph" w:styleId="Ttulo3">
    <w:name w:val="Heading 3"/>
    <w:basedOn w:val="Normal11"/>
    <w:next w:val="Normal11"/>
    <w:qFormat/>
    <w:pPr>
      <w:keepNext w:val="true"/>
      <w:keepLines/>
      <w:numPr>
        <w:ilvl w:val="2"/>
        <w:numId w:val="1"/>
      </w:numPr>
      <w:suppressAutoHyphens w:val="true"/>
      <w:spacing w:before="160" w:after="80"/>
      <w:outlineLvl w:val="2"/>
    </w:pPr>
    <w:rPr>
      <w:rFonts w:ascii="Aptos" w:hAnsi="Aptos" w:eastAsia="Aptos" w:cs="Aptos"/>
      <w:color w:val="0F4761"/>
      <w:sz w:val="28"/>
    </w:rPr>
  </w:style>
  <w:style w:type="paragraph" w:styleId="Ttulo4">
    <w:name w:val="Heading 4"/>
    <w:basedOn w:val="Normal11"/>
    <w:next w:val="Normal11"/>
    <w:qFormat/>
    <w:pPr>
      <w:keepNext w:val="true"/>
      <w:keepLines/>
      <w:numPr>
        <w:ilvl w:val="3"/>
        <w:numId w:val="1"/>
      </w:numPr>
      <w:suppressAutoHyphens w:val="true"/>
      <w:spacing w:before="80" w:after="40"/>
      <w:outlineLvl w:val="3"/>
    </w:pPr>
    <w:rPr>
      <w:rFonts w:ascii="Aptos" w:hAnsi="Aptos" w:eastAsia="Aptos" w:cs="Aptos"/>
      <w:i/>
      <w:color w:val="0F4761"/>
      <w:sz w:val="24"/>
    </w:rPr>
  </w:style>
  <w:style w:type="paragraph" w:styleId="Ttulo5">
    <w:name w:val="Heading 5"/>
    <w:basedOn w:val="Normal11"/>
    <w:next w:val="Normal11"/>
    <w:qFormat/>
    <w:pPr>
      <w:keepNext w:val="true"/>
      <w:keepLines/>
      <w:numPr>
        <w:ilvl w:val="4"/>
        <w:numId w:val="1"/>
      </w:numPr>
      <w:suppressAutoHyphens w:val="true"/>
      <w:spacing w:before="80" w:after="40"/>
      <w:outlineLvl w:val="4"/>
    </w:pPr>
    <w:rPr>
      <w:rFonts w:ascii="Aptos" w:hAnsi="Aptos" w:eastAsia="Aptos" w:cs="Aptos"/>
      <w:color w:val="0F4761"/>
      <w:sz w:val="24"/>
    </w:rPr>
  </w:style>
  <w:style w:type="paragraph" w:styleId="Ttulo6">
    <w:name w:val="Heading 6"/>
    <w:basedOn w:val="Normal11"/>
    <w:next w:val="Normal11"/>
    <w:qFormat/>
    <w:pPr>
      <w:keepNext w:val="true"/>
      <w:keepLines/>
      <w:numPr>
        <w:ilvl w:val="5"/>
        <w:numId w:val="1"/>
      </w:numPr>
      <w:suppressAutoHyphens w:val="true"/>
      <w:spacing w:before="40" w:after="0"/>
      <w:outlineLvl w:val="5"/>
    </w:pPr>
    <w:rPr>
      <w:rFonts w:ascii="Aptos" w:hAnsi="Aptos" w:eastAsia="Aptos" w:cs="Aptos"/>
      <w:i/>
      <w:color w:val="595959"/>
      <w:sz w:val="24"/>
    </w:rPr>
  </w:style>
  <w:style w:type="paragraph" w:styleId="Ttulo7">
    <w:name w:val="Heading 7"/>
    <w:basedOn w:val="Normal11"/>
    <w:next w:val="Normal11"/>
    <w:qFormat/>
    <w:pPr>
      <w:keepNext w:val="true"/>
      <w:keepLines/>
      <w:numPr>
        <w:ilvl w:val="6"/>
        <w:numId w:val="1"/>
      </w:numPr>
      <w:suppressAutoHyphens w:val="true"/>
      <w:spacing w:before="40" w:after="0"/>
      <w:outlineLvl w:val="6"/>
    </w:pPr>
    <w:rPr>
      <w:rFonts w:ascii="Aptos" w:hAnsi="Aptos" w:eastAsia="Aptos" w:cs="Aptos"/>
      <w:color w:val="595959"/>
      <w:sz w:val="24"/>
    </w:rPr>
  </w:style>
  <w:style w:type="paragraph" w:styleId="Ttulo8">
    <w:name w:val="Heading 8"/>
    <w:basedOn w:val="Normal11"/>
    <w:next w:val="Normal11"/>
    <w:qFormat/>
    <w:pPr>
      <w:keepNext w:val="true"/>
      <w:keepLines/>
      <w:numPr>
        <w:ilvl w:val="7"/>
        <w:numId w:val="1"/>
      </w:numPr>
      <w:suppressAutoHyphens w:val="true"/>
      <w:spacing w:before="240" w:after="0"/>
      <w:outlineLvl w:val="7"/>
    </w:pPr>
    <w:rPr>
      <w:rFonts w:ascii="Aptos" w:hAnsi="Aptos" w:eastAsia="Aptos" w:cs="Aptos"/>
      <w:i/>
      <w:color w:val="272727"/>
      <w:sz w:val="24"/>
    </w:rPr>
  </w:style>
  <w:style w:type="paragraph" w:styleId="Ttulo9">
    <w:name w:val="Heading 9"/>
    <w:basedOn w:val="Normal11"/>
    <w:next w:val="Normal11"/>
    <w:qFormat/>
    <w:pPr>
      <w:keepNext w:val="true"/>
      <w:keepLines/>
      <w:numPr>
        <w:ilvl w:val="8"/>
        <w:numId w:val="1"/>
      </w:numPr>
      <w:suppressAutoHyphens w:val="true"/>
      <w:spacing w:before="240" w:after="0"/>
      <w:outlineLvl w:val="8"/>
    </w:pPr>
    <w:rPr>
      <w:rFonts w:ascii="Aptos" w:hAnsi="Aptos" w:eastAsia="Aptos" w:cs="Aptos"/>
      <w:color w:val="272727"/>
      <w:sz w:val="24"/>
    </w:rPr>
  </w:style>
  <w:style w:type="character" w:styleId="Tipodeletrapredefinidodopargrafo">
    <w:name w:val="Tipo de letra predefinido do parágrafo"/>
    <w:qFormat/>
    <w:rPr/>
  </w:style>
  <w:style w:type="character" w:styleId="WW8Num1z0">
    <w:name w:val="WW8Num1z0"/>
    <w:qFormat/>
    <w:rPr>
      <w:rFonts w:ascii="Symbol" w:hAnsi="Symbol" w:eastAsia="Symbol" w:cs="Symbol"/>
    </w:rPr>
  </w:style>
  <w:style w:type="character" w:styleId="WW8Num1z1">
    <w:name w:val="WW8Num1z1"/>
    <w:qFormat/>
    <w:rPr>
      <w:rFonts w:ascii="Courier New" w:hAnsi="Courier New" w:eastAsia="Courier New" w:cs="Courier New"/>
    </w:rPr>
  </w:style>
  <w:style w:type="character" w:styleId="WW8Num1z2">
    <w:name w:val="WW8Num1z2"/>
    <w:qFormat/>
    <w:rPr>
      <w:rFonts w:ascii="Wingdings" w:hAnsi="Wingdings" w:eastAsia="Wingdings" w:cs="Wingdings"/>
    </w:rPr>
  </w:style>
  <w:style w:type="character" w:styleId="WW8Num2z0">
    <w:name w:val="WW8Num2z0"/>
    <w:qFormat/>
    <w:rPr>
      <w:rFonts w:ascii="Symbol" w:hAnsi="Symbol" w:eastAsia="Symbol" w:cs="Symbol"/>
    </w:rPr>
  </w:style>
  <w:style w:type="character" w:styleId="WW8Num2z1">
    <w:name w:val="WW8Num2z1"/>
    <w:qFormat/>
    <w:rPr>
      <w:rFonts w:ascii="Courier New" w:hAnsi="Courier New" w:eastAsia="Courier New" w:cs="Courier New"/>
    </w:rPr>
  </w:style>
  <w:style w:type="character" w:styleId="WW8Num2z2">
    <w:name w:val="WW8Num2z2"/>
    <w:qFormat/>
    <w:rPr>
      <w:rFonts w:ascii="Wingdings" w:hAnsi="Wingdings" w:eastAsia="Wingdings" w:cs="Wingdings"/>
    </w:rPr>
  </w:style>
  <w:style w:type="character" w:styleId="WW8Num3z0">
    <w:name w:val="WW8Num3z0"/>
    <w:qFormat/>
    <w:rPr>
      <w:rFonts w:ascii="Symbol" w:hAnsi="Symbol" w:eastAsia="Symbol" w:cs="Symbol"/>
    </w:rPr>
  </w:style>
  <w:style w:type="character" w:styleId="WW8Num3z1">
    <w:name w:val="WW8Num3z1"/>
    <w:qFormat/>
    <w:rPr>
      <w:rFonts w:ascii="Courier New" w:hAnsi="Courier New" w:eastAsia="Courier New" w:cs="Courier New"/>
    </w:rPr>
  </w:style>
  <w:style w:type="character" w:styleId="WW8Num3z2">
    <w:name w:val="WW8Num3z2"/>
    <w:qFormat/>
    <w:rPr>
      <w:rFonts w:ascii="Wingdings" w:hAnsi="Wingdings" w:eastAsia="Wingdings" w:cs="Wingdings"/>
    </w:rPr>
  </w:style>
  <w:style w:type="character" w:styleId="WW8Num4z0">
    <w:name w:val="WW8Num4z0"/>
    <w:qFormat/>
    <w:rPr>
      <w:rFonts w:ascii="Symbol" w:hAnsi="Symbol" w:eastAsia="Symbol" w:cs="Symbol"/>
    </w:rPr>
  </w:style>
  <w:style w:type="character" w:styleId="WW8Num4z1">
    <w:name w:val="WW8Num4z1"/>
    <w:qFormat/>
    <w:rPr>
      <w:rFonts w:ascii="Courier New" w:hAnsi="Courier New" w:eastAsia="Courier New" w:cs="Courier New"/>
    </w:rPr>
  </w:style>
  <w:style w:type="character" w:styleId="WW8Num4z2">
    <w:name w:val="WW8Num4z2"/>
    <w:qFormat/>
    <w:rPr>
      <w:rFonts w:ascii="Wingdings" w:hAnsi="Wingdings" w:eastAsia="Wingdings" w:cs="Wingdings"/>
    </w:rPr>
  </w:style>
  <w:style w:type="character" w:styleId="WW8Num5z0">
    <w:name w:val="WW8Num5z0"/>
    <w:qFormat/>
    <w:rPr>
      <w:rFonts w:ascii="Symbol" w:hAnsi="Symbol" w:eastAsia="Symbol" w:cs="Symbol"/>
    </w:rPr>
  </w:style>
  <w:style w:type="character" w:styleId="WW8Num5z1">
    <w:name w:val="WW8Num5z1"/>
    <w:qFormat/>
    <w:rPr>
      <w:rFonts w:ascii="Courier New" w:hAnsi="Courier New" w:eastAsia="Courier New" w:cs="Courier New"/>
    </w:rPr>
  </w:style>
  <w:style w:type="character" w:styleId="WW8Num5z2">
    <w:name w:val="WW8Num5z2"/>
    <w:qFormat/>
    <w:rPr>
      <w:rFonts w:ascii="Wingdings" w:hAnsi="Wingdings" w:eastAsia="Wingdings" w:cs="Wingdings"/>
    </w:rPr>
  </w:style>
  <w:style w:type="character" w:styleId="WW8Num6z0">
    <w:name w:val="WW8Num6z0"/>
    <w:qFormat/>
    <w:rPr/>
  </w:style>
  <w:style w:type="character" w:styleId="WW8Num6z1">
    <w:name w:val="WW8Num6z1"/>
    <w:qFormat/>
    <w:rPr>
      <w:rFonts w:ascii="Courier New" w:hAnsi="Courier New" w:eastAsia="Courier New" w:cs="Courier New"/>
    </w:rPr>
  </w:style>
  <w:style w:type="character" w:styleId="WW8Num6z2">
    <w:name w:val="WW8Num6z2"/>
    <w:qFormat/>
    <w:rPr>
      <w:rFonts w:ascii="Wingdings" w:hAnsi="Wingdings" w:eastAsia="Wingdings" w:cs="Wingdings"/>
    </w:rPr>
  </w:style>
  <w:style w:type="character" w:styleId="WW8Num6z3">
    <w:name w:val="WW8Num6z3"/>
    <w:qFormat/>
    <w:rPr>
      <w:rFonts w:ascii="Symbol" w:hAnsi="Symbol" w:eastAsia="Symbol" w:cs="Symbol"/>
    </w:rPr>
  </w:style>
  <w:style w:type="character" w:styleId="WW8Num7z0">
    <w:name w:val="WW8Num7z0"/>
    <w:qFormat/>
    <w:rPr/>
  </w:style>
  <w:style w:type="character" w:styleId="WW8Num8z0">
    <w:name w:val="WW8Num8z0"/>
    <w:qFormat/>
    <w:rPr>
      <w:rFonts w:ascii="Wingdings" w:hAnsi="Wingdings" w:eastAsia="Wingdings" w:cs="Wingdings"/>
    </w:rPr>
  </w:style>
  <w:style w:type="character" w:styleId="WW8Num8z1">
    <w:name w:val="WW8Num8z1"/>
    <w:qFormat/>
    <w:rPr>
      <w:rFonts w:ascii="Courier New" w:hAnsi="Courier New" w:eastAsia="Courier New" w:cs="Courier New"/>
    </w:rPr>
  </w:style>
  <w:style w:type="character" w:styleId="WW8Num8z3">
    <w:name w:val="WW8Num8z3"/>
    <w:qFormat/>
    <w:rPr>
      <w:rFonts w:ascii="Symbol" w:hAnsi="Symbol" w:eastAsia="Symbol" w:cs="Symbol"/>
    </w:rPr>
  </w:style>
  <w:style w:type="character" w:styleId="WW8Num9z0">
    <w:name w:val="WW8Num9z0"/>
    <w:qFormat/>
    <w:rPr>
      <w:rFonts w:ascii="Symbol" w:hAnsi="Symbol" w:eastAsia="Symbol" w:cs="Symbol"/>
    </w:rPr>
  </w:style>
  <w:style w:type="character" w:styleId="WW8Num9z1">
    <w:name w:val="WW8Num9z1"/>
    <w:qFormat/>
    <w:rPr>
      <w:rFonts w:ascii="Courier New" w:hAnsi="Courier New" w:eastAsia="Courier New" w:cs="Courier New"/>
    </w:rPr>
  </w:style>
  <w:style w:type="character" w:styleId="WW8Num9z2">
    <w:name w:val="WW8Num9z2"/>
    <w:qFormat/>
    <w:rPr>
      <w:rFonts w:ascii="Wingdings" w:hAnsi="Wingdings" w:eastAsia="Wingdings" w:cs="Wingdings"/>
    </w:rPr>
  </w:style>
  <w:style w:type="character" w:styleId="FontePargPadro">
    <w:name w:val="Fonte Parág. Padrão"/>
    <w:qFormat/>
    <w:rPr/>
  </w:style>
  <w:style w:type="character" w:styleId="CabealhoChar">
    <w:name w:val="Cabeçalho Char"/>
    <w:basedOn w:val="FontePargPadro"/>
    <w:qFormat/>
    <w:rPr/>
  </w:style>
  <w:style w:type="character" w:styleId="RodapChar">
    <w:name w:val="Rodapé Char"/>
    <w:basedOn w:val="FontePargPadro"/>
    <w:qFormat/>
    <w:rPr/>
  </w:style>
  <w:style w:type="character" w:styleId="CaracteresDeNotaDeRodap">
    <w:name w:val="Caracteres De Nota De Rodapé"/>
    <w:qFormat/>
    <w:rPr/>
  </w:style>
  <w:style w:type="character" w:styleId="Refdenotaderodap1">
    <w:name w:val="Ref. de nota de rodapé1"/>
    <w:qFormat/>
    <w:rPr/>
  </w:style>
  <w:style w:type="character" w:styleId="CaracteresDeNotaDeFim">
    <w:name w:val="Caracteres De Nota De Fim"/>
    <w:qFormat/>
    <w:rPr/>
  </w:style>
  <w:style w:type="character" w:styleId="Refdenotadefim1">
    <w:name w:val="Ref. de nota de fim1"/>
    <w:qFormat/>
    <w:rPr/>
  </w:style>
  <w:style w:type="character" w:styleId="NfaseDiscreta">
    <w:name w:val="Ênfase Discreta"/>
    <w:basedOn w:val="Tipodeletrapredefinidodopargrafo"/>
    <w:qFormat/>
    <w:rPr>
      <w:i/>
      <w:color w:val="404040"/>
    </w:rPr>
  </w:style>
  <w:style w:type="character" w:styleId="Nfase">
    <w:name w:val="Emphasis"/>
    <w:basedOn w:val="Tipodeletrapredefinidodopargrafo"/>
    <w:qFormat/>
    <w:rPr>
      <w:i/>
    </w:rPr>
  </w:style>
  <w:style w:type="character" w:styleId="NfaseIntensa">
    <w:name w:val="Ênfase Intensa"/>
    <w:basedOn w:val="Tipodeletrapredefinidodopargrafo"/>
    <w:qFormat/>
    <w:rPr>
      <w:i/>
      <w:color w:val="0F4761"/>
    </w:rPr>
  </w:style>
  <w:style w:type="character" w:styleId="Forte">
    <w:name w:val="Forte"/>
    <w:basedOn w:val="Tipodeletrapredefinidodopargrafo"/>
    <w:qFormat/>
    <w:rPr>
      <w:b/>
    </w:rPr>
  </w:style>
  <w:style w:type="character" w:styleId="RefernciaDiscreta">
    <w:name w:val="Referência Discreta"/>
    <w:basedOn w:val="Tipodeletrapredefinidodopargrafo"/>
    <w:qFormat/>
    <w:rPr>
      <w:smallCaps/>
      <w:color w:val="5A5A5A"/>
    </w:rPr>
  </w:style>
  <w:style w:type="character" w:styleId="RefernciaIntensa">
    <w:name w:val="Referência Intensa"/>
    <w:basedOn w:val="Tipodeletrapredefinidodopargrafo"/>
    <w:qFormat/>
    <w:rPr>
      <w:b/>
      <w:smallCaps/>
      <w:color w:val="0F4761"/>
      <w:spacing w:val="5"/>
    </w:rPr>
  </w:style>
  <w:style w:type="character" w:styleId="TtulodoLivro">
    <w:name w:val="Título do Livro"/>
    <w:basedOn w:val="Tipodeletrapredefinidodopargrafo"/>
    <w:qFormat/>
    <w:rPr>
      <w:b/>
      <w:i/>
      <w:spacing w:val="5"/>
    </w:rPr>
  </w:style>
  <w:style w:type="character" w:styleId="LinkdaInternet">
    <w:name w:val="Hyperlink"/>
    <w:basedOn w:val="Tipodeletrapredefinidodopargrafo"/>
    <w:rPr>
      <w:color w:val="467886"/>
      <w:u w:val="single"/>
    </w:rPr>
  </w:style>
  <w:style w:type="character" w:styleId="Ncoradanotaderodap">
    <w:name w:val="Footnote Reference"/>
    <w:rPr>
      <w:vertAlign w:val="superscript"/>
    </w:rPr>
  </w:style>
  <w:style w:type="character" w:styleId="FootnoteCharacters">
    <w:name w:val="Footnote Characters"/>
    <w:basedOn w:val="Tipodeletrapredefinidodopargrafo"/>
    <w:qFormat/>
    <w:rPr>
      <w:vertAlign w:val="superscript"/>
    </w:rPr>
  </w:style>
  <w:style w:type="character" w:styleId="Ncoradanotadefim">
    <w:name w:val="Endnote Reference"/>
    <w:rPr>
      <w:vertAlign w:val="superscript"/>
    </w:rPr>
  </w:style>
  <w:style w:type="character" w:styleId="EndnoteCharacters">
    <w:name w:val="Endnote Characters"/>
    <w:basedOn w:val="Tipodeletrapredefinidodopargrafo"/>
    <w:qFormat/>
    <w:rPr>
      <w:vertAlign w:val="superscript"/>
    </w:rPr>
  </w:style>
  <w:style w:type="character" w:styleId="CabealhoCarter">
    <w:name w:val="Cabeçalho Caráter"/>
    <w:basedOn w:val="Tipodeletrapredefinidodopargrafo"/>
    <w:qFormat/>
    <w:rPr/>
  </w:style>
  <w:style w:type="character" w:styleId="RodapCarter">
    <w:name w:val="Rodapé Caráter"/>
    <w:basedOn w:val="Tipodeletrapredefinidodopargrafo"/>
    <w:qFormat/>
    <w:rPr/>
  </w:style>
  <w:style w:type="character" w:styleId="WWCharLFO2LVL1">
    <w:name w:val="WW_CharLFO2LVL1"/>
    <w:qFormat/>
    <w:rPr>
      <w:rFonts w:ascii="Symbol" w:hAnsi="Symbol"/>
    </w:rPr>
  </w:style>
  <w:style w:type="character" w:styleId="WWCharLFO3LVL1">
    <w:name w:val="WW_CharLFO3LVL1"/>
    <w:qFormat/>
    <w:rPr>
      <w:rFonts w:ascii="Symbol" w:hAnsi="Symbol"/>
    </w:rPr>
  </w:style>
  <w:style w:type="character" w:styleId="WWCharLFO3LVL2">
    <w:name w:val="WW_CharLFO3LVL2"/>
    <w:qFormat/>
    <w:rPr>
      <w:rFonts w:ascii="Courier New" w:hAnsi="Courier New"/>
    </w:rPr>
  </w:style>
  <w:style w:type="character" w:styleId="WWCharLFO3LVL3">
    <w:name w:val="WW_CharLFO3LVL3"/>
    <w:qFormat/>
    <w:rPr>
      <w:rFonts w:ascii="Wingdings" w:hAnsi="Wingdings"/>
    </w:rPr>
  </w:style>
  <w:style w:type="character" w:styleId="WWCharLFO3LVL4">
    <w:name w:val="WW_CharLFO3LVL4"/>
    <w:qFormat/>
    <w:rPr>
      <w:rFonts w:ascii="Symbol" w:hAnsi="Symbol"/>
    </w:rPr>
  </w:style>
  <w:style w:type="character" w:styleId="WWCharLFO3LVL5">
    <w:name w:val="WW_CharLFO3LVL5"/>
    <w:qFormat/>
    <w:rPr>
      <w:rFonts w:ascii="Courier New" w:hAnsi="Courier New"/>
    </w:rPr>
  </w:style>
  <w:style w:type="character" w:styleId="WWCharLFO3LVL6">
    <w:name w:val="WW_CharLFO3LVL6"/>
    <w:qFormat/>
    <w:rPr>
      <w:rFonts w:ascii="Wingdings" w:hAnsi="Wingdings"/>
    </w:rPr>
  </w:style>
  <w:style w:type="character" w:styleId="WWCharLFO3LVL7">
    <w:name w:val="WW_CharLFO3LVL7"/>
    <w:qFormat/>
    <w:rPr>
      <w:rFonts w:ascii="Symbol" w:hAnsi="Symbol"/>
    </w:rPr>
  </w:style>
  <w:style w:type="character" w:styleId="WWCharLFO3LVL8">
    <w:name w:val="WW_CharLFO3LVL8"/>
    <w:qFormat/>
    <w:rPr>
      <w:rFonts w:ascii="Courier New" w:hAnsi="Courier New"/>
    </w:rPr>
  </w:style>
  <w:style w:type="character" w:styleId="WWCharLFO3LVL9">
    <w:name w:val="WW_CharLFO3LVL9"/>
    <w:qFormat/>
    <w:rPr>
      <w:rFonts w:ascii="Wingdings" w:hAnsi="Wingdings"/>
    </w:rPr>
  </w:style>
  <w:style w:type="character" w:styleId="WWCharLFO4LVL1">
    <w:name w:val="WW_CharLFO4LVL1"/>
    <w:qFormat/>
    <w:rPr>
      <w:rFonts w:ascii="Symbol" w:hAnsi="Symbol"/>
    </w:rPr>
  </w:style>
  <w:style w:type="paragraph" w:styleId="Ttulo">
    <w:name w:val="Título"/>
    <w:basedOn w:val="Normal11"/>
    <w:next w:val="Normal11"/>
    <w:qFormat/>
    <w:pPr>
      <w:suppressAutoHyphens w:val="true"/>
      <w:spacing w:lineRule="auto" w:line="240" w:before="0" w:after="80"/>
    </w:pPr>
    <w:rPr>
      <w:rFonts w:ascii="Aptos Display" w:hAnsi="Aptos Display" w:eastAsia="Aptos Display" w:cs="Aptos Display"/>
      <w:spacing w:val="-10"/>
      <w:kern w:val="2"/>
      <w:sz w:val="56"/>
    </w:rPr>
  </w:style>
  <w:style w:type="paragraph" w:styleId="Corpodotexto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Normal1">
    <w:name w:val="LO-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pt-BR" w:eastAsia="pt-BR" w:bidi="ar-SA"/>
    </w:rPr>
  </w:style>
  <w:style w:type="paragraph" w:styleId="Lista">
    <w:name w:val="List"/>
    <w:basedOn w:val="Corpodotexto"/>
    <w:pPr>
      <w:suppressAutoHyphens w:val="true"/>
    </w:pPr>
    <w:rPr>
      <w:rFonts w:cs="Lucida Sans"/>
      <w:sz w:val="24"/>
    </w:rPr>
  </w:style>
  <w:style w:type="paragraph" w:styleId="Legenda">
    <w:name w:val="Caption"/>
    <w:basedOn w:val="Normal"/>
    <w:qFormat/>
    <w:pPr>
      <w:suppressLineNumbers/>
      <w:suppressAutoHyphens w:val="true"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11"/>
    <w:qFormat/>
    <w:pPr>
      <w:suppressAutoHyphens w:val="true"/>
    </w:pPr>
    <w:rPr/>
  </w:style>
  <w:style w:type="paragraph" w:styleId="Normal11">
    <w:name w:val="Normal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200"/>
      <w:jc w:val="left"/>
    </w:pPr>
    <w:rPr>
      <w:rFonts w:ascii="Calibri" w:hAnsi="Calibri" w:eastAsia="Calibri" w:cs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0"/>
      <w:u w:val="none"/>
      <w:shd w:fill="auto" w:val="clear"/>
      <w:vertAlign w:val="baseline"/>
      <w:em w:val="none"/>
      <w:lang w:val="pt-BR" w:eastAsia="pt-BR" w:bidi="ar-SA"/>
    </w:rPr>
  </w:style>
  <w:style w:type="paragraph" w:styleId="Ttulo11">
    <w:name w:val="Título1"/>
    <w:basedOn w:val="Normal11"/>
    <w:qFormat/>
    <w:pPr>
      <w:keepNext w:val="true"/>
      <w:suppressAutoHyphens w:val="true"/>
      <w:spacing w:before="240" w:after="120"/>
    </w:pPr>
    <w:rPr>
      <w:rFonts w:ascii="Liberation Sans" w:hAnsi="Liberation Sans" w:eastAsia="Liberation Sans" w:cs="Liberation Sans"/>
      <w:sz w:val="28"/>
    </w:rPr>
  </w:style>
  <w:style w:type="paragraph" w:styleId="Corpodetexto1">
    <w:name w:val="Corpo de texto1"/>
    <w:basedOn w:val="Normal11"/>
    <w:qFormat/>
    <w:pPr>
      <w:suppressAutoHyphens w:val="true"/>
      <w:spacing w:before="0" w:after="140"/>
    </w:pPr>
    <w:rPr/>
  </w:style>
  <w:style w:type="paragraph" w:styleId="Lista1">
    <w:name w:val="Lista1"/>
    <w:basedOn w:val="Corpodetexto1"/>
    <w:qFormat/>
    <w:pPr>
      <w:suppressAutoHyphens w:val="true"/>
    </w:pPr>
    <w:rPr/>
  </w:style>
  <w:style w:type="paragraph" w:styleId="Legenda1">
    <w:name w:val="Legenda1"/>
    <w:basedOn w:val="Normal11"/>
    <w:qFormat/>
    <w:pPr>
      <w:suppressAutoHyphens w:val="true"/>
      <w:spacing w:before="120" w:after="120"/>
    </w:pPr>
    <w:rPr>
      <w:i/>
      <w:sz w:val="24"/>
    </w:rPr>
  </w:style>
  <w:style w:type="paragraph" w:styleId="PargrafoDaLista">
    <w:name w:val="Parágrafo Da Lista"/>
    <w:basedOn w:val="Normal11"/>
    <w:qFormat/>
    <w:pPr>
      <w:tabs>
        <w:tab w:val="clear" w:pos="720"/>
      </w:tabs>
      <w:suppressAutoHyphens w:val="true"/>
      <w:ind w:left="720" w:hanging="0"/>
    </w:pPr>
    <w:rPr/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0"/>
      <w:u w:val="none"/>
      <w:shd w:fill="auto" w:val="clear"/>
      <w:vertAlign w:val="baseline"/>
      <w:em w:val="none"/>
      <w:lang w:val="pt-BR" w:eastAsia="pt-BR" w:bidi="ar-SA"/>
    </w:rPr>
  </w:style>
  <w:style w:type="paragraph" w:styleId="CabealhoERodap">
    <w:name w:val="Cabeçalho E Rodapé"/>
    <w:basedOn w:val="Normal11"/>
    <w:qFormat/>
    <w:pPr>
      <w:tabs>
        <w:tab w:val="clear" w:pos="720"/>
        <w:tab w:val="center" w:pos="4819" w:leader="none"/>
        <w:tab w:val="right" w:pos="9638" w:leader="none"/>
      </w:tabs>
      <w:suppressAutoHyphens w:val="true"/>
    </w:pPr>
    <w:rPr/>
  </w:style>
  <w:style w:type="paragraph" w:styleId="Cabealho1">
    <w:name w:val="Cabeçalho1"/>
    <w:basedOn w:val="Normal11"/>
    <w:qFormat/>
    <w:pPr>
      <w:tabs>
        <w:tab w:val="clear" w:pos="720"/>
        <w:tab w:val="center" w:pos="4252" w:leader="none"/>
        <w:tab w:val="right" w:pos="8504" w:leader="none"/>
      </w:tabs>
      <w:suppressAutoHyphens w:val="true"/>
      <w:spacing w:lineRule="auto" w:line="240" w:before="0" w:after="0"/>
    </w:pPr>
    <w:rPr/>
  </w:style>
  <w:style w:type="paragraph" w:styleId="Rodap1">
    <w:name w:val="Rodapé1"/>
    <w:basedOn w:val="Normal11"/>
    <w:qFormat/>
    <w:pPr>
      <w:tabs>
        <w:tab w:val="clear" w:pos="720"/>
        <w:tab w:val="center" w:pos="4252" w:leader="none"/>
        <w:tab w:val="right" w:pos="8504" w:leader="none"/>
      </w:tabs>
      <w:suppressAutoHyphens w:val="true"/>
      <w:spacing w:lineRule="auto" w:line="240" w:before="0" w:after="0"/>
    </w:pPr>
    <w:rPr/>
  </w:style>
  <w:style w:type="paragraph" w:styleId="Textodenotaderodap1">
    <w:name w:val="Texto de nota de rodapé1"/>
    <w:basedOn w:val="Normal11"/>
    <w:qFormat/>
    <w:pPr>
      <w:tabs>
        <w:tab w:val="clear" w:pos="720"/>
      </w:tabs>
      <w:suppressAutoHyphens w:val="true"/>
      <w:ind w:left="340" w:hanging="340"/>
    </w:pPr>
    <w:rPr>
      <w:sz w:val="20"/>
    </w:rPr>
  </w:style>
  <w:style w:type="paragraph" w:styleId="SemEspaamento">
    <w:name w:val="Sem Espaçamento"/>
    <w:basedOn w:val="Normal11"/>
    <w:qFormat/>
    <w:pPr>
      <w:suppressAutoHyphens w:val="true"/>
      <w:spacing w:lineRule="auto" w:line="240" w:before="0" w:after="0"/>
    </w:pPr>
    <w:rPr/>
  </w:style>
  <w:style w:type="paragraph" w:styleId="Subttulo">
    <w:name w:val="Subtitle"/>
    <w:basedOn w:val="Normal11"/>
    <w:next w:val="Normal11"/>
    <w:qFormat/>
    <w:pPr>
      <w:suppressAutoHyphens w:val="true"/>
    </w:pPr>
    <w:rPr>
      <w:color w:val="595959"/>
      <w:spacing w:val="15"/>
      <w:sz w:val="28"/>
    </w:rPr>
  </w:style>
  <w:style w:type="paragraph" w:styleId="Citao">
    <w:name w:val="Citação"/>
    <w:basedOn w:val="Normal11"/>
    <w:next w:val="Normal11"/>
    <w:qFormat/>
    <w:pPr>
      <w:suppressAutoHyphens w:val="true"/>
      <w:spacing w:before="160" w:after="0"/>
      <w:jc w:val="center"/>
    </w:pPr>
    <w:rPr>
      <w:i/>
      <w:color w:val="404040"/>
    </w:rPr>
  </w:style>
  <w:style w:type="paragraph" w:styleId="CitaoIntensa">
    <w:name w:val="Citação Intensa"/>
    <w:basedOn w:val="Normal11"/>
    <w:next w:val="Normal11"/>
    <w:qFormat/>
    <w:pPr>
      <w:pBdr>
        <w:top w:val="single" w:sz="4" w:space="10" w:color="0F4761"/>
        <w:bottom w:val="single" w:sz="4" w:space="10" w:color="0F4761"/>
      </w:pBdr>
      <w:tabs>
        <w:tab w:val="clear" w:pos="720"/>
      </w:tabs>
      <w:suppressAutoHyphens w:val="true"/>
      <w:spacing w:before="360" w:after="360"/>
      <w:ind w:left="864" w:right="864" w:hanging="0"/>
      <w:jc w:val="center"/>
    </w:pPr>
    <w:rPr>
      <w:i/>
      <w:color w:val="0F4761"/>
    </w:rPr>
  </w:style>
  <w:style w:type="paragraph" w:styleId="PargrafodaLista1">
    <w:name w:val="Parágrafo da Lista"/>
    <w:basedOn w:val="Normal11"/>
    <w:qFormat/>
    <w:pPr>
      <w:tabs>
        <w:tab w:val="clear" w:pos="720"/>
      </w:tabs>
      <w:suppressAutoHyphens w:val="true"/>
      <w:ind w:left="720" w:hanging="0"/>
    </w:pPr>
    <w:rPr/>
  </w:style>
  <w:style w:type="paragraph" w:styleId="Notaderodap">
    <w:name w:val="Footnote Text"/>
    <w:basedOn w:val="Normal11"/>
    <w:pPr>
      <w:suppressAutoHyphens w:val="true"/>
      <w:spacing w:lineRule="auto" w:line="240" w:before="0" w:after="0"/>
    </w:pPr>
    <w:rPr>
      <w:sz w:val="20"/>
    </w:rPr>
  </w:style>
  <w:style w:type="paragraph" w:styleId="Notadefim">
    <w:name w:val="Endnote Text"/>
    <w:basedOn w:val="Normal11"/>
    <w:pPr>
      <w:suppressAutoHyphens w:val="true"/>
      <w:spacing w:lineRule="auto" w:line="240" w:before="0" w:after="0"/>
    </w:pPr>
    <w:rPr>
      <w:sz w:val="20"/>
    </w:rPr>
  </w:style>
  <w:style w:type="paragraph" w:styleId="Cabealhodondice">
    <w:name w:val="Cabeçalho do Índice"/>
    <w:basedOn w:val="Ttulo1"/>
    <w:next w:val="Normal11"/>
    <w:qFormat/>
    <w:pPr>
      <w:numPr>
        <w:ilvl w:val="0"/>
        <w:numId w:val="0"/>
      </w:numPr>
      <w:suppressAutoHyphens w:val="true"/>
      <w:spacing w:before="240" w:after="0"/>
    </w:pPr>
    <w:rPr/>
  </w:style>
  <w:style w:type="paragraph" w:styleId="Sumrio1">
    <w:name w:val="TOC 1"/>
    <w:basedOn w:val="Normal11"/>
    <w:next w:val="Normal11"/>
    <w:pPr>
      <w:suppressAutoHyphens w:val="true"/>
      <w:spacing w:before="0" w:after="100"/>
    </w:pPr>
    <w:rPr/>
  </w:style>
  <w:style w:type="paragraph" w:styleId="Sumrio2">
    <w:name w:val="TOC 2"/>
    <w:basedOn w:val="Normal11"/>
    <w:next w:val="Normal11"/>
    <w:pPr>
      <w:tabs>
        <w:tab w:val="clear" w:pos="720"/>
      </w:tabs>
      <w:suppressAutoHyphens w:val="true"/>
      <w:spacing w:before="0" w:after="100"/>
      <w:ind w:left="240" w:hanging="0"/>
    </w:pPr>
    <w:rPr/>
  </w:style>
  <w:style w:type="paragraph" w:styleId="Sumrio3">
    <w:name w:val="TOC 3"/>
    <w:basedOn w:val="Normal11"/>
    <w:next w:val="Normal11"/>
    <w:pPr>
      <w:tabs>
        <w:tab w:val="clear" w:pos="720"/>
      </w:tabs>
      <w:suppressAutoHyphens w:val="true"/>
      <w:spacing w:before="0" w:after="100"/>
      <w:ind w:left="480" w:hanging="0"/>
    </w:pPr>
    <w:rPr/>
  </w:style>
  <w:style w:type="paragraph" w:styleId="Sumrio4">
    <w:name w:val="TOC 4"/>
    <w:basedOn w:val="Normal11"/>
    <w:next w:val="Normal11"/>
    <w:pPr>
      <w:tabs>
        <w:tab w:val="clear" w:pos="720"/>
      </w:tabs>
      <w:suppressAutoHyphens w:val="true"/>
      <w:spacing w:before="0" w:after="100"/>
      <w:ind w:left="720" w:hanging="0"/>
    </w:pPr>
    <w:rPr/>
  </w:style>
  <w:style w:type="paragraph" w:styleId="Sumrio5">
    <w:name w:val="TOC 5"/>
    <w:basedOn w:val="Normal11"/>
    <w:next w:val="Normal11"/>
    <w:pPr>
      <w:tabs>
        <w:tab w:val="clear" w:pos="720"/>
      </w:tabs>
      <w:suppressAutoHyphens w:val="true"/>
      <w:spacing w:before="0" w:after="100"/>
      <w:ind w:left="960" w:hanging="0"/>
    </w:pPr>
    <w:rPr/>
  </w:style>
  <w:style w:type="paragraph" w:styleId="Sumrio6">
    <w:name w:val="TOC 6"/>
    <w:basedOn w:val="Normal11"/>
    <w:next w:val="Normal11"/>
    <w:pPr>
      <w:tabs>
        <w:tab w:val="clear" w:pos="720"/>
      </w:tabs>
      <w:suppressAutoHyphens w:val="true"/>
      <w:spacing w:before="0" w:after="100"/>
      <w:ind w:left="1200" w:hanging="0"/>
    </w:pPr>
    <w:rPr/>
  </w:style>
  <w:style w:type="paragraph" w:styleId="Sumrio7">
    <w:name w:val="TOC 7"/>
    <w:basedOn w:val="Normal11"/>
    <w:next w:val="Normal11"/>
    <w:pPr>
      <w:tabs>
        <w:tab w:val="clear" w:pos="720"/>
      </w:tabs>
      <w:suppressAutoHyphens w:val="true"/>
      <w:spacing w:before="0" w:after="100"/>
      <w:ind w:left="1440" w:hanging="0"/>
    </w:pPr>
    <w:rPr/>
  </w:style>
  <w:style w:type="paragraph" w:styleId="Sumrio8">
    <w:name w:val="TOC 8"/>
    <w:basedOn w:val="Normal11"/>
    <w:next w:val="Normal11"/>
    <w:pPr>
      <w:tabs>
        <w:tab w:val="clear" w:pos="720"/>
      </w:tabs>
      <w:suppressAutoHyphens w:val="true"/>
      <w:spacing w:before="0" w:after="100"/>
      <w:ind w:left="1680" w:hanging="0"/>
    </w:pPr>
    <w:rPr/>
  </w:style>
  <w:style w:type="paragraph" w:styleId="Sumrio9">
    <w:name w:val="TOC 9"/>
    <w:basedOn w:val="Normal11"/>
    <w:next w:val="Normal11"/>
    <w:pPr>
      <w:tabs>
        <w:tab w:val="clear" w:pos="720"/>
      </w:tabs>
      <w:suppressAutoHyphens w:val="true"/>
      <w:spacing w:before="0" w:after="100"/>
      <w:ind w:left="1920" w:hanging="0"/>
    </w:pPr>
    <w:rPr/>
  </w:style>
  <w:style w:type="paragraph" w:styleId="CabealhoeRodap1">
    <w:name w:val="Cabeçalho e Rodapé"/>
    <w:basedOn w:val="Normal"/>
    <w:qFormat/>
    <w:pPr>
      <w:suppressAutoHyphens w:val="true"/>
    </w:pPr>
    <w:rPr/>
  </w:style>
  <w:style w:type="paragraph" w:styleId="Cabealho">
    <w:name w:val="Header"/>
    <w:basedOn w:val="Normal"/>
    <w:pPr>
      <w:tabs>
        <w:tab w:val="clear" w:pos="720"/>
        <w:tab w:val="center" w:pos="4252" w:leader="none"/>
        <w:tab w:val="right" w:pos="8504" w:leader="none"/>
      </w:tabs>
      <w:suppressAutoHyphens w:val="true"/>
    </w:pPr>
    <w:rPr/>
  </w:style>
  <w:style w:type="paragraph" w:styleId="Rodap">
    <w:name w:val="Footer"/>
    <w:basedOn w:val="Normal"/>
    <w:pPr>
      <w:tabs>
        <w:tab w:val="clear" w:pos="720"/>
        <w:tab w:val="center" w:pos="4252" w:leader="none"/>
        <w:tab w:val="right" w:pos="8504" w:leader="none"/>
      </w:tabs>
      <w:suppressAutoHyphens w:val="true"/>
    </w:pPr>
    <w:rPr/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</TotalTime>
  <Application>LibreOffice/7.5.1.2$Windows_X86_64 LibreOffice_project/fcbaee479e84c6cd81291587d2ee68cba099e129</Application>
  <AppVersion>15.0000</AppVersion>
  <Pages>2</Pages>
  <Words>399</Words>
  <Characters>2160</Characters>
  <CharactersWithSpaces>2554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2026-10-20T19:54:00Z</dcterms:created>
  <dc:creator>OptiPlex 7050</dc:creator>
  <dc:description/>
  <dc:language>pt-BR</dc:language>
  <cp:lastModifiedBy>Sabrina Toralles</cp:lastModifiedBy>
  <dcterms:modified xsi:type="dcterms:W3CDTF">2026-10-23T16:16:00Z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