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0E" w:rsidRDefault="00A2300E" w:rsidP="00A2300E">
      <w:pPr>
        <w:pStyle w:val="tabelatextocentralizado"/>
        <w:spacing w:before="0" w:beforeAutospacing="0" w:after="0" w:afterAutospacing="0"/>
        <w:ind w:left="-709" w:right="60" w:hanging="769"/>
        <w:jc w:val="center"/>
        <w:rPr>
          <w:color w:val="000000"/>
          <w:sz w:val="22"/>
          <w:szCs w:val="22"/>
        </w:rPr>
      </w:pPr>
      <w:r>
        <w:rPr>
          <w:rStyle w:val="Forte"/>
          <w:color w:val="000000"/>
          <w:sz w:val="22"/>
          <w:szCs w:val="22"/>
          <w:shd w:val="clear" w:color="auto" w:fill="FFFF00"/>
        </w:rPr>
        <w:t>MODELO</w:t>
      </w:r>
    </w:p>
    <w:p w:rsidR="00A2300E" w:rsidRDefault="00A2300E" w:rsidP="00A2300E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CONCURSO PÚBLICO PARA MAGISTÉRIO SUPERIOR</w:t>
      </w:r>
    </w:p>
    <w:p w:rsidR="00A2300E" w:rsidRDefault="00A2300E" w:rsidP="00A2300E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UNIDADE:_________________________</w:t>
      </w:r>
    </w:p>
    <w:p w:rsidR="00A2300E" w:rsidRDefault="00A2300E" w:rsidP="00A2300E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PROCESSO UFPEL Nº ________/_____-__</w:t>
      </w:r>
    </w:p>
    <w:p w:rsidR="00A2300E" w:rsidRDefault="00A2300E" w:rsidP="00A2300E">
      <w:pPr>
        <w:pStyle w:val="NormalWeb"/>
        <w:jc w:val="center"/>
        <w:rPr>
          <w:color w:val="000000"/>
          <w:sz w:val="27"/>
          <w:szCs w:val="27"/>
        </w:rPr>
      </w:pPr>
    </w:p>
    <w:p w:rsidR="00A2300E" w:rsidRPr="00ED14B7" w:rsidRDefault="00A2300E" w:rsidP="00A2300E">
      <w:pPr>
        <w:pStyle w:val="NormalWeb"/>
        <w:jc w:val="center"/>
        <w:rPr>
          <w:rStyle w:val="Forte"/>
          <w:color w:val="000000"/>
        </w:rPr>
      </w:pPr>
      <w:r w:rsidRPr="00ED14B7">
        <w:rPr>
          <w:rStyle w:val="Forte"/>
          <w:color w:val="000000"/>
        </w:rPr>
        <w:t>ATA N° 02</w:t>
      </w:r>
    </w:p>
    <w:p w:rsidR="00A2300E" w:rsidRPr="00ED14B7" w:rsidRDefault="00A2300E" w:rsidP="00CE3FC9">
      <w:pPr>
        <w:pStyle w:val="NormalWeb"/>
        <w:jc w:val="center"/>
        <w:rPr>
          <w:color w:val="000000"/>
        </w:rPr>
      </w:pPr>
      <w:r w:rsidRPr="00ED14B7">
        <w:rPr>
          <w:rStyle w:val="Forte"/>
          <w:color w:val="000000"/>
        </w:rPr>
        <w:t>PROVA ESCRITA</w:t>
      </w:r>
      <w:r w:rsidRPr="00ED14B7">
        <w:rPr>
          <w:color w:val="000000"/>
        </w:rPr>
        <w:t> </w:t>
      </w:r>
    </w:p>
    <w:p w:rsidR="00A2300E" w:rsidRPr="00ED14B7" w:rsidRDefault="00A2300E" w:rsidP="00A2300E">
      <w:pPr>
        <w:pStyle w:val="NormalWeb"/>
        <w:jc w:val="both"/>
        <w:rPr>
          <w:color w:val="000000"/>
        </w:rPr>
      </w:pPr>
      <w:r w:rsidRPr="00ED14B7">
        <w:rPr>
          <w:color w:val="000000"/>
        </w:rPr>
        <w:t>Aos ___ dias do mês de ___ do ano de dois mil e ___, às ___ horas, nas dependências do(a) ___, na sala ____ (</w:t>
      </w:r>
      <w:r w:rsidRPr="00ED14B7">
        <w:rPr>
          <w:rStyle w:val="nfase"/>
          <w:color w:val="000000"/>
        </w:rPr>
        <w:t>A depender da quantidade de candidatos(as) homologados(as) para a realização da Prova Escrita, esta poderá ser dividida em salas, ou realizada em auditório, sendo respeitado o sorteio único do ponto, para todos(as) os(as) candidatos(as</w:t>
      </w:r>
      <w:r w:rsidRPr="00ED14B7">
        <w:rPr>
          <w:color w:val="000000"/>
        </w:rPr>
        <w:t>), reuniram-se os(as) Senhores(as) Professores(as) ______  ,_____ e _______, membros da Banca Examinadora do Concurso Público para Magistério Superior, junto ao Departamento/Curso/Unidade, Área de _____, para</w:t>
      </w:r>
      <w:r w:rsidR="00B05B5C" w:rsidRPr="00ED14B7">
        <w:rPr>
          <w:color w:val="000000"/>
        </w:rPr>
        <w:t xml:space="preserve"> </w:t>
      </w:r>
      <w:r w:rsidRPr="00ED14B7">
        <w:rPr>
          <w:color w:val="000000"/>
        </w:rPr>
        <w:t>procederem à realização</w:t>
      </w:r>
      <w:r w:rsidR="00B05B5C" w:rsidRPr="00ED14B7">
        <w:rPr>
          <w:color w:val="000000"/>
        </w:rPr>
        <w:t xml:space="preserve"> </w:t>
      </w:r>
      <w:r w:rsidRPr="00ED14B7">
        <w:rPr>
          <w:color w:val="000000"/>
        </w:rPr>
        <w:t>da </w:t>
      </w:r>
      <w:r w:rsidRPr="00ED14B7">
        <w:rPr>
          <w:b/>
          <w:bCs/>
          <w:color w:val="000000"/>
        </w:rPr>
        <w:t>PROVA</w:t>
      </w:r>
      <w:r w:rsidR="00B05B5C" w:rsidRPr="00ED14B7">
        <w:rPr>
          <w:b/>
          <w:bCs/>
          <w:color w:val="000000"/>
        </w:rPr>
        <w:t xml:space="preserve"> E</w:t>
      </w:r>
      <w:r w:rsidRPr="00ED14B7">
        <w:rPr>
          <w:b/>
          <w:bCs/>
          <w:color w:val="000000"/>
        </w:rPr>
        <w:t>SCRITA </w:t>
      </w:r>
      <w:r w:rsidRPr="00ED14B7">
        <w:rPr>
          <w:color w:val="000000"/>
        </w:rPr>
        <w:t>do(s/as) candidato(s/as), conforme prevista no Edital do Concurso, seguindo os preceitos do </w:t>
      </w:r>
      <w:r w:rsidRPr="00ED14B7">
        <w:rPr>
          <w:rStyle w:val="Forte"/>
          <w:color w:val="000000"/>
        </w:rPr>
        <w:t>Capítulo II​</w:t>
      </w:r>
      <w:r w:rsidRPr="00ED14B7">
        <w:rPr>
          <w:b/>
          <w:bCs/>
          <w:color w:val="000000"/>
        </w:rPr>
        <w:t> da Resolução COCEPE nº 67/2024</w:t>
      </w:r>
      <w:r w:rsidRPr="00ED14B7">
        <w:rPr>
          <w:color w:val="000000"/>
        </w:rPr>
        <w:t>. O registro da presença dos(as) candidatos(as) ocorreu através de lista assinada por todos(as) os(as) candidatos(as) presentes. De imediato, a Banca sorteou o assunto a ser abordado, extraído dos dez pontos do programa apresentado aos(às) candidatos(as). O assunto sorteado foi o do Ponto nº___: “_______”, que foi retirado da lista de sorteio da Prova Didática, conforme</w:t>
      </w:r>
      <w:r w:rsidRPr="00ED14B7">
        <w:rPr>
          <w:rStyle w:val="Forte"/>
          <w:color w:val="000000"/>
        </w:rPr>
        <w:t> parágrafo único do art. 37.</w:t>
      </w:r>
      <w:r w:rsidRPr="00ED14B7">
        <w:rPr>
          <w:color w:val="000000"/>
        </w:rPr>
        <w:t> Após o sorteio, os(as) candidatos(as) apresentaram à Banca o material bibliográfico impresso, de domínio público, para inspeção quanto à ausência de anotações pessoais, conforme </w:t>
      </w:r>
      <w:r w:rsidRPr="00ED14B7">
        <w:rPr>
          <w:b/>
          <w:bCs/>
          <w:color w:val="000000"/>
        </w:rPr>
        <w:t>inciso III do art. 37 e §§ 1º, 2º e 3º do art. 38. </w:t>
      </w:r>
      <w:r w:rsidRPr="00ED14B7">
        <w:rPr>
          <w:color w:val="000000"/>
        </w:rPr>
        <w:t>Após a inspeção nos materiais, de acordo com o </w:t>
      </w:r>
      <w:r w:rsidRPr="00ED14B7">
        <w:rPr>
          <w:rStyle w:val="Forte"/>
          <w:color w:val="000000"/>
        </w:rPr>
        <w:t>art. 39 e § 1º, </w:t>
      </w:r>
      <w:r w:rsidRPr="00ED14B7">
        <w:rPr>
          <w:color w:val="000000"/>
        </w:rPr>
        <w:t>todos os membros da Banca Examinadora retiraram-se da sala e a fiscalização da Prova foi realizada pelo(a) Secretário(a) e pelo(a) Fiscal da NUGEC. Os(as) candidatos(as) tiveram trinta minutos para realizar anotações, em folhas em separado, previamente rubricadas pelos membros da Banca. Este tempo teve início às ____ e término às ____. Encerrado o tempo, os(as) candidatos(as) depositaram os materiais consultados em um local indicado pela Banca, à exceção das anotações, conforme </w:t>
      </w:r>
      <w:r w:rsidRPr="00ED14B7">
        <w:rPr>
          <w:b/>
          <w:bCs/>
          <w:color w:val="000000"/>
        </w:rPr>
        <w:t>inciso VI do art. 37. </w:t>
      </w:r>
      <w:r w:rsidRPr="00ED14B7">
        <w:rPr>
          <w:color w:val="000000"/>
        </w:rPr>
        <w:t>A Prova teve início às ___, finalizando às ___. A redação da Prova Escrita foi realizada em folhas codificadas, fornecidas pelo setor de concursos da UFPel, como forma de garantir o anonimato de sua autoria, obedecendo </w:t>
      </w:r>
      <w:r w:rsidRPr="00ED14B7">
        <w:rPr>
          <w:rStyle w:val="Forte"/>
          <w:color w:val="000000"/>
        </w:rPr>
        <w:t>o art. 37. </w:t>
      </w:r>
      <w:r w:rsidRPr="00ED14B7">
        <w:rPr>
          <w:color w:val="000000"/>
        </w:rPr>
        <w:t>Durante o período de quatro horas, em que os(as) candidatos(as)realizaram a redação da Prova, a Banca Examinadora reuniu-se, no mesmo prédio, para elaboração dos </w:t>
      </w:r>
      <w:r w:rsidRPr="00ED14B7">
        <w:rPr>
          <w:b/>
          <w:bCs/>
          <w:color w:val="000000"/>
        </w:rPr>
        <w:t>tópicos basiladores (Anexo II) </w:t>
      </w:r>
      <w:r w:rsidRPr="00ED14B7">
        <w:rPr>
          <w:color w:val="000000"/>
        </w:rPr>
        <w:t>para</w:t>
      </w:r>
      <w:r w:rsidRPr="00ED14B7">
        <w:rPr>
          <w:b/>
          <w:bCs/>
          <w:color w:val="000000"/>
        </w:rPr>
        <w:t> </w:t>
      </w:r>
      <w:r w:rsidRPr="00ED14B7">
        <w:rPr>
          <w:color w:val="000000"/>
        </w:rPr>
        <w:t>atribuição das notas, referentes ao ponto sorteado, como estabelecido pelo </w:t>
      </w:r>
      <w:r w:rsidRPr="00ED14B7">
        <w:rPr>
          <w:rStyle w:val="Forte"/>
          <w:color w:val="000000"/>
        </w:rPr>
        <w:t>art. 40 e §§. </w:t>
      </w:r>
      <w:r w:rsidRPr="00ED14B7">
        <w:rPr>
          <w:color w:val="000000"/>
        </w:rPr>
        <w:t>Conforme </w:t>
      </w:r>
      <w:r w:rsidRPr="00ED14B7">
        <w:rPr>
          <w:rStyle w:val="Forte"/>
          <w:color w:val="000000"/>
        </w:rPr>
        <w:t>art. 41</w:t>
      </w:r>
      <w:r w:rsidRPr="00ED14B7">
        <w:rPr>
          <w:color w:val="000000"/>
        </w:rPr>
        <w:t xml:space="preserve">, as provas foram reproduzidas graficamente, em três cópias, pelo(a) Secretário(a) do certame, com a preservação do anonimato dos(as) candidatos(as), e distribuídas aos membros da Banca </w:t>
      </w:r>
      <w:r w:rsidRPr="00ED14B7">
        <w:rPr>
          <w:color w:val="000000"/>
        </w:rPr>
        <w:lastRenderedPageBreak/>
        <w:t>Examinadora, em envelopes individuais, lacrados e rubricados por ele(a). Considerando o </w:t>
      </w:r>
      <w:r w:rsidRPr="00ED14B7">
        <w:rPr>
          <w:rStyle w:val="Forte"/>
          <w:color w:val="000000"/>
        </w:rPr>
        <w:t>art. 44, </w:t>
      </w:r>
      <w:r w:rsidRPr="00ED14B7">
        <w:rPr>
          <w:color w:val="000000"/>
        </w:rPr>
        <w:t>a</w:t>
      </w:r>
      <w:r w:rsidRPr="00ED14B7">
        <w:rPr>
          <w:rStyle w:val="Forte"/>
          <w:color w:val="000000"/>
        </w:rPr>
        <w:t> </w:t>
      </w:r>
      <w:r w:rsidRPr="00ED14B7">
        <w:rPr>
          <w:color w:val="000000"/>
        </w:rPr>
        <w:t>atribuição da nota das Provas Escritas, respeitado o sistema de anonimato, foi efetuada em sessão reservada e cada membro da Banca Examinadora corrigiu as Provas individualmente, sem consulta ou contato com os demais membros, utilizando os critérios definidos no </w:t>
      </w:r>
      <w:r w:rsidRPr="00ED14B7">
        <w:rPr>
          <w:b/>
          <w:bCs/>
          <w:color w:val="000000"/>
        </w:rPr>
        <w:t>Anexo III </w:t>
      </w:r>
      <w:r w:rsidRPr="00ED14B7">
        <w:rPr>
          <w:color w:val="000000"/>
        </w:rPr>
        <w:t>da referida Resolução.</w:t>
      </w:r>
      <w:r w:rsidRPr="00ED14B7">
        <w:rPr>
          <w:b/>
          <w:bCs/>
          <w:color w:val="000000"/>
        </w:rPr>
        <w:t> </w:t>
      </w:r>
      <w:r w:rsidRPr="00ED14B7">
        <w:rPr>
          <w:color w:val="000000"/>
        </w:rPr>
        <w:t>De acordo com o</w:t>
      </w:r>
      <w:r w:rsidRPr="00ED14B7">
        <w:rPr>
          <w:rStyle w:val="Forte"/>
          <w:color w:val="000000"/>
        </w:rPr>
        <w:t> art. 45 e §§</w:t>
      </w:r>
      <w:r w:rsidRPr="00ED14B7">
        <w:rPr>
          <w:color w:val="000000"/>
        </w:rPr>
        <w:t>, cada avaliador(a) preencheu o Anexo III, com as parciais para a composição da nota final, justificando todos os descontos atribuídos ao(à) candidato(a).  A planilha do </w:t>
      </w:r>
      <w:r w:rsidRPr="00ED14B7">
        <w:rPr>
          <w:b/>
          <w:bCs/>
          <w:color w:val="000000"/>
        </w:rPr>
        <w:t>Anexo III</w:t>
      </w:r>
      <w:r w:rsidRPr="00ED14B7">
        <w:rPr>
          <w:color w:val="000000"/>
        </w:rPr>
        <w:t> foi colocada em envelope opaco separado, identificado com o código do(a) candidato(a) e lacrado pelo(a) avaliador(a). Todos os envelopes contendo os Anexos III, de todos os(as) candidatos(as), foram colocados em um único envelope, que ficou sob a guarda do(a) Secretário(a) do certame.  A nota final da Prova Escrita de cada candidato(a), na escala de 0,00 (zero) a 10,00 (dez), foi reproduzida na </w:t>
      </w:r>
      <w:r w:rsidRPr="00ED14B7">
        <w:rPr>
          <w:b/>
          <w:bCs/>
          <w:color w:val="000000"/>
        </w:rPr>
        <w:t>ficha específica</w:t>
      </w:r>
      <w:r w:rsidRPr="00ED14B7">
        <w:rPr>
          <w:color w:val="000000"/>
        </w:rPr>
        <w:t>, previamente preparada, que continha o código do(a) candidato(a, sendo também colocada em envelope opaco, numerado com o número 01 (um). Os 03 (três) envelopes com o número 01 (um), que compuseram as notas dos(as) três avaliadores(as) para cada candidato(a), foram colocados em um outro envelope, de número 02 (dois), que foi lacrado e assinado pelos membros da Banca Examinadora, de modo a assegurar o sigilo e a imutabilidade da nota atribuída.  Os envelopes de número 02 (dois), foram colocados em um terceiro envelope, que foi lacrado e assinado por todos os membros da Banca Examinadora, de modo a assegurar, igualmente, o sigilo e a imutabilidade das notas atribuídas, ficando sob a guarda do(a) presidente da Banca, e que será aberto na </w:t>
      </w:r>
      <w:r w:rsidRPr="00ED14B7">
        <w:rPr>
          <w:b/>
          <w:bCs/>
          <w:color w:val="000000"/>
        </w:rPr>
        <w:t>Sessão Pública de Apuração dos Resultados das Provas Escritas.</w:t>
      </w:r>
      <w:r w:rsidRPr="00ED14B7">
        <w:rPr>
          <w:color w:val="000000"/>
        </w:rPr>
        <w:t> Conforme determinado no </w:t>
      </w:r>
      <w:r w:rsidRPr="00ED14B7">
        <w:rPr>
          <w:b/>
          <w:bCs/>
          <w:color w:val="000000"/>
        </w:rPr>
        <w:t>§ 2º do art 40.</w:t>
      </w:r>
      <w:r w:rsidRPr="00ED14B7">
        <w:rPr>
          <w:color w:val="000000"/>
        </w:rPr>
        <w:t> Imediatamente ao término da Prova Escrita o documento com os</w:t>
      </w:r>
      <w:r w:rsidRPr="00ED14B7">
        <w:rPr>
          <w:b/>
          <w:bCs/>
          <w:color w:val="000000"/>
        </w:rPr>
        <w:t> tópicos balisadores,</w:t>
      </w:r>
      <w:r w:rsidRPr="00ED14B7">
        <w:rPr>
          <w:color w:val="000000"/>
        </w:rPr>
        <w:t> descritos no § 1º, foi anexado ao Processo SEI da área do Concurso e encaminhado ao setor de concurso, para ser publicizado na página do certame para conhecimento dos(as) candidatos (as)</w:t>
      </w:r>
      <w:r w:rsidRPr="00ED14B7">
        <w:rPr>
          <w:b/>
          <w:bCs/>
          <w:color w:val="000000"/>
        </w:rPr>
        <w:t>. </w:t>
      </w:r>
      <w:r w:rsidRPr="00ED14B7">
        <w:rPr>
          <w:color w:val="000000"/>
        </w:rPr>
        <w:t>Nada mais havendo a tratar, eu, _____, presidente, lavrei a presente ata que foi assinada por mim e pelos demais membros da Banca Examinadora.</w:t>
      </w:r>
    </w:p>
    <w:p w:rsidR="00A2300E" w:rsidRPr="00ED14B7" w:rsidRDefault="00A2300E" w:rsidP="00A2300E">
      <w:pPr>
        <w:pStyle w:val="NormalWeb"/>
        <w:jc w:val="both"/>
        <w:rPr>
          <w:color w:val="000000"/>
        </w:rPr>
      </w:pPr>
      <w:r w:rsidRPr="001A1B60">
        <w:rPr>
          <w:rStyle w:val="Forte"/>
          <w:color w:val="000000"/>
          <w:highlight w:val="yellow"/>
        </w:rPr>
        <w:t>(OBS: </w:t>
      </w:r>
      <w:r w:rsidRPr="001A1B60">
        <w:rPr>
          <w:rStyle w:val="nfase"/>
          <w:b/>
          <w:bCs/>
          <w:color w:val="000000"/>
          <w:highlight w:val="yellow"/>
        </w:rPr>
        <w:t>A Banca Examinadora deverá registrar qualquer outro fato que entender necessário!)</w:t>
      </w:r>
      <w:r w:rsidRPr="00ED14B7">
        <w:rPr>
          <w:color w:val="000000"/>
        </w:rPr>
        <w:t> </w:t>
      </w:r>
    </w:p>
    <w:p w:rsidR="00A2300E" w:rsidRPr="00ED14B7" w:rsidRDefault="00A2300E" w:rsidP="00A2300E">
      <w:pPr>
        <w:pStyle w:val="NormalWeb"/>
        <w:jc w:val="both"/>
        <w:rPr>
          <w:color w:val="000000"/>
        </w:rPr>
      </w:pPr>
    </w:p>
    <w:p w:rsidR="00A2300E" w:rsidRPr="00ED14B7" w:rsidRDefault="00A2300E" w:rsidP="00A2300E">
      <w:pPr>
        <w:pStyle w:val="NormalWeb"/>
        <w:jc w:val="center"/>
        <w:rPr>
          <w:color w:val="000000"/>
        </w:rPr>
      </w:pPr>
      <w:r w:rsidRPr="00ED14B7">
        <w:rPr>
          <w:color w:val="000000"/>
        </w:rPr>
        <w:t>___________________________   _________________________</w:t>
      </w:r>
    </w:p>
    <w:p w:rsidR="00A2300E" w:rsidRPr="00ED14B7" w:rsidRDefault="00A2300E" w:rsidP="00A2300E">
      <w:pPr>
        <w:pStyle w:val="NormalWeb"/>
        <w:jc w:val="center"/>
        <w:rPr>
          <w:color w:val="000000"/>
        </w:rPr>
      </w:pPr>
      <w:r w:rsidRPr="00ED14B7">
        <w:rPr>
          <w:color w:val="000000"/>
        </w:rPr>
        <w:t>___________________________</w:t>
      </w:r>
    </w:p>
    <w:p w:rsidR="00A2300E" w:rsidRPr="00ED14B7" w:rsidRDefault="00A2300E" w:rsidP="00A2300E">
      <w:pPr>
        <w:pStyle w:val="NormalWeb"/>
        <w:jc w:val="center"/>
        <w:rPr>
          <w:color w:val="000000"/>
        </w:rPr>
      </w:pPr>
      <w:r w:rsidRPr="00ED14B7">
        <w:rPr>
          <w:rStyle w:val="nfase"/>
          <w:color w:val="000000"/>
        </w:rPr>
        <w:t>PRESIDENTE</w:t>
      </w:r>
    </w:p>
    <w:p w:rsidR="00184189" w:rsidRPr="00ED14B7" w:rsidRDefault="00184189" w:rsidP="00A2300E">
      <w:pPr>
        <w:jc w:val="both"/>
        <w:rPr>
          <w:sz w:val="24"/>
          <w:szCs w:val="24"/>
        </w:rPr>
      </w:pPr>
    </w:p>
    <w:sectPr w:rsidR="00184189" w:rsidRPr="00ED14B7" w:rsidSect="00A2300E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EE9" w:rsidRDefault="00DF1EE9" w:rsidP="00ED14B7">
      <w:pPr>
        <w:spacing w:after="0" w:line="240" w:lineRule="auto"/>
      </w:pPr>
      <w:r>
        <w:separator/>
      </w:r>
    </w:p>
  </w:endnote>
  <w:endnote w:type="continuationSeparator" w:id="1">
    <w:p w:rsidR="00DF1EE9" w:rsidRDefault="00DF1EE9" w:rsidP="00ED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EE9" w:rsidRDefault="00DF1EE9" w:rsidP="00ED14B7">
      <w:pPr>
        <w:spacing w:after="0" w:line="240" w:lineRule="auto"/>
      </w:pPr>
      <w:r>
        <w:separator/>
      </w:r>
    </w:p>
  </w:footnote>
  <w:footnote w:type="continuationSeparator" w:id="1">
    <w:p w:rsidR="00DF1EE9" w:rsidRDefault="00DF1EE9" w:rsidP="00ED1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4B7" w:rsidRDefault="00ED14B7" w:rsidP="00ED14B7">
    <w:pP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pt-BR"/>
      </w:rPr>
      <w:drawing>
        <wp:inline distT="0" distB="0" distL="0" distR="0">
          <wp:extent cx="666750" cy="7143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14B7" w:rsidRDefault="00ED14B7" w:rsidP="00ED14B7">
    <w:pP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UNIVERSIDADE FEDERAL DE PELOTAS</w:t>
    </w:r>
  </w:p>
  <w:p w:rsidR="00ED14B7" w:rsidRDefault="00ED14B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00E"/>
    <w:rsid w:val="00045145"/>
    <w:rsid w:val="000B6BD5"/>
    <w:rsid w:val="00184189"/>
    <w:rsid w:val="001A1B60"/>
    <w:rsid w:val="00493F5B"/>
    <w:rsid w:val="004B0123"/>
    <w:rsid w:val="00596F94"/>
    <w:rsid w:val="008B6B4E"/>
    <w:rsid w:val="00951870"/>
    <w:rsid w:val="009B4AB7"/>
    <w:rsid w:val="00A2300E"/>
    <w:rsid w:val="00B05B5C"/>
    <w:rsid w:val="00CE3FC9"/>
    <w:rsid w:val="00D56CC0"/>
    <w:rsid w:val="00DF1EE9"/>
    <w:rsid w:val="00ED14B7"/>
    <w:rsid w:val="00F2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A23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30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3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2300E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ED1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D14B7"/>
  </w:style>
  <w:style w:type="paragraph" w:styleId="Rodap">
    <w:name w:val="footer"/>
    <w:basedOn w:val="Normal"/>
    <w:link w:val="RodapChar"/>
    <w:uiPriority w:val="99"/>
    <w:semiHidden/>
    <w:unhideWhenUsed/>
    <w:rsid w:val="00ED1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D14B7"/>
  </w:style>
  <w:style w:type="paragraph" w:styleId="Textodebalo">
    <w:name w:val="Balloon Text"/>
    <w:basedOn w:val="Normal"/>
    <w:link w:val="TextodebaloChar"/>
    <w:uiPriority w:val="99"/>
    <w:semiHidden/>
    <w:unhideWhenUsed/>
    <w:rsid w:val="00ED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821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de Informática - UFPel.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</dc:creator>
  <cp:lastModifiedBy>CPA</cp:lastModifiedBy>
  <cp:revision>7</cp:revision>
  <dcterms:created xsi:type="dcterms:W3CDTF">2024-10-02T20:41:00Z</dcterms:created>
  <dcterms:modified xsi:type="dcterms:W3CDTF">2024-10-07T13:37:00Z</dcterms:modified>
</cp:coreProperties>
</file>