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horzAnchor="margin" w:tblpY="675"/>
        <w:tblW w:w="0" w:type="auto"/>
        <w:tblLook w:val="04A0"/>
      </w:tblPr>
      <w:tblGrid>
        <w:gridCol w:w="1101"/>
        <w:gridCol w:w="5670"/>
        <w:gridCol w:w="1873"/>
      </w:tblGrid>
      <w:tr w:rsidR="003D2BF5" w:rsidTr="003D2BF5">
        <w:tc>
          <w:tcPr>
            <w:tcW w:w="1101" w:type="dxa"/>
          </w:tcPr>
          <w:p w:rsidR="003D2BF5" w:rsidRDefault="003D2BF5" w:rsidP="003D2BF5">
            <w:pPr>
              <w:jc w:val="center"/>
            </w:pPr>
          </w:p>
        </w:tc>
        <w:tc>
          <w:tcPr>
            <w:tcW w:w="5670" w:type="dxa"/>
          </w:tcPr>
          <w:p w:rsidR="003D2BF5" w:rsidRDefault="003D2BF5" w:rsidP="003D2BF5">
            <w:pPr>
              <w:jc w:val="center"/>
            </w:pPr>
          </w:p>
          <w:p w:rsidR="003D2BF5" w:rsidRPr="003D2BF5" w:rsidRDefault="003D2BF5" w:rsidP="003D2BF5">
            <w:pPr>
              <w:jc w:val="center"/>
              <w:rPr>
                <w:b/>
              </w:rPr>
            </w:pPr>
            <w:r w:rsidRPr="003D2BF5">
              <w:rPr>
                <w:b/>
              </w:rPr>
              <w:t>ANEXO I</w:t>
            </w:r>
          </w:p>
          <w:p w:rsidR="003D2BF5" w:rsidRDefault="003D2BF5" w:rsidP="003D2BF5">
            <w:pPr>
              <w:jc w:val="center"/>
            </w:pPr>
          </w:p>
        </w:tc>
        <w:tc>
          <w:tcPr>
            <w:tcW w:w="1873" w:type="dxa"/>
          </w:tcPr>
          <w:p w:rsidR="003D2BF5" w:rsidRDefault="003D2BF5" w:rsidP="003D2BF5">
            <w:pPr>
              <w:jc w:val="center"/>
            </w:pPr>
          </w:p>
        </w:tc>
      </w:tr>
      <w:tr w:rsidR="003D2BF5" w:rsidTr="003D2BF5">
        <w:tc>
          <w:tcPr>
            <w:tcW w:w="1101" w:type="dxa"/>
          </w:tcPr>
          <w:p w:rsidR="003D2BF5" w:rsidRPr="003D2BF5" w:rsidRDefault="003D2BF5" w:rsidP="003D2BF5">
            <w:pPr>
              <w:jc w:val="center"/>
              <w:rPr>
                <w:b/>
              </w:rPr>
            </w:pPr>
            <w:r w:rsidRPr="003D2BF5">
              <w:rPr>
                <w:b/>
              </w:rPr>
              <w:t>ITEM</w:t>
            </w:r>
          </w:p>
        </w:tc>
        <w:tc>
          <w:tcPr>
            <w:tcW w:w="5670" w:type="dxa"/>
          </w:tcPr>
          <w:p w:rsidR="003D2BF5" w:rsidRPr="003D2BF5" w:rsidRDefault="003D2BF5" w:rsidP="003D2BF5">
            <w:pPr>
              <w:jc w:val="center"/>
              <w:rPr>
                <w:b/>
              </w:rPr>
            </w:pPr>
            <w:r w:rsidRPr="003D2BF5">
              <w:rPr>
                <w:b/>
              </w:rPr>
              <w:t>CRITÉRIOS PARA AVALIAÇÃO DA PROVA DIDÁTICA</w:t>
            </w:r>
          </w:p>
          <w:p w:rsidR="003D2BF5" w:rsidRPr="003D2BF5" w:rsidRDefault="003D2BF5" w:rsidP="003D2BF5">
            <w:pPr>
              <w:jc w:val="center"/>
              <w:rPr>
                <w:b/>
              </w:rPr>
            </w:pPr>
          </w:p>
        </w:tc>
        <w:tc>
          <w:tcPr>
            <w:tcW w:w="1873" w:type="dxa"/>
          </w:tcPr>
          <w:p w:rsidR="003D2BF5" w:rsidRPr="003D2BF5" w:rsidRDefault="003D2BF5" w:rsidP="003D2BF5">
            <w:pPr>
              <w:jc w:val="center"/>
              <w:rPr>
                <w:b/>
              </w:rPr>
            </w:pPr>
            <w:r w:rsidRPr="003D2BF5">
              <w:rPr>
                <w:b/>
              </w:rPr>
              <w:t>Pontuação</w:t>
            </w:r>
          </w:p>
        </w:tc>
      </w:tr>
      <w:tr w:rsidR="003D2BF5" w:rsidTr="003D2BF5">
        <w:tc>
          <w:tcPr>
            <w:tcW w:w="1101" w:type="dxa"/>
          </w:tcPr>
          <w:p w:rsidR="003D2BF5" w:rsidRDefault="003D2BF5" w:rsidP="003D2BF5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3D2BF5" w:rsidRDefault="003D2BF5" w:rsidP="003D2BF5">
            <w:pPr>
              <w:jc w:val="both"/>
              <w:rPr>
                <w:b/>
              </w:rPr>
            </w:pPr>
            <w:r w:rsidRPr="003D2BF5">
              <w:rPr>
                <w:b/>
              </w:rPr>
              <w:t>Plano e Planejamento de Aula</w:t>
            </w:r>
          </w:p>
          <w:p w:rsidR="003D2BF5" w:rsidRDefault="003D2BF5" w:rsidP="003D2BF5">
            <w:pPr>
              <w:jc w:val="both"/>
            </w:pPr>
            <w:r>
              <w:t xml:space="preserve"> </w:t>
            </w:r>
          </w:p>
          <w:p w:rsidR="003D2BF5" w:rsidRDefault="003D2BF5" w:rsidP="003D2BF5">
            <w:pPr>
              <w:jc w:val="both"/>
            </w:pPr>
            <w:r>
              <w:t>(qualidade do plano; à explicitação dos objetivos; à adequação do conteúdo ao nível do concurso; à adequação científica; ao uso do português escrito padrão; à adequação ao tempo disponível; à seleção e preparo do material didático; à adequação da bibliografia)</w:t>
            </w:r>
          </w:p>
        </w:tc>
        <w:tc>
          <w:tcPr>
            <w:tcW w:w="1873" w:type="dxa"/>
          </w:tcPr>
          <w:p w:rsidR="003D2BF5" w:rsidRDefault="003D2BF5" w:rsidP="003D2BF5">
            <w:pPr>
              <w:jc w:val="center"/>
            </w:pPr>
            <w:r>
              <w:t>0,00 a 2,00</w:t>
            </w:r>
          </w:p>
        </w:tc>
      </w:tr>
      <w:tr w:rsidR="003D2BF5" w:rsidTr="003D2BF5">
        <w:tc>
          <w:tcPr>
            <w:tcW w:w="1101" w:type="dxa"/>
          </w:tcPr>
          <w:p w:rsidR="003D2BF5" w:rsidRDefault="003D2BF5" w:rsidP="003D2BF5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3D2BF5" w:rsidRDefault="003D2BF5" w:rsidP="003D2BF5">
            <w:pPr>
              <w:jc w:val="both"/>
            </w:pPr>
            <w:r w:rsidRPr="003D2BF5">
              <w:rPr>
                <w:b/>
              </w:rPr>
              <w:t>Desempenho do Candidato</w:t>
            </w:r>
            <w:r>
              <w:t xml:space="preserve"> </w:t>
            </w:r>
          </w:p>
          <w:p w:rsidR="003D2BF5" w:rsidRDefault="003D2BF5" w:rsidP="003D2BF5">
            <w:pPr>
              <w:jc w:val="both"/>
            </w:pPr>
          </w:p>
          <w:p w:rsidR="003D2BF5" w:rsidRDefault="003D2BF5" w:rsidP="003D2BF5">
            <w:pPr>
              <w:jc w:val="both"/>
            </w:pPr>
            <w:r>
              <w:t>(postura; espontaneidade; movimentação; motivação; autocontrole; dicção; ritmo; clareza da exposição e das explicações; uso de estratégias pedagógicas; adequação do uso da modalidade oral do Português)</w:t>
            </w:r>
          </w:p>
        </w:tc>
        <w:tc>
          <w:tcPr>
            <w:tcW w:w="1873" w:type="dxa"/>
          </w:tcPr>
          <w:p w:rsidR="003D2BF5" w:rsidRDefault="003D2BF5" w:rsidP="003D2BF5">
            <w:pPr>
              <w:jc w:val="center"/>
            </w:pPr>
            <w:r>
              <w:t>0,00 a 2,00</w:t>
            </w:r>
          </w:p>
        </w:tc>
      </w:tr>
      <w:tr w:rsidR="003D2BF5" w:rsidTr="003D2BF5">
        <w:tc>
          <w:tcPr>
            <w:tcW w:w="1101" w:type="dxa"/>
          </w:tcPr>
          <w:p w:rsidR="003D2BF5" w:rsidRDefault="003D2BF5" w:rsidP="003D2BF5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3D2BF5" w:rsidRDefault="003D2BF5" w:rsidP="003D2BF5">
            <w:pPr>
              <w:jc w:val="both"/>
            </w:pPr>
            <w:r w:rsidRPr="003D2BF5">
              <w:rPr>
                <w:b/>
              </w:rPr>
              <w:t>Apresentação da Matéria e Desenvolvimento da Aula</w:t>
            </w:r>
            <w:r>
              <w:t xml:space="preserve"> </w:t>
            </w:r>
          </w:p>
          <w:p w:rsidR="003D2BF5" w:rsidRDefault="003D2BF5" w:rsidP="003D2BF5">
            <w:pPr>
              <w:jc w:val="both"/>
            </w:pPr>
          </w:p>
          <w:p w:rsidR="003D2BF5" w:rsidRDefault="003D2BF5" w:rsidP="003D2BF5">
            <w:pPr>
              <w:jc w:val="both"/>
            </w:pPr>
            <w:r>
              <w:t xml:space="preserve">(exatidão, profundidade, quantidade e qualidade, </w:t>
            </w:r>
            <w:proofErr w:type="spellStart"/>
            <w:r>
              <w:t>sequência</w:t>
            </w:r>
            <w:proofErr w:type="spellEnd"/>
            <w:r>
              <w:t xml:space="preserve"> lógica; propriedade nas exemplificações; preocupação em relacionar o conteúdo com pré-requisitos, com outros conhecimentos e com as atividades profissionais; distribuição </w:t>
            </w:r>
            <w:proofErr w:type="spellStart"/>
            <w:r>
              <w:t>sequencial</w:t>
            </w:r>
            <w:proofErr w:type="spellEnd"/>
            <w:r>
              <w:t xml:space="preserve"> do tempo) </w:t>
            </w:r>
          </w:p>
        </w:tc>
        <w:tc>
          <w:tcPr>
            <w:tcW w:w="1873" w:type="dxa"/>
          </w:tcPr>
          <w:p w:rsidR="003D2BF5" w:rsidRDefault="003D2BF5" w:rsidP="003D2BF5">
            <w:pPr>
              <w:jc w:val="center"/>
            </w:pPr>
            <w:r>
              <w:t>0,00 a 4,50</w:t>
            </w:r>
          </w:p>
        </w:tc>
      </w:tr>
      <w:tr w:rsidR="003D2BF5" w:rsidTr="003D2BF5">
        <w:tc>
          <w:tcPr>
            <w:tcW w:w="1101" w:type="dxa"/>
          </w:tcPr>
          <w:p w:rsidR="003D2BF5" w:rsidRDefault="003D2BF5" w:rsidP="003D2BF5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3D2BF5" w:rsidRDefault="003D2BF5" w:rsidP="003D2BF5">
            <w:pPr>
              <w:jc w:val="both"/>
            </w:pPr>
            <w:r w:rsidRPr="003D2BF5">
              <w:rPr>
                <w:b/>
              </w:rPr>
              <w:t>Uso de Recursos Audiovisuais</w:t>
            </w:r>
            <w:r>
              <w:t xml:space="preserve"> </w:t>
            </w:r>
          </w:p>
          <w:p w:rsidR="003D2BF5" w:rsidRDefault="003D2BF5" w:rsidP="003D2BF5">
            <w:pPr>
              <w:jc w:val="both"/>
            </w:pPr>
          </w:p>
          <w:p w:rsidR="003D2BF5" w:rsidRDefault="003D2BF5" w:rsidP="003D2BF5">
            <w:pPr>
              <w:jc w:val="both"/>
            </w:pPr>
            <w:r>
              <w:t>(distribuição do assunto; organização; legibilidade; clareza; oportunidade, adequação e qualidade dos recursos</w:t>
            </w:r>
          </w:p>
        </w:tc>
        <w:tc>
          <w:tcPr>
            <w:tcW w:w="1873" w:type="dxa"/>
          </w:tcPr>
          <w:p w:rsidR="003D2BF5" w:rsidRDefault="003D2BF5" w:rsidP="003D2BF5">
            <w:pPr>
              <w:jc w:val="center"/>
            </w:pPr>
            <w:r>
              <w:t>0,00 a 1,50</w:t>
            </w:r>
          </w:p>
        </w:tc>
      </w:tr>
      <w:tr w:rsidR="003D2BF5" w:rsidTr="003D2BF5">
        <w:tc>
          <w:tcPr>
            <w:tcW w:w="1101" w:type="dxa"/>
          </w:tcPr>
          <w:p w:rsidR="003D2BF5" w:rsidRDefault="003D2BF5" w:rsidP="003D2BF5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3D2BF5" w:rsidRDefault="003D2BF5" w:rsidP="003D2BF5">
            <w:pPr>
              <w:jc w:val="both"/>
            </w:pPr>
            <w:r w:rsidRPr="003D2BF5">
              <w:rPr>
                <w:b/>
              </w:rPr>
              <w:t>Observância do tempo determinado (de 40 a 50 minutos</w:t>
            </w:r>
            <w:r>
              <w:t xml:space="preserve">) </w:t>
            </w:r>
          </w:p>
          <w:p w:rsidR="003D2BF5" w:rsidRDefault="003D2BF5" w:rsidP="003D2BF5">
            <w:pPr>
              <w:jc w:val="both"/>
            </w:pPr>
          </w:p>
          <w:p w:rsidR="003D2BF5" w:rsidRDefault="003D2BF5" w:rsidP="003D2BF5">
            <w:pPr>
              <w:jc w:val="both"/>
            </w:pPr>
            <w:r>
              <w:t>(a inobservância do tempo estabelecido no Art. 17 gerará desconto de 0,1 (zero vírgula um) ponto por minuto. Provas com duração inferior a trinta minutos ou superior a sessenta minutos serão anuladas e atribuída nota 0,0 (zero)</w:t>
            </w:r>
          </w:p>
        </w:tc>
        <w:tc>
          <w:tcPr>
            <w:tcW w:w="1873" w:type="dxa"/>
          </w:tcPr>
          <w:p w:rsidR="003D2BF5" w:rsidRDefault="003D2BF5" w:rsidP="003D2BF5">
            <w:pPr>
              <w:jc w:val="both"/>
            </w:pPr>
          </w:p>
        </w:tc>
      </w:tr>
      <w:tr w:rsidR="00E46FC5" w:rsidTr="00E46FC5">
        <w:tc>
          <w:tcPr>
            <w:tcW w:w="6771" w:type="dxa"/>
            <w:gridSpan w:val="2"/>
          </w:tcPr>
          <w:p w:rsidR="00E46FC5" w:rsidRDefault="00E46FC5" w:rsidP="003D2BF5">
            <w:pPr>
              <w:jc w:val="both"/>
            </w:pPr>
          </w:p>
          <w:p w:rsidR="00E46FC5" w:rsidRPr="00E46FC5" w:rsidRDefault="00E46FC5" w:rsidP="00E46FC5">
            <w:pPr>
              <w:jc w:val="right"/>
              <w:rPr>
                <w:b/>
              </w:rPr>
            </w:pPr>
            <w:r w:rsidRPr="00E46FC5">
              <w:rPr>
                <w:b/>
              </w:rPr>
              <w:t>TOTAL</w:t>
            </w:r>
          </w:p>
          <w:p w:rsidR="00E46FC5" w:rsidRDefault="00E46FC5" w:rsidP="00E46FC5">
            <w:pPr>
              <w:jc w:val="right"/>
            </w:pPr>
            <w:r w:rsidRPr="00E46FC5">
              <w:rPr>
                <w:b/>
              </w:rPr>
              <w:t>0,00 a 10,00</w:t>
            </w:r>
          </w:p>
        </w:tc>
        <w:tc>
          <w:tcPr>
            <w:tcW w:w="1873" w:type="dxa"/>
          </w:tcPr>
          <w:p w:rsidR="00E46FC5" w:rsidRDefault="00E46FC5" w:rsidP="003D2BF5">
            <w:pPr>
              <w:jc w:val="both"/>
            </w:pPr>
          </w:p>
        </w:tc>
      </w:tr>
    </w:tbl>
    <w:p w:rsidR="006339D3" w:rsidRDefault="00E46FC5" w:rsidP="003D2BF5">
      <w:pPr>
        <w:jc w:val="center"/>
      </w:pPr>
    </w:p>
    <w:sectPr w:rsidR="006339D3" w:rsidSect="00C43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2BF5"/>
    <w:rsid w:val="003D2BF5"/>
    <w:rsid w:val="007A6EC2"/>
    <w:rsid w:val="00B15139"/>
    <w:rsid w:val="00C43C59"/>
    <w:rsid w:val="00CD6339"/>
    <w:rsid w:val="00E46FC5"/>
    <w:rsid w:val="00EC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2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1190</Characters>
  <Application>Microsoft Office Word</Application>
  <DocSecurity>0</DocSecurity>
  <Lines>9</Lines>
  <Paragraphs>2</Paragraphs>
  <ScaleCrop>false</ScaleCrop>
  <Company>Centro de Informática - UFPel.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</dc:creator>
  <cp:lastModifiedBy>CPA</cp:lastModifiedBy>
  <cp:revision>2</cp:revision>
  <dcterms:created xsi:type="dcterms:W3CDTF">2020-02-07T11:55:00Z</dcterms:created>
  <dcterms:modified xsi:type="dcterms:W3CDTF">2020-02-07T12:09:00Z</dcterms:modified>
</cp:coreProperties>
</file>