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4" w:rsidRPr="008A6F55" w:rsidRDefault="009E49A4" w:rsidP="009E49A4">
      <w:pPr>
        <w:pStyle w:val="Ttulo1"/>
        <w:tabs>
          <w:tab w:val="left" w:pos="9072"/>
        </w:tabs>
        <w:rPr>
          <w:sz w:val="24"/>
          <w:szCs w:val="24"/>
        </w:rPr>
      </w:pPr>
      <w:r w:rsidRPr="008A6F55">
        <w:rPr>
          <w:sz w:val="24"/>
          <w:szCs w:val="24"/>
        </w:rPr>
        <w:t>RESOLUÇÃO n</w:t>
      </w:r>
      <w:r w:rsidRPr="008A6F55">
        <w:rPr>
          <w:b w:val="0"/>
          <w:sz w:val="24"/>
          <w:szCs w:val="24"/>
        </w:rPr>
        <w:t>º</w:t>
      </w:r>
      <w:r w:rsidRPr="008A6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06 </w:t>
      </w:r>
      <w:r w:rsidRPr="008A6F55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02 de MARÇO DE </w:t>
      </w:r>
      <w:r w:rsidRPr="008A6F55">
        <w:rPr>
          <w:sz w:val="24"/>
          <w:szCs w:val="24"/>
        </w:rPr>
        <w:t>20</w:t>
      </w:r>
      <w:r>
        <w:rPr>
          <w:sz w:val="24"/>
          <w:szCs w:val="24"/>
        </w:rPr>
        <w:t>17</w:t>
      </w:r>
    </w:p>
    <w:p w:rsidR="009E49A4" w:rsidRPr="008A6F55" w:rsidRDefault="009E49A4" w:rsidP="009E49A4">
      <w:pPr>
        <w:ind w:right="-426"/>
        <w:rPr>
          <w:rFonts w:ascii="Times New Roman" w:hAnsi="Times New Roman"/>
          <w:szCs w:val="24"/>
        </w:rPr>
      </w:pPr>
    </w:p>
    <w:p w:rsidR="009E49A4" w:rsidRDefault="009E49A4" w:rsidP="009E49A4">
      <w:pPr>
        <w:autoSpaceDE w:val="0"/>
        <w:autoSpaceDN w:val="0"/>
        <w:adjustRightInd w:val="0"/>
        <w:ind w:left="5387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Aprova o Regulamento Interno do Conselho dos Representantes das Empresas Juniores da </w:t>
      </w:r>
      <w:proofErr w:type="gramStart"/>
      <w:r>
        <w:rPr>
          <w:rFonts w:cs="Arial"/>
          <w:b/>
          <w:sz w:val="16"/>
          <w:szCs w:val="16"/>
        </w:rPr>
        <w:t>UFPel</w:t>
      </w:r>
      <w:proofErr w:type="gramEnd"/>
      <w:r>
        <w:rPr>
          <w:rFonts w:cs="Arial"/>
          <w:b/>
          <w:sz w:val="16"/>
          <w:szCs w:val="16"/>
        </w:rPr>
        <w:t xml:space="preserve"> - CREJ</w:t>
      </w:r>
    </w:p>
    <w:p w:rsidR="009E49A4" w:rsidRPr="0081138F" w:rsidRDefault="009E49A4" w:rsidP="009E49A4">
      <w:pPr>
        <w:autoSpaceDE w:val="0"/>
        <w:autoSpaceDN w:val="0"/>
        <w:adjustRightInd w:val="0"/>
        <w:ind w:left="5387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:rsidR="009E49A4" w:rsidRPr="00931D3F" w:rsidRDefault="009E49A4" w:rsidP="009E49A4">
      <w:pPr>
        <w:ind w:right="-142" w:firstLine="1701"/>
        <w:jc w:val="both"/>
        <w:rPr>
          <w:rFonts w:ascii="Times New Roman" w:hAnsi="Times New Roman"/>
          <w:szCs w:val="24"/>
        </w:rPr>
      </w:pPr>
      <w:r w:rsidRPr="00931D3F">
        <w:rPr>
          <w:rFonts w:ascii="Times New Roman" w:hAnsi="Times New Roman"/>
          <w:szCs w:val="24"/>
        </w:rPr>
        <w:t>O Presidente do Conselho Coordenador do Ensino, da Pesquisa e da Extensão – COCEPE, Prof. Luís Isaía</w:t>
      </w:r>
      <w:r>
        <w:rPr>
          <w:rFonts w:ascii="Times New Roman" w:hAnsi="Times New Roman"/>
          <w:szCs w:val="24"/>
        </w:rPr>
        <w:t>s</w:t>
      </w:r>
      <w:r w:rsidRPr="00931D3F">
        <w:rPr>
          <w:rFonts w:ascii="Times New Roman" w:hAnsi="Times New Roman"/>
          <w:szCs w:val="24"/>
        </w:rPr>
        <w:t xml:space="preserve"> </w:t>
      </w:r>
      <w:proofErr w:type="spellStart"/>
      <w:r w:rsidRPr="00931D3F">
        <w:rPr>
          <w:rFonts w:ascii="Times New Roman" w:hAnsi="Times New Roman"/>
          <w:szCs w:val="24"/>
        </w:rPr>
        <w:t>Centeno</w:t>
      </w:r>
      <w:proofErr w:type="spellEnd"/>
      <w:r w:rsidRPr="00931D3F">
        <w:rPr>
          <w:rFonts w:ascii="Times New Roman" w:hAnsi="Times New Roman"/>
          <w:szCs w:val="24"/>
        </w:rPr>
        <w:t xml:space="preserve"> do Amaral, no uso de suas atribuições legais,</w:t>
      </w:r>
    </w:p>
    <w:p w:rsidR="009E49A4" w:rsidRPr="00745C41" w:rsidRDefault="009E49A4" w:rsidP="009E49A4">
      <w:pPr>
        <w:jc w:val="both"/>
        <w:rPr>
          <w:rFonts w:ascii="Times New Roman" w:hAnsi="Times New Roman"/>
          <w:szCs w:val="24"/>
        </w:rPr>
      </w:pPr>
    </w:p>
    <w:p w:rsidR="009E49A4" w:rsidRPr="00745C41" w:rsidRDefault="009E49A4" w:rsidP="009E49A4">
      <w:pPr>
        <w:ind w:right="-142" w:firstLine="1701"/>
        <w:jc w:val="both"/>
        <w:rPr>
          <w:rFonts w:ascii="Times New Roman" w:hAnsi="Times New Roman"/>
          <w:szCs w:val="24"/>
        </w:rPr>
      </w:pPr>
      <w:r w:rsidRPr="00745C41">
        <w:rPr>
          <w:rFonts w:ascii="Times New Roman" w:hAnsi="Times New Roman"/>
          <w:szCs w:val="24"/>
        </w:rPr>
        <w:t xml:space="preserve">CONSIDERANDO </w:t>
      </w:r>
      <w:r>
        <w:rPr>
          <w:rFonts w:ascii="Times New Roman" w:hAnsi="Times New Roman"/>
          <w:szCs w:val="24"/>
        </w:rPr>
        <w:t xml:space="preserve">o processo  </w:t>
      </w:r>
      <w:proofErr w:type="gramStart"/>
      <w:r>
        <w:rPr>
          <w:rFonts w:ascii="Times New Roman" w:hAnsi="Times New Roman"/>
          <w:szCs w:val="24"/>
        </w:rPr>
        <w:t>UFPel</w:t>
      </w:r>
      <w:proofErr w:type="gramEnd"/>
      <w:r>
        <w:rPr>
          <w:rFonts w:ascii="Times New Roman" w:hAnsi="Times New Roman"/>
          <w:szCs w:val="24"/>
        </w:rPr>
        <w:t xml:space="preserve">  protocolado  sob  o    nº 23110.009443/2016-90</w:t>
      </w:r>
      <w:r w:rsidRPr="00745C41">
        <w:rPr>
          <w:rFonts w:ascii="Times New Roman" w:hAnsi="Times New Roman"/>
          <w:szCs w:val="24"/>
        </w:rPr>
        <w:t>;</w:t>
      </w:r>
    </w:p>
    <w:p w:rsidR="009E49A4" w:rsidRPr="00745C41" w:rsidRDefault="009E49A4" w:rsidP="009E49A4">
      <w:pPr>
        <w:jc w:val="both"/>
        <w:rPr>
          <w:rFonts w:ascii="Times New Roman" w:hAnsi="Times New Roman"/>
          <w:szCs w:val="24"/>
        </w:rPr>
      </w:pPr>
    </w:p>
    <w:p w:rsidR="009E49A4" w:rsidRPr="00745C41" w:rsidRDefault="009E49A4" w:rsidP="009E49A4">
      <w:pPr>
        <w:tabs>
          <w:tab w:val="left" w:pos="1845"/>
        </w:tabs>
        <w:ind w:right="-142" w:firstLine="1620"/>
        <w:jc w:val="both"/>
        <w:rPr>
          <w:rFonts w:ascii="Times New Roman" w:hAnsi="Times New Roman"/>
          <w:szCs w:val="24"/>
        </w:rPr>
      </w:pPr>
      <w:r w:rsidRPr="00745C41">
        <w:rPr>
          <w:rFonts w:ascii="Times New Roman" w:hAnsi="Times New Roman"/>
          <w:szCs w:val="24"/>
        </w:rPr>
        <w:t>CONSIDERANDO o que foi deliberado na reunião do Conselho</w:t>
      </w:r>
      <w:r>
        <w:rPr>
          <w:rFonts w:ascii="Times New Roman" w:hAnsi="Times New Roman"/>
          <w:szCs w:val="24"/>
        </w:rPr>
        <w:t xml:space="preserve"> Coordenador</w:t>
      </w:r>
      <w:r w:rsidRPr="00745C41">
        <w:rPr>
          <w:rFonts w:ascii="Times New Roman" w:hAnsi="Times New Roman"/>
          <w:szCs w:val="24"/>
        </w:rPr>
        <w:t xml:space="preserve"> do Ensino da Pesquisa e da Extensão – COCEPE, realizada no dia </w:t>
      </w:r>
      <w:r>
        <w:rPr>
          <w:rFonts w:ascii="Times New Roman" w:hAnsi="Times New Roman"/>
          <w:szCs w:val="24"/>
        </w:rPr>
        <w:t>02</w:t>
      </w:r>
      <w:r w:rsidRPr="00745C41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março</w:t>
      </w:r>
      <w:r w:rsidRPr="00745C41">
        <w:rPr>
          <w:rFonts w:ascii="Times New Roman" w:hAnsi="Times New Roman"/>
          <w:szCs w:val="24"/>
        </w:rPr>
        <w:t xml:space="preserve">, constante na Ata nº </w:t>
      </w:r>
      <w:r>
        <w:rPr>
          <w:rFonts w:ascii="Times New Roman" w:hAnsi="Times New Roman"/>
          <w:szCs w:val="24"/>
        </w:rPr>
        <w:t>04/2017,</w:t>
      </w:r>
    </w:p>
    <w:p w:rsidR="009E49A4" w:rsidRPr="00745C41" w:rsidRDefault="009E49A4" w:rsidP="009E49A4">
      <w:pPr>
        <w:ind w:firstLine="2552"/>
        <w:jc w:val="both"/>
        <w:rPr>
          <w:rFonts w:ascii="Times New Roman" w:hAnsi="Times New Roman"/>
          <w:szCs w:val="24"/>
        </w:rPr>
      </w:pPr>
    </w:p>
    <w:p w:rsidR="009E49A4" w:rsidRPr="00745C41" w:rsidRDefault="009E49A4" w:rsidP="009E49A4">
      <w:pPr>
        <w:ind w:firstLine="2552"/>
        <w:jc w:val="both"/>
        <w:rPr>
          <w:rFonts w:ascii="Times New Roman" w:hAnsi="Times New Roman"/>
          <w:szCs w:val="24"/>
        </w:rPr>
      </w:pPr>
    </w:p>
    <w:p w:rsidR="009E49A4" w:rsidRPr="00745C41" w:rsidRDefault="009E49A4" w:rsidP="009E49A4">
      <w:pPr>
        <w:ind w:firstLine="1701"/>
        <w:jc w:val="both"/>
        <w:rPr>
          <w:rFonts w:ascii="Times New Roman" w:hAnsi="Times New Roman"/>
          <w:b/>
          <w:szCs w:val="24"/>
        </w:rPr>
      </w:pPr>
      <w:r w:rsidRPr="00745C41">
        <w:rPr>
          <w:rFonts w:ascii="Times New Roman" w:hAnsi="Times New Roman"/>
          <w:b/>
          <w:szCs w:val="24"/>
        </w:rPr>
        <w:t>RESOLVE:</w:t>
      </w:r>
    </w:p>
    <w:p w:rsidR="009E49A4" w:rsidRPr="00745C41" w:rsidRDefault="009E49A4" w:rsidP="009E49A4">
      <w:pPr>
        <w:ind w:firstLine="709"/>
        <w:jc w:val="both"/>
        <w:rPr>
          <w:rFonts w:ascii="Times New Roman" w:hAnsi="Times New Roman"/>
          <w:szCs w:val="24"/>
        </w:rPr>
      </w:pPr>
    </w:p>
    <w:p w:rsidR="009E49A4" w:rsidRPr="00745C41" w:rsidRDefault="009E49A4" w:rsidP="009E49A4">
      <w:pPr>
        <w:jc w:val="both"/>
        <w:rPr>
          <w:rFonts w:ascii="Times New Roman" w:hAnsi="Times New Roman"/>
          <w:szCs w:val="24"/>
        </w:rPr>
      </w:pPr>
    </w:p>
    <w:p w:rsidR="009E49A4" w:rsidRDefault="009E49A4" w:rsidP="009E49A4">
      <w:pPr>
        <w:ind w:right="-142" w:firstLine="1701"/>
        <w:jc w:val="both"/>
        <w:rPr>
          <w:rFonts w:ascii="Times New Roman" w:hAnsi="Times New Roman"/>
          <w:bCs/>
          <w:szCs w:val="24"/>
        </w:rPr>
      </w:pPr>
      <w:r w:rsidRPr="008F318E">
        <w:rPr>
          <w:rFonts w:ascii="Times New Roman" w:hAnsi="Times New Roman"/>
          <w:bCs/>
          <w:szCs w:val="24"/>
        </w:rPr>
        <w:t xml:space="preserve">APROVAR o Regulamento Interno do Conselho dos Representantes das Empresas Juniores da </w:t>
      </w:r>
      <w:proofErr w:type="gramStart"/>
      <w:r w:rsidRPr="008F318E">
        <w:rPr>
          <w:rFonts w:ascii="Times New Roman" w:hAnsi="Times New Roman"/>
          <w:bCs/>
          <w:szCs w:val="24"/>
        </w:rPr>
        <w:t>UFPel</w:t>
      </w:r>
      <w:proofErr w:type="gramEnd"/>
      <w:r w:rsidRPr="008F318E">
        <w:rPr>
          <w:rFonts w:ascii="Times New Roman" w:hAnsi="Times New Roman"/>
          <w:bCs/>
          <w:szCs w:val="24"/>
        </w:rPr>
        <w:t xml:space="preserve"> - CREJ</w:t>
      </w:r>
      <w:r>
        <w:rPr>
          <w:rFonts w:ascii="Times New Roman" w:hAnsi="Times New Roman"/>
          <w:bCs/>
          <w:szCs w:val="24"/>
        </w:rPr>
        <w:t>, como segue:</w:t>
      </w:r>
    </w:p>
    <w:p w:rsidR="009E49A4" w:rsidRDefault="009E49A4" w:rsidP="009E49A4">
      <w:pPr>
        <w:ind w:right="-142" w:firstLine="1701"/>
        <w:jc w:val="both"/>
        <w:rPr>
          <w:rFonts w:ascii="Times New Roman" w:hAnsi="Times New Roman"/>
          <w:bCs/>
          <w:szCs w:val="24"/>
        </w:rPr>
      </w:pPr>
    </w:p>
    <w:p w:rsidR="009E49A4" w:rsidRPr="00682B8E" w:rsidRDefault="009E49A4" w:rsidP="009E49A4">
      <w:pPr>
        <w:ind w:right="-142" w:firstLine="1701"/>
        <w:jc w:val="both"/>
        <w:rPr>
          <w:rFonts w:ascii="Times New Roman" w:hAnsi="Times New Roman"/>
          <w:bCs/>
          <w:szCs w:val="24"/>
        </w:rPr>
      </w:pPr>
    </w:p>
    <w:p w:rsidR="009E49A4" w:rsidRDefault="009E49A4" w:rsidP="009E49A4">
      <w:pPr>
        <w:jc w:val="center"/>
        <w:rPr>
          <w:rFonts w:ascii="Times New Roman" w:hAnsi="Times New Roman"/>
          <w:b/>
          <w:szCs w:val="24"/>
        </w:rPr>
      </w:pPr>
      <w:r w:rsidRPr="00EF7B5D">
        <w:rPr>
          <w:rFonts w:ascii="Times New Roman" w:hAnsi="Times New Roman"/>
          <w:b/>
          <w:szCs w:val="24"/>
        </w:rPr>
        <w:t xml:space="preserve">REGULAMENTO INTERNO </w:t>
      </w:r>
      <w:r>
        <w:rPr>
          <w:rFonts w:ascii="Times New Roman" w:hAnsi="Times New Roman"/>
          <w:b/>
          <w:szCs w:val="24"/>
        </w:rPr>
        <w:t>DO</w:t>
      </w:r>
    </w:p>
    <w:p w:rsidR="009E49A4" w:rsidRDefault="009E49A4" w:rsidP="009E49A4">
      <w:pPr>
        <w:jc w:val="center"/>
        <w:rPr>
          <w:rFonts w:ascii="Times New Roman" w:hAnsi="Times New Roman"/>
          <w:b/>
          <w:szCs w:val="24"/>
        </w:rPr>
      </w:pPr>
      <w:r w:rsidRPr="00EF7B5D">
        <w:rPr>
          <w:rFonts w:ascii="Times New Roman" w:hAnsi="Times New Roman"/>
          <w:b/>
          <w:szCs w:val="24"/>
        </w:rPr>
        <w:t>CONSELHO DOS REPRESENTANTES DAS EMPRESAS JUNIORES DA UFPEL</w:t>
      </w:r>
    </w:p>
    <w:p w:rsidR="00C35CFC" w:rsidRPr="00EF7B5D" w:rsidRDefault="00C35CFC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Default="009E49A4" w:rsidP="009E49A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CAPÍTULO I</w:t>
      </w:r>
      <w:r w:rsidRPr="00EF7B5D">
        <w:rPr>
          <w:rFonts w:ascii="Times New Roman" w:hAnsi="Times New Roman"/>
          <w:b/>
          <w:szCs w:val="24"/>
        </w:rPr>
        <w:t xml:space="preserve"> - DAS GENERALIDADES</w:t>
      </w:r>
    </w:p>
    <w:p w:rsidR="00C35CFC" w:rsidRPr="00EF7B5D" w:rsidRDefault="00C35CFC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Pr="00EF7B5D" w:rsidRDefault="009E49A4" w:rsidP="009E49A4">
      <w:pPr>
        <w:tabs>
          <w:tab w:val="left" w:pos="1134"/>
          <w:tab w:val="left" w:pos="1701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EF7B5D">
        <w:rPr>
          <w:rFonts w:ascii="Times New Roman" w:hAnsi="Times New Roman"/>
          <w:b/>
          <w:szCs w:val="24"/>
        </w:rPr>
        <w:t>Art. 1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O Conselho de Representantes das Empresas Juniores da Universidade Federal de Pelotas - CREJ, é um órgão de caráter consultivo que está </w:t>
      </w:r>
      <w:proofErr w:type="gramStart"/>
      <w:r w:rsidRPr="00EF7B5D">
        <w:rPr>
          <w:rFonts w:ascii="Times New Roman" w:hAnsi="Times New Roman"/>
          <w:szCs w:val="24"/>
        </w:rPr>
        <w:t>vinculado</w:t>
      </w:r>
      <w:proofErr w:type="gramEnd"/>
      <w:r w:rsidRPr="00EF7B5D">
        <w:rPr>
          <w:rFonts w:ascii="Times New Roman" w:hAnsi="Times New Roman"/>
          <w:szCs w:val="24"/>
        </w:rPr>
        <w:t xml:space="preserve"> à Pró-Reitoria de Graduação - PRG, no qual devem estar obrigatoriamente representadas todas as Empresas Juniores devidamente constituídas nos Cursos de Gradua</w:t>
      </w:r>
      <w:r w:rsidR="00C35CFC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da UFPel aprovadas pelas Unidades Acad</w:t>
      </w:r>
      <w:r w:rsidR="00C35CFC"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micas e comunicadas à PREC e PRG.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Parágrafo ú</w:t>
      </w:r>
      <w:proofErr w:type="gramStart"/>
      <w:r w:rsidRPr="00EF7B5D">
        <w:rPr>
          <w:rFonts w:ascii="Times New Roman" w:hAnsi="Times New Roman"/>
          <w:b/>
          <w:szCs w:val="24"/>
        </w:rPr>
        <w:t>nico</w:t>
      </w:r>
      <w:proofErr w:type="gramEnd"/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As Empresas Juniores em fase de constitui</w:t>
      </w:r>
      <w:r w:rsidR="00C35CFC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poderão participar das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do Conselho sem poder de voto.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2º</w:t>
      </w:r>
      <w:r w:rsidRPr="00EF7B5D">
        <w:rPr>
          <w:rFonts w:ascii="Times New Roman" w:hAnsi="Times New Roman"/>
          <w:szCs w:val="24"/>
        </w:rPr>
        <w:t xml:space="preserve"> O Conselho de Representantes das Empresas Juniores (CREJ) da Universidade Federal de Pelotas será composto conforme Resolução n°</w:t>
      </w:r>
      <w:r>
        <w:rPr>
          <w:rFonts w:ascii="Times New Roman" w:hAnsi="Times New Roman"/>
          <w:szCs w:val="24"/>
        </w:rPr>
        <w:t xml:space="preserve"> </w:t>
      </w:r>
      <w:r w:rsidRPr="00EF7B5D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>,</w:t>
      </w:r>
      <w:r w:rsidRPr="00EF7B5D">
        <w:rPr>
          <w:rFonts w:ascii="Times New Roman" w:hAnsi="Times New Roman"/>
          <w:szCs w:val="24"/>
        </w:rPr>
        <w:t xml:space="preserve"> de 16 de dezembro de 2016.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Parágrafo único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Uma Empresa Jú</w:t>
      </w:r>
      <w:r w:rsidRPr="00EF7B5D">
        <w:rPr>
          <w:rFonts w:ascii="Times New Roman" w:hAnsi="Times New Roman"/>
          <w:szCs w:val="24"/>
        </w:rPr>
        <w:t xml:space="preserve">nior é considerada regular e devidamente constituída quando cadastrada como Programa de Ensino junto à PRG, possuir ata de fundação e eleição da diretoria e estatuto </w:t>
      </w:r>
      <w:proofErr w:type="gramStart"/>
      <w:r w:rsidRPr="00EF7B5D">
        <w:rPr>
          <w:rFonts w:ascii="Times New Roman" w:hAnsi="Times New Roman"/>
          <w:szCs w:val="24"/>
        </w:rPr>
        <w:t>social registradas</w:t>
      </w:r>
      <w:proofErr w:type="gramEnd"/>
      <w:r w:rsidRPr="00EF7B5D">
        <w:rPr>
          <w:rFonts w:ascii="Times New Roman" w:hAnsi="Times New Roman"/>
          <w:szCs w:val="24"/>
        </w:rPr>
        <w:t xml:space="preserve"> em Cartório de Registros Civil de </w:t>
      </w:r>
      <w:r w:rsidRPr="00EF7B5D">
        <w:rPr>
          <w:rFonts w:ascii="Times New Roman" w:hAnsi="Times New Roman"/>
          <w:szCs w:val="24"/>
        </w:rPr>
        <w:lastRenderedPageBreak/>
        <w:t>Pessoas Jurídicas, possuir Cadastro Nacional de Pessoas Jurídicas (CNPJ) e alvará da Prefeitura de Pelotas.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3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Sobre os mandatos dos representantes no Conselho: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</w:t>
      </w:r>
      <w:r w:rsidRPr="00EF7B5D">
        <w:rPr>
          <w:rFonts w:ascii="Times New Roman" w:hAnsi="Times New Roman"/>
          <w:szCs w:val="24"/>
        </w:rPr>
        <w:t xml:space="preserve"> -</w:t>
      </w:r>
      <w:r>
        <w:rPr>
          <w:rFonts w:ascii="Times New Roman" w:hAnsi="Times New Roman"/>
          <w:szCs w:val="24"/>
        </w:rPr>
        <w:t xml:space="preserve"> O</w:t>
      </w:r>
      <w:r w:rsidRPr="00EF7B5D">
        <w:rPr>
          <w:rFonts w:ascii="Times New Roman" w:hAnsi="Times New Roman"/>
          <w:szCs w:val="24"/>
        </w:rPr>
        <w:t>s mandatos dos representantes serão de 1 (um) ano, devendo ser substituídos em caso de impedimento por prazo superior a 30 (trinta) dias, por delibera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de quem faz a indica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ou por solicita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da exonera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de fun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do próprio representante.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szCs w:val="24"/>
        </w:rPr>
        <w:t xml:space="preserve"> - O</w:t>
      </w:r>
      <w:r w:rsidRPr="00EF7B5D">
        <w:rPr>
          <w:rFonts w:ascii="Times New Roman" w:hAnsi="Times New Roman"/>
          <w:szCs w:val="24"/>
        </w:rPr>
        <w:t>s representantes poderão ser reconduzidos, a critério de quem os indica, com prazo máximo de 2 (dois) anos.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III</w:t>
      </w:r>
      <w:r>
        <w:rPr>
          <w:rFonts w:ascii="Times New Roman" w:hAnsi="Times New Roman"/>
          <w:szCs w:val="24"/>
        </w:rPr>
        <w:t xml:space="preserve"> - C</w:t>
      </w:r>
      <w:r w:rsidRPr="00EF7B5D">
        <w:rPr>
          <w:rFonts w:ascii="Times New Roman" w:hAnsi="Times New Roman"/>
          <w:szCs w:val="24"/>
        </w:rPr>
        <w:t>aberá ao representante titular contatar o suplente para fazer-se substituir em caso de impossibilidade de seu comparecimento às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ou qualquer outro compromisso de sua responsabilidade.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IV</w:t>
      </w:r>
      <w:r>
        <w:rPr>
          <w:rFonts w:ascii="Times New Roman" w:hAnsi="Times New Roman"/>
          <w:szCs w:val="24"/>
        </w:rPr>
        <w:t xml:space="preserve"> - T</w:t>
      </w:r>
      <w:r w:rsidRPr="00EF7B5D">
        <w:rPr>
          <w:rFonts w:ascii="Times New Roman" w:hAnsi="Times New Roman"/>
          <w:szCs w:val="24"/>
        </w:rPr>
        <w:t>odos os representantes serão nomeados através de Portaria do Magnífico Reitor com validade de 1 (um) ano a partir da data de publica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ão, havendo necessidade de nova Portaria em caso de recondu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ou substitui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 xml:space="preserve">ão de membros. 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4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Os representantes supracitados devem ser indicados de acordo com as seguintes regras: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- o</w:t>
      </w:r>
      <w:r w:rsidRPr="00EF7B5D">
        <w:rPr>
          <w:rFonts w:ascii="Times New Roman" w:hAnsi="Times New Roman"/>
          <w:szCs w:val="24"/>
        </w:rPr>
        <w:t xml:space="preserve"> representante de cada Empresa Júnior deve ser necessariamente discente regularmente matriculado, indicado pela mesma comunicando à Pró-Reitoria de Extensão e Cultura e Pró-Reitoria de Graduação;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szCs w:val="24"/>
        </w:rPr>
        <w:t xml:space="preserve"> - o</w:t>
      </w:r>
      <w:r w:rsidRPr="00EF7B5D">
        <w:rPr>
          <w:rFonts w:ascii="Times New Roman" w:hAnsi="Times New Roman"/>
          <w:szCs w:val="24"/>
        </w:rPr>
        <w:t>s representantes das Pró-Reitorias serão indicados pelos respectivos Pró- Reitores;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III</w:t>
      </w:r>
      <w:r>
        <w:rPr>
          <w:rFonts w:ascii="Times New Roman" w:hAnsi="Times New Roman"/>
          <w:szCs w:val="24"/>
        </w:rPr>
        <w:t xml:space="preserve"> - o</w:t>
      </w:r>
      <w:r w:rsidRPr="00EF7B5D">
        <w:rPr>
          <w:rFonts w:ascii="Times New Roman" w:hAnsi="Times New Roman"/>
          <w:szCs w:val="24"/>
        </w:rPr>
        <w:t xml:space="preserve"> representante dos Professores Orientadores deve ser indicado pelos seus pares;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Parágrafo ú</w:t>
      </w:r>
      <w:proofErr w:type="gramStart"/>
      <w:r w:rsidRPr="00EF7B5D">
        <w:rPr>
          <w:rFonts w:ascii="Times New Roman" w:hAnsi="Times New Roman"/>
          <w:b/>
          <w:szCs w:val="24"/>
        </w:rPr>
        <w:t>nico</w:t>
      </w:r>
      <w:proofErr w:type="gramEnd"/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Necessariamente com a indica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dos representantes das empresas juniores haverá a indica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 xml:space="preserve">ão de um suplente, </w:t>
      </w:r>
      <w:proofErr w:type="gramStart"/>
      <w:r w:rsidRPr="00EF7B5D">
        <w:rPr>
          <w:rFonts w:ascii="Times New Roman" w:hAnsi="Times New Roman"/>
          <w:szCs w:val="24"/>
        </w:rPr>
        <w:t>nas mesma</w:t>
      </w:r>
      <w:proofErr w:type="gramEnd"/>
      <w:r w:rsidRPr="00EF7B5D">
        <w:rPr>
          <w:rFonts w:ascii="Times New Roman" w:hAnsi="Times New Roman"/>
          <w:szCs w:val="24"/>
        </w:rPr>
        <w:t xml:space="preserve"> condi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ões, que terá como fun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substituir o titular nos seus impedimentos.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5º</w:t>
      </w:r>
      <w:r w:rsidRPr="00EF7B5D">
        <w:rPr>
          <w:rFonts w:ascii="Times New Roman" w:hAnsi="Times New Roman"/>
          <w:szCs w:val="24"/>
        </w:rPr>
        <w:t xml:space="preserve"> O Conselho dos Representantes das Empresas Juniores da </w:t>
      </w:r>
      <w:proofErr w:type="gramStart"/>
      <w:r w:rsidRPr="00EF7B5D">
        <w:rPr>
          <w:rFonts w:ascii="Times New Roman" w:hAnsi="Times New Roman"/>
          <w:szCs w:val="24"/>
        </w:rPr>
        <w:t>UFPel</w:t>
      </w:r>
      <w:proofErr w:type="gramEnd"/>
      <w:r w:rsidRPr="00EF7B5D">
        <w:rPr>
          <w:rFonts w:ascii="Times New Roman" w:hAnsi="Times New Roman"/>
          <w:szCs w:val="24"/>
        </w:rPr>
        <w:t xml:space="preserve"> - CREJ - possui as seguintes atribui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ões: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- a</w:t>
      </w:r>
      <w:r w:rsidRPr="00EF7B5D">
        <w:rPr>
          <w:rFonts w:ascii="Times New Roman" w:hAnsi="Times New Roman"/>
          <w:szCs w:val="24"/>
        </w:rPr>
        <w:t>tuar como órgã</w:t>
      </w:r>
      <w:proofErr w:type="gramStart"/>
      <w:r w:rsidRPr="00EF7B5D">
        <w:rPr>
          <w:rFonts w:ascii="Times New Roman" w:hAnsi="Times New Roman"/>
          <w:szCs w:val="24"/>
        </w:rPr>
        <w:t>o consultivo das Empresas Juniores</w:t>
      </w:r>
      <w:proofErr w:type="gramEnd"/>
      <w:r w:rsidRPr="00EF7B5D">
        <w:rPr>
          <w:rFonts w:ascii="Times New Roman" w:hAnsi="Times New Roman"/>
          <w:szCs w:val="24"/>
        </w:rPr>
        <w:t>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szCs w:val="24"/>
        </w:rPr>
        <w:t xml:space="preserve"> - f</w:t>
      </w:r>
      <w:r w:rsidRPr="00EF7B5D">
        <w:rPr>
          <w:rFonts w:ascii="Times New Roman" w:hAnsi="Times New Roman"/>
          <w:szCs w:val="24"/>
        </w:rPr>
        <w:t>uncionar como elo de liga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 xml:space="preserve">ão entre as Empresas Juniores e a </w:t>
      </w:r>
      <w:proofErr w:type="gramStart"/>
      <w:r w:rsidRPr="00EF7B5D">
        <w:rPr>
          <w:rFonts w:ascii="Times New Roman" w:hAnsi="Times New Roman"/>
          <w:szCs w:val="24"/>
        </w:rPr>
        <w:t>UFPel</w:t>
      </w:r>
      <w:proofErr w:type="gramEnd"/>
      <w:r w:rsidRPr="00EF7B5D">
        <w:rPr>
          <w:rFonts w:ascii="Times New Roman" w:hAnsi="Times New Roman"/>
          <w:szCs w:val="24"/>
        </w:rPr>
        <w:t>, representando as mesmas junto a Universidade;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III</w:t>
      </w:r>
      <w:r>
        <w:rPr>
          <w:rFonts w:ascii="Times New Roman" w:hAnsi="Times New Roman"/>
          <w:szCs w:val="24"/>
        </w:rPr>
        <w:t xml:space="preserve"> - p</w:t>
      </w:r>
      <w:r w:rsidRPr="00EF7B5D">
        <w:rPr>
          <w:rFonts w:ascii="Times New Roman" w:hAnsi="Times New Roman"/>
          <w:szCs w:val="24"/>
        </w:rPr>
        <w:t>roporcionar a troca de experi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ncias e informa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entre os seus membros;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IV</w:t>
      </w:r>
      <w:r w:rsidRPr="00EF7B5D">
        <w:rPr>
          <w:rFonts w:ascii="Times New Roman" w:hAnsi="Times New Roman"/>
          <w:szCs w:val="24"/>
        </w:rPr>
        <w:t xml:space="preserve"> </w:t>
      </w:r>
      <w:r w:rsidR="009F4952">
        <w:rPr>
          <w:rFonts w:ascii="Times New Roman" w:hAnsi="Times New Roman"/>
          <w:szCs w:val="24"/>
        </w:rPr>
        <w:t>- a</w:t>
      </w:r>
      <w:r w:rsidRPr="00EF7B5D">
        <w:rPr>
          <w:rFonts w:ascii="Times New Roman" w:hAnsi="Times New Roman"/>
          <w:szCs w:val="24"/>
        </w:rPr>
        <w:t>uxiliar em pleitos junto à Universidade sobre solicita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das Empresas Juniores;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szCs w:val="24"/>
        </w:rPr>
        <w:t xml:space="preserve"> - i</w:t>
      </w:r>
      <w:r w:rsidRPr="00EF7B5D">
        <w:rPr>
          <w:rFonts w:ascii="Times New Roman" w:hAnsi="Times New Roman"/>
          <w:szCs w:val="24"/>
        </w:rPr>
        <w:t>ncentivar a cria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de novas empresas;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VI</w:t>
      </w:r>
      <w:r>
        <w:rPr>
          <w:rFonts w:ascii="Times New Roman" w:hAnsi="Times New Roman"/>
          <w:szCs w:val="24"/>
        </w:rPr>
        <w:t xml:space="preserve"> - a</w:t>
      </w:r>
      <w:r w:rsidRPr="00EF7B5D">
        <w:rPr>
          <w:rFonts w:ascii="Times New Roman" w:hAnsi="Times New Roman"/>
          <w:szCs w:val="24"/>
        </w:rPr>
        <w:t>companhar o andamento e funcionamento das empresas constituídas;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VII</w:t>
      </w:r>
      <w:r>
        <w:rPr>
          <w:rFonts w:ascii="Times New Roman" w:hAnsi="Times New Roman"/>
          <w:szCs w:val="24"/>
        </w:rPr>
        <w:t xml:space="preserve"> - a</w:t>
      </w:r>
      <w:r w:rsidRPr="00EF7B5D">
        <w:rPr>
          <w:rFonts w:ascii="Times New Roman" w:hAnsi="Times New Roman"/>
          <w:szCs w:val="24"/>
        </w:rPr>
        <w:t>uxiliar na divulga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da atua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 xml:space="preserve">ão das </w:t>
      </w:r>
      <w:proofErr w:type="gramStart"/>
      <w:r w:rsidRPr="00EF7B5D">
        <w:rPr>
          <w:rFonts w:ascii="Times New Roman" w:hAnsi="Times New Roman"/>
          <w:szCs w:val="24"/>
        </w:rPr>
        <w:t>Empresas Juniores</w:t>
      </w:r>
      <w:proofErr w:type="gramEnd"/>
      <w:r w:rsidRPr="00EF7B5D">
        <w:rPr>
          <w:rFonts w:ascii="Times New Roman" w:hAnsi="Times New Roman"/>
          <w:szCs w:val="24"/>
        </w:rPr>
        <w:t>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VIII</w:t>
      </w:r>
      <w:r>
        <w:rPr>
          <w:rFonts w:ascii="Times New Roman" w:hAnsi="Times New Roman"/>
          <w:szCs w:val="24"/>
        </w:rPr>
        <w:t xml:space="preserve"> - m</w:t>
      </w:r>
      <w:r w:rsidRPr="00EF7B5D">
        <w:rPr>
          <w:rFonts w:ascii="Times New Roman" w:hAnsi="Times New Roman"/>
          <w:szCs w:val="24"/>
        </w:rPr>
        <w:t>anter registro de suas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em atas específicas;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IX</w:t>
      </w:r>
      <w:r>
        <w:rPr>
          <w:rFonts w:ascii="Times New Roman" w:hAnsi="Times New Roman"/>
          <w:szCs w:val="24"/>
        </w:rPr>
        <w:t xml:space="preserve"> - m</w:t>
      </w:r>
      <w:r w:rsidRPr="00EF7B5D">
        <w:rPr>
          <w:rFonts w:ascii="Times New Roman" w:hAnsi="Times New Roman"/>
          <w:szCs w:val="24"/>
        </w:rPr>
        <w:t>anter registro de documentos recebidos e expedidos;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X</w:t>
      </w:r>
      <w:r>
        <w:rPr>
          <w:rFonts w:ascii="Times New Roman" w:hAnsi="Times New Roman"/>
          <w:szCs w:val="24"/>
        </w:rPr>
        <w:t xml:space="preserve"> - a</w:t>
      </w:r>
      <w:r w:rsidRPr="00EF7B5D">
        <w:rPr>
          <w:rFonts w:ascii="Times New Roman" w:hAnsi="Times New Roman"/>
          <w:szCs w:val="24"/>
        </w:rPr>
        <w:t>nalisar, quando solicitado, as situa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das Empresas Juniores;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lastRenderedPageBreak/>
        <w:t>XI</w:t>
      </w:r>
      <w:r>
        <w:rPr>
          <w:rFonts w:ascii="Times New Roman" w:hAnsi="Times New Roman"/>
          <w:szCs w:val="24"/>
        </w:rPr>
        <w:t xml:space="preserve"> - e</w:t>
      </w:r>
      <w:r w:rsidRPr="00EF7B5D">
        <w:rPr>
          <w:rFonts w:ascii="Times New Roman" w:hAnsi="Times New Roman"/>
          <w:szCs w:val="24"/>
        </w:rPr>
        <w:t>mitir, quando solicitado, parecer sobre procedimentos das Empresas Juniores.</w:t>
      </w:r>
    </w:p>
    <w:p w:rsidR="009E49A4" w:rsidRPr="00EF7B5D" w:rsidRDefault="009E49A4" w:rsidP="009E49A4">
      <w:pPr>
        <w:jc w:val="both"/>
        <w:rPr>
          <w:rFonts w:ascii="Times New Roman" w:hAnsi="Times New Roman"/>
          <w:szCs w:val="24"/>
        </w:rPr>
      </w:pPr>
    </w:p>
    <w:p w:rsidR="009E49A4" w:rsidRDefault="009E49A4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CAPÍTULO II</w:t>
      </w:r>
      <w:r w:rsidRPr="00EF7B5D">
        <w:rPr>
          <w:rFonts w:ascii="Times New Roman" w:hAnsi="Times New Roman"/>
          <w:b/>
          <w:szCs w:val="24"/>
        </w:rPr>
        <w:t xml:space="preserve"> - DAS FUNCÕES DOS MEMBROS</w:t>
      </w: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6º</w:t>
      </w:r>
      <w:r w:rsidRPr="00EF7B5D">
        <w:rPr>
          <w:rFonts w:ascii="Times New Roman" w:hAnsi="Times New Roman"/>
          <w:szCs w:val="24"/>
        </w:rPr>
        <w:t xml:space="preserve"> O CREJ terá um Presidente e </w:t>
      </w:r>
      <w:proofErr w:type="gramStart"/>
      <w:r w:rsidRPr="00EF7B5D">
        <w:rPr>
          <w:rFonts w:ascii="Times New Roman" w:hAnsi="Times New Roman"/>
          <w:szCs w:val="24"/>
        </w:rPr>
        <w:t>um Secreta</w:t>
      </w:r>
      <w:proofErr w:type="gramEnd"/>
      <w:r w:rsidRPr="00EF7B5D">
        <w:rPr>
          <w:rFonts w:ascii="Times New Roman" w:hAnsi="Times New Roman"/>
          <w:szCs w:val="24"/>
        </w:rPr>
        <w:t>́rio, escolhido pelos seus pares, entre os representantes das Empresas Juniores.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1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O mandato do Presidente e </w:t>
      </w:r>
      <w:proofErr w:type="gramStart"/>
      <w:r w:rsidRPr="00EF7B5D">
        <w:rPr>
          <w:rFonts w:ascii="Times New Roman" w:hAnsi="Times New Roman"/>
          <w:szCs w:val="24"/>
        </w:rPr>
        <w:t>do Secreta</w:t>
      </w:r>
      <w:proofErr w:type="gramEnd"/>
      <w:r w:rsidRPr="00EF7B5D">
        <w:rPr>
          <w:rFonts w:ascii="Times New Roman" w:hAnsi="Times New Roman"/>
          <w:szCs w:val="24"/>
        </w:rPr>
        <w:t>́rio será igualmente de 1 (um) ano, necessariamente limitado à permane</w:t>
      </w:r>
      <w:r w:rsidRPr="00EF7B5D">
        <w:rPr>
          <w:szCs w:val="24"/>
        </w:rPr>
        <w:t>̂</w:t>
      </w:r>
      <w:r w:rsidRPr="00EF7B5D">
        <w:rPr>
          <w:rFonts w:ascii="Times New Roman" w:hAnsi="Times New Roman"/>
          <w:szCs w:val="24"/>
        </w:rPr>
        <w:t>ncia do membro como representante indicado para o CREJ.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2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O Presidente e o Secretário poderão ser reconduzidos por uma vez ao cargo, a critério dos seus pares.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7º</w:t>
      </w:r>
      <w:r w:rsidRPr="00EF7B5D">
        <w:rPr>
          <w:rFonts w:ascii="Times New Roman" w:hAnsi="Times New Roman"/>
          <w:szCs w:val="24"/>
        </w:rPr>
        <w:t xml:space="preserve"> Caberá ao Presidente: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 -</w:t>
      </w:r>
      <w:r>
        <w:rPr>
          <w:rFonts w:ascii="Times New Roman" w:hAnsi="Times New Roman"/>
          <w:szCs w:val="24"/>
        </w:rPr>
        <w:t xml:space="preserve"> r</w:t>
      </w:r>
      <w:r w:rsidRPr="00EF7B5D">
        <w:rPr>
          <w:rFonts w:ascii="Times New Roman" w:hAnsi="Times New Roman"/>
          <w:szCs w:val="24"/>
        </w:rPr>
        <w:t>epresentar o Conselho;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szCs w:val="24"/>
        </w:rPr>
        <w:t xml:space="preserve"> - r</w:t>
      </w:r>
      <w:r w:rsidRPr="00EF7B5D">
        <w:rPr>
          <w:rFonts w:ascii="Times New Roman" w:hAnsi="Times New Roman"/>
          <w:szCs w:val="24"/>
        </w:rPr>
        <w:t>ealizar as convocac</w:t>
      </w:r>
      <w:r w:rsidRPr="00EF7B5D">
        <w:rPr>
          <w:szCs w:val="24"/>
        </w:rPr>
        <w:t>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de reuniões;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III</w:t>
      </w:r>
      <w:r>
        <w:rPr>
          <w:rFonts w:ascii="Times New Roman" w:hAnsi="Times New Roman"/>
          <w:szCs w:val="24"/>
        </w:rPr>
        <w:t xml:space="preserve"> - i</w:t>
      </w:r>
      <w:r w:rsidRPr="00EF7B5D">
        <w:rPr>
          <w:rFonts w:ascii="Times New Roman" w:hAnsi="Times New Roman"/>
          <w:szCs w:val="24"/>
        </w:rPr>
        <w:t>nformar os demais integrantes do CREJ de qualquer assunto que seja de interesse geral dos conselheiros;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IV -</w:t>
      </w:r>
      <w:r>
        <w:rPr>
          <w:rFonts w:ascii="Times New Roman" w:hAnsi="Times New Roman"/>
          <w:szCs w:val="24"/>
        </w:rPr>
        <w:t xml:space="preserve"> p</w:t>
      </w:r>
      <w:r w:rsidRPr="00EF7B5D">
        <w:rPr>
          <w:rFonts w:ascii="Times New Roman" w:hAnsi="Times New Roman"/>
          <w:szCs w:val="24"/>
        </w:rPr>
        <w:t>residir as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>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Parágrafo ú</w:t>
      </w:r>
      <w:proofErr w:type="gramStart"/>
      <w:r w:rsidRPr="00EF7B5D">
        <w:rPr>
          <w:rFonts w:ascii="Times New Roman" w:hAnsi="Times New Roman"/>
          <w:b/>
          <w:szCs w:val="24"/>
        </w:rPr>
        <w:t>nico</w:t>
      </w:r>
      <w:proofErr w:type="gramEnd"/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Na eventual aus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ncia do Presidente, o mesmo poderá ser substituído pelo Secretário ou por outro conselheiro mediante indica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prévia.</w:t>
      </w:r>
    </w:p>
    <w:p w:rsidR="009E49A4" w:rsidRPr="00EF7B5D" w:rsidRDefault="009E49A4" w:rsidP="009E49A4">
      <w:pPr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8</w:t>
      </w:r>
      <w:r>
        <w:rPr>
          <w:rFonts w:ascii="Times New Roman" w:hAnsi="Times New Roman"/>
          <w:b/>
          <w:szCs w:val="24"/>
        </w:rPr>
        <w:t xml:space="preserve">º </w:t>
      </w:r>
      <w:r w:rsidRPr="00EF7B5D">
        <w:rPr>
          <w:rFonts w:ascii="Times New Roman" w:hAnsi="Times New Roman"/>
          <w:szCs w:val="24"/>
        </w:rPr>
        <w:t xml:space="preserve">Caberá </w:t>
      </w:r>
      <w:proofErr w:type="gramStart"/>
      <w:r w:rsidRPr="00EF7B5D">
        <w:rPr>
          <w:rFonts w:ascii="Times New Roman" w:hAnsi="Times New Roman"/>
          <w:szCs w:val="24"/>
        </w:rPr>
        <w:t>ao Secreta</w:t>
      </w:r>
      <w:proofErr w:type="gramEnd"/>
      <w:r w:rsidRPr="00EF7B5D">
        <w:rPr>
          <w:rFonts w:ascii="Times New Roman" w:hAnsi="Times New Roman"/>
          <w:szCs w:val="24"/>
        </w:rPr>
        <w:t>́rio: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szCs w:val="24"/>
        </w:rPr>
        <w:t xml:space="preserve"> - s</w:t>
      </w:r>
      <w:r w:rsidRPr="00EF7B5D">
        <w:rPr>
          <w:rFonts w:ascii="Times New Roman" w:hAnsi="Times New Roman"/>
          <w:szCs w:val="24"/>
        </w:rPr>
        <w:t>ecretariar as reuniõ</w:t>
      </w:r>
      <w:proofErr w:type="gramStart"/>
      <w:r w:rsidR="004A41E6">
        <w:rPr>
          <w:rFonts w:ascii="Times New Roman" w:hAnsi="Times New Roman"/>
          <w:szCs w:val="24"/>
        </w:rPr>
        <w:t>e</w:t>
      </w:r>
      <w:r w:rsidRPr="00EF7B5D">
        <w:rPr>
          <w:rFonts w:ascii="Times New Roman" w:hAnsi="Times New Roman"/>
          <w:szCs w:val="24"/>
        </w:rPr>
        <w:t>s</w:t>
      </w:r>
      <w:proofErr w:type="gramEnd"/>
      <w:r w:rsidRPr="00EF7B5D">
        <w:rPr>
          <w:rFonts w:ascii="Times New Roman" w:hAnsi="Times New Roman"/>
          <w:szCs w:val="24"/>
        </w:rPr>
        <w:t>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</w:t>
      </w:r>
      <w:r>
        <w:rPr>
          <w:rFonts w:ascii="Times New Roman" w:hAnsi="Times New Roman"/>
          <w:szCs w:val="24"/>
        </w:rPr>
        <w:t xml:space="preserve"> - r</w:t>
      </w:r>
      <w:r w:rsidRPr="00EF7B5D">
        <w:rPr>
          <w:rFonts w:ascii="Times New Roman" w:hAnsi="Times New Roman"/>
          <w:szCs w:val="24"/>
        </w:rPr>
        <w:t>edigir atas de reunião e eventuais correspond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ncias;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III</w:t>
      </w:r>
      <w:r>
        <w:rPr>
          <w:rFonts w:ascii="Times New Roman" w:hAnsi="Times New Roman"/>
          <w:szCs w:val="24"/>
        </w:rPr>
        <w:t xml:space="preserve"> - m</w:t>
      </w:r>
      <w:r w:rsidRPr="00EF7B5D">
        <w:rPr>
          <w:rFonts w:ascii="Times New Roman" w:hAnsi="Times New Roman"/>
          <w:szCs w:val="24"/>
        </w:rPr>
        <w:t>anter o registro e arquivo das atas de reunião e eventuais correspond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ncias.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Parágrafo único</w:t>
      </w:r>
      <w:r w:rsidR="004A41E6"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Em caso de eventual aus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 xml:space="preserve">ncia do Secretário à reunião, será designado um Secretário </w:t>
      </w:r>
      <w:proofErr w:type="spellStart"/>
      <w:r w:rsidRPr="009E49A4">
        <w:rPr>
          <w:rFonts w:ascii="Times New Roman" w:hAnsi="Times New Roman"/>
          <w:i/>
          <w:szCs w:val="24"/>
        </w:rPr>
        <w:t>ad-hoc</w:t>
      </w:r>
      <w:proofErr w:type="spellEnd"/>
      <w:r w:rsidRPr="00EF7B5D">
        <w:rPr>
          <w:rFonts w:ascii="Times New Roman" w:hAnsi="Times New Roman"/>
          <w:szCs w:val="24"/>
        </w:rPr>
        <w:t xml:space="preserve"> pelo Presidente, para exercer a fun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naquele momento.</w:t>
      </w:r>
    </w:p>
    <w:p w:rsidR="009E49A4" w:rsidRPr="00EF7B5D" w:rsidRDefault="009E49A4" w:rsidP="009E49A4">
      <w:pPr>
        <w:jc w:val="both"/>
        <w:rPr>
          <w:rFonts w:ascii="Times New Roman" w:hAnsi="Times New Roman"/>
          <w:szCs w:val="24"/>
        </w:rPr>
      </w:pP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9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Caberá aos representantes das Pró-Reitorias prestar</w:t>
      </w:r>
      <w:r>
        <w:rPr>
          <w:rFonts w:ascii="Times New Roman" w:hAnsi="Times New Roman"/>
          <w:szCs w:val="24"/>
        </w:rPr>
        <w:t>em</w:t>
      </w:r>
      <w:r w:rsidRPr="00EF7B5D">
        <w:rPr>
          <w:rFonts w:ascii="Times New Roman" w:hAnsi="Times New Roman"/>
          <w:szCs w:val="24"/>
        </w:rPr>
        <w:t xml:space="preserve"> assessoria dentro do seu campo de atua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ão.</w:t>
      </w:r>
    </w:p>
    <w:p w:rsidR="00C35CFC" w:rsidRPr="00EF7B5D" w:rsidRDefault="00C35CFC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</w:t>
      </w:r>
      <w:r>
        <w:rPr>
          <w:rFonts w:ascii="Times New Roman" w:hAnsi="Times New Roman"/>
          <w:b/>
          <w:szCs w:val="24"/>
        </w:rPr>
        <w:t xml:space="preserve"> </w:t>
      </w:r>
      <w:r w:rsidRPr="00EF7B5D">
        <w:rPr>
          <w:rFonts w:ascii="Times New Roman" w:hAnsi="Times New Roman"/>
          <w:b/>
          <w:szCs w:val="24"/>
        </w:rPr>
        <w:t>10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Caberá aos representantes dos Professores Orientadores prestar</w:t>
      </w:r>
      <w:r>
        <w:rPr>
          <w:rFonts w:ascii="Times New Roman" w:hAnsi="Times New Roman"/>
          <w:szCs w:val="24"/>
        </w:rPr>
        <w:t>em</w:t>
      </w:r>
      <w:r w:rsidRPr="00EF7B5D">
        <w:rPr>
          <w:rFonts w:ascii="Times New Roman" w:hAnsi="Times New Roman"/>
          <w:szCs w:val="24"/>
        </w:rPr>
        <w:t xml:space="preserve"> assessoria em seu campo de atua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e estimular a continuidade das Empresas Juniores e do CREJ.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11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Os representantes das Empresas Juniores terão obrigatoriedade de apresentar, no final de seu mandato, um relatório escrito e assinado pelos seus respectivos Presidentes e Professores Orientadores com relato e </w:t>
      </w:r>
      <w:proofErr w:type="gramStart"/>
      <w:r w:rsidRPr="00EF7B5D">
        <w:rPr>
          <w:rFonts w:ascii="Times New Roman" w:hAnsi="Times New Roman"/>
          <w:szCs w:val="24"/>
        </w:rPr>
        <w:t>ana</w:t>
      </w:r>
      <w:proofErr w:type="gramEnd"/>
      <w:r w:rsidRPr="00EF7B5D">
        <w:rPr>
          <w:rFonts w:ascii="Times New Roman" w:hAnsi="Times New Roman"/>
          <w:szCs w:val="24"/>
        </w:rPr>
        <w:t>́lise em reunião, das atividades desenvolvidas no ano pela Empresa Júnior que representam.</w:t>
      </w:r>
    </w:p>
    <w:p w:rsidR="00001086" w:rsidRDefault="00001086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001086" w:rsidRDefault="00001086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001086" w:rsidRDefault="00001086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001086" w:rsidRDefault="00001086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001086" w:rsidRDefault="00001086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001086" w:rsidP="009E49A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="009E49A4" w:rsidRPr="00EF7B5D">
        <w:rPr>
          <w:rFonts w:ascii="Times New Roman" w:hAnsi="Times New Roman"/>
          <w:b/>
          <w:szCs w:val="24"/>
        </w:rPr>
        <w:t xml:space="preserve">APÍTULO </w:t>
      </w:r>
      <w:r w:rsidR="009E49A4">
        <w:rPr>
          <w:rFonts w:ascii="Times New Roman" w:hAnsi="Times New Roman"/>
          <w:b/>
          <w:szCs w:val="24"/>
        </w:rPr>
        <w:t>III</w:t>
      </w:r>
      <w:r w:rsidR="009E49A4" w:rsidRPr="00EF7B5D">
        <w:rPr>
          <w:rFonts w:ascii="Times New Roman" w:hAnsi="Times New Roman"/>
          <w:b/>
          <w:szCs w:val="24"/>
        </w:rPr>
        <w:t xml:space="preserve"> - DAS REUNIÕES</w:t>
      </w: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12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As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do CREJ terão validade sempre que contarem com pelo menos 50% (cinquenta por cento) da composi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dos representantes das Empresas Juniores.</w:t>
      </w:r>
    </w:p>
    <w:p w:rsidR="00C35CFC" w:rsidRPr="00EF7B5D" w:rsidRDefault="00C35CFC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13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 CREJ se reunirá ordinariamente 1 (uma) vez por m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s e extraordinariamente sempre que necessário.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1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As convoca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serão realizadas pelo Presidente com anteced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ncia mínima de 3 (tr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s) dias corridos em rela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à data de sua realiza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2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Em caso de necessidade, as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poderão ser convocadas por 1/3 (um ter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o) dos membros do CREJ.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3</w:t>
      </w:r>
      <w:r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As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extraordinárias somente serão convocadas pela exig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ncia de delibera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s</w:t>
      </w:r>
      <w:r>
        <w:rPr>
          <w:rFonts w:ascii="Times New Roman" w:hAnsi="Times New Roman"/>
          <w:szCs w:val="24"/>
        </w:rPr>
        <w:t xml:space="preserve">obre algum assunto específico </w:t>
      </w:r>
      <w:r w:rsidRPr="00EF7B5D">
        <w:rPr>
          <w:rFonts w:ascii="Times New Roman" w:hAnsi="Times New Roman"/>
          <w:szCs w:val="24"/>
        </w:rPr>
        <w:t>devendo</w:t>
      </w:r>
      <w:r>
        <w:rPr>
          <w:rFonts w:ascii="Times New Roman" w:hAnsi="Times New Roman"/>
          <w:szCs w:val="24"/>
        </w:rPr>
        <w:t>,</w:t>
      </w:r>
      <w:r w:rsidRPr="00EF7B5D">
        <w:rPr>
          <w:rFonts w:ascii="Times New Roman" w:hAnsi="Times New Roman"/>
          <w:szCs w:val="24"/>
        </w:rPr>
        <w:t xml:space="preserve"> portanto, apresentar a Ordem do Dia em suas convoca</w:t>
      </w:r>
      <w:r>
        <w:rPr>
          <w:rFonts w:ascii="Times New Roman" w:hAnsi="Times New Roman"/>
          <w:szCs w:val="24"/>
        </w:rPr>
        <w:t>ções</w:t>
      </w:r>
      <w:r w:rsidRPr="00EF7B5D">
        <w:rPr>
          <w:rFonts w:ascii="Times New Roman" w:hAnsi="Times New Roman"/>
          <w:szCs w:val="24"/>
        </w:rPr>
        <w:t>.</w:t>
      </w:r>
    </w:p>
    <w:p w:rsidR="00C35CFC" w:rsidRPr="00EF7B5D" w:rsidRDefault="00C35CFC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14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Em todas as reuniõ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serão lavradas atas específicas, que ao final das mesmas devem ser aprovadas e assinadas por todos os membros presentes.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  <w:r w:rsidRPr="00EF7B5D">
        <w:rPr>
          <w:rFonts w:ascii="Times New Roman" w:hAnsi="Times New Roman"/>
          <w:b/>
          <w:szCs w:val="24"/>
        </w:rPr>
        <w:t xml:space="preserve">CAPÍTULO </w:t>
      </w:r>
      <w:r>
        <w:rPr>
          <w:rFonts w:ascii="Times New Roman" w:hAnsi="Times New Roman"/>
          <w:b/>
          <w:szCs w:val="24"/>
        </w:rPr>
        <w:t>IV</w:t>
      </w:r>
      <w:r w:rsidRPr="00EF7B5D">
        <w:rPr>
          <w:rFonts w:ascii="Times New Roman" w:hAnsi="Times New Roman"/>
          <w:b/>
          <w:szCs w:val="24"/>
        </w:rPr>
        <w:t xml:space="preserve"> - DA ELEI</w:t>
      </w:r>
      <w:r>
        <w:rPr>
          <w:rFonts w:ascii="Times New Roman" w:hAnsi="Times New Roman"/>
          <w:b/>
          <w:szCs w:val="24"/>
        </w:rPr>
        <w:t>Ç</w:t>
      </w:r>
      <w:r w:rsidRPr="00EF7B5D">
        <w:rPr>
          <w:rFonts w:ascii="Times New Roman" w:hAnsi="Times New Roman"/>
          <w:b/>
          <w:szCs w:val="24"/>
        </w:rPr>
        <w:t>ÃO DO PRESIDENTE E SECRETÁRIO</w:t>
      </w: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15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 processo eleitoral será realizado anualmente e sempre que houver necessidade de substitui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do Presidente ou Secretário, ressalvadas situa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extraordinárias, em Reunião Extraordinária especialmente convocada para este fim, através de voto secreto e de igual valor entre os representantes das Empresas Juniores.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16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 Presidente, ou em segunda inst</w:t>
      </w:r>
      <w:r>
        <w:rPr>
          <w:rFonts w:ascii="Times New Roman" w:hAnsi="Times New Roman"/>
          <w:szCs w:val="24"/>
        </w:rPr>
        <w:t>â</w:t>
      </w:r>
      <w:r w:rsidRPr="00EF7B5D">
        <w:rPr>
          <w:rFonts w:ascii="Times New Roman" w:hAnsi="Times New Roman"/>
          <w:szCs w:val="24"/>
        </w:rPr>
        <w:t xml:space="preserve">ncia o Secretário, deverá convocar todos os integrantes do CREJ para </w:t>
      </w:r>
      <w:proofErr w:type="gramStart"/>
      <w:r w:rsidRPr="00EF7B5D">
        <w:rPr>
          <w:rFonts w:ascii="Times New Roman" w:hAnsi="Times New Roman"/>
          <w:szCs w:val="24"/>
        </w:rPr>
        <w:t>a Reunia</w:t>
      </w:r>
      <w:proofErr w:type="gramEnd"/>
      <w:r w:rsidRPr="00EF7B5D">
        <w:rPr>
          <w:rFonts w:ascii="Times New Roman" w:hAnsi="Times New Roman"/>
          <w:szCs w:val="24"/>
        </w:rPr>
        <w:t>̃o Extraordinária através de edital, que deverá ser publicado até 10 (dez) dias corridos antes da data da mesma.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17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A Instala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da Reunião Extraordinária</w:t>
      </w:r>
      <w:r>
        <w:rPr>
          <w:rFonts w:ascii="Times New Roman" w:hAnsi="Times New Roman"/>
          <w:szCs w:val="24"/>
        </w:rPr>
        <w:t>,</w:t>
      </w:r>
      <w:r w:rsidRPr="00EF7B5D">
        <w:rPr>
          <w:rFonts w:ascii="Times New Roman" w:hAnsi="Times New Roman"/>
          <w:szCs w:val="24"/>
        </w:rPr>
        <w:t xml:space="preserve"> para fins de processo eleitoral</w:t>
      </w:r>
      <w:r>
        <w:rPr>
          <w:rFonts w:ascii="Times New Roman" w:hAnsi="Times New Roman"/>
          <w:szCs w:val="24"/>
        </w:rPr>
        <w:t>,</w:t>
      </w:r>
      <w:r w:rsidRPr="00EF7B5D">
        <w:rPr>
          <w:rFonts w:ascii="Times New Roman" w:hAnsi="Times New Roman"/>
          <w:szCs w:val="24"/>
        </w:rPr>
        <w:t xml:space="preserve"> requer a presen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 de</w:t>
      </w:r>
      <w:r>
        <w:rPr>
          <w:rFonts w:ascii="Times New Roman" w:hAnsi="Times New Roman"/>
          <w:szCs w:val="24"/>
        </w:rPr>
        <w:t>,</w:t>
      </w:r>
      <w:r w:rsidRPr="00EF7B5D">
        <w:rPr>
          <w:rFonts w:ascii="Times New Roman" w:hAnsi="Times New Roman"/>
          <w:szCs w:val="24"/>
        </w:rPr>
        <w:t xml:space="preserve"> no mínimo, 2/3 (dois ter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os) dos representantes das Empresas Juniores.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Parágrafo ú</w:t>
      </w:r>
      <w:proofErr w:type="gramStart"/>
      <w:r w:rsidRPr="00EF7B5D">
        <w:rPr>
          <w:rFonts w:ascii="Times New Roman" w:hAnsi="Times New Roman"/>
          <w:b/>
          <w:szCs w:val="24"/>
        </w:rPr>
        <w:t>nico</w:t>
      </w:r>
      <w:proofErr w:type="gramEnd"/>
      <w:r>
        <w:rPr>
          <w:rFonts w:ascii="Times New Roman" w:hAnsi="Times New Roman"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Se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EF7B5D">
        <w:rPr>
          <w:rFonts w:ascii="Times New Roman" w:hAnsi="Times New Roman"/>
          <w:szCs w:val="24"/>
        </w:rPr>
        <w:t>no hora</w:t>
      </w:r>
      <w:proofErr w:type="gramEnd"/>
      <w:r w:rsidRPr="00EF7B5D">
        <w:rPr>
          <w:rFonts w:ascii="Times New Roman" w:hAnsi="Times New Roman"/>
          <w:szCs w:val="24"/>
        </w:rPr>
        <w:t>́rio marcado para a Reunião, não houver quórum para sua instala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ão, deverá ser feita uma segunda chamada, decorridos 15 (quinze) minutos do horário previsto. Caso as especifica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 xml:space="preserve"> de instala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da Reunião Extraordinária não sejam atingidas, deverá ser convocada nova Reunião Extraordinária, a realizar-se dentro dos 07 (sete) dias subsequentes onde será conduzida a reunião independente do quórum.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18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Poderão candidatar-se aos cargos de Presidente e Secretário os representantes das Empresas Juniores devidamente constituídas e tendo sido nomeado para devido fim.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19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Cada representante de Empresa Júnior tem direito a 1 (um) voto.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lastRenderedPageBreak/>
        <w:t>Art. 20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Os integrantes aptos a se candidatarem terão até 7 (sete) dias, após a data de convoca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de Reunião Geral, para informarem a sua candidatura conforme indicado no edital.</w:t>
      </w:r>
    </w:p>
    <w:p w:rsidR="009E49A4" w:rsidRPr="00EF7B5D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21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A divulga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dos candidatos inscritos deverá ser feita até (03) tr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s dias antes das elei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õ</w:t>
      </w:r>
      <w:proofErr w:type="gramStart"/>
      <w:r w:rsidRPr="00EF7B5D">
        <w:rPr>
          <w:rFonts w:ascii="Times New Roman" w:hAnsi="Times New Roman"/>
          <w:szCs w:val="24"/>
        </w:rPr>
        <w:t>es</w:t>
      </w:r>
      <w:proofErr w:type="gramEnd"/>
      <w:r w:rsidRPr="00EF7B5D">
        <w:rPr>
          <w:rFonts w:ascii="Times New Roman" w:hAnsi="Times New Roman"/>
          <w:szCs w:val="24"/>
        </w:rPr>
        <w:t>, através de e-mails e publica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na página da web do Conselho. As propostas serão expostas pelos candidatos no momento de realiza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da Reunião Extraordinária, s</w:t>
      </w:r>
      <w:r>
        <w:rPr>
          <w:rFonts w:ascii="Times New Roman" w:hAnsi="Times New Roman"/>
          <w:szCs w:val="24"/>
        </w:rPr>
        <w:t>endo que cada candidato terá</w:t>
      </w:r>
      <w:r w:rsidRPr="00EF7B5D">
        <w:rPr>
          <w:rFonts w:ascii="Times New Roman" w:hAnsi="Times New Roman"/>
          <w:szCs w:val="24"/>
        </w:rPr>
        <w:t xml:space="preserve"> até 05 (cinco) minutos para faz</w:t>
      </w:r>
      <w:r>
        <w:rPr>
          <w:rFonts w:ascii="Times New Roman" w:hAnsi="Times New Roman"/>
          <w:szCs w:val="24"/>
        </w:rPr>
        <w:t>ê-lo</w:t>
      </w:r>
      <w:r w:rsidRPr="00EF7B5D">
        <w:rPr>
          <w:rFonts w:ascii="Times New Roman" w:hAnsi="Times New Roman"/>
          <w:szCs w:val="24"/>
        </w:rPr>
        <w:t>, para que então, d</w:t>
      </w:r>
      <w:r>
        <w:rPr>
          <w:rFonts w:ascii="Times New Roman" w:hAnsi="Times New Roman"/>
          <w:szCs w:val="24"/>
        </w:rPr>
        <w:t>ê-se sequê</w:t>
      </w:r>
      <w:r w:rsidRPr="00EF7B5D">
        <w:rPr>
          <w:rFonts w:ascii="Times New Roman" w:hAnsi="Times New Roman"/>
          <w:szCs w:val="24"/>
        </w:rPr>
        <w:t>ncia ao processo de vota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ão.</w:t>
      </w:r>
    </w:p>
    <w:p w:rsidR="009E49A4" w:rsidRDefault="009E49A4" w:rsidP="009E49A4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22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Na aus</w:t>
      </w:r>
      <w:r>
        <w:rPr>
          <w:rFonts w:ascii="Times New Roman" w:hAnsi="Times New Roman"/>
          <w:szCs w:val="24"/>
        </w:rPr>
        <w:t>ê</w:t>
      </w:r>
      <w:r w:rsidRPr="00EF7B5D">
        <w:rPr>
          <w:rFonts w:ascii="Times New Roman" w:hAnsi="Times New Roman"/>
          <w:szCs w:val="24"/>
        </w:rPr>
        <w:t>ncia de inscri</w:t>
      </w:r>
      <w:r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 xml:space="preserve">ão de candidato aos cargos de Presidente ou Secretário, serão candidatos todos os representantes das Empresas Juniores aptos durante </w:t>
      </w:r>
      <w:proofErr w:type="gramStart"/>
      <w:r w:rsidRPr="00EF7B5D">
        <w:rPr>
          <w:rFonts w:ascii="Times New Roman" w:hAnsi="Times New Roman"/>
          <w:szCs w:val="24"/>
        </w:rPr>
        <w:t>a Reunia</w:t>
      </w:r>
      <w:proofErr w:type="gramEnd"/>
      <w:r w:rsidRPr="00EF7B5D">
        <w:rPr>
          <w:rFonts w:ascii="Times New Roman" w:hAnsi="Times New Roman"/>
          <w:szCs w:val="24"/>
        </w:rPr>
        <w:t>̃o Extraordinária.</w:t>
      </w:r>
    </w:p>
    <w:p w:rsidR="00C35CFC" w:rsidRPr="00EF7B5D" w:rsidRDefault="00C35CFC" w:rsidP="009E49A4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23</w:t>
      </w:r>
      <w:r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A aprova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 xml:space="preserve">ão dos candidatos </w:t>
      </w:r>
      <w:proofErr w:type="gramStart"/>
      <w:r w:rsidRPr="00EF7B5D">
        <w:rPr>
          <w:rFonts w:ascii="Times New Roman" w:hAnsi="Times New Roman"/>
          <w:szCs w:val="24"/>
        </w:rPr>
        <w:t>dar</w:t>
      </w:r>
      <w:proofErr w:type="gramEnd"/>
      <w:r w:rsidRPr="00EF7B5D">
        <w:rPr>
          <w:rFonts w:ascii="Times New Roman" w:hAnsi="Times New Roman"/>
          <w:szCs w:val="24"/>
        </w:rPr>
        <w:t>-se-á através de maioria simples (50% + 1) dos representantes das Empresas Juniores presentes à Reunião Extraordinária e obedecer</w:t>
      </w:r>
      <w:r w:rsidR="0051519E">
        <w:rPr>
          <w:rFonts w:ascii="Times New Roman" w:hAnsi="Times New Roman"/>
          <w:szCs w:val="24"/>
        </w:rPr>
        <w:t>á</w:t>
      </w:r>
      <w:r w:rsidRPr="00EF7B5D">
        <w:rPr>
          <w:rFonts w:ascii="Times New Roman" w:hAnsi="Times New Roman"/>
          <w:szCs w:val="24"/>
        </w:rPr>
        <w:t xml:space="preserve"> </w:t>
      </w:r>
      <w:r w:rsidR="0051519E">
        <w:rPr>
          <w:rFonts w:ascii="Times New Roman" w:hAnsi="Times New Roman"/>
          <w:szCs w:val="24"/>
        </w:rPr>
        <w:t>as</w:t>
      </w:r>
      <w:r w:rsidRPr="00EF7B5D">
        <w:rPr>
          <w:rFonts w:ascii="Times New Roman" w:hAnsi="Times New Roman"/>
          <w:szCs w:val="24"/>
        </w:rPr>
        <w:t xml:space="preserve"> regras de instala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de Reunião Extraordinária, dispostas no artigo 17 deste Regulamento Interno.</w:t>
      </w:r>
    </w:p>
    <w:p w:rsidR="009E49A4" w:rsidRPr="00EF7B5D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1</w:t>
      </w:r>
      <w:r w:rsidR="0051519E">
        <w:rPr>
          <w:rFonts w:ascii="Times New Roman" w:hAnsi="Times New Roman"/>
          <w:b/>
          <w:szCs w:val="24"/>
        </w:rPr>
        <w:t xml:space="preserve">º </w:t>
      </w:r>
      <w:r w:rsidRPr="00EF7B5D">
        <w:rPr>
          <w:rFonts w:ascii="Times New Roman" w:hAnsi="Times New Roman"/>
          <w:szCs w:val="24"/>
        </w:rPr>
        <w:t xml:space="preserve">No caso de haver 2 (dois) ou mais candidatos para determinado cargo, </w:t>
      </w:r>
      <w:r w:rsidR="0051519E">
        <w:rPr>
          <w:rFonts w:ascii="Times New Roman" w:hAnsi="Times New Roman"/>
          <w:szCs w:val="24"/>
        </w:rPr>
        <w:t xml:space="preserve">será </w:t>
      </w:r>
      <w:r w:rsidRPr="00EF7B5D">
        <w:rPr>
          <w:rFonts w:ascii="Times New Roman" w:hAnsi="Times New Roman"/>
          <w:szCs w:val="24"/>
        </w:rPr>
        <w:t>eleito aquele que obtiver o maior número de votos válidos;</w:t>
      </w:r>
    </w:p>
    <w:p w:rsidR="009E49A4" w:rsidRPr="00EF7B5D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2</w:t>
      </w:r>
      <w:r w:rsidR="0051519E">
        <w:rPr>
          <w:rFonts w:ascii="Times New Roman" w:hAnsi="Times New Roman"/>
          <w:b/>
          <w:szCs w:val="24"/>
        </w:rPr>
        <w:t>º</w:t>
      </w:r>
      <w:r w:rsidRPr="00EF7B5D">
        <w:rPr>
          <w:rFonts w:ascii="Times New Roman" w:hAnsi="Times New Roman"/>
          <w:szCs w:val="24"/>
        </w:rPr>
        <w:t xml:space="preserve"> Todo integrante do Conselho tem o dever de comparecer à Reunião Extraordinária.</w:t>
      </w:r>
    </w:p>
    <w:p w:rsidR="009E49A4" w:rsidRPr="00EF7B5D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§ 3</w:t>
      </w:r>
      <w:r w:rsidR="0051519E">
        <w:rPr>
          <w:rFonts w:ascii="Times New Roman" w:hAnsi="Times New Roman"/>
          <w:b/>
          <w:szCs w:val="24"/>
        </w:rPr>
        <w:t xml:space="preserve">º </w:t>
      </w:r>
      <w:r w:rsidRPr="00EF7B5D">
        <w:rPr>
          <w:rFonts w:ascii="Times New Roman" w:hAnsi="Times New Roman"/>
          <w:szCs w:val="24"/>
        </w:rPr>
        <w:t>Na hipótese do candidato a determinado cargo não atingir o quórum de maioria simples (50% + 1) dos votos para a sua aprova</w:t>
      </w:r>
      <w:r w:rsidR="0051519E">
        <w:rPr>
          <w:rFonts w:ascii="Times New Roman" w:hAnsi="Times New Roman"/>
          <w:szCs w:val="24"/>
        </w:rPr>
        <w:t>ção, será</w:t>
      </w:r>
      <w:r w:rsidRPr="00EF7B5D">
        <w:rPr>
          <w:rFonts w:ascii="Times New Roman" w:hAnsi="Times New Roman"/>
          <w:szCs w:val="24"/>
        </w:rPr>
        <w:t xml:space="preserve"> realizada uma vota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entre os representantes das Empresas Juniores, aptos a se candidatar.</w:t>
      </w:r>
    </w:p>
    <w:p w:rsidR="009E49A4" w:rsidRDefault="0051519E" w:rsidP="0051519E">
      <w:pPr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§ </w:t>
      </w:r>
      <w:r w:rsidR="009E49A4" w:rsidRPr="00EF7B5D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º</w:t>
      </w:r>
      <w:r w:rsidR="009E49A4" w:rsidRPr="00EF7B5D">
        <w:rPr>
          <w:rFonts w:ascii="Times New Roman" w:hAnsi="Times New Roman"/>
          <w:szCs w:val="24"/>
        </w:rPr>
        <w:t xml:space="preserve"> Em caso de empate entre os candidatos, fica a cargo do Presidente da Reunião Extraordinária o voto decisório.</w:t>
      </w:r>
    </w:p>
    <w:p w:rsidR="0051519E" w:rsidRPr="00EF7B5D" w:rsidRDefault="0051519E" w:rsidP="009E49A4">
      <w:pPr>
        <w:jc w:val="both"/>
        <w:rPr>
          <w:rFonts w:ascii="Times New Roman" w:hAnsi="Times New Roman"/>
          <w:szCs w:val="24"/>
        </w:rPr>
      </w:pPr>
    </w:p>
    <w:p w:rsidR="0051519E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24</w:t>
      </w:r>
      <w:r w:rsidR="0051519E"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A apura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dos votos será executada logo após o término do processo eleitoral de vota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pelo Secretário, ao final da qual, serão divulgados os eleitos.</w:t>
      </w:r>
    </w:p>
    <w:p w:rsidR="009E49A4" w:rsidRPr="00EF7B5D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szCs w:val="24"/>
        </w:rPr>
        <w:t xml:space="preserve"> </w:t>
      </w:r>
    </w:p>
    <w:p w:rsidR="009E49A4" w:rsidRPr="00EF7B5D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25</w:t>
      </w:r>
      <w:r w:rsidR="0051519E"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Fica permitida a recondu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aos cargos de Presidente e Secretário do Conselho mediante aprova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por maioria simples (50% + 1) dos representantes das Empresas Juniores presentes em Reunião Extraordinária.</w:t>
      </w: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</w:p>
    <w:p w:rsidR="009E49A4" w:rsidRPr="00EF7B5D" w:rsidRDefault="009E49A4" w:rsidP="009E49A4">
      <w:pPr>
        <w:jc w:val="center"/>
        <w:rPr>
          <w:rFonts w:ascii="Times New Roman" w:hAnsi="Times New Roman"/>
          <w:b/>
          <w:szCs w:val="24"/>
        </w:rPr>
      </w:pPr>
      <w:r w:rsidRPr="00EF7B5D">
        <w:rPr>
          <w:rFonts w:ascii="Times New Roman" w:hAnsi="Times New Roman"/>
          <w:b/>
          <w:szCs w:val="24"/>
        </w:rPr>
        <w:t xml:space="preserve">CAPÍTULO </w:t>
      </w:r>
      <w:r w:rsidR="0051519E">
        <w:rPr>
          <w:rFonts w:ascii="Times New Roman" w:hAnsi="Times New Roman"/>
          <w:b/>
          <w:szCs w:val="24"/>
        </w:rPr>
        <w:t>V</w:t>
      </w:r>
      <w:r w:rsidRPr="00EF7B5D">
        <w:rPr>
          <w:rFonts w:ascii="Times New Roman" w:hAnsi="Times New Roman"/>
          <w:b/>
          <w:szCs w:val="24"/>
        </w:rPr>
        <w:t xml:space="preserve"> - DAS DISPOSI</w:t>
      </w:r>
      <w:r w:rsidR="0051519E">
        <w:rPr>
          <w:rFonts w:ascii="Times New Roman" w:hAnsi="Times New Roman"/>
          <w:b/>
          <w:szCs w:val="24"/>
        </w:rPr>
        <w:t>Ç</w:t>
      </w:r>
      <w:r w:rsidRPr="00EF7B5D">
        <w:rPr>
          <w:rFonts w:ascii="Times New Roman" w:hAnsi="Times New Roman"/>
          <w:b/>
          <w:szCs w:val="24"/>
        </w:rPr>
        <w:t>ÕES GERAIS E TRANSITÓRIAS</w:t>
      </w:r>
    </w:p>
    <w:p w:rsidR="009E49A4" w:rsidRPr="00EF7B5D" w:rsidRDefault="009E49A4" w:rsidP="009E49A4">
      <w:pPr>
        <w:jc w:val="both"/>
        <w:rPr>
          <w:rFonts w:ascii="Times New Roman" w:hAnsi="Times New Roman"/>
          <w:szCs w:val="24"/>
        </w:rPr>
      </w:pPr>
    </w:p>
    <w:p w:rsidR="009E49A4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26</w:t>
      </w:r>
      <w:r w:rsidR="0051519E"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As empresas já existentes no âmbito da </w:t>
      </w:r>
      <w:proofErr w:type="gramStart"/>
      <w:r w:rsidRPr="00EF7B5D">
        <w:rPr>
          <w:rFonts w:ascii="Times New Roman" w:hAnsi="Times New Roman"/>
          <w:szCs w:val="24"/>
        </w:rPr>
        <w:t>UFPel</w:t>
      </w:r>
      <w:proofErr w:type="gramEnd"/>
      <w:r w:rsidRPr="00EF7B5D">
        <w:rPr>
          <w:rFonts w:ascii="Times New Roman" w:hAnsi="Times New Roman"/>
          <w:szCs w:val="24"/>
        </w:rPr>
        <w:t xml:space="preserve"> e cadastradas como projetos de extensão ou de ensino devem, no prazo de até 1 (um) ano, se regularizarem de acordo</w:t>
      </w:r>
      <w:r w:rsidR="0051519E">
        <w:rPr>
          <w:rFonts w:ascii="Times New Roman" w:hAnsi="Times New Roman"/>
          <w:szCs w:val="24"/>
        </w:rPr>
        <w:t xml:space="preserve"> com o estabelecido no Artigo 2º</w:t>
      </w:r>
      <w:r w:rsidRPr="00EF7B5D">
        <w:rPr>
          <w:rFonts w:ascii="Times New Roman" w:hAnsi="Times New Roman"/>
          <w:szCs w:val="24"/>
        </w:rPr>
        <w:t xml:space="preserve">. </w:t>
      </w:r>
    </w:p>
    <w:p w:rsidR="00C35CFC" w:rsidRPr="00EF7B5D" w:rsidRDefault="00C35CFC" w:rsidP="0051519E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001086">
        <w:rPr>
          <w:rFonts w:ascii="Times New Roman" w:hAnsi="Times New Roman"/>
          <w:b/>
          <w:szCs w:val="24"/>
        </w:rPr>
        <w:t>Art. 27</w:t>
      </w:r>
      <w:r w:rsidR="0051519E" w:rsidRPr="00001086">
        <w:rPr>
          <w:rFonts w:ascii="Times New Roman" w:hAnsi="Times New Roman"/>
          <w:b/>
          <w:szCs w:val="24"/>
        </w:rPr>
        <w:t>.</w:t>
      </w:r>
      <w:r w:rsidRPr="00001086">
        <w:rPr>
          <w:rFonts w:ascii="Times New Roman" w:hAnsi="Times New Roman"/>
          <w:szCs w:val="24"/>
        </w:rPr>
        <w:t xml:space="preserve"> O presente Regulamento Interno terá sua validade plena após a sua aprova</w:t>
      </w:r>
      <w:r w:rsidR="0051519E" w:rsidRPr="00001086">
        <w:rPr>
          <w:rFonts w:ascii="Times New Roman" w:hAnsi="Times New Roman"/>
          <w:szCs w:val="24"/>
        </w:rPr>
        <w:t>ç</w:t>
      </w:r>
      <w:r w:rsidRPr="00001086">
        <w:rPr>
          <w:rFonts w:ascii="Times New Roman" w:hAnsi="Times New Roman"/>
          <w:szCs w:val="24"/>
        </w:rPr>
        <w:t>ão pelo COCEPE da Universidade Federal de Pelotas.</w:t>
      </w:r>
    </w:p>
    <w:p w:rsidR="00C35CFC" w:rsidRPr="00EF7B5D" w:rsidRDefault="00C35CFC" w:rsidP="0051519E">
      <w:pPr>
        <w:ind w:firstLine="1134"/>
        <w:jc w:val="both"/>
        <w:rPr>
          <w:rFonts w:ascii="Times New Roman" w:hAnsi="Times New Roman"/>
          <w:szCs w:val="24"/>
        </w:rPr>
      </w:pPr>
    </w:p>
    <w:p w:rsidR="00C35CFC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28</w:t>
      </w:r>
      <w:r w:rsidR="0051519E"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 funcionamento do CREJ somente se efetivará após a indica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dos seus membros por Portaria específica do Magnífico Reitor.</w:t>
      </w:r>
    </w:p>
    <w:p w:rsidR="00C35CFC" w:rsidRDefault="00C35CFC" w:rsidP="0051519E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29</w:t>
      </w:r>
      <w:r w:rsidR="0051519E"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Os casos omissos serão discutidos interna </w:t>
      </w:r>
      <w:proofErr w:type="spellStart"/>
      <w:r w:rsidRPr="00EF7B5D">
        <w:rPr>
          <w:rFonts w:ascii="Times New Roman" w:hAnsi="Times New Roman"/>
          <w:szCs w:val="24"/>
        </w:rPr>
        <w:t>c</w:t>
      </w:r>
      <w:r w:rsidRPr="0051519E">
        <w:rPr>
          <w:rFonts w:ascii="Times New Roman" w:hAnsi="Times New Roman"/>
          <w:i/>
          <w:szCs w:val="24"/>
        </w:rPr>
        <w:t>orporis</w:t>
      </w:r>
      <w:proofErr w:type="spellEnd"/>
      <w:r w:rsidRPr="00EF7B5D">
        <w:rPr>
          <w:rFonts w:ascii="Times New Roman" w:hAnsi="Times New Roman"/>
          <w:szCs w:val="24"/>
        </w:rPr>
        <w:t xml:space="preserve"> em Reunião Extraordinária convocada especificamente para este fim.</w:t>
      </w:r>
    </w:p>
    <w:p w:rsidR="00C35CFC" w:rsidRPr="00EF7B5D" w:rsidRDefault="00C35CFC" w:rsidP="0051519E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  <w:r w:rsidRPr="00EF7B5D">
        <w:rPr>
          <w:rFonts w:ascii="Times New Roman" w:hAnsi="Times New Roman"/>
          <w:b/>
          <w:szCs w:val="24"/>
        </w:rPr>
        <w:t>Art. 30</w:t>
      </w:r>
      <w:r w:rsidR="0051519E">
        <w:rPr>
          <w:rFonts w:ascii="Times New Roman" w:hAnsi="Times New Roman"/>
          <w:b/>
          <w:szCs w:val="24"/>
        </w:rPr>
        <w:t>.</w:t>
      </w:r>
      <w:r w:rsidRPr="00EF7B5D">
        <w:rPr>
          <w:rFonts w:ascii="Times New Roman" w:hAnsi="Times New Roman"/>
          <w:szCs w:val="24"/>
        </w:rPr>
        <w:t xml:space="preserve"> O presente Regulamento Interno poderá ser modificado mediante manifesta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ão de 2/3 (dois ter</w:t>
      </w:r>
      <w:r w:rsidR="0051519E">
        <w:rPr>
          <w:rFonts w:ascii="Times New Roman" w:hAnsi="Times New Roman"/>
          <w:szCs w:val="24"/>
        </w:rPr>
        <w:t>ç</w:t>
      </w:r>
      <w:r w:rsidRPr="00EF7B5D">
        <w:rPr>
          <w:rFonts w:ascii="Times New Roman" w:hAnsi="Times New Roman"/>
          <w:szCs w:val="24"/>
        </w:rPr>
        <w:t>os) dos representantes das Empresas Juniores devidamente constituídas.</w:t>
      </w:r>
    </w:p>
    <w:p w:rsidR="009F4952" w:rsidRPr="00EF7B5D" w:rsidRDefault="009F4952" w:rsidP="0051519E">
      <w:pPr>
        <w:ind w:firstLine="1134"/>
        <w:jc w:val="both"/>
        <w:rPr>
          <w:rFonts w:ascii="Times New Roman" w:hAnsi="Times New Roman"/>
          <w:szCs w:val="24"/>
        </w:rPr>
      </w:pPr>
    </w:p>
    <w:p w:rsidR="009E49A4" w:rsidRPr="00EF7B5D" w:rsidRDefault="009E49A4" w:rsidP="0051519E">
      <w:pPr>
        <w:ind w:firstLine="1134"/>
        <w:jc w:val="both"/>
        <w:rPr>
          <w:rFonts w:ascii="Times New Roman" w:hAnsi="Times New Roman"/>
          <w:szCs w:val="24"/>
        </w:rPr>
      </w:pPr>
    </w:p>
    <w:p w:rsidR="0051519E" w:rsidRDefault="0051519E" w:rsidP="0051519E">
      <w:pPr>
        <w:pStyle w:val="Corpodetexto"/>
        <w:jc w:val="center"/>
        <w:rPr>
          <w:rFonts w:eastAsia="Calibri"/>
          <w:szCs w:val="24"/>
          <w:lang w:eastAsia="en-US"/>
        </w:rPr>
      </w:pPr>
      <w:r w:rsidRPr="00745C41">
        <w:rPr>
          <w:rFonts w:eastAsia="Calibri"/>
          <w:szCs w:val="24"/>
          <w:lang w:eastAsia="en-US"/>
        </w:rPr>
        <w:t xml:space="preserve">Secretaria dos Conselhos Superiores, aos </w:t>
      </w:r>
      <w:r>
        <w:rPr>
          <w:rFonts w:eastAsia="Calibri"/>
          <w:szCs w:val="24"/>
          <w:lang w:eastAsia="en-US"/>
        </w:rPr>
        <w:t xml:space="preserve">02 </w:t>
      </w:r>
      <w:r w:rsidRPr="00745C41">
        <w:rPr>
          <w:rFonts w:eastAsia="Calibri"/>
          <w:szCs w:val="24"/>
          <w:lang w:eastAsia="en-US"/>
        </w:rPr>
        <w:t xml:space="preserve">dias do mês de </w:t>
      </w:r>
      <w:r>
        <w:rPr>
          <w:rFonts w:eastAsia="Calibri"/>
          <w:szCs w:val="24"/>
          <w:lang w:eastAsia="en-US"/>
        </w:rPr>
        <w:t>março</w:t>
      </w:r>
      <w:r w:rsidRPr="00745C41">
        <w:rPr>
          <w:rFonts w:eastAsia="Calibri"/>
          <w:szCs w:val="24"/>
          <w:lang w:eastAsia="en-US"/>
        </w:rPr>
        <w:t xml:space="preserve"> de 201</w:t>
      </w:r>
      <w:r>
        <w:rPr>
          <w:rFonts w:eastAsia="Calibri"/>
          <w:szCs w:val="24"/>
          <w:lang w:eastAsia="en-US"/>
        </w:rPr>
        <w:t>7</w:t>
      </w:r>
    </w:p>
    <w:p w:rsidR="009F4952" w:rsidRPr="009F4952" w:rsidRDefault="009F4952" w:rsidP="0051519E">
      <w:pPr>
        <w:pStyle w:val="Corpodetexto"/>
        <w:jc w:val="center"/>
        <w:rPr>
          <w:rFonts w:eastAsia="Calibri"/>
          <w:szCs w:val="24"/>
          <w:lang w:eastAsia="en-US"/>
        </w:rPr>
      </w:pPr>
    </w:p>
    <w:p w:rsidR="0051519E" w:rsidRDefault="0051519E" w:rsidP="0051519E">
      <w:pPr>
        <w:pStyle w:val="Corpodetexto"/>
        <w:jc w:val="center"/>
        <w:rPr>
          <w:rFonts w:eastAsia="Calibri"/>
          <w:szCs w:val="24"/>
          <w:lang w:eastAsia="en-US"/>
        </w:rPr>
      </w:pPr>
    </w:p>
    <w:p w:rsidR="0051519E" w:rsidRPr="00745C41" w:rsidRDefault="0051519E" w:rsidP="0051519E">
      <w:pPr>
        <w:pStyle w:val="Corpodetexto"/>
        <w:jc w:val="center"/>
        <w:rPr>
          <w:rFonts w:eastAsia="Calibri"/>
          <w:szCs w:val="24"/>
          <w:lang w:eastAsia="en-US"/>
        </w:rPr>
      </w:pPr>
    </w:p>
    <w:p w:rsidR="0051519E" w:rsidRPr="001A741D" w:rsidRDefault="0051519E" w:rsidP="0051519E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Prof.</w:t>
      </w:r>
      <w:r w:rsidRPr="001A741D">
        <w:rPr>
          <w:rFonts w:ascii="Times New Roman" w:hAnsi="Times New Roman"/>
          <w:i/>
          <w:sz w:val="22"/>
          <w:szCs w:val="22"/>
        </w:rPr>
        <w:t xml:space="preserve"> Dr. </w:t>
      </w:r>
      <w:r w:rsidRPr="00FD71EB">
        <w:rPr>
          <w:rFonts w:ascii="Times New Roman" w:hAnsi="Times New Roman"/>
          <w:i/>
          <w:szCs w:val="24"/>
        </w:rPr>
        <w:t xml:space="preserve">Luís Isaías </w:t>
      </w:r>
      <w:proofErr w:type="spellStart"/>
      <w:r w:rsidRPr="00FD71EB">
        <w:rPr>
          <w:rFonts w:ascii="Times New Roman" w:hAnsi="Times New Roman"/>
          <w:i/>
          <w:szCs w:val="24"/>
        </w:rPr>
        <w:t>Centeno</w:t>
      </w:r>
      <w:proofErr w:type="spellEnd"/>
      <w:r w:rsidRPr="00FD71EB">
        <w:rPr>
          <w:rFonts w:ascii="Times New Roman" w:hAnsi="Times New Roman"/>
          <w:i/>
          <w:szCs w:val="24"/>
        </w:rPr>
        <w:t xml:space="preserve"> do Amaral</w:t>
      </w:r>
    </w:p>
    <w:p w:rsidR="00E22B42" w:rsidRDefault="0051519E" w:rsidP="0051519E">
      <w:pPr>
        <w:jc w:val="center"/>
      </w:pPr>
      <w:r w:rsidRPr="001A741D">
        <w:rPr>
          <w:rFonts w:ascii="Times New Roman" w:hAnsi="Times New Roman"/>
          <w:sz w:val="18"/>
          <w:szCs w:val="18"/>
        </w:rPr>
        <w:t>Presidente do COCEPE</w:t>
      </w:r>
    </w:p>
    <w:sectPr w:rsidR="00E22B42" w:rsidSect="009E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A8" w:rsidRDefault="00F97CA8" w:rsidP="009E49A4">
      <w:r>
        <w:separator/>
      </w:r>
    </w:p>
  </w:endnote>
  <w:endnote w:type="continuationSeparator" w:id="0">
    <w:p w:rsidR="00F97CA8" w:rsidRDefault="00F97CA8" w:rsidP="009E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B" w:rsidRDefault="00AE2F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B" w:rsidRDefault="00AE2F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B" w:rsidRDefault="00AE2F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A8" w:rsidRDefault="00F97CA8" w:rsidP="009E49A4">
      <w:r>
        <w:separator/>
      </w:r>
    </w:p>
  </w:footnote>
  <w:footnote w:type="continuationSeparator" w:id="0">
    <w:p w:rsidR="00F97CA8" w:rsidRDefault="00F97CA8" w:rsidP="009E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B" w:rsidRDefault="00AE2F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A4" w:rsidRDefault="009E49A4" w:rsidP="009E49A4">
    <w:pPr>
      <w:pStyle w:val="Cabealho"/>
      <w:jc w:val="center"/>
      <w:rPr>
        <w:rFonts w:ascii="Footlight MT Light" w:hAnsi="Footlight MT Light"/>
      </w:rPr>
    </w:pPr>
    <w:r>
      <w:rPr>
        <w:rFonts w:ascii="Footlight MT Light" w:hAnsi="Footlight MT Light"/>
        <w:noProof/>
      </w:rPr>
      <w:drawing>
        <wp:inline distT="0" distB="0" distL="0" distR="0">
          <wp:extent cx="466725" cy="4953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49A4" w:rsidRPr="009E49A4" w:rsidRDefault="009E49A4" w:rsidP="009E49A4">
    <w:pPr>
      <w:jc w:val="center"/>
      <w:rPr>
        <w:rFonts w:ascii="Times New Roman" w:hAnsi="Times New Roman"/>
        <w:b/>
        <w:sz w:val="16"/>
      </w:rPr>
    </w:pPr>
    <w:r w:rsidRPr="009E49A4">
      <w:rPr>
        <w:rFonts w:ascii="Times New Roman" w:hAnsi="Times New Roman"/>
        <w:b/>
        <w:sz w:val="16"/>
      </w:rPr>
      <w:t>MINISTÉRIO DA EDUCAÇÃO</w:t>
    </w:r>
  </w:p>
  <w:p w:rsidR="009E49A4" w:rsidRPr="009E49A4" w:rsidRDefault="009E49A4" w:rsidP="009E49A4">
    <w:pPr>
      <w:jc w:val="center"/>
      <w:rPr>
        <w:rFonts w:ascii="Times New Roman" w:hAnsi="Times New Roman"/>
        <w:b/>
        <w:sz w:val="16"/>
      </w:rPr>
    </w:pPr>
    <w:r w:rsidRPr="009E49A4">
      <w:rPr>
        <w:rFonts w:ascii="Times New Roman" w:hAnsi="Times New Roman"/>
        <w:b/>
        <w:sz w:val="16"/>
      </w:rPr>
      <w:t>UNIVERSIDADE FEDERAL DE PELOTAS</w:t>
    </w:r>
  </w:p>
  <w:p w:rsidR="009E49A4" w:rsidRPr="009E49A4" w:rsidRDefault="009E49A4" w:rsidP="009E49A4">
    <w:pPr>
      <w:pStyle w:val="Cabealho"/>
      <w:jc w:val="center"/>
      <w:rPr>
        <w:rFonts w:ascii="Times New Roman" w:hAnsi="Times New Roman"/>
        <w:b/>
        <w:sz w:val="16"/>
      </w:rPr>
    </w:pPr>
    <w:r w:rsidRPr="009E49A4">
      <w:rPr>
        <w:rFonts w:ascii="Times New Roman" w:hAnsi="Times New Roman"/>
        <w:b/>
        <w:sz w:val="16"/>
      </w:rPr>
      <w:t>SECRETARIA DOS CONSELHOS SUPERIORES</w:t>
    </w:r>
  </w:p>
  <w:p w:rsidR="009E49A4" w:rsidRPr="009E49A4" w:rsidRDefault="009E49A4" w:rsidP="009E49A4">
    <w:pPr>
      <w:pStyle w:val="Cabealho"/>
      <w:jc w:val="center"/>
      <w:rPr>
        <w:rFonts w:ascii="Times New Roman" w:hAnsi="Times New Roman"/>
        <w:sz w:val="16"/>
      </w:rPr>
    </w:pPr>
    <w:r w:rsidRPr="009E49A4">
      <w:rPr>
        <w:rFonts w:ascii="Times New Roman" w:hAnsi="Times New Roman"/>
        <w:b/>
        <w:sz w:val="16"/>
      </w:rPr>
      <w:t>CONSELHO COORDENADOR DO ENSINO DA PESQUISA E DA EXTENSÃO-COCEPE</w:t>
    </w:r>
  </w:p>
  <w:p w:rsidR="009E49A4" w:rsidRPr="009E49A4" w:rsidRDefault="009E49A4" w:rsidP="009E49A4">
    <w:pPr>
      <w:pStyle w:val="Cabealho"/>
      <w:jc w:val="center"/>
      <w:rPr>
        <w:rFonts w:ascii="Times New Roman" w:hAnsi="Times New Roman"/>
      </w:rPr>
    </w:pPr>
    <w:r w:rsidRPr="009E49A4">
      <w:rPr>
        <w:rFonts w:ascii="Times New Roman" w:hAnsi="Times New Roman"/>
      </w:rPr>
      <w:t xml:space="preserve">Resolução nº 06/2017 – Pág. </w:t>
    </w:r>
    <w:r w:rsidR="00954891" w:rsidRPr="00AE2F8B">
      <w:rPr>
        <w:rFonts w:ascii="Times New Roman" w:hAnsi="Times New Roman"/>
        <w:b/>
        <w:szCs w:val="24"/>
      </w:rPr>
      <w:fldChar w:fldCharType="begin"/>
    </w:r>
    <w:r w:rsidRPr="00AE2F8B">
      <w:rPr>
        <w:rFonts w:ascii="Times New Roman" w:hAnsi="Times New Roman"/>
        <w:b/>
      </w:rPr>
      <w:instrText>PAGE</w:instrText>
    </w:r>
    <w:r w:rsidR="00954891" w:rsidRPr="00AE2F8B">
      <w:rPr>
        <w:rFonts w:ascii="Times New Roman" w:hAnsi="Times New Roman"/>
        <w:b/>
        <w:szCs w:val="24"/>
      </w:rPr>
      <w:fldChar w:fldCharType="separate"/>
    </w:r>
    <w:r w:rsidR="00417DBC">
      <w:rPr>
        <w:rFonts w:ascii="Times New Roman" w:hAnsi="Times New Roman"/>
        <w:b/>
        <w:noProof/>
      </w:rPr>
      <w:t>1</w:t>
    </w:r>
    <w:r w:rsidR="00954891" w:rsidRPr="00AE2F8B">
      <w:rPr>
        <w:rFonts w:ascii="Times New Roman" w:hAnsi="Times New Roman"/>
        <w:b/>
        <w:szCs w:val="24"/>
      </w:rPr>
      <w:fldChar w:fldCharType="end"/>
    </w:r>
    <w:r w:rsidRPr="00AE2F8B">
      <w:rPr>
        <w:rFonts w:ascii="Times New Roman" w:hAnsi="Times New Roman"/>
      </w:rPr>
      <w:t xml:space="preserve"> de 06</w:t>
    </w:r>
  </w:p>
  <w:p w:rsidR="009E49A4" w:rsidRPr="009E49A4" w:rsidRDefault="009E49A4" w:rsidP="009E49A4">
    <w:pPr>
      <w:pStyle w:val="Cabealho"/>
      <w:jc w:val="center"/>
      <w:rPr>
        <w:rFonts w:ascii="Times New Roman" w:hAnsi="Times New Roman"/>
      </w:rPr>
    </w:pPr>
  </w:p>
  <w:p w:rsidR="009E49A4" w:rsidRDefault="009E49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B" w:rsidRDefault="00AE2F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9A4"/>
    <w:rsid w:val="00001086"/>
    <w:rsid w:val="001E2552"/>
    <w:rsid w:val="002B6C03"/>
    <w:rsid w:val="00310FD3"/>
    <w:rsid w:val="003A6671"/>
    <w:rsid w:val="003A7C7F"/>
    <w:rsid w:val="00417DBC"/>
    <w:rsid w:val="004A41E6"/>
    <w:rsid w:val="0051519E"/>
    <w:rsid w:val="005A57D9"/>
    <w:rsid w:val="006D44F9"/>
    <w:rsid w:val="007709E2"/>
    <w:rsid w:val="007D5BF8"/>
    <w:rsid w:val="008F5031"/>
    <w:rsid w:val="00954891"/>
    <w:rsid w:val="009628CC"/>
    <w:rsid w:val="009A24A1"/>
    <w:rsid w:val="009E49A4"/>
    <w:rsid w:val="009F4952"/>
    <w:rsid w:val="00AC133D"/>
    <w:rsid w:val="00AE2F8B"/>
    <w:rsid w:val="00C35CFC"/>
    <w:rsid w:val="00DF6A6C"/>
    <w:rsid w:val="00E20FB3"/>
    <w:rsid w:val="00E22B42"/>
    <w:rsid w:val="00F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9A4"/>
    <w:pPr>
      <w:keepNext/>
      <w:ind w:right="-426"/>
      <w:jc w:val="center"/>
      <w:outlineLvl w:val="0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9A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4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49A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E4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9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9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9A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51519E"/>
    <w:pPr>
      <w:ind w:right="2"/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5151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9786</Characters>
  <Application>Microsoft Office Word</Application>
  <DocSecurity>0</DocSecurity>
  <Lines>81</Lines>
  <Paragraphs>23</Paragraphs>
  <ScaleCrop>false</ScaleCrop>
  <Company>UFPel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2017-03-15T21:05:00Z</cp:lastPrinted>
  <dcterms:created xsi:type="dcterms:W3CDTF">2017-03-17T12:22:00Z</dcterms:created>
  <dcterms:modified xsi:type="dcterms:W3CDTF">2017-03-17T12:22:00Z</dcterms:modified>
</cp:coreProperties>
</file>