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868C" w14:textId="77777777" w:rsidR="00D55A3C" w:rsidRPr="005A3795" w:rsidRDefault="00AA5066">
      <w:pPr>
        <w:widowControl/>
        <w:jc w:val="center"/>
        <w:rPr>
          <w:b/>
        </w:rPr>
      </w:pPr>
      <w:bookmarkStart w:id="0" w:name="_GoBack"/>
      <w:bookmarkEnd w:id="0"/>
      <w:r>
        <w:rPr>
          <w:b/>
        </w:rPr>
        <w:t xml:space="preserve">EDITAL PARA ESTÁGIO ESPECÍFICO </w:t>
      </w:r>
      <w:r w:rsidRPr="005A3795">
        <w:rPr>
          <w:b/>
        </w:rPr>
        <w:t xml:space="preserve">III: PSICOLOGIA E PROCESSOS CLÍNICOS </w:t>
      </w:r>
    </w:p>
    <w:p w14:paraId="793E6DDD" w14:textId="77777777" w:rsidR="00D55A3C" w:rsidRDefault="00AA5066">
      <w:pPr>
        <w:widowControl/>
        <w:jc w:val="center"/>
        <w:rPr>
          <w:b/>
        </w:rPr>
      </w:pPr>
      <w:r w:rsidRPr="005A3795">
        <w:rPr>
          <w:b/>
        </w:rPr>
        <w:t>CURSO DE PSICOLOGIA</w:t>
      </w:r>
    </w:p>
    <w:p w14:paraId="6B09C2A6" w14:textId="77777777" w:rsidR="005A3795" w:rsidRDefault="00AA5066" w:rsidP="005A3795">
      <w:pPr>
        <w:widowControl/>
        <w:jc w:val="center"/>
        <w:rPr>
          <w:b/>
          <w:sz w:val="28"/>
          <w:szCs w:val="28"/>
        </w:rPr>
      </w:pPr>
      <w:r>
        <w:rPr>
          <w:b/>
          <w:sz w:val="28"/>
          <w:szCs w:val="28"/>
        </w:rPr>
        <w:t xml:space="preserve">ORIENTAÇÃO: Professor </w:t>
      </w:r>
      <w:r w:rsidR="005A3795">
        <w:rPr>
          <w:b/>
          <w:sz w:val="28"/>
          <w:szCs w:val="28"/>
        </w:rPr>
        <w:t xml:space="preserve">Mateus Luz </w:t>
      </w:r>
      <w:proofErr w:type="spellStart"/>
      <w:r w:rsidR="005A3795">
        <w:rPr>
          <w:b/>
          <w:sz w:val="28"/>
          <w:szCs w:val="28"/>
        </w:rPr>
        <w:t>Levandowski</w:t>
      </w:r>
      <w:proofErr w:type="spellEnd"/>
    </w:p>
    <w:p w14:paraId="707D54CF" w14:textId="77777777" w:rsidR="00D55A3C" w:rsidRDefault="00D55A3C">
      <w:pPr>
        <w:widowControl/>
        <w:jc w:val="center"/>
        <w:rPr>
          <w:b/>
        </w:rPr>
      </w:pPr>
    </w:p>
    <w:p w14:paraId="132B88CE" w14:textId="77777777" w:rsidR="00D55A3C" w:rsidRDefault="00AA5066">
      <w:pPr>
        <w:jc w:val="both"/>
      </w:pPr>
      <w:r>
        <w:t>O professor</w:t>
      </w:r>
      <w:r w:rsidR="004E5C9D">
        <w:rPr>
          <w:i/>
        </w:rPr>
        <w:t xml:space="preserve"> </w:t>
      </w:r>
      <w:r w:rsidR="004E5C9D" w:rsidRPr="004E5C9D">
        <w:rPr>
          <w:i/>
        </w:rPr>
        <w:t xml:space="preserve">Mateus Luz </w:t>
      </w:r>
      <w:proofErr w:type="spellStart"/>
      <w:r w:rsidR="004E5C9D" w:rsidRPr="004E5C9D">
        <w:rPr>
          <w:i/>
        </w:rPr>
        <w:t>Levandowski</w:t>
      </w:r>
      <w:proofErr w:type="spellEnd"/>
      <w:r>
        <w:t xml:space="preserve">, pertencente ao corpo docente do curso de Psicologia da Universidade Federal de Pelotas, torna público que estão abertas inscrições para seleção do </w:t>
      </w:r>
      <w:r w:rsidRPr="004E5C9D">
        <w:rPr>
          <w:u w:val="single"/>
        </w:rPr>
        <w:t>Estágio Específico III: Psicologia e Processos Clínicos</w:t>
      </w:r>
      <w:r>
        <w:t xml:space="preserve"> sob sua orientação. </w:t>
      </w:r>
    </w:p>
    <w:p w14:paraId="082C0734" w14:textId="77777777" w:rsidR="00D55A3C" w:rsidRDefault="00D55A3C">
      <w:pPr>
        <w:jc w:val="both"/>
      </w:pPr>
    </w:p>
    <w:p w14:paraId="1C1D0A7E" w14:textId="77777777" w:rsidR="00D55A3C" w:rsidRDefault="00AA5066">
      <w:pPr>
        <w:jc w:val="both"/>
        <w:rPr>
          <w:b/>
        </w:rPr>
      </w:pPr>
      <w:r>
        <w:rPr>
          <w:b/>
        </w:rPr>
        <w:t>1. DO OBJETIVO</w:t>
      </w:r>
    </w:p>
    <w:p w14:paraId="21284AE2" w14:textId="41B72E1D" w:rsidR="00D55A3C" w:rsidRPr="004E5C9D" w:rsidRDefault="00AA5066">
      <w:pPr>
        <w:widowControl/>
        <w:jc w:val="both"/>
        <w:rPr>
          <w:b/>
        </w:rPr>
      </w:pPr>
      <w:r>
        <w:t xml:space="preserve">Selecionar </w:t>
      </w:r>
      <w:r w:rsidR="004E5C9D">
        <w:rPr>
          <w:b/>
        </w:rPr>
        <w:t>5</w:t>
      </w:r>
      <w:r w:rsidRPr="004E5C9D">
        <w:rPr>
          <w:b/>
        </w:rPr>
        <w:t xml:space="preserve"> (</w:t>
      </w:r>
      <w:r w:rsidR="004E5C9D">
        <w:rPr>
          <w:b/>
        </w:rPr>
        <w:t>cinco</w:t>
      </w:r>
      <w:r w:rsidRPr="004E5C9D">
        <w:rPr>
          <w:b/>
        </w:rPr>
        <w:t>)</w:t>
      </w:r>
      <w:r w:rsidRPr="004E5C9D">
        <w:t xml:space="preserve"> discentes para realização de Estágio Específico III: Psicologia e Processos Clínicos,</w:t>
      </w:r>
      <w:r>
        <w:t xml:space="preserve"> do curso de Psicologia da Universidade Federal d</w:t>
      </w:r>
      <w:r w:rsidR="004E5C9D">
        <w:t>e Pelotas</w:t>
      </w:r>
      <w:r>
        <w:t xml:space="preserve"> na Perspectiva teórico-prática</w:t>
      </w:r>
      <w:r w:rsidR="004E5C9D">
        <w:t xml:space="preserve"> de atuação na </w:t>
      </w:r>
      <w:r w:rsidR="004E5C9D">
        <w:rPr>
          <w:b/>
        </w:rPr>
        <w:t>Terapia Cognitivo-Comportamental</w:t>
      </w:r>
      <w:r w:rsidR="005C6A66">
        <w:rPr>
          <w:b/>
        </w:rPr>
        <w:t xml:space="preserve">. </w:t>
      </w:r>
      <w:r w:rsidR="005C6A66">
        <w:t>a ser desenvolvido no Serviço-Escola de Psicologia (SEP) (Rua Marechal Deodoro, 1160 - térreo).</w:t>
      </w:r>
    </w:p>
    <w:p w14:paraId="21CD820A" w14:textId="77777777" w:rsidR="00D55A3C" w:rsidRDefault="00D55A3C">
      <w:pPr>
        <w:widowControl/>
        <w:jc w:val="both"/>
        <w:rPr>
          <w:b/>
        </w:rPr>
      </w:pPr>
    </w:p>
    <w:p w14:paraId="64028D7A" w14:textId="77777777" w:rsidR="00D55A3C" w:rsidRDefault="00AA5066">
      <w:pPr>
        <w:jc w:val="both"/>
        <w:rPr>
          <w:b/>
        </w:rPr>
      </w:pPr>
      <w:r>
        <w:rPr>
          <w:b/>
        </w:rPr>
        <w:t>2. DAS CONDIÇÕES DE PARTICIPAÇÃO</w:t>
      </w:r>
    </w:p>
    <w:p w14:paraId="50FA64F9" w14:textId="25363B8C" w:rsidR="00D55A3C" w:rsidRDefault="00AA5066">
      <w:pPr>
        <w:widowControl/>
        <w:jc w:val="both"/>
        <w:rPr>
          <w:b/>
          <w:i/>
        </w:rPr>
      </w:pPr>
      <w:r>
        <w:t xml:space="preserve">Podem candidatar-se nesse edital </w:t>
      </w:r>
      <w:r w:rsidR="00A04E1C">
        <w:t xml:space="preserve">discentes </w:t>
      </w:r>
      <w:r>
        <w:t>regularmente matriculados no curso de Psicologia da UFPEL que preencham os critérios para realização dos estágios específicos, de acordo com o edital geral de seleção</w:t>
      </w:r>
      <w:r w:rsidR="004E5C9D">
        <w:t>.</w:t>
      </w:r>
    </w:p>
    <w:p w14:paraId="310094A0" w14:textId="77777777" w:rsidR="00D55A3C" w:rsidRDefault="00D55A3C">
      <w:pPr>
        <w:widowControl/>
        <w:jc w:val="both"/>
        <w:rPr>
          <w:b/>
        </w:rPr>
      </w:pPr>
    </w:p>
    <w:p w14:paraId="7E5294BD" w14:textId="77777777" w:rsidR="00D55A3C" w:rsidRDefault="00AA5066">
      <w:pPr>
        <w:jc w:val="both"/>
        <w:rPr>
          <w:b/>
        </w:rPr>
      </w:pPr>
      <w:r>
        <w:rPr>
          <w:b/>
        </w:rPr>
        <w:t>3. DAS ATIVIDADES A SEREM DESENVOLVIDAS</w:t>
      </w:r>
    </w:p>
    <w:p w14:paraId="412115F7" w14:textId="77777777" w:rsidR="00D55A3C" w:rsidRDefault="00AA5066">
      <w:pPr>
        <w:widowControl/>
        <w:jc w:val="both"/>
      </w:pPr>
      <w:r>
        <w:t xml:space="preserve">Além de todas as atividades a serem desenvolvidas que estão listadas no Manual de Estágio da </w:t>
      </w:r>
      <w:proofErr w:type="spellStart"/>
      <w:r>
        <w:t>UFPel</w:t>
      </w:r>
      <w:proofErr w:type="spellEnd"/>
      <w:r>
        <w:t xml:space="preserve">, é necessário que de forma específica o discente em suas </w:t>
      </w:r>
      <w:r>
        <w:rPr>
          <w:b/>
        </w:rPr>
        <w:t>12 horas semanais</w:t>
      </w:r>
      <w:r>
        <w:t xml:space="preserve"> de atividades participe de:</w:t>
      </w:r>
    </w:p>
    <w:p w14:paraId="2D546F96" w14:textId="77777777" w:rsidR="00D55A3C" w:rsidRDefault="00D55A3C">
      <w:pPr>
        <w:widowControl/>
        <w:jc w:val="both"/>
      </w:pPr>
    </w:p>
    <w:tbl>
      <w:tblPr>
        <w:tblStyle w:val="a"/>
        <w:tblW w:w="7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6"/>
        <w:gridCol w:w="2551"/>
        <w:gridCol w:w="2551"/>
      </w:tblGrid>
      <w:tr w:rsidR="005C6A66" w14:paraId="3ED42018" w14:textId="77777777" w:rsidTr="005C6A66">
        <w:trPr>
          <w:jc w:val="center"/>
        </w:trPr>
        <w:tc>
          <w:tcPr>
            <w:tcW w:w="2726" w:type="dxa"/>
          </w:tcPr>
          <w:p w14:paraId="1B499294" w14:textId="77777777" w:rsidR="005C6A66" w:rsidRDefault="005C6A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w:t>
            </w:r>
          </w:p>
        </w:tc>
        <w:tc>
          <w:tcPr>
            <w:tcW w:w="2551" w:type="dxa"/>
          </w:tcPr>
          <w:p w14:paraId="13E86C59" w14:textId="3B01B4D2" w:rsidR="005C6A66" w:rsidRPr="005C6A66" w:rsidRDefault="005C6A66">
            <w:pPr>
              <w:jc w:val="center"/>
              <w:rPr>
                <w:b/>
                <w:bCs/>
              </w:rPr>
            </w:pPr>
            <w:r w:rsidRPr="005C6A66">
              <w:rPr>
                <w:b/>
                <w:bCs/>
              </w:rPr>
              <w:t>DIA E HORÁRIO</w:t>
            </w:r>
          </w:p>
        </w:tc>
        <w:tc>
          <w:tcPr>
            <w:tcW w:w="2551" w:type="dxa"/>
          </w:tcPr>
          <w:p w14:paraId="526D1BE6" w14:textId="18627327" w:rsidR="005C6A66" w:rsidRDefault="005C6A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 HORÁRIA</w:t>
            </w:r>
          </w:p>
        </w:tc>
      </w:tr>
      <w:tr w:rsidR="005C6A66" w14:paraId="612AE68C" w14:textId="77777777" w:rsidTr="005C6A66">
        <w:trPr>
          <w:jc w:val="center"/>
        </w:trPr>
        <w:tc>
          <w:tcPr>
            <w:tcW w:w="2726" w:type="dxa"/>
          </w:tcPr>
          <w:p w14:paraId="6AE014E1" w14:textId="77777777" w:rsidR="005C6A66" w:rsidRDefault="005C6A66">
            <w:pPr>
              <w:rPr>
                <w:rFonts w:ascii="Times New Roman" w:eastAsia="Times New Roman" w:hAnsi="Times New Roman" w:cs="Times New Roman"/>
                <w:sz w:val="24"/>
                <w:szCs w:val="24"/>
              </w:rPr>
            </w:pPr>
            <w:r>
              <w:rPr>
                <w:rFonts w:ascii="Times New Roman" w:eastAsia="Times New Roman" w:hAnsi="Times New Roman" w:cs="Times New Roman"/>
                <w:sz w:val="24"/>
                <w:szCs w:val="24"/>
              </w:rPr>
              <w:t>Orientação acadêmica</w:t>
            </w:r>
          </w:p>
        </w:tc>
        <w:tc>
          <w:tcPr>
            <w:tcW w:w="2551" w:type="dxa"/>
          </w:tcPr>
          <w:p w14:paraId="1EB421ED" w14:textId="5E411AB8" w:rsidR="005C6A66" w:rsidRDefault="005C6A66">
            <w:pPr>
              <w:jc w:val="center"/>
            </w:pPr>
            <w:r>
              <w:t>Segundas-feiras – das 14h00 às 16h00</w:t>
            </w:r>
          </w:p>
        </w:tc>
        <w:tc>
          <w:tcPr>
            <w:tcW w:w="2551" w:type="dxa"/>
          </w:tcPr>
          <w:p w14:paraId="2BAE84D7" w14:textId="56914941" w:rsidR="005C6A66" w:rsidRDefault="005C6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2h</w:t>
            </w:r>
          </w:p>
        </w:tc>
      </w:tr>
      <w:tr w:rsidR="005C6A66" w14:paraId="51D807A8" w14:textId="77777777" w:rsidTr="005C6A66">
        <w:trPr>
          <w:jc w:val="center"/>
        </w:trPr>
        <w:tc>
          <w:tcPr>
            <w:tcW w:w="2726" w:type="dxa"/>
          </w:tcPr>
          <w:p w14:paraId="45DB7CC6" w14:textId="77777777" w:rsidR="005C6A66" w:rsidRDefault="005C6A66">
            <w:r>
              <w:t>Atividade de estudo</w:t>
            </w:r>
          </w:p>
        </w:tc>
        <w:tc>
          <w:tcPr>
            <w:tcW w:w="2551" w:type="dxa"/>
          </w:tcPr>
          <w:p w14:paraId="5AE0B9F8" w14:textId="4917A230" w:rsidR="005C6A66" w:rsidRDefault="005C6A66">
            <w:pPr>
              <w:jc w:val="center"/>
            </w:pPr>
            <w:r>
              <w:t>Atividade discente e discussão na orientação</w:t>
            </w:r>
          </w:p>
        </w:tc>
        <w:tc>
          <w:tcPr>
            <w:tcW w:w="2551" w:type="dxa"/>
          </w:tcPr>
          <w:p w14:paraId="3138245E" w14:textId="7F86365E" w:rsidR="005C6A66" w:rsidRDefault="005C6A66">
            <w:pPr>
              <w:jc w:val="center"/>
            </w:pPr>
            <w:r>
              <w:t>2h</w:t>
            </w:r>
          </w:p>
        </w:tc>
      </w:tr>
      <w:tr w:rsidR="005C6A66" w14:paraId="1B63AD65" w14:textId="77777777" w:rsidTr="005C6A66">
        <w:trPr>
          <w:jc w:val="center"/>
        </w:trPr>
        <w:tc>
          <w:tcPr>
            <w:tcW w:w="2726" w:type="dxa"/>
          </w:tcPr>
          <w:p w14:paraId="67AAAC3E" w14:textId="77777777" w:rsidR="005C6A66" w:rsidRDefault="005C6A66">
            <w:pPr>
              <w:rPr>
                <w:rFonts w:ascii="Times New Roman" w:eastAsia="Times New Roman" w:hAnsi="Times New Roman" w:cs="Times New Roman"/>
                <w:sz w:val="24"/>
                <w:szCs w:val="24"/>
              </w:rPr>
            </w:pPr>
            <w:r>
              <w:rPr>
                <w:rFonts w:ascii="Times New Roman" w:eastAsia="Times New Roman" w:hAnsi="Times New Roman" w:cs="Times New Roman"/>
                <w:sz w:val="24"/>
                <w:szCs w:val="24"/>
              </w:rPr>
              <w:t>Atividades práticas</w:t>
            </w:r>
          </w:p>
        </w:tc>
        <w:tc>
          <w:tcPr>
            <w:tcW w:w="2551" w:type="dxa"/>
          </w:tcPr>
          <w:p w14:paraId="35355F14" w14:textId="7376A03F" w:rsidR="005C6A66" w:rsidRDefault="005C6A66" w:rsidP="005C6A66">
            <w:pPr>
              <w:jc w:val="both"/>
            </w:pPr>
            <w:r>
              <w:t xml:space="preserve">Segunda à sexta-feira – das 9h às 12h Segunda à sexta-feira – das 14h às 18h </w:t>
            </w:r>
            <w:r w:rsidRPr="005C6A66">
              <w:rPr>
                <w:i/>
                <w:iCs/>
              </w:rPr>
              <w:t>(combinar de acordo com a disponibilidade do local, discente e equipe do SEP)</w:t>
            </w:r>
          </w:p>
        </w:tc>
        <w:tc>
          <w:tcPr>
            <w:tcW w:w="2551" w:type="dxa"/>
          </w:tcPr>
          <w:p w14:paraId="6A92C385" w14:textId="7A4B48D0" w:rsidR="005C6A66" w:rsidRDefault="005C6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6h</w:t>
            </w:r>
          </w:p>
        </w:tc>
      </w:tr>
      <w:tr w:rsidR="005C6A66" w14:paraId="36122E77" w14:textId="77777777" w:rsidTr="005C6A66">
        <w:trPr>
          <w:jc w:val="center"/>
        </w:trPr>
        <w:tc>
          <w:tcPr>
            <w:tcW w:w="2726" w:type="dxa"/>
          </w:tcPr>
          <w:p w14:paraId="59FFBAA1" w14:textId="77777777" w:rsidR="005C6A66" w:rsidRDefault="005C6A66">
            <w:pPr>
              <w:rPr>
                <w:rFonts w:ascii="Times New Roman" w:eastAsia="Times New Roman" w:hAnsi="Times New Roman" w:cs="Times New Roman"/>
                <w:sz w:val="24"/>
                <w:szCs w:val="24"/>
              </w:rPr>
            </w:pPr>
            <w:r>
              <w:rPr>
                <w:rFonts w:ascii="Times New Roman" w:eastAsia="Times New Roman" w:hAnsi="Times New Roman" w:cs="Times New Roman"/>
                <w:sz w:val="24"/>
                <w:szCs w:val="24"/>
              </w:rPr>
              <w:t>Reunião de supervisão local</w:t>
            </w:r>
          </w:p>
        </w:tc>
        <w:tc>
          <w:tcPr>
            <w:tcW w:w="2551" w:type="dxa"/>
          </w:tcPr>
          <w:p w14:paraId="5A553AFF" w14:textId="1F7FB890" w:rsidR="005C6A66" w:rsidRDefault="005C6A66">
            <w:pPr>
              <w:jc w:val="center"/>
            </w:pPr>
            <w:r>
              <w:t>Quintas-feiras – das 17h às 19h*</w:t>
            </w:r>
          </w:p>
        </w:tc>
        <w:tc>
          <w:tcPr>
            <w:tcW w:w="2551" w:type="dxa"/>
          </w:tcPr>
          <w:p w14:paraId="34121DE8" w14:textId="5B8D647F" w:rsidR="005C6A66" w:rsidRDefault="005C6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2h</w:t>
            </w:r>
          </w:p>
        </w:tc>
      </w:tr>
      <w:tr w:rsidR="005C6A66" w14:paraId="787665A5" w14:textId="77777777" w:rsidTr="005C6A66">
        <w:trPr>
          <w:jc w:val="center"/>
        </w:trPr>
        <w:tc>
          <w:tcPr>
            <w:tcW w:w="2726" w:type="dxa"/>
          </w:tcPr>
          <w:p w14:paraId="19AA908C" w14:textId="36DD6CA4" w:rsidR="005C6A66" w:rsidRPr="00A04E1C" w:rsidRDefault="005C6A66" w:rsidP="00A04E1C">
            <w:pPr>
              <w:jc w:val="right"/>
              <w:rPr>
                <w:b/>
                <w:bCs/>
              </w:rPr>
            </w:pPr>
            <w:r w:rsidRPr="00A04E1C">
              <w:rPr>
                <w:b/>
                <w:bCs/>
              </w:rPr>
              <w:t>TOTAL</w:t>
            </w:r>
          </w:p>
        </w:tc>
        <w:tc>
          <w:tcPr>
            <w:tcW w:w="2551" w:type="dxa"/>
          </w:tcPr>
          <w:p w14:paraId="2F8936D7" w14:textId="77777777" w:rsidR="005C6A66" w:rsidRPr="00A04E1C" w:rsidRDefault="005C6A66" w:rsidP="00A04E1C">
            <w:pPr>
              <w:jc w:val="center"/>
              <w:rPr>
                <w:b/>
                <w:bCs/>
              </w:rPr>
            </w:pPr>
          </w:p>
        </w:tc>
        <w:tc>
          <w:tcPr>
            <w:tcW w:w="2551" w:type="dxa"/>
          </w:tcPr>
          <w:p w14:paraId="3F77F81E" w14:textId="12C520D5" w:rsidR="005C6A66" w:rsidRPr="00A04E1C" w:rsidRDefault="005C6A66" w:rsidP="00A04E1C">
            <w:pPr>
              <w:jc w:val="center"/>
              <w:rPr>
                <w:b/>
                <w:bCs/>
              </w:rPr>
            </w:pPr>
            <w:r w:rsidRPr="00A04E1C">
              <w:rPr>
                <w:b/>
                <w:bCs/>
              </w:rPr>
              <w:t>12h</w:t>
            </w:r>
          </w:p>
        </w:tc>
      </w:tr>
      <w:tr w:rsidR="005C6A66" w14:paraId="7B9A6DCE" w14:textId="77777777" w:rsidTr="002C3980">
        <w:trPr>
          <w:jc w:val="center"/>
        </w:trPr>
        <w:tc>
          <w:tcPr>
            <w:tcW w:w="7828" w:type="dxa"/>
            <w:gridSpan w:val="3"/>
          </w:tcPr>
          <w:p w14:paraId="017EE16B" w14:textId="4467203D" w:rsidR="005C6A66" w:rsidRPr="005C6A66" w:rsidRDefault="005C6A66" w:rsidP="005C6A66">
            <w:pPr>
              <w:jc w:val="both"/>
              <w:rPr>
                <w:i/>
                <w:iCs/>
              </w:rPr>
            </w:pPr>
            <w:r w:rsidRPr="005C6A66">
              <w:rPr>
                <w:i/>
                <w:iCs/>
              </w:rPr>
              <w:t>* O dia e horário da “reunião de supervisão local” poderá ser alterado e deverá ser verificado com a equipe do SEP. Caso necessário, os horários de orientação acadêmica poderão sofrer alterações. Eventuais alterações serão previamente informadas.</w:t>
            </w:r>
          </w:p>
        </w:tc>
      </w:tr>
    </w:tbl>
    <w:p w14:paraId="2C5E7F2B" w14:textId="77777777" w:rsidR="005C6A66" w:rsidRDefault="005C6A66">
      <w:pPr>
        <w:widowControl/>
        <w:jc w:val="both"/>
      </w:pPr>
    </w:p>
    <w:p w14:paraId="5C62F76D" w14:textId="77777777" w:rsidR="00D55A3C" w:rsidRDefault="00AA5066">
      <w:pPr>
        <w:widowControl/>
        <w:jc w:val="both"/>
      </w:pPr>
      <w:r>
        <w:rPr>
          <w:b/>
        </w:rPr>
        <w:t>3.1.Orientação acadêmica e atividades de estudo</w:t>
      </w:r>
    </w:p>
    <w:p w14:paraId="5BBAE9B0" w14:textId="77777777" w:rsidR="00D72C59" w:rsidRDefault="00AA5066">
      <w:pPr>
        <w:widowControl/>
        <w:jc w:val="both"/>
      </w:pPr>
      <w:r>
        <w:t xml:space="preserve">A ser realizada nas </w:t>
      </w:r>
      <w:r w:rsidR="00D72C59">
        <w:t>quartas-feiras – das 15h30 às 17h30h para a) seleção, planejamento e acompanhamento das estratégias de avaliação e intervenção nos atendimentos; b) aprofundamento em estudo e leitura de literatura específica da área. Os horários de estudo serão realizados pelos discentes de forma a aprimorar seu repertório teórico-prático.</w:t>
      </w:r>
    </w:p>
    <w:p w14:paraId="2CA3DDA7" w14:textId="77777777" w:rsidR="00D72C59" w:rsidRDefault="00D72C59">
      <w:pPr>
        <w:widowControl/>
        <w:jc w:val="both"/>
      </w:pPr>
    </w:p>
    <w:p w14:paraId="257B2BE8" w14:textId="77777777" w:rsidR="00D55A3C" w:rsidRDefault="00AA5066">
      <w:pPr>
        <w:widowControl/>
        <w:jc w:val="both"/>
      </w:pPr>
      <w:r>
        <w:rPr>
          <w:b/>
        </w:rPr>
        <w:t>3.2.Atividades práticas</w:t>
      </w:r>
    </w:p>
    <w:p w14:paraId="01502DC4" w14:textId="77777777" w:rsidR="00D55A3C" w:rsidRDefault="00D55A3C">
      <w:pPr>
        <w:widowControl/>
        <w:jc w:val="both"/>
      </w:pPr>
    </w:p>
    <w:p w14:paraId="7BF85A71" w14:textId="66B1F8A5" w:rsidR="00D55A3C" w:rsidRPr="00D72C59" w:rsidRDefault="00AA5066">
      <w:pPr>
        <w:widowControl/>
        <w:numPr>
          <w:ilvl w:val="0"/>
          <w:numId w:val="1"/>
        </w:numPr>
        <w:pBdr>
          <w:top w:val="nil"/>
          <w:left w:val="nil"/>
          <w:bottom w:val="nil"/>
          <w:right w:val="nil"/>
          <w:between w:val="nil"/>
        </w:pBdr>
        <w:jc w:val="both"/>
        <w:rPr>
          <w:color w:val="000000"/>
        </w:rPr>
      </w:pPr>
      <w:r w:rsidRPr="00D72C59">
        <w:rPr>
          <w:color w:val="000000"/>
        </w:rPr>
        <w:t>Acolhimento/entrevista inicial</w:t>
      </w:r>
      <w:r w:rsidR="00A04E1C">
        <w:rPr>
          <w:color w:val="000000"/>
        </w:rPr>
        <w:t>/avaliação psicológica</w:t>
      </w:r>
    </w:p>
    <w:p w14:paraId="01B2A1A2" w14:textId="77777777" w:rsidR="00D55A3C" w:rsidRPr="00D72C59" w:rsidRDefault="00AA5066">
      <w:pPr>
        <w:widowControl/>
        <w:numPr>
          <w:ilvl w:val="0"/>
          <w:numId w:val="1"/>
        </w:numPr>
        <w:pBdr>
          <w:top w:val="nil"/>
          <w:left w:val="nil"/>
          <w:bottom w:val="nil"/>
          <w:right w:val="nil"/>
          <w:between w:val="nil"/>
        </w:pBdr>
        <w:jc w:val="both"/>
        <w:rPr>
          <w:color w:val="000000"/>
        </w:rPr>
      </w:pPr>
      <w:r w:rsidRPr="00D72C59">
        <w:rPr>
          <w:color w:val="000000"/>
        </w:rPr>
        <w:t>Psicoterapia individual</w:t>
      </w:r>
    </w:p>
    <w:p w14:paraId="3CEF772E" w14:textId="77777777" w:rsidR="00D55A3C" w:rsidRPr="00D72C59" w:rsidRDefault="00AA5066">
      <w:pPr>
        <w:widowControl/>
        <w:numPr>
          <w:ilvl w:val="0"/>
          <w:numId w:val="1"/>
        </w:numPr>
        <w:pBdr>
          <w:top w:val="nil"/>
          <w:left w:val="nil"/>
          <w:bottom w:val="nil"/>
          <w:right w:val="nil"/>
          <w:between w:val="nil"/>
        </w:pBdr>
        <w:jc w:val="both"/>
        <w:rPr>
          <w:color w:val="000000"/>
        </w:rPr>
      </w:pPr>
      <w:r w:rsidRPr="00D72C59">
        <w:rPr>
          <w:color w:val="000000"/>
        </w:rPr>
        <w:lastRenderedPageBreak/>
        <w:t xml:space="preserve">Terapia de apoio/psicoterapia em grupos </w:t>
      </w:r>
    </w:p>
    <w:p w14:paraId="49BBE373" w14:textId="102AE9A3" w:rsidR="00D55A3C" w:rsidRDefault="00AA5066">
      <w:pPr>
        <w:widowControl/>
        <w:numPr>
          <w:ilvl w:val="0"/>
          <w:numId w:val="1"/>
        </w:numPr>
        <w:pBdr>
          <w:top w:val="nil"/>
          <w:left w:val="nil"/>
          <w:bottom w:val="nil"/>
          <w:right w:val="nil"/>
          <w:between w:val="nil"/>
        </w:pBdr>
        <w:jc w:val="both"/>
        <w:rPr>
          <w:color w:val="000000"/>
        </w:rPr>
      </w:pPr>
      <w:r w:rsidRPr="00D72C59">
        <w:rPr>
          <w:color w:val="000000"/>
        </w:rPr>
        <w:t>Preenchimento de prontuários</w:t>
      </w:r>
      <w:r w:rsidR="00A04E1C">
        <w:rPr>
          <w:color w:val="000000"/>
        </w:rPr>
        <w:t xml:space="preserve">, </w:t>
      </w:r>
      <w:r w:rsidRPr="00D72C59">
        <w:rPr>
          <w:color w:val="000000"/>
        </w:rPr>
        <w:t xml:space="preserve">fichas de evolução </w:t>
      </w:r>
      <w:r w:rsidR="00A04E1C">
        <w:rPr>
          <w:color w:val="000000"/>
        </w:rPr>
        <w:t>e documentos psicológicos.</w:t>
      </w:r>
    </w:p>
    <w:p w14:paraId="632A0821" w14:textId="424F9E99" w:rsidR="00D72C59" w:rsidRPr="00A04E1C" w:rsidRDefault="00A04E1C" w:rsidP="00A04E1C">
      <w:pPr>
        <w:widowControl/>
        <w:numPr>
          <w:ilvl w:val="0"/>
          <w:numId w:val="1"/>
        </w:numPr>
        <w:pBdr>
          <w:top w:val="nil"/>
          <w:left w:val="nil"/>
          <w:bottom w:val="nil"/>
          <w:right w:val="nil"/>
          <w:between w:val="nil"/>
        </w:pBdr>
        <w:jc w:val="both"/>
        <w:rPr>
          <w:color w:val="000000"/>
        </w:rPr>
      </w:pPr>
      <w:r>
        <w:rPr>
          <w:color w:val="000000"/>
        </w:rPr>
        <w:t>Planejamento das intervenções (p</w:t>
      </w:r>
      <w:r w:rsidR="00D72C59">
        <w:t>ara as atividades de orientação, os</w:t>
      </w:r>
      <w:r>
        <w:t>/as</w:t>
      </w:r>
      <w:r w:rsidR="00D72C59">
        <w:t xml:space="preserve"> discentes deverão realizar descrições (avaliação, conceitualização cognitiva do caso, plano e estratégias de intervenção) a serem entregues semanalmente por escrito ao professor orientador em reunião específica.</w:t>
      </w:r>
    </w:p>
    <w:p w14:paraId="5E86D3F8" w14:textId="77777777" w:rsidR="00D72C59" w:rsidRDefault="00D72C59">
      <w:pPr>
        <w:widowControl/>
        <w:jc w:val="both"/>
      </w:pPr>
    </w:p>
    <w:p w14:paraId="757EC634" w14:textId="77777777" w:rsidR="00D72C59" w:rsidRDefault="00D72C59">
      <w:pPr>
        <w:widowControl/>
        <w:jc w:val="both"/>
      </w:pPr>
    </w:p>
    <w:p w14:paraId="1B86B56D" w14:textId="77777777" w:rsidR="00D55A3C" w:rsidRDefault="00AA5066">
      <w:pPr>
        <w:widowControl/>
        <w:jc w:val="both"/>
      </w:pPr>
      <w:r>
        <w:rPr>
          <w:b/>
        </w:rPr>
        <w:t xml:space="preserve">3.3.Reunião de supervisão </w:t>
      </w:r>
      <w:r>
        <w:rPr>
          <w:b/>
          <w:i/>
        </w:rPr>
        <w:t>local</w:t>
      </w:r>
    </w:p>
    <w:p w14:paraId="19EAC5E1" w14:textId="6EAB7276" w:rsidR="00D72C59" w:rsidRDefault="00D72C59">
      <w:pPr>
        <w:widowControl/>
        <w:jc w:val="both"/>
      </w:pPr>
      <w:r>
        <w:t xml:space="preserve">A ser realizada com a/o psicóloga/o do </w:t>
      </w:r>
      <w:r w:rsidR="00A04E1C">
        <w:t>local de estágio</w:t>
      </w:r>
      <w:r>
        <w:t>, para engajamento com outros estagiários e resolução de questões técnicas, específicas do local, entre outras</w:t>
      </w:r>
    </w:p>
    <w:p w14:paraId="425300A5" w14:textId="77777777" w:rsidR="00A04E1C" w:rsidRDefault="00A04E1C">
      <w:pPr>
        <w:widowControl/>
        <w:jc w:val="both"/>
      </w:pPr>
    </w:p>
    <w:p w14:paraId="5EB613D1" w14:textId="77777777" w:rsidR="00D55A3C" w:rsidRDefault="00D55A3C">
      <w:pPr>
        <w:widowControl/>
        <w:jc w:val="both"/>
      </w:pPr>
    </w:p>
    <w:p w14:paraId="0A2312EB" w14:textId="77777777" w:rsidR="00D55A3C" w:rsidRDefault="00AA5066">
      <w:pPr>
        <w:widowControl/>
        <w:jc w:val="both"/>
        <w:rPr>
          <w:b/>
        </w:rPr>
      </w:pPr>
      <w:r>
        <w:rPr>
          <w:b/>
        </w:rPr>
        <w:t>4. DA AVALIAÇÃO DAS ATIVIDADES ACADÊMICAS REALIZADAS NO ESTÁGIO</w:t>
      </w:r>
    </w:p>
    <w:p w14:paraId="7E997A9D" w14:textId="77777777" w:rsidR="00D55A3C" w:rsidRDefault="00AA5066">
      <w:pPr>
        <w:widowControl/>
        <w:jc w:val="both"/>
      </w:pPr>
      <w:bookmarkStart w:id="1" w:name="_gjdgxs" w:colFirst="0" w:colLast="0"/>
      <w:bookmarkEnd w:id="1"/>
      <w:r>
        <w:t xml:space="preserve">Serão observadas individualmente questões éticas, de conduta no campo (incluindo a participação nas reuniões de equipe/local), de frequência, de pontualidade e cumprimento das atividades propostas/desenvolvidas, bem como a entrega de relatórios parcial e final referentes </w:t>
      </w:r>
      <w:r>
        <w:rPr>
          <w:sz w:val="20"/>
          <w:szCs w:val="20"/>
        </w:rPr>
        <w:t>(meio e final dos semestres 2019.2/2020.1),</w:t>
      </w:r>
      <w:r>
        <w:t xml:space="preserve"> em data previamente combinada. </w:t>
      </w:r>
      <w:r>
        <w:rPr>
          <w:b/>
        </w:rPr>
        <w:t xml:space="preserve">O desrespeito aos critérios indicados implicará na reprovação do aluno no estágio. </w:t>
      </w:r>
    </w:p>
    <w:p w14:paraId="6101D08B" w14:textId="77777777" w:rsidR="00D55A3C" w:rsidRDefault="00D55A3C">
      <w:pPr>
        <w:jc w:val="both"/>
        <w:rPr>
          <w:b/>
        </w:rPr>
      </w:pPr>
    </w:p>
    <w:p w14:paraId="1DAA59E9" w14:textId="77777777" w:rsidR="00D55A3C" w:rsidRPr="008E2EE0" w:rsidRDefault="00AA5066">
      <w:pPr>
        <w:jc w:val="both"/>
        <w:rPr>
          <w:b/>
        </w:rPr>
      </w:pPr>
      <w:r w:rsidRPr="008E2EE0">
        <w:rPr>
          <w:b/>
        </w:rPr>
        <w:t xml:space="preserve">5. DO PROCESSO DE SELEÇÃO: </w:t>
      </w:r>
    </w:p>
    <w:p w14:paraId="4C0A86B3" w14:textId="77777777" w:rsidR="008E2EE0" w:rsidRPr="008E2EE0" w:rsidRDefault="00A04E1C">
      <w:pPr>
        <w:jc w:val="both"/>
      </w:pPr>
      <w:r w:rsidRPr="008E2EE0">
        <w:t xml:space="preserve">1. A seleção dos candidatos ocorrerá na ordem crescente em notas de 0 (zero) a 10 (dez) de acordo com a qualidade e motivação/argumentação demonstrada na carta de intenção ao estágio que deve ser preenchida na ficha de inscrição disposta no link apresentado no edital de seleção geral dos estagiários do curso de Psicologia. 5.2. Ter cursado as disciplinas obrigatórias de Psicologia Experimental, Teorias cognitivas e comportamentais e Teorias e técnicas psicoterápicas II do curso de Psicologia será considerado um critério de classificação. </w:t>
      </w:r>
    </w:p>
    <w:p w14:paraId="2B480B53" w14:textId="59F47128" w:rsidR="00D72C59" w:rsidRPr="008E2EE0" w:rsidRDefault="00A04E1C">
      <w:pPr>
        <w:jc w:val="both"/>
      </w:pPr>
      <w:r w:rsidRPr="008E2EE0">
        <w:t>5.3. Caso ocorra empate de notas, ocasionando a classificação de um maior número de candidatos que o número de vagas disponíveis, será realizada uma entrevista com os</w:t>
      </w:r>
      <w:r w:rsidR="008E2EE0" w:rsidRPr="008E2EE0">
        <w:t>/as</w:t>
      </w:r>
      <w:r w:rsidRPr="008E2EE0">
        <w:t xml:space="preserve"> candidatos</w:t>
      </w:r>
      <w:r w:rsidR="008E2EE0" w:rsidRPr="008E2EE0">
        <w:t>/as</w:t>
      </w:r>
      <w:r w:rsidRPr="008E2EE0">
        <w:t xml:space="preserve"> que empataram a ser convocada e realizada posteriormente em horário a combinar, na qual serão discutidas questões referentes aos aspectos teórico</w:t>
      </w:r>
      <w:r w:rsidR="008E2EE0" w:rsidRPr="008E2EE0">
        <w:t>-</w:t>
      </w:r>
      <w:r w:rsidRPr="008E2EE0">
        <w:t>práticos da Terapia Cognitivo-Comportamental.</w:t>
      </w:r>
    </w:p>
    <w:p w14:paraId="21330032" w14:textId="77777777" w:rsidR="000D45AE" w:rsidRDefault="000D45AE">
      <w:pPr>
        <w:jc w:val="both"/>
        <w:rPr>
          <w:b/>
        </w:rPr>
      </w:pPr>
    </w:p>
    <w:p w14:paraId="3C9B377C" w14:textId="77777777" w:rsidR="00D55A3C" w:rsidRDefault="00AA5066">
      <w:pPr>
        <w:jc w:val="both"/>
        <w:rPr>
          <w:b/>
        </w:rPr>
      </w:pPr>
      <w:r>
        <w:rPr>
          <w:b/>
        </w:rPr>
        <w:t xml:space="preserve">6. DA DIVULGAÇÃO DOS RESULTADOS: </w:t>
      </w:r>
    </w:p>
    <w:p w14:paraId="29AC682A" w14:textId="11A5F7CE" w:rsidR="00D55A3C" w:rsidRDefault="00AA5066">
      <w:pPr>
        <w:jc w:val="both"/>
        <w:rPr>
          <w:b/>
        </w:rPr>
      </w:pPr>
      <w:bookmarkStart w:id="2" w:name="_30j0zll" w:colFirst="0" w:colLast="0"/>
      <w:bookmarkEnd w:id="2"/>
      <w:r w:rsidRPr="008E2EE0">
        <w:t xml:space="preserve">A divulgação do resultado ocorrerá até </w:t>
      </w:r>
      <w:r w:rsidR="005A3795" w:rsidRPr="008E2EE0">
        <w:rPr>
          <w:b/>
        </w:rPr>
        <w:t>15</w:t>
      </w:r>
      <w:r w:rsidRPr="008E2EE0">
        <w:rPr>
          <w:b/>
        </w:rPr>
        <w:t xml:space="preserve">/07/2018 </w:t>
      </w:r>
      <w:r w:rsidRPr="008E2EE0">
        <w:t xml:space="preserve">com exposição da lista de matriculas </w:t>
      </w:r>
      <w:r w:rsidR="00D72C59" w:rsidRPr="008E2EE0">
        <w:t xml:space="preserve">das/os candidatas/os </w:t>
      </w:r>
      <w:r w:rsidR="005A3795" w:rsidRPr="008E2EE0">
        <w:t xml:space="preserve">5 selecionadas/os </w:t>
      </w:r>
      <w:r w:rsidRPr="008E2EE0">
        <w:t>em lista geral dos aprovados para</w:t>
      </w:r>
      <w:r w:rsidR="00D72C59" w:rsidRPr="008E2EE0">
        <w:t xml:space="preserve"> estagio do curso de Psicologia</w:t>
      </w:r>
      <w:r w:rsidRPr="008E2EE0">
        <w:t xml:space="preserve"> no site </w:t>
      </w:r>
      <w:hyperlink r:id="rId7">
        <w:r w:rsidRPr="008E2EE0">
          <w:rPr>
            <w:color w:val="0000FF"/>
            <w:u w:val="single"/>
          </w:rPr>
          <w:t>https://wp.ufpel.edu.br/psicologia/</w:t>
        </w:r>
      </w:hyperlink>
    </w:p>
    <w:p w14:paraId="5624DE1C" w14:textId="77777777" w:rsidR="00D72C59" w:rsidRDefault="00AA5066">
      <w:pPr>
        <w:tabs>
          <w:tab w:val="left" w:pos="6023"/>
        </w:tabs>
        <w:jc w:val="both"/>
      </w:pPr>
      <w:r>
        <w:tab/>
      </w:r>
    </w:p>
    <w:p w14:paraId="29D6AD4F" w14:textId="77777777" w:rsidR="005A3795" w:rsidRDefault="005A3795">
      <w:pPr>
        <w:jc w:val="both"/>
        <w:rPr>
          <w:b/>
        </w:rPr>
      </w:pPr>
    </w:p>
    <w:p w14:paraId="2BC38BDD" w14:textId="77777777" w:rsidR="005A3795" w:rsidRDefault="005A3795">
      <w:pPr>
        <w:jc w:val="both"/>
        <w:rPr>
          <w:b/>
        </w:rPr>
      </w:pPr>
    </w:p>
    <w:p w14:paraId="07D960CD" w14:textId="2C804FA4" w:rsidR="00D55A3C" w:rsidRDefault="008E2EE0">
      <w:pPr>
        <w:jc w:val="both"/>
        <w:rPr>
          <w:b/>
        </w:rPr>
      </w:pPr>
      <w:r>
        <w:rPr>
          <w:b/>
        </w:rPr>
        <w:t>7</w:t>
      </w:r>
      <w:r w:rsidR="00AA5066">
        <w:rPr>
          <w:b/>
        </w:rPr>
        <w:t>. DAS DISPOSIÇÕES GERAIS:</w:t>
      </w:r>
    </w:p>
    <w:p w14:paraId="39633ED6" w14:textId="77777777" w:rsidR="00D55A3C" w:rsidRDefault="00AA5066">
      <w:pPr>
        <w:jc w:val="both"/>
        <w:rPr>
          <w:b/>
        </w:rPr>
      </w:pPr>
      <w:r>
        <w:t xml:space="preserve">Os casos omissos ao presente Edital serão resolvidos em primeira instância pelo professor orientador do estágio </w:t>
      </w:r>
      <w:r w:rsidR="005A3795">
        <w:t xml:space="preserve">Mateus Luz </w:t>
      </w:r>
      <w:proofErr w:type="spellStart"/>
      <w:r w:rsidR="005A3795">
        <w:t>Levandowski</w:t>
      </w:r>
      <w:proofErr w:type="spellEnd"/>
      <w:r>
        <w:t>, e em segunda instância por Comissão específica designada pelo Colegiado do Curso de Psicologia.</w:t>
      </w:r>
    </w:p>
    <w:p w14:paraId="2F6E7195" w14:textId="77777777" w:rsidR="00D55A3C" w:rsidRDefault="00D55A3C">
      <w:pPr>
        <w:jc w:val="right"/>
      </w:pPr>
    </w:p>
    <w:p w14:paraId="3B0832CD" w14:textId="77777777" w:rsidR="00D55A3C" w:rsidRDefault="00D55A3C">
      <w:pPr>
        <w:jc w:val="right"/>
      </w:pPr>
    </w:p>
    <w:p w14:paraId="4491BBDD" w14:textId="0CB7F8FF" w:rsidR="00D55A3C" w:rsidRDefault="00AA5066">
      <w:pPr>
        <w:jc w:val="right"/>
      </w:pPr>
      <w:r>
        <w:t xml:space="preserve">Pelotas, </w:t>
      </w:r>
      <w:r w:rsidR="004A76AF">
        <w:t>30</w:t>
      </w:r>
      <w:r>
        <w:t xml:space="preserve"> de junho de 20</w:t>
      </w:r>
      <w:r w:rsidR="004A76AF">
        <w:t>21</w:t>
      </w:r>
      <w:r>
        <w:t>.</w:t>
      </w:r>
    </w:p>
    <w:p w14:paraId="25E0DB83" w14:textId="77777777" w:rsidR="00D55A3C" w:rsidRDefault="00D55A3C">
      <w:pPr>
        <w:jc w:val="center"/>
      </w:pPr>
    </w:p>
    <w:p w14:paraId="3E51FC58" w14:textId="77777777" w:rsidR="00D55A3C" w:rsidRDefault="00D55A3C">
      <w:pPr>
        <w:jc w:val="center"/>
      </w:pPr>
    </w:p>
    <w:p w14:paraId="6A4A87F2" w14:textId="77777777" w:rsidR="00D55A3C" w:rsidRDefault="00D55A3C">
      <w:pPr>
        <w:jc w:val="center"/>
      </w:pPr>
    </w:p>
    <w:p w14:paraId="484E2FCC" w14:textId="77777777" w:rsidR="00D55A3C" w:rsidRDefault="00D55A3C">
      <w:pPr>
        <w:jc w:val="center"/>
      </w:pPr>
    </w:p>
    <w:p w14:paraId="7A8C79A0" w14:textId="77777777" w:rsidR="00D55A3C" w:rsidRDefault="00D55A3C">
      <w:pPr>
        <w:jc w:val="center"/>
      </w:pPr>
    </w:p>
    <w:p w14:paraId="7A22EB21" w14:textId="77777777" w:rsidR="00D55A3C" w:rsidRDefault="00D55A3C">
      <w:pPr>
        <w:jc w:val="center"/>
      </w:pPr>
    </w:p>
    <w:p w14:paraId="28A34282" w14:textId="77777777" w:rsidR="00D55A3C" w:rsidRDefault="005A3795">
      <w:pPr>
        <w:jc w:val="center"/>
      </w:pPr>
      <w:bookmarkStart w:id="3" w:name="_1fob9te" w:colFirst="0" w:colLast="0"/>
      <w:bookmarkEnd w:id="3"/>
      <w:r>
        <w:t xml:space="preserve">Mateus Luz </w:t>
      </w:r>
      <w:proofErr w:type="spellStart"/>
      <w:r>
        <w:t>Levandowski</w:t>
      </w:r>
      <w:proofErr w:type="spellEnd"/>
    </w:p>
    <w:p w14:paraId="1A3B2FE6" w14:textId="77777777" w:rsidR="00D55A3C" w:rsidRDefault="00AA5066">
      <w:pPr>
        <w:jc w:val="center"/>
        <w:rPr>
          <w:sz w:val="20"/>
          <w:szCs w:val="20"/>
        </w:rPr>
      </w:pPr>
      <w:r>
        <w:rPr>
          <w:sz w:val="20"/>
          <w:szCs w:val="20"/>
        </w:rPr>
        <w:t>Curso de Psicologia, Universidade Federal de Pelotas</w:t>
      </w:r>
    </w:p>
    <w:p w14:paraId="6BA946A5" w14:textId="77777777" w:rsidR="00D55A3C" w:rsidRDefault="00D55A3C">
      <w:pPr>
        <w:jc w:val="center"/>
        <w:rPr>
          <w:sz w:val="20"/>
          <w:szCs w:val="20"/>
        </w:rPr>
      </w:pPr>
    </w:p>
    <w:p w14:paraId="58081BB4" w14:textId="77777777" w:rsidR="00D55A3C" w:rsidRDefault="00D55A3C">
      <w:pPr>
        <w:jc w:val="center"/>
        <w:rPr>
          <w:sz w:val="16"/>
          <w:szCs w:val="16"/>
        </w:rPr>
      </w:pPr>
    </w:p>
    <w:p w14:paraId="4A1BBAA8" w14:textId="77777777" w:rsidR="00D55A3C" w:rsidRDefault="00D55A3C">
      <w:pPr>
        <w:jc w:val="center"/>
      </w:pPr>
    </w:p>
    <w:sectPr w:rsidR="00D55A3C" w:rsidSect="0022547D">
      <w:headerReference w:type="default" r:id="rId8"/>
      <w:footerReference w:type="default" r:id="rId9"/>
      <w:pgSz w:w="11906" w:h="16838"/>
      <w:pgMar w:top="567" w:right="567" w:bottom="567" w:left="567" w:header="567"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8F3E1" w14:textId="77777777" w:rsidR="00C22DEB" w:rsidRDefault="00C22DEB">
      <w:r>
        <w:separator/>
      </w:r>
    </w:p>
  </w:endnote>
  <w:endnote w:type="continuationSeparator" w:id="0">
    <w:p w14:paraId="631F0364" w14:textId="77777777" w:rsidR="00C22DEB" w:rsidRDefault="00C2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19E6" w14:textId="77777777" w:rsidR="00D55A3C" w:rsidRDefault="00AA5066">
    <w:pPr>
      <w:pBdr>
        <w:top w:val="nil"/>
        <w:left w:val="nil"/>
        <w:bottom w:val="nil"/>
        <w:right w:val="nil"/>
        <w:between w:val="nil"/>
      </w:pBdr>
      <w:tabs>
        <w:tab w:val="center" w:pos="4252"/>
        <w:tab w:val="right" w:pos="8504"/>
      </w:tabs>
      <w:jc w:val="right"/>
      <w:rPr>
        <w:color w:val="000000"/>
      </w:rPr>
    </w:pPr>
    <w:r>
      <w:rPr>
        <w:color w:val="000000"/>
      </w:rPr>
      <w:t xml:space="preserve">Página </w:t>
    </w:r>
    <w:r w:rsidR="005D605E">
      <w:rPr>
        <w:b/>
        <w:color w:val="000000"/>
      </w:rPr>
      <w:fldChar w:fldCharType="begin"/>
    </w:r>
    <w:r>
      <w:rPr>
        <w:b/>
        <w:color w:val="000000"/>
      </w:rPr>
      <w:instrText>PAGE</w:instrText>
    </w:r>
    <w:r w:rsidR="005D605E">
      <w:rPr>
        <w:b/>
        <w:color w:val="000000"/>
      </w:rPr>
      <w:fldChar w:fldCharType="separate"/>
    </w:r>
    <w:r w:rsidR="000D45AE">
      <w:rPr>
        <w:b/>
        <w:noProof/>
        <w:color w:val="000000"/>
      </w:rPr>
      <w:t>2</w:t>
    </w:r>
    <w:r w:rsidR="005D605E">
      <w:rPr>
        <w:b/>
        <w:color w:val="000000"/>
      </w:rPr>
      <w:fldChar w:fldCharType="end"/>
    </w:r>
    <w:r>
      <w:rPr>
        <w:color w:val="000000"/>
      </w:rPr>
      <w:t xml:space="preserve"> de </w:t>
    </w:r>
    <w:r w:rsidR="005D605E">
      <w:rPr>
        <w:b/>
        <w:color w:val="000000"/>
      </w:rPr>
      <w:fldChar w:fldCharType="begin"/>
    </w:r>
    <w:r>
      <w:rPr>
        <w:b/>
        <w:color w:val="000000"/>
      </w:rPr>
      <w:instrText>NUMPAGES</w:instrText>
    </w:r>
    <w:r w:rsidR="005D605E">
      <w:rPr>
        <w:b/>
        <w:color w:val="000000"/>
      </w:rPr>
      <w:fldChar w:fldCharType="separate"/>
    </w:r>
    <w:r w:rsidR="000D45AE">
      <w:rPr>
        <w:b/>
        <w:noProof/>
        <w:color w:val="000000"/>
      </w:rPr>
      <w:t>2</w:t>
    </w:r>
    <w:r w:rsidR="005D605E">
      <w:rPr>
        <w:b/>
        <w:color w:val="000000"/>
      </w:rPr>
      <w:fldChar w:fldCharType="end"/>
    </w:r>
  </w:p>
  <w:p w14:paraId="434D662B" w14:textId="77777777" w:rsidR="00D55A3C" w:rsidRDefault="00D55A3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5FB8" w14:textId="77777777" w:rsidR="00C22DEB" w:rsidRDefault="00C22DEB">
      <w:r>
        <w:separator/>
      </w:r>
    </w:p>
  </w:footnote>
  <w:footnote w:type="continuationSeparator" w:id="0">
    <w:p w14:paraId="76C0E8A5" w14:textId="77777777" w:rsidR="00C22DEB" w:rsidRDefault="00C2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F678" w14:textId="77777777" w:rsidR="00D55A3C" w:rsidRDefault="00AA5066">
    <w:pPr>
      <w:pBdr>
        <w:top w:val="nil"/>
        <w:left w:val="nil"/>
        <w:bottom w:val="nil"/>
        <w:right w:val="nil"/>
        <w:between w:val="nil"/>
      </w:pBdr>
      <w:tabs>
        <w:tab w:val="center" w:pos="4560"/>
      </w:tabs>
      <w:rPr>
        <w:color w:val="000000"/>
      </w:rPr>
    </w:pPr>
    <w:r>
      <w:rPr>
        <w:noProof/>
        <w:color w:val="000000"/>
      </w:rPr>
      <w:drawing>
        <wp:inline distT="0" distB="0" distL="0" distR="0" wp14:anchorId="360932F7" wp14:editId="19F5040D">
          <wp:extent cx="1788795" cy="548640"/>
          <wp:effectExtent l="0" t="0" r="0" b="0"/>
          <wp:docPr id="1" name="image1.png" descr="UFPEL Marca COLOR Slogan 2015 (PNG)"/>
          <wp:cNvGraphicFramePr/>
          <a:graphic xmlns:a="http://schemas.openxmlformats.org/drawingml/2006/main">
            <a:graphicData uri="http://schemas.openxmlformats.org/drawingml/2006/picture">
              <pic:pic xmlns:pic="http://schemas.openxmlformats.org/drawingml/2006/picture">
                <pic:nvPicPr>
                  <pic:cNvPr id="0" name="image1.png" descr="UFPEL Marca COLOR Slogan 2015 (PNG)"/>
                  <pic:cNvPicPr preferRelativeResize="0"/>
                </pic:nvPicPr>
                <pic:blipFill>
                  <a:blip r:embed="rId1"/>
                  <a:srcRect l="6395" t="19229" b="31851"/>
                  <a:stretch>
                    <a:fillRect/>
                  </a:stretch>
                </pic:blipFill>
                <pic:spPr>
                  <a:xfrm>
                    <a:off x="0" y="0"/>
                    <a:ext cx="1788795" cy="548640"/>
                  </a:xfrm>
                  <a:prstGeom prst="rect">
                    <a:avLst/>
                  </a:prstGeom>
                  <a:ln/>
                </pic:spPr>
              </pic:pic>
            </a:graphicData>
          </a:graphic>
        </wp:inline>
      </w:drawing>
    </w:r>
  </w:p>
  <w:p w14:paraId="68622E09" w14:textId="77777777" w:rsidR="00D55A3C" w:rsidRDefault="00D55A3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85EFB"/>
    <w:multiLevelType w:val="multilevel"/>
    <w:tmpl w:val="3364FD3E"/>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3C"/>
    <w:rsid w:val="000D45AE"/>
    <w:rsid w:val="00166CDA"/>
    <w:rsid w:val="0022547D"/>
    <w:rsid w:val="00413B64"/>
    <w:rsid w:val="004A76AF"/>
    <w:rsid w:val="004E5C9D"/>
    <w:rsid w:val="005A3795"/>
    <w:rsid w:val="005C6A66"/>
    <w:rsid w:val="005D605E"/>
    <w:rsid w:val="00601E1C"/>
    <w:rsid w:val="0062341E"/>
    <w:rsid w:val="008E2EE0"/>
    <w:rsid w:val="00A04E1C"/>
    <w:rsid w:val="00AA5066"/>
    <w:rsid w:val="00C22DEB"/>
    <w:rsid w:val="00C81AF9"/>
    <w:rsid w:val="00D55A3C"/>
    <w:rsid w:val="00D72C59"/>
    <w:rsid w:val="00E90D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D7A5"/>
  <w15:docId w15:val="{4D06872E-FCA1-414C-A640-43B63031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547D"/>
  </w:style>
  <w:style w:type="paragraph" w:styleId="Ttulo1">
    <w:name w:val="heading 1"/>
    <w:basedOn w:val="Normal"/>
    <w:next w:val="Normal"/>
    <w:rsid w:val="0022547D"/>
    <w:pPr>
      <w:keepNext/>
      <w:keepLines/>
      <w:spacing w:before="480" w:after="120"/>
      <w:outlineLvl w:val="0"/>
    </w:pPr>
    <w:rPr>
      <w:b/>
      <w:sz w:val="48"/>
      <w:szCs w:val="48"/>
    </w:rPr>
  </w:style>
  <w:style w:type="paragraph" w:styleId="Ttulo2">
    <w:name w:val="heading 2"/>
    <w:basedOn w:val="Normal"/>
    <w:next w:val="Normal"/>
    <w:rsid w:val="0022547D"/>
    <w:pPr>
      <w:keepNext/>
      <w:keepLines/>
      <w:spacing w:before="360" w:after="80"/>
      <w:outlineLvl w:val="1"/>
    </w:pPr>
    <w:rPr>
      <w:b/>
      <w:sz w:val="36"/>
      <w:szCs w:val="36"/>
    </w:rPr>
  </w:style>
  <w:style w:type="paragraph" w:styleId="Ttulo3">
    <w:name w:val="heading 3"/>
    <w:basedOn w:val="Normal"/>
    <w:next w:val="Normal"/>
    <w:rsid w:val="0022547D"/>
    <w:pPr>
      <w:keepNext/>
      <w:keepLines/>
      <w:spacing w:before="280" w:after="80"/>
      <w:outlineLvl w:val="2"/>
    </w:pPr>
    <w:rPr>
      <w:b/>
      <w:sz w:val="28"/>
      <w:szCs w:val="28"/>
    </w:rPr>
  </w:style>
  <w:style w:type="paragraph" w:styleId="Ttulo4">
    <w:name w:val="heading 4"/>
    <w:basedOn w:val="Normal"/>
    <w:next w:val="Normal"/>
    <w:rsid w:val="0022547D"/>
    <w:pPr>
      <w:keepNext/>
      <w:keepLines/>
      <w:spacing w:before="240" w:after="40"/>
      <w:outlineLvl w:val="3"/>
    </w:pPr>
    <w:rPr>
      <w:b/>
    </w:rPr>
  </w:style>
  <w:style w:type="paragraph" w:styleId="Ttulo5">
    <w:name w:val="heading 5"/>
    <w:basedOn w:val="Normal"/>
    <w:next w:val="Normal"/>
    <w:rsid w:val="0022547D"/>
    <w:pPr>
      <w:keepNext/>
      <w:keepLines/>
      <w:spacing w:before="220" w:after="40"/>
      <w:outlineLvl w:val="4"/>
    </w:pPr>
    <w:rPr>
      <w:b/>
      <w:sz w:val="22"/>
      <w:szCs w:val="22"/>
    </w:rPr>
  </w:style>
  <w:style w:type="paragraph" w:styleId="Ttulo6">
    <w:name w:val="heading 6"/>
    <w:basedOn w:val="Normal"/>
    <w:next w:val="Normal"/>
    <w:rsid w:val="0022547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2547D"/>
    <w:tblPr>
      <w:tblCellMar>
        <w:top w:w="0" w:type="dxa"/>
        <w:left w:w="0" w:type="dxa"/>
        <w:bottom w:w="0" w:type="dxa"/>
        <w:right w:w="0" w:type="dxa"/>
      </w:tblCellMar>
    </w:tblPr>
  </w:style>
  <w:style w:type="paragraph" w:styleId="Ttulo">
    <w:name w:val="Title"/>
    <w:basedOn w:val="Normal"/>
    <w:next w:val="Normal"/>
    <w:rsid w:val="0022547D"/>
    <w:pPr>
      <w:keepNext/>
      <w:keepLines/>
      <w:spacing w:before="480" w:after="120"/>
    </w:pPr>
    <w:rPr>
      <w:b/>
      <w:sz w:val="72"/>
      <w:szCs w:val="72"/>
    </w:rPr>
  </w:style>
  <w:style w:type="paragraph" w:styleId="Subttulo">
    <w:name w:val="Subtitle"/>
    <w:basedOn w:val="Normal"/>
    <w:next w:val="Normal"/>
    <w:rsid w:val="0022547D"/>
    <w:pPr>
      <w:keepNext/>
      <w:keepLines/>
      <w:spacing w:before="360" w:after="80"/>
    </w:pPr>
    <w:rPr>
      <w:rFonts w:ascii="Georgia" w:eastAsia="Georgia" w:hAnsi="Georgia" w:cs="Georgia"/>
      <w:i/>
      <w:color w:val="666666"/>
      <w:sz w:val="48"/>
      <w:szCs w:val="48"/>
    </w:rPr>
  </w:style>
  <w:style w:type="table" w:customStyle="1" w:styleId="a">
    <w:basedOn w:val="TableNormal"/>
    <w:rsid w:val="0022547D"/>
    <w:pPr>
      <w:widowControl/>
    </w:pPr>
    <w:rPr>
      <w:rFonts w:ascii="Cambria" w:eastAsia="Cambria" w:hAnsi="Cambria" w:cs="Cambria"/>
      <w:sz w:val="22"/>
      <w:szCs w:val="22"/>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E5C9D"/>
    <w:rPr>
      <w:rFonts w:ascii="Tahoma" w:hAnsi="Tahoma" w:cs="Tahoma"/>
      <w:sz w:val="16"/>
      <w:szCs w:val="16"/>
    </w:rPr>
  </w:style>
  <w:style w:type="character" w:customStyle="1" w:styleId="TextodebaloChar">
    <w:name w:val="Texto de balão Char"/>
    <w:basedOn w:val="Fontepargpadro"/>
    <w:link w:val="Textodebalo"/>
    <w:uiPriority w:val="99"/>
    <w:semiHidden/>
    <w:rsid w:val="004E5C9D"/>
    <w:rPr>
      <w:rFonts w:ascii="Tahoma" w:hAnsi="Tahoma" w:cs="Tahoma"/>
      <w:sz w:val="16"/>
      <w:szCs w:val="16"/>
    </w:rPr>
  </w:style>
  <w:style w:type="character" w:styleId="Hyperlink">
    <w:name w:val="Hyperlink"/>
    <w:basedOn w:val="Fontepargpadro"/>
    <w:uiPriority w:val="99"/>
    <w:unhideWhenUsed/>
    <w:rsid w:val="000D4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p.ufpel.edu.br/psicolo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RP383357</dc:creator>
  <cp:lastModifiedBy>Silvana</cp:lastModifiedBy>
  <cp:revision>2</cp:revision>
  <dcterms:created xsi:type="dcterms:W3CDTF">2021-07-05T19:10:00Z</dcterms:created>
  <dcterms:modified xsi:type="dcterms:W3CDTF">2021-07-05T19:10:00Z</dcterms:modified>
</cp:coreProperties>
</file>