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8A" w:rsidRDefault="00860F8A" w:rsidP="00860F8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80BAD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1E14F64" wp14:editId="0BAF6894">
            <wp:simplePos x="0" y="0"/>
            <wp:positionH relativeFrom="column">
              <wp:posOffset>2181225</wp:posOffset>
            </wp:positionH>
            <wp:positionV relativeFrom="paragraph">
              <wp:posOffset>6350</wp:posOffset>
            </wp:positionV>
            <wp:extent cx="868680" cy="876935"/>
            <wp:effectExtent l="0" t="0" r="0" b="0"/>
            <wp:wrapThrough wrapText="bothSides">
              <wp:wrapPolygon edited="0">
                <wp:start x="0" y="0"/>
                <wp:lineTo x="0" y="21115"/>
                <wp:lineTo x="21316" y="21115"/>
                <wp:lineTo x="2131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F8A" w:rsidRDefault="00860F8A" w:rsidP="00860F8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60F8A" w:rsidRDefault="00860F8A" w:rsidP="00860F8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60F8A" w:rsidRDefault="00860F8A" w:rsidP="00860F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MINISTÉRIO DA EDUCAÇÃO</w:t>
      </w:r>
    </w:p>
    <w:p w:rsidR="00860F8A" w:rsidRDefault="00860F8A" w:rsidP="00860F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PELOTAS</w:t>
      </w:r>
    </w:p>
    <w:p w:rsidR="00860F8A" w:rsidRDefault="00860F8A" w:rsidP="00860F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PRÓ-REITORIA DE PLANEJAMENTO E DESENVOLVIMENTO</w:t>
      </w:r>
    </w:p>
    <w:p w:rsidR="00860F8A" w:rsidRDefault="00860F8A" w:rsidP="00860F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REGULAÇÃO E ACOMPANHAMENTO</w:t>
      </w:r>
    </w:p>
    <w:p w:rsidR="00860F8A" w:rsidRPr="00380BAD" w:rsidRDefault="00860F8A" w:rsidP="00860F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PROCURADOR EDUCACIONAL INSTITUCIONAL</w:t>
      </w:r>
    </w:p>
    <w:p w:rsidR="00860F8A" w:rsidRDefault="00860F8A" w:rsidP="00860F8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60F8A" w:rsidRDefault="00860F8A" w:rsidP="00860F8A">
      <w:pPr>
        <w:jc w:val="center"/>
        <w:rPr>
          <w:sz w:val="28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  <w:caps/>
          <w:sz w:val="44"/>
          <w:szCs w:val="44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  <w:caps/>
          <w:sz w:val="44"/>
          <w:szCs w:val="44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  <w:caps/>
          <w:sz w:val="44"/>
          <w:szCs w:val="44"/>
        </w:rPr>
      </w:pPr>
      <w:r>
        <w:rPr>
          <w:noProof/>
          <w:sz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0.05pt;margin-top:30.4pt;width:584.5pt;height:84.25pt;z-index:251660288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860F8A" w:rsidRPr="00E1124E" w:rsidRDefault="00860F8A" w:rsidP="00860F8A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aps/>
                      <w:color w:val="FFFFFF" w:themeColor="background1"/>
                      <w:sz w:val="64"/>
                      <w:szCs w:val="64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FFFF" w:themeColor="background1"/>
                      <w:sz w:val="64"/>
                      <w:szCs w:val="64"/>
                    </w:rPr>
                    <w:t>INDICADORES DE QUALIDADE DA UFPEL</w:t>
                  </w:r>
                </w:p>
                <w:p w:rsidR="00860F8A" w:rsidRDefault="00860F8A" w:rsidP="00860F8A"/>
              </w:txbxContent>
            </v:textbox>
          </v:shape>
        </w:pict>
      </w: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  <w:caps/>
          <w:sz w:val="44"/>
          <w:szCs w:val="44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  <w:caps/>
          <w:sz w:val="44"/>
          <w:szCs w:val="44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spacing w:line="240" w:lineRule="auto"/>
        <w:rPr>
          <w:rFonts w:ascii="Times New Roman" w:hAnsi="Times New Roman" w:cs="Times New Roman"/>
        </w:rPr>
      </w:pPr>
    </w:p>
    <w:p w:rsidR="00860F8A" w:rsidRDefault="00860F8A" w:rsidP="00860F8A">
      <w:pPr>
        <w:spacing w:line="240" w:lineRule="auto"/>
        <w:rPr>
          <w:rFonts w:ascii="Times New Roman" w:hAnsi="Times New Roman" w:cs="Times New Roman"/>
        </w:rPr>
      </w:pPr>
    </w:p>
    <w:p w:rsidR="00860F8A" w:rsidRDefault="00860F8A" w:rsidP="00860F8A">
      <w:pPr>
        <w:spacing w:line="240" w:lineRule="auto"/>
        <w:rPr>
          <w:rFonts w:ascii="Times New Roman" w:hAnsi="Times New Roman" w:cs="Times New Roman"/>
        </w:rPr>
      </w:pPr>
    </w:p>
    <w:p w:rsidR="00860F8A" w:rsidRPr="00E1124E" w:rsidRDefault="00860F8A" w:rsidP="00860F8A">
      <w:pPr>
        <w:spacing w:line="240" w:lineRule="auto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</w:rPr>
      </w:pPr>
    </w:p>
    <w:p w:rsidR="00860F8A" w:rsidRPr="00E1124E" w:rsidRDefault="00860F8A" w:rsidP="00860F8A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color w:val="C00000"/>
        </w:rPr>
      </w:pPr>
      <w:r w:rsidRPr="00E1124E">
        <w:rPr>
          <w:rFonts w:ascii="Times New Roman" w:hAnsi="Times New Roman" w:cs="Times New Roman"/>
          <w:b/>
          <w:color w:val="C00000"/>
        </w:rPr>
        <w:t>UNIVERSIDADE FEDERAL DE PELOTAS</w:t>
      </w:r>
    </w:p>
    <w:p w:rsidR="00860F8A" w:rsidRPr="00E1124E" w:rsidRDefault="00860F8A" w:rsidP="00860F8A">
      <w:pPr>
        <w:pStyle w:val="PargrafodaLista"/>
        <w:spacing w:line="240" w:lineRule="auto"/>
        <w:ind w:left="1069"/>
        <w:jc w:val="center"/>
        <w:rPr>
          <w:rFonts w:ascii="Times New Roman" w:hAnsi="Times New Roman" w:cs="Times New Roman"/>
          <w:color w:val="C00000"/>
        </w:rPr>
      </w:pPr>
    </w:p>
    <w:p w:rsidR="00860F8A" w:rsidRDefault="00860F8A" w:rsidP="00860F8A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E1124E">
        <w:rPr>
          <w:rFonts w:ascii="Times New Roman" w:hAnsi="Times New Roman" w:cs="Times New Roman"/>
        </w:rPr>
        <w:t xml:space="preserve">Pelotas, </w:t>
      </w:r>
      <w:r>
        <w:rPr>
          <w:rFonts w:ascii="Times New Roman" w:hAnsi="Times New Roman" w:cs="Times New Roman"/>
        </w:rPr>
        <w:t>14</w:t>
      </w:r>
      <w:r w:rsidRPr="00E1124E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junho de 2016</w:t>
      </w:r>
      <w:r w:rsidRPr="00E1124E">
        <w:rPr>
          <w:rFonts w:ascii="Times New Roman" w:hAnsi="Times New Roman" w:cs="Times New Roman"/>
        </w:rPr>
        <w:t>.</w:t>
      </w:r>
    </w:p>
    <w:p w:rsidR="00860F8A" w:rsidRPr="00167F8B" w:rsidRDefault="00860F8A" w:rsidP="00860F8A">
      <w:pPr>
        <w:pStyle w:val="PargrafodaLista"/>
        <w:pBdr>
          <w:bottom w:val="single" w:sz="18" w:space="1" w:color="C00000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C00000"/>
          <w:sz w:val="32"/>
          <w:szCs w:val="32"/>
        </w:rPr>
        <w:lastRenderedPageBreak/>
        <w:t xml:space="preserve">INDICADORES </w:t>
      </w:r>
      <w:bookmarkStart w:id="0" w:name="_GoBack"/>
      <w:bookmarkEnd w:id="0"/>
      <w:r>
        <w:rPr>
          <w:rFonts w:ascii="Times New Roman" w:hAnsi="Times New Roman" w:cs="Times New Roman"/>
          <w:b/>
          <w:caps/>
          <w:color w:val="C00000"/>
          <w:sz w:val="32"/>
          <w:szCs w:val="32"/>
        </w:rPr>
        <w:t>DE QUALIDADE DA UFPEL</w:t>
      </w:r>
    </w:p>
    <w:p w:rsidR="00860F8A" w:rsidRDefault="00860F8A" w:rsidP="00860F8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C00000"/>
          <w:sz w:val="32"/>
          <w:szCs w:val="32"/>
        </w:rPr>
      </w:pPr>
    </w:p>
    <w:p w:rsidR="00860F8A" w:rsidRDefault="00860F8A" w:rsidP="00860F8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C00000"/>
          <w:sz w:val="32"/>
          <w:szCs w:val="32"/>
        </w:rPr>
      </w:pP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</w:rPr>
      </w:pPr>
      <w:r w:rsidRPr="00B43076">
        <w:rPr>
          <w:rFonts w:ascii="Times New Roman" w:hAnsi="Times New Roman" w:cs="Times New Roman"/>
          <w:b/>
          <w:bCs/>
          <w:color w:val="C10000"/>
        </w:rPr>
        <w:t>Reitor:</w:t>
      </w:r>
    </w:p>
    <w:p w:rsidR="00860F8A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76">
        <w:rPr>
          <w:rFonts w:ascii="Times New Roman" w:hAnsi="Times New Roman" w:cs="Times New Roman"/>
          <w:b/>
          <w:bCs/>
          <w:color w:val="000000"/>
        </w:rPr>
        <w:t xml:space="preserve">Prof. Dr. Mauro Augusto </w:t>
      </w:r>
      <w:proofErr w:type="spellStart"/>
      <w:r w:rsidRPr="00B43076">
        <w:rPr>
          <w:rFonts w:ascii="Times New Roman" w:hAnsi="Times New Roman" w:cs="Times New Roman"/>
          <w:b/>
          <w:bCs/>
          <w:color w:val="000000"/>
        </w:rPr>
        <w:t>Burkert</w:t>
      </w:r>
      <w:proofErr w:type="spellEnd"/>
      <w:r w:rsidRPr="00B43076">
        <w:rPr>
          <w:rFonts w:ascii="Times New Roman" w:hAnsi="Times New Roman" w:cs="Times New Roman"/>
          <w:b/>
          <w:bCs/>
          <w:color w:val="000000"/>
        </w:rPr>
        <w:t xml:space="preserve"> Del Pino</w:t>
      </w: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</w:rPr>
      </w:pPr>
      <w:r w:rsidRPr="00B43076">
        <w:rPr>
          <w:rFonts w:ascii="Times New Roman" w:hAnsi="Times New Roman" w:cs="Times New Roman"/>
          <w:b/>
          <w:bCs/>
          <w:color w:val="C10000"/>
        </w:rPr>
        <w:t>Vice-Reitor:</w:t>
      </w:r>
    </w:p>
    <w:p w:rsidR="00860F8A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B43076">
        <w:rPr>
          <w:rFonts w:ascii="Times New Roman" w:hAnsi="Times New Roman" w:cs="Times New Roman"/>
          <w:b/>
          <w:bCs/>
          <w:color w:val="000000"/>
        </w:rPr>
        <w:t>Profª</w:t>
      </w:r>
      <w:proofErr w:type="spellEnd"/>
      <w:r w:rsidRPr="00B43076">
        <w:rPr>
          <w:rFonts w:ascii="Times New Roman" w:hAnsi="Times New Roman" w:cs="Times New Roman"/>
          <w:b/>
          <w:bCs/>
          <w:color w:val="000000"/>
        </w:rPr>
        <w:t>. Dr. Denise Gigante</w:t>
      </w: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</w:rPr>
      </w:pPr>
      <w:r w:rsidRPr="00B43076">
        <w:rPr>
          <w:rFonts w:ascii="Times New Roman" w:hAnsi="Times New Roman" w:cs="Times New Roman"/>
          <w:b/>
          <w:bCs/>
          <w:color w:val="C10000"/>
        </w:rPr>
        <w:t>Pró-Reitor de Planejamento e Desenvolvimento:</w:t>
      </w:r>
    </w:p>
    <w:p w:rsidR="00860F8A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76">
        <w:rPr>
          <w:rFonts w:ascii="Times New Roman" w:hAnsi="Times New Roman" w:cs="Times New Roman"/>
          <w:b/>
          <w:bCs/>
          <w:color w:val="000000"/>
        </w:rPr>
        <w:t xml:space="preserve">TAE </w:t>
      </w:r>
      <w:proofErr w:type="spellStart"/>
      <w:r w:rsidRPr="00B43076">
        <w:rPr>
          <w:rFonts w:ascii="Times New Roman" w:hAnsi="Times New Roman" w:cs="Times New Roman"/>
          <w:b/>
          <w:bCs/>
          <w:color w:val="000000"/>
        </w:rPr>
        <w:t>MSc</w:t>
      </w:r>
      <w:proofErr w:type="spellEnd"/>
      <w:r w:rsidRPr="00B43076">
        <w:rPr>
          <w:rFonts w:ascii="Times New Roman" w:hAnsi="Times New Roman" w:cs="Times New Roman"/>
          <w:b/>
          <w:bCs/>
          <w:color w:val="000000"/>
        </w:rPr>
        <w:t>. Luiz Osório Rocha dos Santos</w:t>
      </w: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</w:rPr>
      </w:pPr>
      <w:r w:rsidRPr="00B43076">
        <w:rPr>
          <w:rFonts w:ascii="Times New Roman" w:hAnsi="Times New Roman" w:cs="Times New Roman"/>
          <w:b/>
          <w:bCs/>
          <w:color w:val="C10000"/>
        </w:rPr>
        <w:t xml:space="preserve">Procurador Educacional Institucional / </w:t>
      </w:r>
      <w:proofErr w:type="spellStart"/>
      <w:r w:rsidRPr="00B43076">
        <w:rPr>
          <w:rFonts w:ascii="Times New Roman" w:hAnsi="Times New Roman" w:cs="Times New Roman"/>
          <w:b/>
          <w:bCs/>
          <w:color w:val="C10000"/>
        </w:rPr>
        <w:t>Proplan</w:t>
      </w:r>
      <w:proofErr w:type="spellEnd"/>
    </w:p>
    <w:p w:rsidR="00860F8A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76">
        <w:rPr>
          <w:rFonts w:ascii="Times New Roman" w:hAnsi="Times New Roman" w:cs="Times New Roman"/>
          <w:b/>
          <w:bCs/>
          <w:color w:val="000000"/>
        </w:rPr>
        <w:t xml:space="preserve">Prof. Dr. Júlio Carlos </w:t>
      </w:r>
      <w:proofErr w:type="spellStart"/>
      <w:r w:rsidRPr="00B43076">
        <w:rPr>
          <w:rFonts w:ascii="Times New Roman" w:hAnsi="Times New Roman" w:cs="Times New Roman"/>
          <w:b/>
          <w:bCs/>
          <w:color w:val="000000"/>
        </w:rPr>
        <w:t>Balzano</w:t>
      </w:r>
      <w:proofErr w:type="spellEnd"/>
      <w:r w:rsidRPr="00B43076">
        <w:rPr>
          <w:rFonts w:ascii="Times New Roman" w:hAnsi="Times New Roman" w:cs="Times New Roman"/>
          <w:b/>
          <w:bCs/>
          <w:color w:val="000000"/>
        </w:rPr>
        <w:t xml:space="preserve"> de Mattos</w:t>
      </w: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</w:rPr>
      </w:pPr>
      <w:r w:rsidRPr="00B43076">
        <w:rPr>
          <w:rFonts w:ascii="Times New Roman" w:hAnsi="Times New Roman" w:cs="Times New Roman"/>
          <w:b/>
          <w:bCs/>
          <w:color w:val="C10000"/>
        </w:rPr>
        <w:t xml:space="preserve">Coordenadoria de Regulação e Acompanhamento / </w:t>
      </w:r>
      <w:proofErr w:type="spellStart"/>
      <w:r w:rsidRPr="00B43076">
        <w:rPr>
          <w:rFonts w:ascii="Times New Roman" w:hAnsi="Times New Roman" w:cs="Times New Roman"/>
          <w:b/>
          <w:bCs/>
          <w:color w:val="C10000"/>
        </w:rPr>
        <w:t>Corac</w:t>
      </w:r>
      <w:proofErr w:type="spellEnd"/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76">
        <w:rPr>
          <w:rFonts w:ascii="Times New Roman" w:hAnsi="Times New Roman" w:cs="Times New Roman"/>
          <w:b/>
          <w:bCs/>
          <w:color w:val="000000"/>
        </w:rPr>
        <w:t>Alessandra Soares Lemes Moraes</w:t>
      </w: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76">
        <w:rPr>
          <w:rFonts w:ascii="Times New Roman" w:hAnsi="Times New Roman" w:cs="Times New Roman"/>
          <w:b/>
          <w:bCs/>
          <w:color w:val="000000"/>
        </w:rPr>
        <w:t xml:space="preserve">Jordana </w:t>
      </w:r>
      <w:proofErr w:type="spellStart"/>
      <w:r w:rsidRPr="00B43076">
        <w:rPr>
          <w:rFonts w:ascii="Times New Roman" w:hAnsi="Times New Roman" w:cs="Times New Roman"/>
          <w:b/>
          <w:bCs/>
          <w:color w:val="000000"/>
        </w:rPr>
        <w:t>Sangalli</w:t>
      </w:r>
      <w:proofErr w:type="spellEnd"/>
      <w:r w:rsidRPr="00B43076">
        <w:rPr>
          <w:rFonts w:ascii="Times New Roman" w:hAnsi="Times New Roman" w:cs="Times New Roman"/>
          <w:b/>
          <w:bCs/>
          <w:color w:val="000000"/>
        </w:rPr>
        <w:t xml:space="preserve"> Luft</w:t>
      </w: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76">
        <w:rPr>
          <w:rFonts w:ascii="Times New Roman" w:hAnsi="Times New Roman" w:cs="Times New Roman"/>
          <w:b/>
          <w:bCs/>
          <w:color w:val="000000"/>
        </w:rPr>
        <w:t>Prof. Dr. Juliano Santos do Carmo</w:t>
      </w:r>
    </w:p>
    <w:p w:rsidR="00860F8A" w:rsidRPr="00B43076" w:rsidRDefault="00860F8A" w:rsidP="0086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43076">
        <w:rPr>
          <w:rFonts w:ascii="Times New Roman" w:hAnsi="Times New Roman" w:cs="Times New Roman"/>
          <w:b/>
          <w:bCs/>
          <w:color w:val="000000"/>
        </w:rPr>
        <w:t xml:space="preserve">Maria Luiza </w:t>
      </w:r>
      <w:proofErr w:type="spellStart"/>
      <w:r w:rsidRPr="00B43076">
        <w:rPr>
          <w:rFonts w:ascii="Times New Roman" w:hAnsi="Times New Roman" w:cs="Times New Roman"/>
          <w:b/>
          <w:bCs/>
          <w:color w:val="000000"/>
        </w:rPr>
        <w:t>Koglin</w:t>
      </w:r>
      <w:proofErr w:type="spellEnd"/>
    </w:p>
    <w:p w:rsidR="00860F8A" w:rsidRPr="00B43076" w:rsidRDefault="00860F8A" w:rsidP="00860F8A">
      <w:pPr>
        <w:rPr>
          <w:rFonts w:ascii="Times New Roman" w:hAnsi="Times New Roman" w:cs="Times New Roman"/>
          <w:b/>
          <w:color w:val="C00000"/>
        </w:rPr>
      </w:pPr>
      <w:r w:rsidRPr="00B43076">
        <w:rPr>
          <w:rFonts w:ascii="Times New Roman" w:hAnsi="Times New Roman" w:cs="Times New Roman"/>
          <w:b/>
          <w:bCs/>
          <w:color w:val="000000"/>
        </w:rPr>
        <w:t>Paula de Oliveira Moitinho</w:t>
      </w:r>
    </w:p>
    <w:p w:rsidR="00860F8A" w:rsidRDefault="00860F8A" w:rsidP="00860F8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C00000"/>
          <w:sz w:val="32"/>
          <w:szCs w:val="32"/>
        </w:rPr>
      </w:pPr>
    </w:p>
    <w:p w:rsidR="00860F8A" w:rsidRPr="00167F8B" w:rsidRDefault="00860F8A" w:rsidP="00860F8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C00000"/>
          <w:sz w:val="32"/>
          <w:szCs w:val="32"/>
        </w:rPr>
      </w:pPr>
    </w:p>
    <w:p w:rsidR="00860F8A" w:rsidRDefault="00860F8A" w:rsidP="00860F8A">
      <w:pPr>
        <w:pStyle w:val="PargrafodaLista"/>
        <w:spacing w:line="240" w:lineRule="auto"/>
        <w:ind w:left="1069"/>
        <w:jc w:val="both"/>
        <w:rPr>
          <w:rFonts w:ascii="Times New Roman" w:hAnsi="Times New Roman" w:cs="Times New Roman"/>
        </w:rPr>
      </w:pPr>
    </w:p>
    <w:p w:rsidR="00860F8A" w:rsidRDefault="00860F8A" w:rsidP="00860F8A">
      <w:pPr>
        <w:rPr>
          <w:rFonts w:ascii="Arial" w:hAnsi="Arial" w:cs="Arial"/>
          <w:b/>
          <w:sz w:val="28"/>
          <w:szCs w:val="28"/>
        </w:rPr>
      </w:pPr>
      <w:r w:rsidRPr="00E20832">
        <w:rPr>
          <w:rFonts w:ascii="Arial" w:hAnsi="Arial" w:cs="Arial"/>
          <w:b/>
          <w:sz w:val="28"/>
          <w:szCs w:val="28"/>
        </w:rPr>
        <w:br w:type="page"/>
      </w:r>
    </w:p>
    <w:p w:rsidR="004C08C7" w:rsidRPr="00F03F0A" w:rsidRDefault="004C08C7" w:rsidP="00E3326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03F0A">
        <w:rPr>
          <w:rFonts w:ascii="Arial" w:hAnsi="Arial" w:cs="Arial"/>
          <w:b/>
          <w:sz w:val="28"/>
          <w:szCs w:val="28"/>
        </w:rPr>
        <w:lastRenderedPageBreak/>
        <w:t>Introdução</w:t>
      </w:r>
    </w:p>
    <w:p w:rsidR="000A03C0" w:rsidRPr="00F03F0A" w:rsidRDefault="000A03C0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O Sistema Nacional de </w:t>
      </w:r>
      <w:r w:rsidR="004C08C7" w:rsidRPr="00F03F0A">
        <w:rPr>
          <w:rFonts w:ascii="Arial" w:hAnsi="Arial" w:cs="Arial"/>
          <w:sz w:val="24"/>
          <w:szCs w:val="24"/>
        </w:rPr>
        <w:t>Avaliação da Educação S</w:t>
      </w:r>
      <w:r w:rsidRPr="00F03F0A">
        <w:rPr>
          <w:rFonts w:ascii="Arial" w:hAnsi="Arial" w:cs="Arial"/>
          <w:sz w:val="24"/>
          <w:szCs w:val="24"/>
        </w:rPr>
        <w:t xml:space="preserve">uperior - </w:t>
      </w:r>
      <w:proofErr w:type="spellStart"/>
      <w:r w:rsidRPr="00F03F0A">
        <w:rPr>
          <w:rFonts w:ascii="Arial" w:hAnsi="Arial" w:cs="Arial"/>
          <w:sz w:val="24"/>
          <w:szCs w:val="24"/>
        </w:rPr>
        <w:t>Sinaes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 foi instituído pela </w:t>
      </w:r>
      <w:hyperlink r:id="rId9" w:history="1">
        <w:r w:rsidRPr="00F03F0A">
          <w:rPr>
            <w:rStyle w:val="Hyperlink"/>
            <w:rFonts w:ascii="Arial" w:hAnsi="Arial" w:cs="Arial"/>
            <w:sz w:val="24"/>
            <w:szCs w:val="24"/>
          </w:rPr>
          <w:t>Lei nº 10861 de 14 de abril de 2004</w:t>
        </w:r>
      </w:hyperlink>
      <w:r w:rsidRPr="00F03F0A">
        <w:rPr>
          <w:rFonts w:ascii="Arial" w:hAnsi="Arial" w:cs="Arial"/>
          <w:sz w:val="24"/>
          <w:szCs w:val="24"/>
        </w:rPr>
        <w:t>.</w:t>
      </w:r>
      <w:r w:rsidR="009F6E7F" w:rsidRPr="00F03F0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F6E7F" w:rsidRPr="00F03F0A">
        <w:rPr>
          <w:rFonts w:ascii="Arial" w:hAnsi="Arial" w:cs="Arial"/>
          <w:sz w:val="24"/>
          <w:szCs w:val="24"/>
        </w:rPr>
        <w:t>Sinaes</w:t>
      </w:r>
      <w:proofErr w:type="spellEnd"/>
      <w:r w:rsidR="009F6E7F" w:rsidRPr="00F03F0A">
        <w:rPr>
          <w:rFonts w:ascii="Arial" w:hAnsi="Arial" w:cs="Arial"/>
          <w:sz w:val="24"/>
          <w:szCs w:val="24"/>
        </w:rPr>
        <w:t xml:space="preserve"> tem por </w:t>
      </w:r>
      <w:r w:rsidR="009F6E7F" w:rsidRPr="00F03F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objetivo assegurar o processo nacional de avaliação das instituições de educação superior, dos cursos de graduação e do desempenho acadêmico de seus estudantes.</w:t>
      </w:r>
    </w:p>
    <w:p w:rsidR="004C08C7" w:rsidRPr="00F03F0A" w:rsidRDefault="004C08C7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O Inep conduz todo o sistema de avaliação </w:t>
      </w:r>
      <w:r w:rsidR="009F6E7F" w:rsidRPr="00F03F0A">
        <w:rPr>
          <w:rFonts w:ascii="Arial" w:hAnsi="Arial" w:cs="Arial"/>
          <w:sz w:val="24"/>
          <w:szCs w:val="24"/>
        </w:rPr>
        <w:t>das Instituições e dos</w:t>
      </w:r>
      <w:r w:rsidRPr="00F03F0A">
        <w:rPr>
          <w:rFonts w:ascii="Arial" w:hAnsi="Arial" w:cs="Arial"/>
          <w:sz w:val="24"/>
          <w:szCs w:val="24"/>
        </w:rPr>
        <w:t xml:space="preserve"> cursos superiores no País, produzindo indicadores e um sistema de informações que subsidia tanto o processo de regulamentação, exercido pelo MEC, como garante transparência dos dados sobre qualidade da educação superior a toda sociedade.</w:t>
      </w:r>
    </w:p>
    <w:p w:rsidR="004C08C7" w:rsidRPr="00F03F0A" w:rsidRDefault="004C08C7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>Os instrumentos que subsidiam a produção de indicadores de qualidade e os processos de avaliação de</w:t>
      </w:r>
      <w:r w:rsidR="002E7B16" w:rsidRPr="00F03F0A">
        <w:rPr>
          <w:rFonts w:ascii="Arial" w:hAnsi="Arial" w:cs="Arial"/>
          <w:sz w:val="24"/>
          <w:szCs w:val="24"/>
        </w:rPr>
        <w:t xml:space="preserve"> Instituições e</w:t>
      </w:r>
      <w:r w:rsidRPr="00F03F0A">
        <w:rPr>
          <w:rFonts w:ascii="Arial" w:hAnsi="Arial" w:cs="Arial"/>
          <w:sz w:val="24"/>
          <w:szCs w:val="24"/>
        </w:rPr>
        <w:t xml:space="preserve"> cursos desenvolvidos pelo Inep são o Exame Nacional de Desempenho de Estudantes (</w:t>
      </w:r>
      <w:proofErr w:type="spellStart"/>
      <w:r w:rsidRPr="00F03F0A">
        <w:rPr>
          <w:rFonts w:ascii="Arial" w:hAnsi="Arial" w:cs="Arial"/>
          <w:sz w:val="24"/>
          <w:szCs w:val="24"/>
        </w:rPr>
        <w:t>Enade</w:t>
      </w:r>
      <w:proofErr w:type="spellEnd"/>
      <w:r w:rsidRPr="00F03F0A">
        <w:rPr>
          <w:rFonts w:ascii="Arial" w:hAnsi="Arial" w:cs="Arial"/>
          <w:sz w:val="24"/>
          <w:szCs w:val="24"/>
        </w:rPr>
        <w:t>) e as avaliações in loco realizadas pelas comissões de especialistas.</w:t>
      </w:r>
    </w:p>
    <w:p w:rsidR="004C08C7" w:rsidRPr="00F03F0A" w:rsidRDefault="004C08C7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No âmbito do </w:t>
      </w:r>
      <w:proofErr w:type="spellStart"/>
      <w:r w:rsidRPr="00F03F0A">
        <w:rPr>
          <w:rFonts w:ascii="Arial" w:hAnsi="Arial" w:cs="Arial"/>
          <w:sz w:val="24"/>
          <w:szCs w:val="24"/>
        </w:rPr>
        <w:t>Sinaes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 e da regulação dos cursos de graduação no País, prevê-se que os cursos sejam avaliados periodicamente, preferencialmente trienalmente. Assim, os cursos de educação superior passam por três tipos de avaliação: para autorização, para reconhecimento e para renovação de </w:t>
      </w:r>
      <w:proofErr w:type="gramStart"/>
      <w:r w:rsidRPr="00F03F0A">
        <w:rPr>
          <w:rFonts w:ascii="Arial" w:hAnsi="Arial" w:cs="Arial"/>
          <w:sz w:val="24"/>
          <w:szCs w:val="24"/>
        </w:rPr>
        <w:t>reconhecimento</w:t>
      </w:r>
      <w:proofErr w:type="gramEnd"/>
      <w:r w:rsidRPr="00F03F0A">
        <w:rPr>
          <w:rFonts w:ascii="Arial" w:hAnsi="Arial" w:cs="Arial"/>
          <w:sz w:val="24"/>
          <w:szCs w:val="24"/>
        </w:rPr>
        <w:t>.</w:t>
      </w:r>
    </w:p>
    <w:p w:rsidR="004C08C7" w:rsidRPr="006C2906" w:rsidRDefault="004C08C7" w:rsidP="006C2906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Para autorização: </w:t>
      </w:r>
      <w:r w:rsidRPr="006C2906">
        <w:rPr>
          <w:rFonts w:ascii="Arial" w:hAnsi="Arial" w:cs="Arial"/>
          <w:sz w:val="24"/>
          <w:szCs w:val="24"/>
        </w:rPr>
        <w:t>Essa avaliação é feita quando uma instituição pede autorização ao MEC para abrir um curso. Ela é feita por dois avaliadores, sorteados entre os cadastrados no Banco Nacional de Avaliadores (</w:t>
      </w:r>
      <w:proofErr w:type="spellStart"/>
      <w:r w:rsidRPr="006C2906">
        <w:rPr>
          <w:rFonts w:ascii="Arial" w:hAnsi="Arial" w:cs="Arial"/>
          <w:sz w:val="24"/>
          <w:szCs w:val="24"/>
        </w:rPr>
        <w:t>BASis</w:t>
      </w:r>
      <w:proofErr w:type="spellEnd"/>
      <w:r w:rsidRPr="006C2906">
        <w:rPr>
          <w:rFonts w:ascii="Arial" w:hAnsi="Arial" w:cs="Arial"/>
          <w:sz w:val="24"/>
          <w:szCs w:val="24"/>
        </w:rPr>
        <w:t>). Os avaliadores seguem parâmetros de um documento próprio que orienta as visitas, os instrumentos para avaliação in loco. São avaliadas as três dimensões do curso quanto à adequação ao projeto proposto: a organização didático-pedagógica; o corpo docente e técnico-administrativo e as instalações físicas;</w:t>
      </w:r>
    </w:p>
    <w:p w:rsidR="004C08C7" w:rsidRPr="00F03F0A" w:rsidRDefault="004C08C7" w:rsidP="002817D8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Para reconhecimento: Quando a primeira turma do curso novo entra na segunda metade do curso, a instituição deve solicitar seu reconhecimento. É feita, então, uma segunda avaliação para verificar se foi cumprido o projeto apresentado para autorização. Essa avaliação também é feita segundo instrumento próprio, por comissão de dois avaliadores do </w:t>
      </w:r>
      <w:proofErr w:type="spellStart"/>
      <w:r w:rsidRPr="00F03F0A">
        <w:rPr>
          <w:rFonts w:ascii="Arial" w:hAnsi="Arial" w:cs="Arial"/>
          <w:sz w:val="24"/>
          <w:szCs w:val="24"/>
        </w:rPr>
        <w:t>BASis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, </w:t>
      </w:r>
      <w:r w:rsidRPr="00F03F0A">
        <w:rPr>
          <w:rFonts w:ascii="Arial" w:hAnsi="Arial" w:cs="Arial"/>
          <w:sz w:val="24"/>
          <w:szCs w:val="24"/>
        </w:rPr>
        <w:lastRenderedPageBreak/>
        <w:t>por dois dias. São avaliados a organização didático-pedagógica, o corpo docente, discente, técnico-administra</w:t>
      </w:r>
      <w:r w:rsidR="00020073">
        <w:rPr>
          <w:rFonts w:ascii="Arial" w:hAnsi="Arial" w:cs="Arial"/>
          <w:sz w:val="24"/>
          <w:szCs w:val="24"/>
        </w:rPr>
        <w:t>tivo e as instalações físicas.</w:t>
      </w:r>
    </w:p>
    <w:p w:rsidR="004C08C7" w:rsidRPr="00F03F0A" w:rsidRDefault="004C08C7" w:rsidP="002817D8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Para renovação de reconhecimento: Essa avaliação é feita de acordo com o Ciclo do </w:t>
      </w:r>
      <w:proofErr w:type="spellStart"/>
      <w:r w:rsidRPr="00F03F0A">
        <w:rPr>
          <w:rFonts w:ascii="Arial" w:hAnsi="Arial" w:cs="Arial"/>
          <w:sz w:val="24"/>
          <w:szCs w:val="24"/>
        </w:rPr>
        <w:t>Sinaes</w:t>
      </w:r>
      <w:proofErr w:type="spellEnd"/>
      <w:r w:rsidRPr="00F03F0A">
        <w:rPr>
          <w:rFonts w:ascii="Arial" w:hAnsi="Arial" w:cs="Arial"/>
          <w:sz w:val="24"/>
          <w:szCs w:val="24"/>
        </w:rPr>
        <w:t>, ou seja, a cada três anos. É calculado o Conceito Preliminar do Curso (CPC) e aqueles cursos que tiverem conceito preliminar 1 ou 2 serão avaliados in loco por dois avaliadores ao longo de dois dias. Os cursos que não fazem ENADE, obrigatoriamente terão visita in loco para este ato autorizado.</w:t>
      </w:r>
    </w:p>
    <w:p w:rsidR="000D519F" w:rsidRPr="00F03F0A" w:rsidRDefault="002E7B16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>O Índice Geral de Cursos(IGC) foi instituído a fim de consolidar informações relativas aos cursos superiores constantes dos cadastros, censo e avaliações oficiais disponíveis no Instituto Nacional de Estudos e Pesquisas Anísio Teixeira (INEP) e na Coordenação de Aperfeiçoamento de Pessoal de Nível Superior (CAPES). Esse índice é utilizado como referencial orientador das comissões de avaliação institucional para fins de Credenciamento e Recredenciamento de Instituições de Ensino Superior.</w:t>
      </w:r>
    </w:p>
    <w:p w:rsidR="004C08C7" w:rsidRPr="00020073" w:rsidRDefault="000D519F" w:rsidP="00E33269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03F0A">
        <w:rPr>
          <w:rFonts w:ascii="Arial" w:hAnsi="Arial" w:cs="Arial"/>
          <w:sz w:val="24"/>
          <w:szCs w:val="24"/>
        </w:rPr>
        <w:br w:type="page"/>
      </w:r>
      <w:r w:rsidR="004C08C7" w:rsidRPr="00020073">
        <w:rPr>
          <w:rFonts w:ascii="Arial" w:hAnsi="Arial" w:cs="Arial"/>
          <w:b/>
          <w:sz w:val="28"/>
          <w:szCs w:val="28"/>
        </w:rPr>
        <w:lastRenderedPageBreak/>
        <w:t>ENADE</w:t>
      </w:r>
    </w:p>
    <w:p w:rsidR="00984049" w:rsidRPr="00F03F0A" w:rsidRDefault="00A60D1F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De acordo com a </w:t>
      </w:r>
      <w:hyperlink r:id="rId10" w:history="1">
        <w:r w:rsidRPr="00F03F0A">
          <w:rPr>
            <w:rStyle w:val="Hyperlink"/>
            <w:rFonts w:ascii="Arial" w:hAnsi="Arial" w:cs="Arial"/>
            <w:sz w:val="24"/>
            <w:szCs w:val="24"/>
          </w:rPr>
          <w:t>Portaria Normativa nº 40 de 12 de dezembro de 2007</w:t>
        </w:r>
      </w:hyperlink>
      <w:r w:rsidRPr="00F03F0A">
        <w:rPr>
          <w:rFonts w:ascii="Arial" w:hAnsi="Arial" w:cs="Arial"/>
          <w:sz w:val="24"/>
          <w:szCs w:val="24"/>
        </w:rPr>
        <w:t>, Art. 33-D, o Exame Nacional de Desempenho dos Estudantes (</w:t>
      </w:r>
      <w:proofErr w:type="spellStart"/>
      <w:r w:rsidRPr="00F03F0A">
        <w:rPr>
          <w:rFonts w:ascii="Arial" w:hAnsi="Arial" w:cs="Arial"/>
          <w:sz w:val="24"/>
          <w:szCs w:val="24"/>
        </w:rPr>
        <w:t>Enade</w:t>
      </w:r>
      <w:proofErr w:type="spellEnd"/>
      <w:r w:rsidRPr="00F03F0A">
        <w:rPr>
          <w:rFonts w:ascii="Arial" w:hAnsi="Arial" w:cs="Arial"/>
          <w:sz w:val="24"/>
          <w:szCs w:val="24"/>
        </w:rPr>
        <w:t>), que integra o Sistema Nacional de Avaliação da Educação Superior (</w:t>
      </w:r>
      <w:proofErr w:type="spellStart"/>
      <w:r w:rsidRPr="00F03F0A">
        <w:rPr>
          <w:rFonts w:ascii="Arial" w:hAnsi="Arial" w:cs="Arial"/>
          <w:sz w:val="24"/>
          <w:szCs w:val="24"/>
        </w:rPr>
        <w:t>Sinaes</w:t>
      </w:r>
      <w:proofErr w:type="spellEnd"/>
      <w:r w:rsidRPr="00F03F0A">
        <w:rPr>
          <w:rFonts w:ascii="Arial" w:hAnsi="Arial" w:cs="Arial"/>
          <w:sz w:val="24"/>
          <w:szCs w:val="24"/>
        </w:rPr>
        <w:t>), tem como objetivo aferir o desempenho dos estudantes em relação aos conteúdos programáticos previstos nas diretrizes curriculares do respectivo curso de graduação, e as habilidades e competências em sua formação.</w:t>
      </w:r>
    </w:p>
    <w:p w:rsidR="00A60D1F" w:rsidRPr="00F03F0A" w:rsidRDefault="00A60D1F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03F0A">
        <w:rPr>
          <w:rFonts w:ascii="Arial" w:hAnsi="Arial" w:cs="Arial"/>
          <w:sz w:val="24"/>
          <w:szCs w:val="24"/>
        </w:rPr>
        <w:t>Enade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 funciona em ciclos</w:t>
      </w:r>
      <w:r w:rsidR="000A03C0" w:rsidRPr="00F03F0A">
        <w:rPr>
          <w:rFonts w:ascii="Arial" w:hAnsi="Arial" w:cs="Arial"/>
          <w:sz w:val="24"/>
          <w:szCs w:val="24"/>
        </w:rPr>
        <w:t xml:space="preserve"> trienais</w:t>
      </w:r>
      <w:r w:rsidRPr="00F03F0A">
        <w:rPr>
          <w:rFonts w:ascii="Arial" w:hAnsi="Arial" w:cs="Arial"/>
          <w:sz w:val="24"/>
          <w:szCs w:val="24"/>
        </w:rPr>
        <w:t>, avaliando os estudantes quando ingressam na educação superior e quando concluem seus cursos. Os ciclos são divididos em: Azul, Verde e Vermelho.</w:t>
      </w:r>
    </w:p>
    <w:p w:rsidR="000A03C0" w:rsidRPr="00F03F0A" w:rsidRDefault="00A60D1F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>O ciclo Azul contempla os cursos das áreas de Ciências exatas, licenciaturas e áreas afins e cursos dos eixos tecnológicos: Controle e Processos Industriais, Informação e Comunicação, Infraestrutura e Produção Industrial. O ciclo vermelho abrange os cursos das áreas de Ciências Sociais Aplicadas, Ciências Humanas e áreas afins e cursos dos eixos tecnológicos: Gestão e Negócios, Apoio Escolar, Hospitalidade e Lazer, Produção Cultural e Design. Por último, o ciclo Verde agrega os cursos das áreas de Ciências da Saúde, Agrárias e Serviço Social, contemplando bacharelados e tecnólogos dessas áreas.</w:t>
      </w:r>
    </w:p>
    <w:p w:rsidR="00E33269" w:rsidRPr="00F03F0A" w:rsidRDefault="00E33269" w:rsidP="00E332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7416" w:rsidRPr="00A44A6A" w:rsidRDefault="00AF7416" w:rsidP="00A44A6A">
      <w:pPr>
        <w:pStyle w:val="PargrafodaLista"/>
        <w:numPr>
          <w:ilvl w:val="1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44A6A">
        <w:rPr>
          <w:rFonts w:ascii="Arial" w:hAnsi="Arial" w:cs="Arial"/>
          <w:b/>
          <w:sz w:val="28"/>
          <w:szCs w:val="28"/>
        </w:rPr>
        <w:t>Conceito ENADE</w:t>
      </w:r>
    </w:p>
    <w:p w:rsidR="000A03C0" w:rsidRPr="00F03F0A" w:rsidRDefault="000A03C0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O Conceito </w:t>
      </w:r>
      <w:proofErr w:type="spellStart"/>
      <w:r w:rsidRPr="00F03F0A">
        <w:rPr>
          <w:rFonts w:ascii="Arial" w:hAnsi="Arial" w:cs="Arial"/>
          <w:sz w:val="24"/>
          <w:szCs w:val="24"/>
        </w:rPr>
        <w:t>Enade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 é calculado para cada unidade de observação, constituída pelo conjunto de cursos que compõe uma área de avaliação específica do </w:t>
      </w:r>
      <w:proofErr w:type="spellStart"/>
      <w:r w:rsidRPr="00F03F0A">
        <w:rPr>
          <w:rFonts w:ascii="Arial" w:hAnsi="Arial" w:cs="Arial"/>
          <w:sz w:val="24"/>
          <w:szCs w:val="24"/>
        </w:rPr>
        <w:t>Enade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 (abrangência/enquadramento), de uma mesma Instituição de Educação Superior (IES) em um determinado município. A partir de 2008, o Conceito </w:t>
      </w:r>
      <w:proofErr w:type="spellStart"/>
      <w:r w:rsidRPr="00F03F0A">
        <w:rPr>
          <w:rFonts w:ascii="Arial" w:hAnsi="Arial" w:cs="Arial"/>
          <w:sz w:val="24"/>
          <w:szCs w:val="24"/>
        </w:rPr>
        <w:t>Enade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 passou a considerar em seu cálculo apenas o desempenho dos alunos concluintes.</w:t>
      </w:r>
    </w:p>
    <w:p w:rsidR="004C08C7" w:rsidRPr="00F03F0A" w:rsidRDefault="004C08C7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O cálculo do Conceito ENADE é realizado para o conjunto de cursos de uma Instituição de Educação Superior que compõem uma área de abrangência no ENADE em um mesmo município. A nota final do curso depende do desempenho dos estudantes concluintes no Componente de Conhecimento Específico e no Componente de Formação Geral. A parte referente ao Componente Específico contribui com 75% da nota final, enquanto a parcela </w:t>
      </w:r>
      <w:r w:rsidRPr="00F03F0A">
        <w:rPr>
          <w:rFonts w:ascii="Arial" w:hAnsi="Arial" w:cs="Arial"/>
          <w:sz w:val="24"/>
          <w:szCs w:val="24"/>
        </w:rPr>
        <w:lastRenderedPageBreak/>
        <w:t>referente à Formação Geral contribui com 25%, em consonância com o número de questões da prova, 30 e 10, respectivamente. O Conceito E</w:t>
      </w:r>
      <w:r w:rsidR="000751DB" w:rsidRPr="00F03F0A">
        <w:rPr>
          <w:rFonts w:ascii="Arial" w:hAnsi="Arial" w:cs="Arial"/>
          <w:sz w:val="24"/>
          <w:szCs w:val="24"/>
        </w:rPr>
        <w:t>NADE</w:t>
      </w:r>
      <w:r w:rsidRPr="00F03F0A">
        <w:rPr>
          <w:rFonts w:ascii="Arial" w:hAnsi="Arial" w:cs="Arial"/>
          <w:sz w:val="24"/>
          <w:szCs w:val="24"/>
        </w:rPr>
        <w:t xml:space="preserve"> é uma variável discreta que assume valores de 1 </w:t>
      </w:r>
      <w:r w:rsidR="00957F62">
        <w:rPr>
          <w:rFonts w:ascii="Arial" w:hAnsi="Arial" w:cs="Arial"/>
          <w:sz w:val="24"/>
          <w:szCs w:val="24"/>
        </w:rPr>
        <w:t xml:space="preserve">a 5, resultante da conversão da Nota dos Concluintes no </w:t>
      </w:r>
      <w:proofErr w:type="spellStart"/>
      <w:r w:rsidR="00957F62">
        <w:rPr>
          <w:rFonts w:ascii="Arial" w:hAnsi="Arial" w:cs="Arial"/>
          <w:sz w:val="24"/>
          <w:szCs w:val="24"/>
        </w:rPr>
        <w:t>Enade</w:t>
      </w:r>
      <w:proofErr w:type="spellEnd"/>
      <w:r w:rsidR="00957F62">
        <w:rPr>
          <w:rFonts w:ascii="Arial" w:hAnsi="Arial" w:cs="Arial"/>
          <w:sz w:val="24"/>
          <w:szCs w:val="24"/>
        </w:rPr>
        <w:t xml:space="preserve"> do respectivo curso avaliado e é </w:t>
      </w:r>
      <w:r w:rsidRPr="00F03F0A">
        <w:rPr>
          <w:rFonts w:ascii="Arial" w:hAnsi="Arial" w:cs="Arial"/>
          <w:sz w:val="24"/>
          <w:szCs w:val="24"/>
        </w:rPr>
        <w:t>realiz</w:t>
      </w:r>
      <w:r w:rsidR="003A302C">
        <w:rPr>
          <w:rFonts w:ascii="Arial" w:hAnsi="Arial" w:cs="Arial"/>
          <w:sz w:val="24"/>
          <w:szCs w:val="24"/>
        </w:rPr>
        <w:t>ada conforme definido na tabela</w:t>
      </w:r>
      <w:r w:rsidRPr="00F03F0A">
        <w:rPr>
          <w:rFonts w:ascii="Arial" w:hAnsi="Arial" w:cs="Arial"/>
          <w:sz w:val="24"/>
          <w:szCs w:val="24"/>
        </w:rPr>
        <w:t xml:space="preserve"> abaixo:</w:t>
      </w:r>
    </w:p>
    <w:p w:rsidR="00D31061" w:rsidRPr="00F03F0A" w:rsidRDefault="004C08C7" w:rsidP="00A41DAC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61382" cy="3126782"/>
            <wp:effectExtent l="19050" t="0" r="0" b="0"/>
            <wp:docPr id="1" name="Imagem 0" descr="Conceito En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ito Enad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5465" cy="31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C0" w:rsidRPr="00F03F0A" w:rsidRDefault="000751DB" w:rsidP="00957F62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A avaliação ENADE é aplicada geralmente no mês de novembro de cada ano e os resultados são divulgados no mês de Outubro do ano seguinte à avaliação. </w:t>
      </w:r>
    </w:p>
    <w:p w:rsidR="000751DB" w:rsidRPr="00F03F0A" w:rsidRDefault="000751DB" w:rsidP="00957F62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Todas as medidas originais, referentes ao Conceito </w:t>
      </w:r>
      <w:proofErr w:type="spellStart"/>
      <w:r w:rsidRPr="00F03F0A">
        <w:rPr>
          <w:rFonts w:ascii="Arial" w:hAnsi="Arial" w:cs="Arial"/>
          <w:sz w:val="24"/>
          <w:szCs w:val="24"/>
        </w:rPr>
        <w:t>Enade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, são padronizadas e </w:t>
      </w:r>
      <w:proofErr w:type="spellStart"/>
      <w:r w:rsidRPr="00F03F0A">
        <w:rPr>
          <w:rFonts w:ascii="Arial" w:hAnsi="Arial" w:cs="Arial"/>
          <w:sz w:val="24"/>
          <w:szCs w:val="24"/>
        </w:rPr>
        <w:t>reescalonadas</w:t>
      </w:r>
      <w:proofErr w:type="spellEnd"/>
      <w:r w:rsidRPr="00F03F0A">
        <w:rPr>
          <w:rFonts w:ascii="Arial" w:hAnsi="Arial" w:cs="Arial"/>
          <w:sz w:val="24"/>
          <w:szCs w:val="24"/>
        </w:rPr>
        <w:t xml:space="preserve"> para assumirem valores de 0 (zero) a 5 (cinco), na forma de variáveis contínuas.</w:t>
      </w:r>
    </w:p>
    <w:p w:rsidR="00284229" w:rsidRDefault="00284229" w:rsidP="00957F6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20073">
        <w:rPr>
          <w:rFonts w:ascii="Arial" w:hAnsi="Arial" w:cs="Arial"/>
          <w:sz w:val="24"/>
          <w:szCs w:val="24"/>
        </w:rPr>
        <w:t xml:space="preserve">As unidades de observação com menos de 2 (dois) concluintes participantes no Exame não obtêm o Conceito </w:t>
      </w:r>
      <w:proofErr w:type="spellStart"/>
      <w:r w:rsidRPr="00020073">
        <w:rPr>
          <w:rFonts w:ascii="Arial" w:hAnsi="Arial" w:cs="Arial"/>
          <w:sz w:val="24"/>
          <w:szCs w:val="24"/>
        </w:rPr>
        <w:t>Enade</w:t>
      </w:r>
      <w:proofErr w:type="spellEnd"/>
      <w:r w:rsidRPr="00020073">
        <w:rPr>
          <w:rFonts w:ascii="Arial" w:hAnsi="Arial" w:cs="Arial"/>
          <w:sz w:val="24"/>
          <w:szCs w:val="24"/>
        </w:rPr>
        <w:t>, ficando “Sem Conceito (SC)”.</w:t>
      </w:r>
    </w:p>
    <w:p w:rsidR="000751DB" w:rsidRPr="00020073" w:rsidRDefault="000751DB" w:rsidP="00957F6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20073">
        <w:rPr>
          <w:rFonts w:ascii="Arial" w:hAnsi="Arial" w:cs="Arial"/>
          <w:sz w:val="24"/>
          <w:szCs w:val="24"/>
        </w:rPr>
        <w:t>Abaixo, apresentamos tabelas com os conceitos ENADE obtidos pelos cursos da Instituição avaliados nas diversas edições da Avaliação do Exame Nacional de Desempenho dos Estudantes:</w:t>
      </w:r>
    </w:p>
    <w:p w:rsidR="00020073" w:rsidRDefault="000200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164"/>
        <w:gridCol w:w="1104"/>
        <w:gridCol w:w="993"/>
        <w:gridCol w:w="992"/>
      </w:tblGrid>
      <w:tr w:rsidR="000751DB" w:rsidRPr="00F03F0A" w:rsidTr="002817D8">
        <w:trPr>
          <w:trHeight w:val="405"/>
        </w:trPr>
        <w:tc>
          <w:tcPr>
            <w:tcW w:w="9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center"/>
            <w:hideMark/>
          </w:tcPr>
          <w:p w:rsidR="000751DB" w:rsidRPr="00F03F0A" w:rsidRDefault="000751DB" w:rsidP="000200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Grupo 1 - Azul</w:t>
            </w:r>
          </w:p>
        </w:tc>
      </w:tr>
      <w:tr w:rsidR="002817D8" w:rsidRPr="00F03F0A" w:rsidTr="002817D8">
        <w:trPr>
          <w:trHeight w:val="300"/>
        </w:trPr>
        <w:tc>
          <w:tcPr>
            <w:tcW w:w="5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817D8" w:rsidRPr="00F03F0A" w:rsidRDefault="002817D8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2817D8" w:rsidRPr="00F03F0A" w:rsidRDefault="002817D8" w:rsidP="002817D8">
            <w:pPr>
              <w:spacing w:after="0" w:line="360" w:lineRule="auto"/>
              <w:ind w:firstLine="7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p w:rsidR="002817D8" w:rsidRPr="00F03F0A" w:rsidRDefault="002817D8" w:rsidP="002817D8">
            <w:pPr>
              <w:spacing w:after="0" w:line="360" w:lineRule="auto"/>
              <w:ind w:firstLine="7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2817D8" w:rsidRPr="00F03F0A" w:rsidRDefault="002817D8" w:rsidP="002817D8">
            <w:pPr>
              <w:spacing w:after="0" w:line="360" w:lineRule="auto"/>
              <w:ind w:right="71" w:firstLine="4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2817D8" w:rsidRPr="00F03F0A" w:rsidRDefault="002817D8" w:rsidP="002817D8">
            <w:pPr>
              <w:spacing w:after="0" w:line="360" w:lineRule="auto"/>
              <w:ind w:firstLine="7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2817D8" w:rsidRPr="00F03F0A" w:rsidRDefault="002817D8" w:rsidP="002817D8">
            <w:pPr>
              <w:spacing w:after="0" w:line="360" w:lineRule="auto"/>
              <w:ind w:firstLine="7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2014</w:t>
            </w:r>
          </w:p>
        </w:tc>
      </w:tr>
      <w:tr w:rsidR="002817D8" w:rsidRPr="00F03F0A" w:rsidTr="002817D8">
        <w:trPr>
          <w:trHeight w:val="780"/>
        </w:trPr>
        <w:tc>
          <w:tcPr>
            <w:tcW w:w="51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2817D8" w:rsidRPr="00F03F0A" w:rsidRDefault="002817D8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2817D8" w:rsidRPr="00F03F0A" w:rsidRDefault="002817D8" w:rsidP="002817D8">
            <w:pPr>
              <w:spacing w:after="0" w:line="360" w:lineRule="auto"/>
              <w:ind w:firstLine="7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2817D8" w:rsidRPr="00F03F0A" w:rsidRDefault="002817D8" w:rsidP="002817D8">
            <w:pPr>
              <w:spacing w:after="0" w:line="360" w:lineRule="auto"/>
              <w:ind w:firstLine="4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2817D8" w:rsidRPr="00F03F0A" w:rsidRDefault="002817D8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2817D8" w:rsidRPr="00F03F0A" w:rsidRDefault="002817D8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ARTES VISUAIS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BIOLOGIA (BACHARELADO)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BIOLOGIA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 DA COMPUTAÇÃO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right="2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right="2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right="20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SOCIAIS (BACHARELADO)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A41DAC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SOCIAIS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A41DAC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COMPUTAÇÃO (BACHARELADO)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751DB" w:rsidRPr="00F03F0A" w:rsidTr="00A41DAC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 (LICENCIATURA)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0D519F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(GRUPO VII) - ENGENHARIA INDUSTRIAL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(GRUPO VIII) - ENGENHARIA AGRÍCOLA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</w:t>
            </w:r>
            <w:r w:rsidR="000D519F"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NHARIA AMBIENTAL - Ambiental e S</w:t>
            </w: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anitária + Hídrica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CIVIL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DA COMPUTAÇÃO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DE CONTROLE E AUTOMAÇÃO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DE PRODUÇÃO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ELÉTRICA - Engenharia Eletrônica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ENGENHARIAS - Agrícola, Industrial Madeireira, Geológica, Materiais e Petróleo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D43B4F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FILOSOFIA (BACHARELADO)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D43B4F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FILOSOFIA (LICENCIATURA)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D43B4F">
        <w:trPr>
          <w:trHeight w:val="30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FÍSICA (LICENCIATURA)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GEOGRAFIA (BACHARELADO)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GEOGRAFIA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HISTÓRIA (BACHARELADO)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HISTÓRIA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LETRAS </w:t>
            </w:r>
            <w:r w:rsidR="00B143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–</w:t>
            </w: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PORTUGUÊS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 - PORTUGUÊS E ESPANHOL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 - PORTUGUÊS E INGLÊS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MATEMÁTICA (LICENCIATURA) Capão do Leão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D519F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MATEMÁTICA (LICENCIATURA) P</w:t>
            </w:r>
            <w:r w:rsidR="000751DB"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elotas + </w:t>
            </w:r>
            <w:proofErr w:type="spellStart"/>
            <w:r w:rsidR="000751DB"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EaD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MÚSICA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PEDAGOGIA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QUÍMICA (BACHARELADO)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0D519F">
            <w:pPr>
              <w:spacing w:after="0" w:line="360" w:lineRule="auto"/>
              <w:ind w:firstLine="85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QUÍMICA (LICENCIATURA)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</w:tbl>
    <w:p w:rsidR="000D519F" w:rsidRPr="00F03F0A" w:rsidRDefault="000D519F">
      <w:pPr>
        <w:rPr>
          <w:sz w:val="24"/>
          <w:szCs w:val="24"/>
        </w:rPr>
      </w:pPr>
      <w:r w:rsidRPr="00F03F0A">
        <w:rPr>
          <w:sz w:val="24"/>
          <w:szCs w:val="24"/>
        </w:rPr>
        <w:br w:type="page"/>
      </w: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0"/>
        <w:gridCol w:w="967"/>
        <w:gridCol w:w="1104"/>
        <w:gridCol w:w="993"/>
        <w:gridCol w:w="992"/>
      </w:tblGrid>
      <w:tr w:rsidR="000751DB" w:rsidRPr="00F03F0A" w:rsidTr="002817D8">
        <w:trPr>
          <w:trHeight w:val="405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Grupo 2 - Verde</w:t>
            </w:r>
          </w:p>
        </w:tc>
      </w:tr>
      <w:tr w:rsidR="000D519F" w:rsidRPr="00F03F0A" w:rsidTr="003F3B9D">
        <w:trPr>
          <w:trHeight w:val="300"/>
        </w:trPr>
        <w:tc>
          <w:tcPr>
            <w:tcW w:w="5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2013</w:t>
            </w:r>
          </w:p>
        </w:tc>
      </w:tr>
      <w:tr w:rsidR="000D519F" w:rsidRPr="00F03F0A" w:rsidTr="003F3B9D">
        <w:trPr>
          <w:trHeight w:val="765"/>
        </w:trPr>
        <w:tc>
          <w:tcPr>
            <w:tcW w:w="53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0D519F" w:rsidRPr="00F03F0A" w:rsidRDefault="000D519F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p w:rsidR="000D519F" w:rsidRPr="00F03F0A" w:rsidRDefault="000D519F" w:rsidP="002817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AGRONOMIA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 BACHARELADO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ENFERMAGEM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MEDICINA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MEDICINA VETERINÁRIA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NUTRIÇÃO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ODONTOLOGIA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ZOOTECNIA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FARMÁCIA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SC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AMBIENTAL - PELOTAS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AMBIENTAL - PINHEIRO MACHADO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</w:tbl>
    <w:p w:rsidR="000D519F" w:rsidRPr="00F03F0A" w:rsidRDefault="000D519F">
      <w:pPr>
        <w:rPr>
          <w:sz w:val="24"/>
          <w:szCs w:val="24"/>
        </w:rPr>
      </w:pP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0"/>
        <w:gridCol w:w="967"/>
        <w:gridCol w:w="1104"/>
        <w:gridCol w:w="993"/>
        <w:gridCol w:w="992"/>
      </w:tblGrid>
      <w:tr w:rsidR="000751DB" w:rsidRPr="00F03F0A" w:rsidTr="002817D8">
        <w:trPr>
          <w:trHeight w:val="405"/>
        </w:trPr>
        <w:tc>
          <w:tcPr>
            <w:tcW w:w="93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noWrap/>
            <w:vAlign w:val="center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3 - Vermelho</w:t>
            </w:r>
          </w:p>
        </w:tc>
      </w:tr>
      <w:tr w:rsidR="000D519F" w:rsidRPr="00F03F0A" w:rsidTr="003F3B9D">
        <w:trPr>
          <w:trHeight w:val="300"/>
        </w:trPr>
        <w:tc>
          <w:tcPr>
            <w:tcW w:w="5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2015</w:t>
            </w:r>
          </w:p>
        </w:tc>
      </w:tr>
      <w:tr w:rsidR="000D519F" w:rsidRPr="00F03F0A" w:rsidTr="003F3B9D">
        <w:trPr>
          <w:trHeight w:val="525"/>
        </w:trPr>
        <w:tc>
          <w:tcPr>
            <w:tcW w:w="53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  <w:hideMark/>
          </w:tcPr>
          <w:p w:rsidR="000D519F" w:rsidRPr="00F03F0A" w:rsidRDefault="000D519F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Enade</w:t>
            </w:r>
            <w:proofErr w:type="spellEnd"/>
          </w:p>
        </w:tc>
      </w:tr>
      <w:tr w:rsidR="000751DB" w:rsidRPr="00F03F0A" w:rsidTr="000D519F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ECONÔMICAS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DESIGN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JORNALISMO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PSICOLOGIA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RELAÇÕES INTERNACIONAIS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D43B4F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TURISMO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D43B4F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GASTRONOMIA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D43B4F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GESTÃO PÚBLICA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0751DB" w:rsidRPr="00F03F0A" w:rsidTr="002817D8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PROCESSOS GERENCIAIS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DB" w:rsidRPr="00F03F0A" w:rsidRDefault="000751DB" w:rsidP="002817D8">
            <w:pPr>
              <w:spacing w:after="0" w:line="360" w:lineRule="auto"/>
              <w:ind w:firstLine="1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</w:tbl>
    <w:p w:rsidR="00D31061" w:rsidRDefault="00D31061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20073" w:rsidRPr="00F03F0A" w:rsidRDefault="00020073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60D1F" w:rsidRPr="00020073" w:rsidRDefault="00AF7416" w:rsidP="00E3326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20073">
        <w:rPr>
          <w:rFonts w:ascii="Arial" w:hAnsi="Arial" w:cs="Arial"/>
          <w:b/>
          <w:sz w:val="28"/>
          <w:szCs w:val="28"/>
        </w:rPr>
        <w:t>Conceito Preliminar de Curso(CPC)</w:t>
      </w:r>
    </w:p>
    <w:p w:rsidR="00AF7416" w:rsidRPr="00F03F0A" w:rsidRDefault="00644D5A" w:rsidP="002817D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O Conceito Preliminar de Curso(CPC) foi concebido para ser um indicador prévio de qualidade dos cursos de graduação, anterior à avaliação in loco destinada à renovação de reconhecimento de curso. </w:t>
      </w:r>
      <w:r w:rsidR="00C14EB2" w:rsidRPr="00F03F0A">
        <w:rPr>
          <w:rFonts w:ascii="Arial" w:hAnsi="Arial" w:cs="Arial"/>
          <w:sz w:val="24"/>
          <w:szCs w:val="24"/>
        </w:rPr>
        <w:t xml:space="preserve">Segundo a </w:t>
      </w:r>
      <w:hyperlink r:id="rId12" w:history="1">
        <w:r w:rsidR="00C14EB2" w:rsidRPr="00F03F0A">
          <w:rPr>
            <w:rStyle w:val="Hyperlink"/>
            <w:rFonts w:ascii="Arial" w:hAnsi="Arial" w:cs="Arial"/>
            <w:sz w:val="24"/>
            <w:szCs w:val="24"/>
          </w:rPr>
          <w:t>Portaria n° 40 de 2007</w:t>
        </w:r>
      </w:hyperlink>
      <w:r w:rsidR="00C14EB2" w:rsidRPr="00F03F0A">
        <w:rPr>
          <w:rFonts w:ascii="Arial" w:hAnsi="Arial" w:cs="Arial"/>
          <w:sz w:val="24"/>
          <w:szCs w:val="24"/>
        </w:rPr>
        <w:t>, o</w:t>
      </w:r>
      <w:r w:rsidRPr="00F03F0A">
        <w:rPr>
          <w:rFonts w:ascii="Arial" w:hAnsi="Arial" w:cs="Arial"/>
          <w:sz w:val="24"/>
          <w:szCs w:val="24"/>
        </w:rPr>
        <w:t xml:space="preserve"> CPC é baseado no desempenho dos estudantes</w:t>
      </w:r>
      <w:r w:rsidR="00C14EB2" w:rsidRPr="00F03F0A">
        <w:rPr>
          <w:rFonts w:ascii="Arial" w:hAnsi="Arial" w:cs="Arial"/>
          <w:sz w:val="24"/>
          <w:szCs w:val="24"/>
        </w:rPr>
        <w:t xml:space="preserve"> concluintes (NC)</w:t>
      </w:r>
      <w:r w:rsidRPr="00F03F0A">
        <w:rPr>
          <w:rFonts w:ascii="Arial" w:hAnsi="Arial" w:cs="Arial"/>
          <w:sz w:val="24"/>
          <w:szCs w:val="24"/>
        </w:rPr>
        <w:t>, desempenho do corpo docente</w:t>
      </w:r>
      <w:r w:rsidR="00C14EB2" w:rsidRPr="00F03F0A">
        <w:rPr>
          <w:rFonts w:ascii="Arial" w:hAnsi="Arial" w:cs="Arial"/>
          <w:sz w:val="24"/>
          <w:szCs w:val="24"/>
        </w:rPr>
        <w:t>(Nota de Professores Mestres - NPM,</w:t>
      </w:r>
      <w:r w:rsidR="00B017B9">
        <w:rPr>
          <w:rFonts w:ascii="Arial" w:hAnsi="Arial" w:cs="Arial"/>
          <w:sz w:val="24"/>
          <w:szCs w:val="24"/>
        </w:rPr>
        <w:t xml:space="preserve"> Nota de Professores Doutores -</w:t>
      </w:r>
      <w:r w:rsidR="00C14EB2" w:rsidRPr="00F03F0A">
        <w:rPr>
          <w:rFonts w:ascii="Arial" w:hAnsi="Arial" w:cs="Arial"/>
          <w:sz w:val="24"/>
          <w:szCs w:val="24"/>
        </w:rPr>
        <w:t xml:space="preserve"> NPD e Nota de Professores com Regime de Dedicação Integral ou Parcial – NPR), Nota do Indicador de Diferença entre os Desempenhos Observado e Esperado (NIDD) </w:t>
      </w:r>
      <w:r w:rsidRPr="00F03F0A">
        <w:rPr>
          <w:rFonts w:ascii="Arial" w:hAnsi="Arial" w:cs="Arial"/>
          <w:sz w:val="24"/>
          <w:szCs w:val="24"/>
        </w:rPr>
        <w:t>e por fim, na percepção dos estudantes acerca à organização didático-pedagógica</w:t>
      </w:r>
      <w:r w:rsidR="00C14EB2" w:rsidRPr="00F03F0A">
        <w:rPr>
          <w:rFonts w:ascii="Arial" w:hAnsi="Arial" w:cs="Arial"/>
          <w:sz w:val="24"/>
          <w:szCs w:val="24"/>
        </w:rPr>
        <w:t>(NO)</w:t>
      </w:r>
      <w:r w:rsidRPr="00F03F0A">
        <w:rPr>
          <w:rFonts w:ascii="Arial" w:hAnsi="Arial" w:cs="Arial"/>
          <w:sz w:val="24"/>
          <w:szCs w:val="24"/>
        </w:rPr>
        <w:t>, à infraestrutura e instalações físicas</w:t>
      </w:r>
      <w:r w:rsidR="00C14EB2" w:rsidRPr="00F03F0A">
        <w:rPr>
          <w:rFonts w:ascii="Arial" w:hAnsi="Arial" w:cs="Arial"/>
          <w:sz w:val="24"/>
          <w:szCs w:val="24"/>
        </w:rPr>
        <w:t>(NF)</w:t>
      </w:r>
      <w:r w:rsidRPr="00F03F0A">
        <w:rPr>
          <w:rFonts w:ascii="Arial" w:hAnsi="Arial" w:cs="Arial"/>
          <w:sz w:val="24"/>
          <w:szCs w:val="24"/>
        </w:rPr>
        <w:t xml:space="preserve"> e referente às oportunidades de ampliação da formação acadêmica e profissional</w:t>
      </w:r>
      <w:r w:rsidR="000A518C" w:rsidRPr="00F03F0A">
        <w:rPr>
          <w:rFonts w:ascii="Arial" w:hAnsi="Arial" w:cs="Arial"/>
          <w:sz w:val="24"/>
          <w:szCs w:val="24"/>
        </w:rPr>
        <w:t>(NA)</w:t>
      </w:r>
      <w:r w:rsidRPr="00F03F0A">
        <w:rPr>
          <w:rFonts w:ascii="Arial" w:hAnsi="Arial" w:cs="Arial"/>
          <w:sz w:val="24"/>
          <w:szCs w:val="24"/>
        </w:rPr>
        <w:t>.</w:t>
      </w:r>
    </w:p>
    <w:p w:rsidR="00C14EB2" w:rsidRPr="00F03F0A" w:rsidRDefault="00C14EB2" w:rsidP="002817D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>O Conceito é calculado conforme a tabela abaixo, que mostra o peso de cada componente na nota final:</w:t>
      </w:r>
    </w:p>
    <w:p w:rsidR="00C14EB2" w:rsidRPr="00F03F0A" w:rsidRDefault="000A518C" w:rsidP="000D519F">
      <w:pPr>
        <w:pStyle w:val="PargrafodaLista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037205"/>
            <wp:effectExtent l="19050" t="0" r="0" b="0"/>
            <wp:docPr id="4" name="Imagem 3" descr="Tabela C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CPC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DAC" w:rsidRPr="00F03F0A" w:rsidRDefault="0066750C" w:rsidP="002817D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A Nota Contínua do Conceito Preliminar de Curso (NCPC), calculada para cada unidade de observação, é uma variável contínua que pode assumir valores de 0 (zero) a 5 (cinco). A NCPC, convertida em faixa segundo os </w:t>
      </w:r>
      <w:r w:rsidRPr="00F03F0A">
        <w:rPr>
          <w:rFonts w:ascii="Arial" w:hAnsi="Arial" w:cs="Arial"/>
          <w:sz w:val="24"/>
          <w:szCs w:val="24"/>
        </w:rPr>
        <w:lastRenderedPageBreak/>
        <w:t xml:space="preserve">critérios expostos na tabela abaixo, é transformada no Conceito Preliminar de Curso propriamente dito, que é uma variável discreta definida de 1 (um) a 5 (cinco). Essa nota é calculada para as unidades de observação que possuam no mínimo 2 (dois) estudantes concluintes participantes no </w:t>
      </w:r>
      <w:proofErr w:type="spellStart"/>
      <w:r w:rsidRPr="00F03F0A">
        <w:rPr>
          <w:rFonts w:ascii="Arial" w:hAnsi="Arial" w:cs="Arial"/>
          <w:sz w:val="24"/>
          <w:szCs w:val="24"/>
        </w:rPr>
        <w:t>Enade</w:t>
      </w:r>
      <w:proofErr w:type="spellEnd"/>
      <w:r w:rsidRPr="00F03F0A">
        <w:rPr>
          <w:rFonts w:ascii="Arial" w:hAnsi="Arial" w:cs="Arial"/>
          <w:sz w:val="24"/>
          <w:szCs w:val="24"/>
        </w:rPr>
        <w:t>. Com isso, as unidades de observação que não atendam a esse critério ficam na condição de “Sem Conceito (SC)”.</w:t>
      </w:r>
    </w:p>
    <w:p w:rsidR="00A41DAC" w:rsidRPr="00F03F0A" w:rsidRDefault="000A518C" w:rsidP="00A41DAC">
      <w:pPr>
        <w:pStyle w:val="PargrafodaLista"/>
        <w:spacing w:after="0" w:line="36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02480" cy="1778837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77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0A" w:rsidRPr="00F03F0A" w:rsidRDefault="00F03F0A" w:rsidP="00A41DAC">
      <w:pPr>
        <w:pStyle w:val="PargrafodaLista"/>
        <w:spacing w:after="0" w:line="360" w:lineRule="auto"/>
        <w:ind w:left="0" w:firstLine="851"/>
        <w:jc w:val="center"/>
        <w:rPr>
          <w:rFonts w:ascii="Arial" w:hAnsi="Arial" w:cs="Arial"/>
          <w:sz w:val="24"/>
          <w:szCs w:val="24"/>
        </w:rPr>
      </w:pPr>
    </w:p>
    <w:p w:rsidR="00A41DAC" w:rsidRPr="00F03F0A" w:rsidRDefault="00D8248D" w:rsidP="002817D8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>A tabela abaixo mostra os Conceitos Preliminares de Cursos da Universidade avaliados em diversas edições do Exame Nacional de Desempenho dos Estudantes(ENADE):</w:t>
      </w:r>
    </w:p>
    <w:p w:rsidR="00F96335" w:rsidRPr="00F03F0A" w:rsidRDefault="00F96335" w:rsidP="00A41DAC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03F0A"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76900" cy="710565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73" cy="71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9" w:rsidRPr="00F03F0A" w:rsidRDefault="00F96335" w:rsidP="00A41D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03F0A"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05475" cy="1743075"/>
            <wp:effectExtent l="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43" cy="174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AC" w:rsidRPr="00F03F0A" w:rsidRDefault="00A41DAC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51F64" w:rsidRDefault="00284229" w:rsidP="00E51F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Os relatórios de cursos que contém todas as informações e cálculos referentes às notas de cada curso avaliado são disponibilizados no ano posterior a aplicação da prova e podem ser consultados no próprio </w:t>
      </w:r>
      <w:hyperlink r:id="rId17" w:history="1">
        <w:r w:rsidRPr="00F03F0A">
          <w:rPr>
            <w:rStyle w:val="Hyperlink"/>
            <w:rFonts w:ascii="Arial" w:hAnsi="Arial" w:cs="Arial"/>
            <w:sz w:val="24"/>
            <w:szCs w:val="24"/>
          </w:rPr>
          <w:t>site do INEP</w:t>
        </w:r>
      </w:hyperlink>
      <w:r w:rsidRPr="00F03F0A">
        <w:rPr>
          <w:rFonts w:ascii="Arial" w:hAnsi="Arial" w:cs="Arial"/>
          <w:sz w:val="24"/>
          <w:szCs w:val="24"/>
        </w:rPr>
        <w:t>.</w:t>
      </w:r>
    </w:p>
    <w:p w:rsidR="00E51F64" w:rsidRDefault="00E51F64" w:rsidP="00E51F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A70C2" w:rsidRDefault="004B01DA" w:rsidP="000A70C2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3.1 Evoluções</w:t>
      </w:r>
      <w:r w:rsidR="00A62283">
        <w:rPr>
          <w:rFonts w:ascii="Arial" w:hAnsi="Arial" w:cs="Arial"/>
          <w:b/>
          <w:sz w:val="28"/>
          <w:szCs w:val="28"/>
        </w:rPr>
        <w:t xml:space="preserve"> de notas</w:t>
      </w:r>
    </w:p>
    <w:p w:rsidR="000A70C2" w:rsidRPr="000A70C2" w:rsidRDefault="000A70C2" w:rsidP="00A6228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intenção de ilustrar a evolução das notas obtidas nos cursos, disponibilizamos abaixo uma tabela com as posições atingidas pelos grupos</w:t>
      </w:r>
      <w:r w:rsidR="00A6228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em diferentes anos</w:t>
      </w:r>
      <w:r w:rsidR="00A6228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nas avaliaçõ</w:t>
      </w:r>
      <w:r w:rsidR="00A62283">
        <w:rPr>
          <w:rFonts w:ascii="Arial" w:hAnsi="Arial" w:cs="Arial"/>
          <w:sz w:val="24"/>
          <w:szCs w:val="24"/>
        </w:rPr>
        <w:t>es do ENADE</w:t>
      </w:r>
      <w:r>
        <w:rPr>
          <w:rFonts w:ascii="Arial" w:hAnsi="Arial" w:cs="Arial"/>
          <w:sz w:val="24"/>
          <w:szCs w:val="24"/>
        </w:rPr>
        <w:t xml:space="preserve"> em relação</w:t>
      </w:r>
      <w:r w:rsidR="00A62283">
        <w:rPr>
          <w:rFonts w:ascii="Arial" w:hAnsi="Arial" w:cs="Arial"/>
          <w:sz w:val="24"/>
          <w:szCs w:val="24"/>
        </w:rPr>
        <w:t xml:space="preserve"> ao </w:t>
      </w:r>
      <w:r w:rsidR="00CF6167">
        <w:rPr>
          <w:rFonts w:ascii="Arial" w:hAnsi="Arial" w:cs="Arial"/>
          <w:sz w:val="24"/>
          <w:szCs w:val="24"/>
        </w:rPr>
        <w:t xml:space="preserve">total de cursos avaliados (e com </w:t>
      </w:r>
      <w:r w:rsidR="00A62283">
        <w:rPr>
          <w:rFonts w:ascii="Arial" w:hAnsi="Arial" w:cs="Arial"/>
          <w:sz w:val="24"/>
          <w:szCs w:val="24"/>
        </w:rPr>
        <w:t>conceito</w:t>
      </w:r>
      <w:r w:rsidR="00CF6167">
        <w:rPr>
          <w:rFonts w:ascii="Arial" w:hAnsi="Arial" w:cs="Arial"/>
          <w:sz w:val="24"/>
          <w:szCs w:val="24"/>
        </w:rPr>
        <w:t>)</w:t>
      </w:r>
      <w:r w:rsidR="00A62283">
        <w:rPr>
          <w:rFonts w:ascii="Arial" w:hAnsi="Arial" w:cs="Arial"/>
          <w:sz w:val="24"/>
          <w:szCs w:val="24"/>
        </w:rPr>
        <w:t xml:space="preserve"> de Instituições </w:t>
      </w:r>
      <w:r w:rsidR="005B2D4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erais e de Instituições Públicas</w:t>
      </w:r>
      <w:r w:rsidR="00A62283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Brasil</w:t>
      </w:r>
      <w:r w:rsidR="00CF616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6167">
        <w:rPr>
          <w:rFonts w:ascii="Arial" w:hAnsi="Arial" w:cs="Arial"/>
          <w:sz w:val="24"/>
          <w:szCs w:val="24"/>
        </w:rPr>
        <w:t>doRio</w:t>
      </w:r>
      <w:proofErr w:type="spellEnd"/>
      <w:r w:rsidR="00CF6167">
        <w:rPr>
          <w:rFonts w:ascii="Arial" w:hAnsi="Arial" w:cs="Arial"/>
          <w:sz w:val="24"/>
          <w:szCs w:val="24"/>
        </w:rPr>
        <w:t xml:space="preserve"> Grande do Sul</w:t>
      </w:r>
      <w:r>
        <w:rPr>
          <w:rFonts w:ascii="Arial" w:hAnsi="Arial" w:cs="Arial"/>
          <w:sz w:val="24"/>
          <w:szCs w:val="24"/>
        </w:rPr>
        <w:t>.</w:t>
      </w:r>
    </w:p>
    <w:p w:rsidR="000A70C2" w:rsidRPr="000A70C2" w:rsidRDefault="000A70C2" w:rsidP="000A70C2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  <w:sectPr w:rsidR="000A70C2" w:rsidRPr="000A70C2" w:rsidSect="00E51F64">
          <w:headerReference w:type="default" r:id="rId18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16769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38"/>
        <w:gridCol w:w="632"/>
        <w:gridCol w:w="531"/>
        <w:gridCol w:w="1134"/>
        <w:gridCol w:w="1275"/>
        <w:gridCol w:w="708"/>
        <w:gridCol w:w="426"/>
        <w:gridCol w:w="1276"/>
        <w:gridCol w:w="1418"/>
        <w:gridCol w:w="147"/>
        <w:gridCol w:w="488"/>
        <w:gridCol w:w="490"/>
        <w:gridCol w:w="150"/>
        <w:gridCol w:w="709"/>
        <w:gridCol w:w="160"/>
        <w:gridCol w:w="265"/>
        <w:gridCol w:w="81"/>
        <w:gridCol w:w="336"/>
        <w:gridCol w:w="859"/>
        <w:gridCol w:w="1418"/>
        <w:gridCol w:w="1134"/>
        <w:gridCol w:w="1275"/>
        <w:gridCol w:w="184"/>
      </w:tblGrid>
      <w:tr w:rsidR="00AC74A1" w:rsidRPr="00E51F64" w:rsidTr="00AC74A1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1F64" w:rsidRPr="00E51F64" w:rsidTr="00AC74A1">
        <w:trPr>
          <w:gridAfter w:val="1"/>
          <w:wAfter w:w="184" w:type="dxa"/>
          <w:trHeight w:val="420"/>
        </w:trPr>
        <w:tc>
          <w:tcPr>
            <w:tcW w:w="165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7375D" w:fill="17375D"/>
            <w:noWrap/>
            <w:vAlign w:val="center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E51F64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Grupo 1 - Azul</w:t>
            </w:r>
          </w:p>
        </w:tc>
      </w:tr>
      <w:tr w:rsidR="00AC74A1" w:rsidRPr="00E51F64" w:rsidTr="00AC74A1">
        <w:trPr>
          <w:gridAfter w:val="1"/>
          <w:wAfter w:w="184" w:type="dxa"/>
          <w:trHeight w:val="405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17375D" w:fill="FFFFFF"/>
            <w:noWrap/>
            <w:vAlign w:val="center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E51F64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51F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2005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51F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2008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E51F64" w:rsidRPr="00E51F64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51F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2011</w:t>
            </w:r>
          </w:p>
        </w:tc>
      </w:tr>
      <w:tr w:rsidR="00AC74A1" w:rsidRPr="00E51F64" w:rsidTr="00AC74A1">
        <w:trPr>
          <w:gridAfter w:val="1"/>
          <w:wAfter w:w="184" w:type="dxa"/>
          <w:trHeight w:val="9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8080" w:fill="FFFFFF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ind w:left="-3" w:firstLine="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ind w:left="14" w:hanging="1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AC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AC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AC7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92º/194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28º/43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18º/20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67º/181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21º/41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13º/20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2º/3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ARTES VISUAIS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44º/94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15º/39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2º/5</w:t>
            </w:r>
          </w:p>
        </w:tc>
      </w:tr>
      <w:tr w:rsidR="00AC74A1" w:rsidRPr="00E51F64" w:rsidTr="00AC74A1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BIOLOGIA (BACHARELADO)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25º/525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20º/192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1º/7</w:t>
            </w:r>
          </w:p>
        </w:tc>
      </w:tr>
      <w:tr w:rsidR="00AC74A1" w:rsidRPr="00E51F64" w:rsidTr="00AC74A1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BIOLOGIA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16º/453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16º/197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2º/5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SOCIAIS (BACHARELADO)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55º/89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41º/55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7º/10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21º/60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15º/43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2º/3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SOCIAIS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31º/61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21º/40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2º/2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COMPUTAÇÃO (BACHARELADO)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31º/809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23º/80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20º/59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7º/354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2º/4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EDUCAÇÃO FÍSICA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61º/466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19º/106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1º/4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(GRUPO VII) - ENGENHARIA INDUSTRIAL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ENGENHARIA (GRUPO VIII) - ENGENHARIA AGRÍCOLA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22º/74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21º/58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C74A1" w:rsidRPr="00E51F64" w:rsidTr="00AC74A1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FILOSOFIA (BACHARELADO)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53º/141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11º/30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8º/19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9º/53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7º/21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1º/2</w:t>
            </w:r>
          </w:p>
        </w:tc>
      </w:tr>
      <w:tr w:rsidR="00AC74A1" w:rsidRPr="00E51F64" w:rsidTr="000A70C2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FILOSOFIA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34º/120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13º/49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</w:t>
            </w:r>
          </w:p>
        </w:tc>
      </w:tr>
      <w:tr w:rsidR="00AC74A1" w:rsidRPr="00E51F64" w:rsidTr="000A70C2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FÍSICA (LICENCIATURA)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31º/152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28º/106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28º/106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16º/134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15º/102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2º/5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26º/311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20º/158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8º/15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99º/239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58º/138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10º/14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</w:t>
            </w:r>
          </w:p>
        </w:tc>
      </w:tr>
      <w:tr w:rsidR="00AC74A1" w:rsidRPr="00E51F64" w:rsidTr="00AC74A1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256º/430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129º/186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30º/35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66º/341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29º/150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12º/32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2º/4</w:t>
            </w:r>
          </w:p>
        </w:tc>
      </w:tr>
      <w:tr w:rsidR="00AC74A1" w:rsidRPr="00E51F64" w:rsidTr="00AC74A1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37º/740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23º/234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121º/581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52º/228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18º/41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4º/6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MATEMÁTICA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8º/351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8º/91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9º/415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8º/216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2º/6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MATEMÁTICA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C74A1" w:rsidRPr="00E51F64" w:rsidTr="00AC74A1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44º/65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31º/42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2º/3</w:t>
            </w:r>
          </w:p>
        </w:tc>
      </w:tr>
      <w:tr w:rsidR="00AC74A1" w:rsidRPr="00E51F64" w:rsidTr="00AC74A1">
        <w:trPr>
          <w:gridAfter w:val="1"/>
          <w:wAfter w:w="184" w:type="dxa"/>
          <w:trHeight w:val="52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22º/1176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20º/190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137º/994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41º/258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17º/54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2º/7</w:t>
            </w:r>
          </w:p>
        </w:tc>
      </w:tr>
      <w:tr w:rsidR="00AC74A1" w:rsidRPr="00E51F64" w:rsidTr="00AC74A1">
        <w:trPr>
          <w:gridAfter w:val="1"/>
          <w:wAfter w:w="184" w:type="dxa"/>
          <w:trHeight w:val="300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QUÍMICA (BACHARELADO)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84º/154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35º/47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10º/17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25º/87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23º/48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</w:t>
            </w:r>
          </w:p>
        </w:tc>
      </w:tr>
      <w:tr w:rsidR="00AC74A1" w:rsidRPr="00E51F64" w:rsidTr="00AC74A1">
        <w:trPr>
          <w:gridAfter w:val="1"/>
          <w:wAfter w:w="184" w:type="dxa"/>
          <w:trHeight w:val="315"/>
        </w:trPr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QUÍMICA (LICENCIATURA)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32º/198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26º/123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F64" w:rsidRPr="00AC74A1" w:rsidRDefault="00E51F64" w:rsidP="00E51F64">
            <w:pPr>
              <w:spacing w:after="0" w:line="240" w:lineRule="auto"/>
              <w:ind w:left="-764" w:firstLine="76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C7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2º/5</w:t>
            </w:r>
          </w:p>
        </w:tc>
      </w:tr>
    </w:tbl>
    <w:p w:rsidR="00E51F64" w:rsidRDefault="00E51F64" w:rsidP="00E51F64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EF73C8" w:rsidRDefault="00EF73C8" w:rsidP="00E51F64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D270CC" w:rsidRDefault="00D270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F73C8" w:rsidRDefault="00EF73C8" w:rsidP="00E51F64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5713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102"/>
        <w:gridCol w:w="23"/>
        <w:gridCol w:w="1277"/>
        <w:gridCol w:w="905"/>
        <w:gridCol w:w="229"/>
        <w:gridCol w:w="886"/>
        <w:gridCol w:w="249"/>
        <w:gridCol w:w="853"/>
        <w:gridCol w:w="281"/>
        <w:gridCol w:w="821"/>
        <w:gridCol w:w="452"/>
        <w:gridCol w:w="650"/>
        <w:gridCol w:w="488"/>
        <w:gridCol w:w="627"/>
        <w:gridCol w:w="514"/>
        <w:gridCol w:w="588"/>
        <w:gridCol w:w="546"/>
        <w:gridCol w:w="556"/>
        <w:gridCol w:w="863"/>
        <w:gridCol w:w="239"/>
        <w:gridCol w:w="1034"/>
        <w:gridCol w:w="1267"/>
      </w:tblGrid>
      <w:tr w:rsidR="00077B86" w:rsidRPr="00EF73C8" w:rsidTr="00077B86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F73C8" w:rsidRPr="00EF73C8" w:rsidTr="00077B86">
        <w:trPr>
          <w:trHeight w:val="42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17375D" w:fill="00B050"/>
            <w:noWrap/>
            <w:vAlign w:val="center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EF73C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 xml:space="preserve">Grupo 2 - Verde </w:t>
            </w:r>
          </w:p>
        </w:tc>
      </w:tr>
      <w:tr w:rsidR="00077B86" w:rsidRPr="00EF73C8" w:rsidTr="00077B86">
        <w:trPr>
          <w:trHeight w:val="405"/>
        </w:trPr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17375D" w:fill="FFFFFF"/>
            <w:noWrap/>
            <w:vAlign w:val="center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EF73C8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4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F73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2007</w:t>
            </w:r>
          </w:p>
        </w:tc>
        <w:tc>
          <w:tcPr>
            <w:tcW w:w="145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F73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2010</w:t>
            </w:r>
          </w:p>
        </w:tc>
        <w:tc>
          <w:tcPr>
            <w:tcW w:w="157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EF73C8" w:rsidRPr="00EF73C8" w:rsidRDefault="00EF73C8" w:rsidP="00EF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EF73C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2013</w:t>
            </w:r>
          </w:p>
        </w:tc>
      </w:tr>
      <w:tr w:rsidR="00077B86" w:rsidRPr="00077B86" w:rsidTr="00077B86">
        <w:trPr>
          <w:trHeight w:val="9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8080" w:fill="FFFFFF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77B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MEDICINA VETERINÁRIA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3º/9º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41º/101º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28º/36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3º/8º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3º/3º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26º/127º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23º/43º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7º/10º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4º/4º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89º/142º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38º/46º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3º/8º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2º/2º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25º/148º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22º/44º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3º/10º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2º/3º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17º/167º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12º/51º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5º/10º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56º/171º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19º/30º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MEDICINA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8º/10º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5º/5º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53º/101º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32º/49º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5º/10º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4º/5º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39º/141º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32º/67º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10º/11º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4º/5º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134º/151º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54º/58º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6º/8º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51º/101º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37º/61º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4º/12º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4º/5º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21º/143º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20º/83º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14º/16º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5º/5º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89º/158º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60º/90º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FARMÁCIA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3º/25º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25º/332º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24º/74º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7º/33º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6º/6º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61º/496º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40º/104º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8º/27º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4º/7º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106º/450º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40º/96º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NUTRIÇÃO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5º/15º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31º/159º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21º/33º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4º/18º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3º/3º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52º/222º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25º/43º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9º/21º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5º/5º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103º/243º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39º/53º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ZOOTECNIA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39º/67º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37º/57º</w:t>
            </w:r>
          </w:p>
        </w:tc>
      </w:tr>
      <w:tr w:rsidR="00077B86" w:rsidRPr="00077B86" w:rsidTr="00077B86">
        <w:trPr>
          <w:trHeight w:val="6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TECNOLOGIA EM GESTÃO AMBIENTAL(Pelotas)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SC</w:t>
            </w:r>
          </w:p>
        </w:tc>
      </w:tr>
      <w:tr w:rsidR="00077B86" w:rsidRPr="00077B86" w:rsidTr="00077B86">
        <w:trPr>
          <w:trHeight w:val="9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TECNOLOGIA EM GESTÃO </w:t>
            </w:r>
            <w:proofErr w:type="gramStart"/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AMBIENTAL(</w:t>
            </w:r>
            <w:proofErr w:type="gramEnd"/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Pinheiro Machado)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9º/15º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4º/7º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57º/111º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15º/25º</w:t>
            </w:r>
          </w:p>
        </w:tc>
      </w:tr>
      <w:tr w:rsidR="00077B86" w:rsidRPr="00077B86" w:rsidTr="00077B86">
        <w:trPr>
          <w:trHeight w:val="615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EDUCAÇÃO FÍSICA (BACHARELADO)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17º/30º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100º/340º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37º/73º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3º/19º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2º/3º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9º/195º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6º/33º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14º/22º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2º/2º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115º/247º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77B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17º/35º</w:t>
            </w:r>
          </w:p>
        </w:tc>
      </w:tr>
      <w:tr w:rsidR="00077B86" w:rsidRPr="00077B86" w:rsidTr="00077B86">
        <w:trPr>
          <w:trHeight w:val="30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3C8" w:rsidRPr="00077B86" w:rsidRDefault="00EF73C8" w:rsidP="00EF7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743BDE" w:rsidRDefault="00743BDE" w:rsidP="00D270C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43BDE" w:rsidRDefault="00743B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5878" w:type="pct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047"/>
        <w:gridCol w:w="123"/>
        <w:gridCol w:w="924"/>
        <w:gridCol w:w="512"/>
        <w:gridCol w:w="695"/>
        <w:gridCol w:w="579"/>
        <w:gridCol w:w="469"/>
        <w:gridCol w:w="668"/>
        <w:gridCol w:w="379"/>
        <w:gridCol w:w="898"/>
        <w:gridCol w:w="150"/>
        <w:gridCol w:w="1047"/>
        <w:gridCol w:w="219"/>
        <w:gridCol w:w="831"/>
        <w:gridCol w:w="306"/>
        <w:gridCol w:w="741"/>
        <w:gridCol w:w="392"/>
        <w:gridCol w:w="655"/>
        <w:gridCol w:w="622"/>
        <w:gridCol w:w="426"/>
        <w:gridCol w:w="991"/>
        <w:gridCol w:w="1157"/>
        <w:gridCol w:w="1127"/>
      </w:tblGrid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43BDE" w:rsidRPr="00743BDE" w:rsidTr="00C30FB1">
        <w:trPr>
          <w:trHeight w:val="4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7375D" w:fill="FF0000"/>
            <w:noWrap/>
            <w:vAlign w:val="center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743BD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Grupo 3 - Vermelho</w:t>
            </w:r>
          </w:p>
        </w:tc>
      </w:tr>
      <w:tr w:rsidR="00C30FB1" w:rsidRPr="00743BDE" w:rsidTr="00C30FB1">
        <w:trPr>
          <w:trHeight w:val="405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17375D" w:fill="FFFFFF"/>
            <w:noWrap/>
            <w:vAlign w:val="center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</w:pPr>
            <w:r w:rsidRPr="00743BD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50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743BD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2006</w:t>
            </w:r>
          </w:p>
        </w:tc>
        <w:tc>
          <w:tcPr>
            <w:tcW w:w="1493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743BD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2009</w:t>
            </w:r>
          </w:p>
        </w:tc>
        <w:tc>
          <w:tcPr>
            <w:tcW w:w="149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17375D" w:fill="FFFFFF"/>
            <w:noWrap/>
            <w:vAlign w:val="center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743BD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2012</w:t>
            </w:r>
          </w:p>
        </w:tc>
      </w:tr>
      <w:tr w:rsidR="00C30FB1" w:rsidRPr="00743BDE" w:rsidTr="00C30FB1">
        <w:trPr>
          <w:trHeight w:val="9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8080" w:fill="FFFFFF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ind w:left="-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ind w:left="-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Geral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Brasil – Públicas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Geral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Classificação RS – Públicas</w:t>
            </w: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272º/1663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74º/218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39º/115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5º/12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86º/1540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31º/196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10º/107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4º/7</w:t>
            </w: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ECONÔMICAS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31º/216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18º/24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28º/181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14º/82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2º/4</w:t>
            </w: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DESIGN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3º/150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1º/13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22º/136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13º/35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6º/18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3º/3</w:t>
            </w: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19º/757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13º/96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3º/58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27º/949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19º/116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2º/4</w:t>
            </w: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37º/75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29º/47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4º/6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TEATRO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3º/280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3º/42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1º/16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32º/169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15º/44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1º/1</w:t>
            </w:r>
          </w:p>
        </w:tc>
      </w:tr>
      <w:tr w:rsidR="00C30FB1" w:rsidRPr="00743BDE" w:rsidTr="00C30FB1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PROCESSOS GERENCIAIS</w:t>
            </w:r>
          </w:p>
        </w:tc>
        <w:tc>
          <w:tcPr>
            <w:tcW w:w="3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22º/171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11º/24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3º/16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BDE" w:rsidRPr="00C30FB1" w:rsidRDefault="00743BDE" w:rsidP="00C30FB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30F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2º/3</w:t>
            </w: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3BD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6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3BDE">
              <w:rPr>
                <w:rFonts w:ascii="Calibri" w:eastAsia="Times New Roman" w:hAnsi="Calibri" w:cs="Times New Roman"/>
                <w:color w:val="000000"/>
                <w:lang w:eastAsia="pt-BR"/>
              </w:rPr>
              <w:t>O Conceito Preliminar de Curso(CPC) começou a ser calculado em 2007.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30FB1" w:rsidRPr="00743BDE" w:rsidTr="00C30FB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DE" w:rsidRPr="00743BDE" w:rsidRDefault="00743BDE" w:rsidP="00743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F73C8" w:rsidRDefault="00EF73C8" w:rsidP="00D270C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  <w:sectPr w:rsidR="00EF73C8" w:rsidSect="00E51F64">
          <w:pgSz w:w="16838" w:h="11906" w:orient="landscape" w:code="9"/>
          <w:pgMar w:top="567" w:right="1418" w:bottom="1701" w:left="1418" w:header="709" w:footer="709" w:gutter="0"/>
          <w:cols w:space="708"/>
          <w:docGrid w:linePitch="360"/>
        </w:sectPr>
      </w:pPr>
    </w:p>
    <w:p w:rsidR="002E7B16" w:rsidRPr="00FF2027" w:rsidRDefault="002E7B16" w:rsidP="00FF202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F2027">
        <w:rPr>
          <w:rFonts w:ascii="Arial" w:hAnsi="Arial" w:cs="Arial"/>
          <w:b/>
          <w:sz w:val="28"/>
          <w:szCs w:val="28"/>
        </w:rPr>
        <w:lastRenderedPageBreak/>
        <w:t>Índice Geral de Cursos (IGC)</w:t>
      </w:r>
    </w:p>
    <w:p w:rsidR="002E7B16" w:rsidRPr="00F03F0A" w:rsidRDefault="002E7B16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>O IGC é um indicador de qualidade que avalia as instituições de educação superior. Ele leva em consideração os Conceitos preliminares de cursos, os conceitos de avaliação de programas de pós-graduação stricto sensu atribuídos pela CAPES e a distribuição dos estudantes entre os diferentes níveis de ensino, graduação ou pós-graduação stricto sensu da Instituição avaliada.</w:t>
      </w:r>
    </w:p>
    <w:p w:rsidR="002E7B16" w:rsidRPr="00F03F0A" w:rsidRDefault="002E7B16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Como o IGC considera o CPC dos cursos avaliados no ano do cálculo e nos dois anos anteriores, sua divulgação refere-se sempre a um triênio, compreendendo assim todas as áreas avaliadas, ou ainda, todo o ciclo avaliativo. </w:t>
      </w:r>
    </w:p>
    <w:p w:rsidR="002E7B16" w:rsidRPr="00F03F0A" w:rsidRDefault="002E7B16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>O conceito de ciclo ava</w:t>
      </w:r>
      <w:r w:rsidR="00B017B9">
        <w:rPr>
          <w:rFonts w:ascii="Arial" w:hAnsi="Arial" w:cs="Arial"/>
          <w:sz w:val="24"/>
          <w:szCs w:val="24"/>
        </w:rPr>
        <w:t>liativo foi definido no Art. 33</w:t>
      </w:r>
      <w:r w:rsidRPr="00F03F0A">
        <w:rPr>
          <w:rFonts w:ascii="Arial" w:hAnsi="Arial" w:cs="Arial"/>
          <w:sz w:val="24"/>
          <w:szCs w:val="24"/>
        </w:rPr>
        <w:t xml:space="preserve"> da Portaria Normativa nº 40 de 12 de dezembro de 2007. Ele compreende a realização periódica de avaliação de instituições e cursos superiores, com referência nas avaliações trienais de desempenho de estudantes, as quais subsidiam, respectivamente, os atos de recredenciamento e de renovação de reconhecimento. O Índice começou a ser calculado em 2007.</w:t>
      </w:r>
    </w:p>
    <w:p w:rsidR="002E7B16" w:rsidRPr="00F03F0A" w:rsidRDefault="002E7B16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 xml:space="preserve">O Índice é calculado de forma contínua e apresentado, também, em forma de faixas de 1 a 5, sendo 5 a maior nota que pode ser atribuída </w:t>
      </w:r>
      <w:proofErr w:type="gramStart"/>
      <w:r w:rsidRPr="00F03F0A">
        <w:rPr>
          <w:rFonts w:ascii="Arial" w:hAnsi="Arial" w:cs="Arial"/>
          <w:sz w:val="24"/>
          <w:szCs w:val="24"/>
        </w:rPr>
        <w:t>às  Instituições</w:t>
      </w:r>
      <w:proofErr w:type="gramEnd"/>
      <w:r w:rsidRPr="00F03F0A">
        <w:rPr>
          <w:rFonts w:ascii="Arial" w:hAnsi="Arial" w:cs="Arial"/>
          <w:sz w:val="24"/>
          <w:szCs w:val="24"/>
        </w:rPr>
        <w:t>. A tabela abaixo mostra como é distribuído o IGC faixa, a partir dos conceitos contínuos obtidos:</w:t>
      </w:r>
    </w:p>
    <w:p w:rsidR="00D31061" w:rsidRPr="00F03F0A" w:rsidRDefault="00D31061" w:rsidP="00A41DAC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733925" cy="20574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07" cy="20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61" w:rsidRPr="00F03F0A" w:rsidRDefault="00D31061" w:rsidP="002817D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3F0A">
        <w:rPr>
          <w:rFonts w:ascii="Arial" w:hAnsi="Arial" w:cs="Arial"/>
          <w:sz w:val="24"/>
          <w:szCs w:val="24"/>
        </w:rPr>
        <w:t>A Universidade Federal de Pelotas possui a nota 4, índice que está sendo mantido há 8 anos consecutivos, conforme a tabela abaixo:</w:t>
      </w:r>
    </w:p>
    <w:p w:rsidR="00FF2027" w:rsidRDefault="00FF20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7371" w:type="dxa"/>
        <w:tblInd w:w="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6"/>
        <w:gridCol w:w="2127"/>
      </w:tblGrid>
      <w:tr w:rsidR="00D31061" w:rsidRPr="00F03F0A" w:rsidTr="003F3B9D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Ano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IGC </w:t>
            </w:r>
            <w:proofErr w:type="spellStart"/>
            <w:r w:rsidRPr="00F03F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UFPel</w:t>
            </w:r>
            <w:proofErr w:type="spellEnd"/>
          </w:p>
        </w:tc>
      </w:tr>
      <w:tr w:rsidR="00D31061" w:rsidRPr="00F03F0A" w:rsidTr="003F3B9D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Contínuo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Faixas</w:t>
            </w:r>
          </w:p>
        </w:tc>
      </w:tr>
      <w:tr w:rsidR="00D31061" w:rsidRPr="00F03F0A" w:rsidTr="00A92636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31061" w:rsidRPr="00F03F0A" w:rsidTr="00A92636">
        <w:trPr>
          <w:trHeight w:val="2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B14EA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31061" w:rsidRPr="00F03F0A" w:rsidTr="00A92636">
        <w:trPr>
          <w:trHeight w:val="1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31061" w:rsidRPr="00F03F0A" w:rsidTr="00A92636">
        <w:trPr>
          <w:trHeight w:val="1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31061" w:rsidRPr="00F03F0A" w:rsidTr="00A92636">
        <w:trPr>
          <w:trHeight w:val="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31061" w:rsidRPr="00F03F0A" w:rsidTr="00A92636">
        <w:trPr>
          <w:trHeight w:val="2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31061" w:rsidRPr="00F03F0A" w:rsidTr="00A92636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31061" w:rsidRPr="00F03F0A" w:rsidTr="00A92636">
        <w:trPr>
          <w:trHeight w:val="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061" w:rsidRPr="00F03F0A" w:rsidRDefault="00D31061" w:rsidP="00A41DA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</w:tbl>
    <w:p w:rsidR="00D31061" w:rsidRDefault="00D31061" w:rsidP="00A41DAC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:rsidR="00E9409D" w:rsidRDefault="00E9409D" w:rsidP="00A41DAC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:rsidR="00E9409D" w:rsidRPr="00E9409D" w:rsidRDefault="00E9409D" w:rsidP="00E9409D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9409D">
        <w:rPr>
          <w:rFonts w:ascii="Arial" w:hAnsi="Arial" w:cs="Arial"/>
          <w:b/>
          <w:sz w:val="28"/>
          <w:szCs w:val="28"/>
        </w:rPr>
        <w:t xml:space="preserve">Classificação </w:t>
      </w:r>
      <w:r>
        <w:rPr>
          <w:rFonts w:ascii="Arial" w:hAnsi="Arial" w:cs="Arial"/>
          <w:b/>
          <w:sz w:val="28"/>
          <w:szCs w:val="28"/>
        </w:rPr>
        <w:t>A</w:t>
      </w:r>
      <w:r w:rsidRPr="00E9409D">
        <w:rPr>
          <w:rFonts w:ascii="Arial" w:hAnsi="Arial" w:cs="Arial"/>
          <w:b/>
          <w:sz w:val="28"/>
          <w:szCs w:val="28"/>
        </w:rPr>
        <w:t>cadêmica das Universidades</w:t>
      </w:r>
    </w:p>
    <w:p w:rsidR="00E9409D" w:rsidRDefault="00E9409D" w:rsidP="00433F66">
      <w:pPr>
        <w:pStyle w:val="PargrafodaLista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</w:t>
      </w:r>
      <w:r w:rsidR="00612B6F">
        <w:rPr>
          <w:rFonts w:ascii="Arial" w:hAnsi="Arial" w:cs="Arial"/>
          <w:sz w:val="24"/>
          <w:szCs w:val="24"/>
        </w:rPr>
        <w:t xml:space="preserve"> ano, </w:t>
      </w:r>
      <w:r w:rsidR="00433F66">
        <w:rPr>
          <w:rFonts w:ascii="Arial" w:hAnsi="Arial" w:cs="Arial"/>
          <w:sz w:val="24"/>
          <w:szCs w:val="24"/>
        </w:rPr>
        <w:t xml:space="preserve">jornais e revistas </w:t>
      </w:r>
      <w:r w:rsidR="00612B6F">
        <w:rPr>
          <w:rFonts w:ascii="Arial" w:hAnsi="Arial" w:cs="Arial"/>
          <w:sz w:val="24"/>
          <w:szCs w:val="24"/>
        </w:rPr>
        <w:t xml:space="preserve">realizam avaliações sobre as universidades do Brasil e do mundo e disponibilizam em forma de </w:t>
      </w:r>
      <w:r w:rsidR="00433F66">
        <w:rPr>
          <w:rFonts w:ascii="Arial" w:hAnsi="Arial" w:cs="Arial"/>
          <w:sz w:val="24"/>
          <w:szCs w:val="24"/>
        </w:rPr>
        <w:t>ranking</w:t>
      </w:r>
      <w:r w:rsidR="00612B6F">
        <w:rPr>
          <w:rFonts w:ascii="Arial" w:hAnsi="Arial" w:cs="Arial"/>
          <w:sz w:val="24"/>
          <w:szCs w:val="24"/>
        </w:rPr>
        <w:t>s, onde são leva</w:t>
      </w:r>
      <w:r w:rsidR="00433F66">
        <w:rPr>
          <w:rFonts w:ascii="Arial" w:hAnsi="Arial" w:cs="Arial"/>
          <w:sz w:val="24"/>
          <w:szCs w:val="24"/>
        </w:rPr>
        <w:t>do</w:t>
      </w:r>
      <w:r w:rsidR="00612B6F">
        <w:rPr>
          <w:rFonts w:ascii="Arial" w:hAnsi="Arial" w:cs="Arial"/>
          <w:sz w:val="24"/>
          <w:szCs w:val="24"/>
        </w:rPr>
        <w:t>s</w:t>
      </w:r>
      <w:r w:rsidR="0097032B">
        <w:rPr>
          <w:rFonts w:ascii="Arial" w:hAnsi="Arial" w:cs="Arial"/>
          <w:sz w:val="24"/>
          <w:szCs w:val="24"/>
        </w:rPr>
        <w:t xml:space="preserve"> em conta diversos fatores</w:t>
      </w:r>
      <w:r w:rsidR="00433F66">
        <w:rPr>
          <w:rFonts w:ascii="Arial" w:hAnsi="Arial" w:cs="Arial"/>
          <w:sz w:val="24"/>
          <w:szCs w:val="24"/>
        </w:rPr>
        <w:t xml:space="preserve"> como qualidade de ensino, </w:t>
      </w:r>
      <w:r w:rsidR="009845C1">
        <w:rPr>
          <w:rFonts w:ascii="Arial" w:hAnsi="Arial" w:cs="Arial"/>
          <w:sz w:val="24"/>
          <w:szCs w:val="24"/>
        </w:rPr>
        <w:t>desempenho científico</w:t>
      </w:r>
      <w:r w:rsidR="00433F66">
        <w:rPr>
          <w:rFonts w:ascii="Arial" w:hAnsi="Arial" w:cs="Arial"/>
          <w:sz w:val="24"/>
          <w:szCs w:val="24"/>
        </w:rPr>
        <w:t>, avaliação</w:t>
      </w:r>
      <w:r w:rsidR="00EF6A2F">
        <w:rPr>
          <w:rFonts w:ascii="Arial" w:hAnsi="Arial" w:cs="Arial"/>
          <w:sz w:val="24"/>
          <w:szCs w:val="24"/>
        </w:rPr>
        <w:t xml:space="preserve"> de</w:t>
      </w:r>
      <w:r w:rsidR="00433F66">
        <w:rPr>
          <w:rFonts w:ascii="Arial" w:hAnsi="Arial" w:cs="Arial"/>
          <w:sz w:val="24"/>
          <w:szCs w:val="24"/>
        </w:rPr>
        <w:t xml:space="preserve"> mercado, entre outros.</w:t>
      </w:r>
    </w:p>
    <w:p w:rsidR="00433F66" w:rsidRDefault="00433F66" w:rsidP="00EF6A2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abaixo o </w:t>
      </w:r>
      <w:r w:rsidR="00727D5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anking</w:t>
      </w:r>
      <w:r w:rsidR="00727D53">
        <w:rPr>
          <w:rFonts w:ascii="Arial" w:hAnsi="Arial" w:cs="Arial"/>
          <w:sz w:val="24"/>
          <w:szCs w:val="24"/>
        </w:rPr>
        <w:t xml:space="preserve"> das universidades</w:t>
      </w:r>
      <w:r w:rsidR="00DE49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960">
        <w:rPr>
          <w:rFonts w:ascii="Arial" w:hAnsi="Arial" w:cs="Arial"/>
          <w:sz w:val="24"/>
          <w:szCs w:val="24"/>
        </w:rPr>
        <w:t>brasileiras</w:t>
      </w:r>
      <w:r w:rsidR="00727D53">
        <w:rPr>
          <w:rFonts w:ascii="Arial" w:hAnsi="Arial" w:cs="Arial"/>
          <w:sz w:val="24"/>
          <w:szCs w:val="24"/>
        </w:rPr>
        <w:t>feito</w:t>
      </w:r>
      <w:proofErr w:type="spellEnd"/>
      <w:r w:rsidR="00727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D53">
        <w:rPr>
          <w:rFonts w:ascii="Arial" w:hAnsi="Arial" w:cs="Arial"/>
          <w:sz w:val="24"/>
          <w:szCs w:val="24"/>
        </w:rPr>
        <w:t>peloJ</w:t>
      </w:r>
      <w:r>
        <w:rPr>
          <w:rFonts w:ascii="Arial" w:hAnsi="Arial" w:cs="Arial"/>
          <w:sz w:val="24"/>
          <w:szCs w:val="24"/>
        </w:rPr>
        <w:t>ornal</w:t>
      </w:r>
      <w:proofErr w:type="spellEnd"/>
      <w:r>
        <w:rPr>
          <w:rFonts w:ascii="Arial" w:hAnsi="Arial" w:cs="Arial"/>
          <w:sz w:val="24"/>
          <w:szCs w:val="24"/>
        </w:rPr>
        <w:t xml:space="preserve"> Folha de São Paulo</w:t>
      </w:r>
      <w:r w:rsidR="00727D53">
        <w:rPr>
          <w:rFonts w:ascii="Arial" w:hAnsi="Arial" w:cs="Arial"/>
          <w:sz w:val="24"/>
          <w:szCs w:val="24"/>
        </w:rPr>
        <w:t xml:space="preserve"> n</w:t>
      </w:r>
      <w:r w:rsidR="009845C1">
        <w:rPr>
          <w:rFonts w:ascii="Arial" w:hAnsi="Arial" w:cs="Arial"/>
          <w:sz w:val="24"/>
          <w:szCs w:val="24"/>
        </w:rPr>
        <w:t xml:space="preserve">o ano de </w:t>
      </w:r>
      <w:proofErr w:type="gramStart"/>
      <w:r w:rsidR="009845C1">
        <w:rPr>
          <w:rFonts w:ascii="Arial" w:hAnsi="Arial" w:cs="Arial"/>
          <w:sz w:val="24"/>
          <w:szCs w:val="24"/>
        </w:rPr>
        <w:t>2015</w:t>
      </w:r>
      <w:r w:rsidR="00833725">
        <w:rPr>
          <w:rFonts w:ascii="Arial" w:hAnsi="Arial" w:cs="Arial"/>
          <w:sz w:val="24"/>
          <w:szCs w:val="24"/>
        </w:rPr>
        <w:t>,</w:t>
      </w:r>
      <w:r w:rsidR="00EF6A2F">
        <w:rPr>
          <w:rFonts w:ascii="Arial" w:hAnsi="Arial" w:cs="Arial"/>
          <w:sz w:val="24"/>
          <w:szCs w:val="24"/>
        </w:rPr>
        <w:t>e</w:t>
      </w:r>
      <w:proofErr w:type="gramEnd"/>
      <w:r w:rsidR="00EF6A2F">
        <w:rPr>
          <w:rFonts w:ascii="Arial" w:hAnsi="Arial" w:cs="Arial"/>
          <w:sz w:val="24"/>
          <w:szCs w:val="24"/>
        </w:rPr>
        <w:t xml:space="preserve"> </w:t>
      </w:r>
      <w:r w:rsidR="00881D37">
        <w:rPr>
          <w:rFonts w:ascii="Arial" w:hAnsi="Arial" w:cs="Arial"/>
          <w:sz w:val="24"/>
          <w:szCs w:val="24"/>
        </w:rPr>
        <w:t xml:space="preserve">pela </w:t>
      </w:r>
      <w:proofErr w:type="spellStart"/>
      <w:r w:rsidR="00881D37">
        <w:rPr>
          <w:rFonts w:ascii="Arial" w:hAnsi="Arial" w:cs="Arial"/>
          <w:sz w:val="24"/>
          <w:szCs w:val="24"/>
        </w:rPr>
        <w:t>AcademicPerfomance</w:t>
      </w:r>
      <w:proofErr w:type="spellEnd"/>
      <w:r w:rsidR="007574C4">
        <w:rPr>
          <w:rFonts w:ascii="Arial" w:hAnsi="Arial" w:cs="Arial"/>
          <w:sz w:val="24"/>
          <w:szCs w:val="24"/>
        </w:rPr>
        <w:t xml:space="preserve"> (</w:t>
      </w:r>
      <w:r w:rsidR="004E5C3B">
        <w:rPr>
          <w:rFonts w:ascii="Arial" w:hAnsi="Arial" w:cs="Arial"/>
          <w:sz w:val="24"/>
          <w:szCs w:val="24"/>
        </w:rPr>
        <w:t xml:space="preserve">desenvolvido pela </w:t>
      </w:r>
      <w:proofErr w:type="spellStart"/>
      <w:r w:rsidR="004E5C3B">
        <w:rPr>
          <w:rFonts w:ascii="Arial" w:hAnsi="Arial" w:cs="Arial"/>
          <w:sz w:val="24"/>
          <w:szCs w:val="24"/>
        </w:rPr>
        <w:t>MidleEastTechnicalUniversity</w:t>
      </w:r>
      <w:proofErr w:type="spellEnd"/>
      <w:r w:rsidR="007574C4">
        <w:rPr>
          <w:rFonts w:ascii="Arial" w:hAnsi="Arial" w:cs="Arial"/>
          <w:sz w:val="24"/>
          <w:szCs w:val="24"/>
        </w:rPr>
        <w:t>) em 2014/2015</w:t>
      </w:r>
      <w:r w:rsidR="00881D37">
        <w:rPr>
          <w:rFonts w:ascii="Arial" w:hAnsi="Arial" w:cs="Arial"/>
          <w:sz w:val="24"/>
          <w:szCs w:val="24"/>
        </w:rPr>
        <w:t xml:space="preserve">. </w:t>
      </w:r>
      <w:r w:rsidR="00EF6A2F">
        <w:rPr>
          <w:rFonts w:ascii="Arial" w:hAnsi="Arial" w:cs="Arial"/>
          <w:sz w:val="24"/>
          <w:szCs w:val="24"/>
        </w:rPr>
        <w:t xml:space="preserve">Segue também o </w:t>
      </w:r>
      <w:proofErr w:type="spellStart"/>
      <w:r w:rsidR="009845C1">
        <w:rPr>
          <w:rFonts w:ascii="Arial" w:hAnsi="Arial" w:cs="Arial"/>
          <w:sz w:val="24"/>
          <w:szCs w:val="24"/>
        </w:rPr>
        <w:t>CWT</w:t>
      </w:r>
      <w:r w:rsidR="00727D53">
        <w:rPr>
          <w:rFonts w:ascii="Arial" w:hAnsi="Arial" w:cs="Arial"/>
          <w:sz w:val="24"/>
          <w:szCs w:val="24"/>
        </w:rPr>
        <w:t>S</w:t>
      </w:r>
      <w:r w:rsidR="009845C1">
        <w:rPr>
          <w:rFonts w:ascii="Arial" w:hAnsi="Arial" w:cs="Arial"/>
          <w:sz w:val="24"/>
          <w:szCs w:val="24"/>
        </w:rPr>
        <w:t>BrazilianResearch</w:t>
      </w:r>
      <w:proofErr w:type="spellEnd"/>
      <w:r w:rsidR="009845C1">
        <w:rPr>
          <w:rFonts w:ascii="Arial" w:hAnsi="Arial" w:cs="Arial"/>
          <w:sz w:val="24"/>
          <w:szCs w:val="24"/>
        </w:rPr>
        <w:t xml:space="preserve"> Ranking de 2014</w:t>
      </w:r>
      <w:r w:rsidR="00EF6A2F">
        <w:rPr>
          <w:rFonts w:ascii="Arial" w:hAnsi="Arial" w:cs="Arial"/>
          <w:sz w:val="24"/>
          <w:szCs w:val="24"/>
        </w:rPr>
        <w:t xml:space="preserve">, que </w:t>
      </w:r>
      <w:r w:rsidR="00727D53">
        <w:rPr>
          <w:rFonts w:ascii="Arial" w:hAnsi="Arial" w:cs="Arial"/>
          <w:sz w:val="24"/>
          <w:szCs w:val="24"/>
        </w:rPr>
        <w:t>avalia a produção científica no Brasil</w:t>
      </w:r>
      <w:r w:rsidR="00EF6A2F">
        <w:rPr>
          <w:rFonts w:ascii="Arial" w:hAnsi="Arial" w:cs="Arial"/>
          <w:sz w:val="24"/>
          <w:szCs w:val="24"/>
        </w:rPr>
        <w:t>.</w:t>
      </w:r>
    </w:p>
    <w:p w:rsidR="00EF6A2F" w:rsidRDefault="00EF6A2F" w:rsidP="00EF6A2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E615A" w:rsidRPr="005A2DAF" w:rsidRDefault="005A2DAF" w:rsidP="005A2DAF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Folha de São Paulo</w:t>
      </w:r>
      <w:r w:rsidR="00697D58">
        <w:rPr>
          <w:rFonts w:ascii="Arial" w:hAnsi="Arial" w:cs="Arial"/>
          <w:b/>
          <w:sz w:val="24"/>
          <w:szCs w:val="24"/>
        </w:rPr>
        <w:t xml:space="preserve"> 2015</w:t>
      </w:r>
    </w:p>
    <w:tbl>
      <w:tblPr>
        <w:tblW w:w="11291" w:type="dxa"/>
        <w:tblInd w:w="-1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17"/>
        <w:gridCol w:w="643"/>
        <w:gridCol w:w="1094"/>
        <w:gridCol w:w="813"/>
        <w:gridCol w:w="948"/>
        <w:gridCol w:w="960"/>
        <w:gridCol w:w="967"/>
        <w:gridCol w:w="1923"/>
        <w:gridCol w:w="975"/>
      </w:tblGrid>
      <w:tr w:rsidR="00EE615A" w:rsidRPr="00EE615A" w:rsidTr="00EE615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Ranking 2015</w:t>
              </w:r>
            </w:hyperlink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hyperlink r:id="rId21" w:history="1">
              <w:r w:rsidR="00EE615A" w:rsidRPr="00EE615A">
                <w:rPr>
                  <w:rFonts w:ascii="Calibri" w:eastAsia="Times New Roman" w:hAnsi="Calibri" w:cs="Times New Roman"/>
                  <w:b/>
                  <w:bCs/>
                  <w:lang w:eastAsia="pt-BR"/>
                </w:rPr>
                <w:t>Nome da Universidade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hyperlink r:id="rId22" w:history="1">
              <w:r w:rsidR="00EE615A" w:rsidRPr="00EE615A">
                <w:rPr>
                  <w:rFonts w:ascii="Calibri" w:eastAsia="Times New Roman" w:hAnsi="Calibri" w:cs="Times New Roman"/>
                  <w:b/>
                  <w:bCs/>
                  <w:lang w:eastAsia="pt-BR"/>
                </w:rPr>
                <w:t>UF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Pública Privada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hyperlink r:id="rId23" w:history="1">
              <w:r w:rsidR="00EE615A" w:rsidRPr="00EE615A">
                <w:rPr>
                  <w:rFonts w:ascii="Calibri" w:eastAsia="Times New Roman" w:hAnsi="Calibri" w:cs="Times New Roman"/>
                  <w:b/>
                  <w:bCs/>
                  <w:lang w:eastAsia="pt-BR"/>
                </w:rPr>
                <w:t>Ensino</w:t>
              </w:r>
            </w:hyperlink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hyperlink r:id="rId24" w:history="1">
              <w:r w:rsidR="00EE615A" w:rsidRPr="00EE615A">
                <w:rPr>
                  <w:rFonts w:ascii="Calibri" w:eastAsia="Times New Roman" w:hAnsi="Calibri" w:cs="Times New Roman"/>
                  <w:b/>
                  <w:bCs/>
                  <w:lang w:eastAsia="pt-BR"/>
                </w:rPr>
                <w:t>Pesquisa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hyperlink r:id="rId25" w:history="1">
              <w:r w:rsidR="00EE615A" w:rsidRPr="00EE615A">
                <w:rPr>
                  <w:rFonts w:ascii="Calibri" w:eastAsia="Times New Roman" w:hAnsi="Calibri" w:cs="Times New Roman"/>
                  <w:b/>
                  <w:bCs/>
                  <w:lang w:eastAsia="pt-BR"/>
                </w:rPr>
                <w:t>Mercado</w:t>
              </w:r>
            </w:hyperlink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hyperlink r:id="rId26" w:history="1">
              <w:r w:rsidR="00EE615A" w:rsidRPr="00EE615A">
                <w:rPr>
                  <w:rFonts w:ascii="Calibri" w:eastAsia="Times New Roman" w:hAnsi="Calibri" w:cs="Times New Roman"/>
                  <w:b/>
                  <w:bCs/>
                  <w:lang w:eastAsia="pt-BR"/>
                </w:rPr>
                <w:t>Inovação</w:t>
              </w:r>
            </w:hyperlink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hyperlink r:id="rId27" w:history="1">
              <w:r w:rsidR="00EE615A" w:rsidRPr="00EE615A">
                <w:rPr>
                  <w:rFonts w:ascii="Calibri" w:eastAsia="Times New Roman" w:hAnsi="Calibri" w:cs="Times New Roman"/>
                  <w:b/>
                  <w:bCs/>
                  <w:lang w:eastAsia="pt-BR"/>
                </w:rPr>
                <w:t>Internacionalização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Nota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São Paulo (USP)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96,94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Rio de Janeiro (UFRJ)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96,74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Minas Gerais (UFMG)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96,39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Campinas (UNICAMP)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95,68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5º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Rio Grande do Sul (UFRGS)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95,32</w:t>
            </w:r>
          </w:p>
        </w:tc>
      </w:tr>
      <w:tr w:rsidR="00EE615A" w:rsidRPr="00EE615A" w:rsidTr="00EF6A2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Paulista Júlio de Mesquita Filho (UNESP)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23º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92,45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Santa Catarina (UFSC)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92,04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Paraná (UFPR)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90,91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Brasília (UNB)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DF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90,6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Pernambuco (UFPE)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89,47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Ceará (UFC)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89,45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3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São Carlos (UFSCAR)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89,1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Fluminense (UFF)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24º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86,8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Estado do Rio de Janeiro (UERJ)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86,63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da Bahia (UFBA)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BA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85,33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Viçosa (UFV)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85,2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Goiás (UFG)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GO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84,54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Santa Maria (UFSM)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20º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83,85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Pontifícia Universidade Católica do Rio de Janeiro (PUC-RIO)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30º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83,69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Pontifícia Universidade Católica do Rio Grande do Sul (PUCRS)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82,49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Juiz de Fora (UFJF)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35º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82,49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4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São Paulo (UNIFESP)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34º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82,39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23º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Londrina (UEL)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26º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52º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81,88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24º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Maringá (UEM)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22º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25º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35º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69º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81,17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Rio Grande do Norte (UFRN)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20º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80,53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Uberlândia (UFU)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78,74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Pará (UFPA)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77,17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da Paraíba (UFPB)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PB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77,15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Pelotas (UFPEL)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29º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76,74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Espírito Santo (UFES)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ES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35º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76,09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Pontifícia Universidade Católica do Paraná (PUCPR)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73,01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5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Presbiteriana Mackenzie (MACKENZIE)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50º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72,62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Mato Grosso (UFMT)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72,15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Lavras (UFLA)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71,64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Sergipe (UFS)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69,03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Mato Grosso do Sul (UFMS)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67,13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Ouro Preto (UFOP)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66,97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Campina Grande (UFCG)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PB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66,73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Piauí (UFPI)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66,7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Caxias do Sul (UCS)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28º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66,03</w:t>
            </w:r>
          </w:p>
        </w:tc>
      </w:tr>
      <w:tr w:rsidR="00EE615A" w:rsidRPr="00EE615A" w:rsidTr="00EF6A2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41º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Fundação Universidade do Estado de Santa Catarina (UDESC)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26º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59º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100º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65,42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42º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6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Fundação Universidade Federal do Abc (UFABC)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48º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50º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65,33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Alagoas (UFAL)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65,31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Rio Grande (FURG)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48º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64,34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Vale do Rio Dos Sinos (UNISINOS)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59º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64,1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Tecnológica Federal do Paraná (UTFPR)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63,66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Pontifícia Universidade Católica de Minas Gerais (PUC MINAS)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63,02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Amazonas (UFAM)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62,43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Rural do Rio de Janeiro (UFRRJ)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67º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62,23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Ceará (UECE)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50º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61,15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Norte Fluminense Darcy Ribeiro (UENF)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40º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61,06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7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Itajubá (UNIFEI)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40º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60,32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Pontifícia Universidade Católica de São Paulo (PUCSP)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59,89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Fundação Universidade Federal de Ciências da Saúde de Porto Alegre (UFCSPA)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59,86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Católica de Brasília (UCB)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DF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35º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48º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59,37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Fortaleza (UNIFOR)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58,88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Maranhão (UFMA)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38º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58,4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58º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Triângulo Mineiro (UFTM)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32º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59º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58,38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59º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Vale do Itajaí (UNIVALI)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36º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90º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59º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100º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57,26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Feira de Santana (UEFS)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BA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56,36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Ponta Grossa (UEPG)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37º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55,68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8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Oeste do Paraná (UNIOESTE)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54,48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Santa Cruz (UESC)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BA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53,91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Nove de Julho (UNINOVE)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53,8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São João Del Rei (UFSJ)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53,64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Luterana do Brasil (ULBRA)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53,48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Pontifícia Universidade Católica de Campinas (PUC-CAMPINAS)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52,99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Alfenas (UNIFAL-MG)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52,64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Paulista (UNIP)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51,23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São Francisco (USF)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50,89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Ribeirão Preto (UNAERP)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50,59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9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Rural de Pernambuco (UFRPE)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50,41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Fundação Universidade Federal da Grande Dourados (UFGD)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64º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50,14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Universidade </w:t>
              </w:r>
              <w:proofErr w:type="spellStart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Feevale</w:t>
              </w:r>
              <w:proofErr w:type="spellEnd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 (FEEVALE)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49,41</w:t>
            </w:r>
          </w:p>
        </w:tc>
      </w:tr>
    </w:tbl>
    <w:p w:rsidR="009860CF" w:rsidRDefault="009860CF">
      <w:r>
        <w:br w:type="page"/>
      </w:r>
    </w:p>
    <w:tbl>
      <w:tblPr>
        <w:tblW w:w="11291" w:type="dxa"/>
        <w:tblInd w:w="-1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17"/>
        <w:gridCol w:w="643"/>
        <w:gridCol w:w="1094"/>
        <w:gridCol w:w="813"/>
        <w:gridCol w:w="948"/>
        <w:gridCol w:w="960"/>
        <w:gridCol w:w="967"/>
        <w:gridCol w:w="1923"/>
        <w:gridCol w:w="975"/>
      </w:tblGrid>
      <w:tr w:rsidR="00EE615A" w:rsidRPr="00EE615A" w:rsidTr="009860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75º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Regional de Blumenau (FURB)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84º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102º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57º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134º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49,26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Pernambuco (UPE)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48,4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Estácio de Sá (UNESA)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48,2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Metodista de Piracicaba (UNIMEP)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47,48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Sudoeste da Bahia (UESB)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BA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47,45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Passo Fundo (UPF)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64º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46,14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Estado da Bahia (UNEB)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BA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45,34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0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Norte do Paraná (UNOPAR)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44,52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Estado do Rio de Janeiro (UNIRIO)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44,44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Tiradentes (UNIT)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43,53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Estado de Mato Grosso (UNEMAT)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42,94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Católica de Pelotas (UCPEL)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42,88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Cruzeiro do Sul (UNICSUL)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42,83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Positivo (UP)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42,6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Extremo Sul Catarinense (UNESC)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42,51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Vale do Paraíba (UNIVAP)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41,86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Universidade Federal Rural do </w:t>
              </w:r>
              <w:proofErr w:type="spellStart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Semi-Árido</w:t>
              </w:r>
              <w:proofErr w:type="spellEnd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 (UFERSA)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41,58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1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Fundação Universidade Federal do Tocantins (UFT)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TO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67º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41,35</w:t>
            </w:r>
          </w:p>
        </w:tc>
      </w:tr>
      <w:tr w:rsidR="00EE615A" w:rsidRPr="00EE615A" w:rsidTr="009860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da Paraíba (UEPB)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PB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67º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41,08</w:t>
            </w:r>
          </w:p>
        </w:tc>
      </w:tr>
      <w:tr w:rsidR="00EE615A" w:rsidRPr="00EE615A" w:rsidTr="009860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94º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Metodista de São Paulo (UMESP)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61º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158º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88º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41,07</w:t>
            </w:r>
          </w:p>
        </w:tc>
      </w:tr>
      <w:tr w:rsidR="00EE615A" w:rsidRPr="00EE615A" w:rsidTr="009860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95º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Veiga de Almeida (UVA)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75º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136º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57º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40,64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Taubaté (UNITAU)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40,61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Dos Vales do Jequitinhonha e Mucuri (UFVJM)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40,14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Centro Oeste (UNICENTRO)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39º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40,08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Católica de Pernambuco (UNICAP)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39,97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Anhembi Morumbi (UAM)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39,87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Estado de Minas Gerais (UEMG)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39,2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2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Universidade do Grande Rio Professor José de Souza </w:t>
              </w:r>
              <w:proofErr w:type="spellStart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Herdy</w:t>
              </w:r>
              <w:proofErr w:type="spellEnd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 (UNIGRANRIO)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38,43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Salvador (UNIFACS)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BA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38,05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Piauí (UESPI)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37,82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Vila Velha (UVV)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ES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37,7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Fundação Universidade Federal do Pampa (UNIPAMPA)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37,53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Recôncavo da Bahia (UFRB)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BA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57º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37,1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da Amazônia (UNAMA)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40º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37,04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Estado do Amazonas (UEA)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36,97</w:t>
            </w:r>
          </w:p>
        </w:tc>
      </w:tr>
      <w:tr w:rsidR="00EE615A" w:rsidRPr="00EE615A" w:rsidTr="009860C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Fundação Universidade Federal de Rondônia (UNIR)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36,51</w:t>
            </w:r>
          </w:p>
        </w:tc>
      </w:tr>
      <w:tr w:rsidR="00EE615A" w:rsidRPr="00EE615A" w:rsidTr="009860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111º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Acre (UFAC)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128º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74º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49º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36,24</w:t>
            </w:r>
          </w:p>
        </w:tc>
      </w:tr>
      <w:tr w:rsidR="00EE615A" w:rsidRPr="00EE615A" w:rsidTr="009860C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112º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3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Franca (UNIFRAN)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154º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77º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64º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96º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35,87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Mogi Das Cruzes (UMC)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34,59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Pontifícia Universidade Católica de Goiás (PUC GOIÁS)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GO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34,28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Oeste Paulista (UNOESTE)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34,18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Montes Claros (UNIMONTES)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67º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34,14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Bandeirante Anhanguera (UNIBAN)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33,47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Fundação Universidade Federal do Vale do São Francisco (UNIVASF)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33,26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Regional do Noroeste do Estado do Rio Grande do Sul (UNIJUI)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33,17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São Judas Tadeu (USJT)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32,99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Potiguar (UNP)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27º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32,95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4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Sagrado Coração (USC)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32,9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Regional Integrada do Alto Uruguai e Das Missões (URI)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32,45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Rural da Amazônia (UFRA)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32,36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Estado do Pará (UEPA)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31,75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Cidade de São Paulo (UNICID)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31,62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de Roraima (UFRR)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31,49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128º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Cuiabá (UNIC / PITÁGORAS)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156º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118º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123º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31,45</w:t>
            </w:r>
          </w:p>
        </w:tc>
      </w:tr>
      <w:tr w:rsidR="00EE615A" w:rsidRPr="00EE615A" w:rsidTr="00EF6A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129º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Guarulhos (UNG)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189º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88º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29º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31,31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Paranaense (UNIPAR)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31,25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Sul de Santa Catarina (UNISUL)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30,79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5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Anhanguera (UNIDERP)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30,45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Mato Grosso do Sul (UEMS)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30,44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Oeste do Pará (UFOPA)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Uberaba (UNIUBE)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56º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29,95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Regional do Cariri (URCA)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29,86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Santa Cecília (UNISANTA)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29,66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Universidade </w:t>
              </w:r>
              <w:proofErr w:type="spellStart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Fumec</w:t>
              </w:r>
              <w:proofErr w:type="spellEnd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 (FUMEC)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35º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29,56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Universidade do </w:t>
              </w:r>
              <w:proofErr w:type="spellStart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Ceuma</w:t>
              </w:r>
              <w:proofErr w:type="spellEnd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 (UNICEUMA)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42º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29,41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Vale do Acaraú (UVA)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28,99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Goiás (UEG)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GO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28,85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6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da Fronteira Sul (UFFS)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28,19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Estado do Rio Grande do Norte (UERN)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92º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28,15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Camilo Castelo Branco (UNICASTELO)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28,14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Universidade </w:t>
              </w:r>
              <w:proofErr w:type="spellStart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Tuiuti</w:t>
              </w:r>
              <w:proofErr w:type="spellEnd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 do Paraná (UTP)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79º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85º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27,46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Católica Dom Bosco (UCDB)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26,93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147º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Santa Cruz do Sul (UNISC)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137º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132º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83º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26,69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Maranhão (UEMA)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158º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149º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76º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162º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26,5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Sorocaba (UNISO)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26,2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Rio Grande do Sul (UERGS)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99º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25,54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Salgado de Oliveira (UNIVERSO)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24,69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7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Marília (UNIMAR)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162º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180º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24,04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Nilton Lins (UNINILTONLINS)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23,65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Universidade José do Rosário </w:t>
              </w:r>
              <w:proofErr w:type="spellStart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Vellano</w:t>
              </w:r>
              <w:proofErr w:type="spellEnd"/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 xml:space="preserve"> (UNIFENAS)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23,28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da Região de Joinville (UNIVILLE)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22,83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da Integração Latino-Americana (UNILA)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22,49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Comunitária da Região de Chapecó (UNOCHAPECÓ)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182º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21,15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Santo Amaro (UNISA)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20,87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Presidente Antônio Carlos (UNIPAC)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20,72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Oeste de Santa Catarina (UNOESC)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20,62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Braz Cubas (UBC)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81º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131º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19,92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8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Metropolitana de Santos (UNIMES)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154º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19,77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Santa Úrsula (USU)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19,68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Católica do Salvador (UCSAL)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BA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53º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19,64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165º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Cruz Alta (UNICRUZ)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144º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129º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168º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18,93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166º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Federal do Amapá (UNIFAP)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AP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126º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147º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168º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18,55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do Norte do Paraná (UENP)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PR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18,23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da Integração Internacional da Lusofonia Afro-Brasileira (UNILAB)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18,03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Católica de Santos (UNISANTOS)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164º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17,27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Rio Verde (FESURV)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GO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177º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16,73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Vale do Sapucaí (UNIVÁS)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16,63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19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Severino Sombra (USS)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112º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15,5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Cândido Mendes (UCAM)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183º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67º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15,31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174º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Católica de Petrópolis (UCP)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183º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15,2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175º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Castelo Branco (UCB)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128º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14,8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Vale do Rio Doce (UNIVALE)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192º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179º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14,69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de Itaúna (UI)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14,15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Contestado (UNC)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13,86</w:t>
            </w:r>
          </w:p>
        </w:tc>
      </w:tr>
      <w:tr w:rsidR="00EE615A" w:rsidRPr="00EE615A" w:rsidTr="00EE615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Ciências da Saúde de Alagoas (UNCISAL)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158º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13,69</w:t>
            </w:r>
          </w:p>
        </w:tc>
      </w:tr>
      <w:tr w:rsidR="00EE615A" w:rsidRPr="00EE615A" w:rsidTr="00EE61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Iguaçu (UNIG)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RJ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178º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184º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102º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13,32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Municipal de São Caetano do Sul (USCS)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165º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185º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122º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9,89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0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Grande Abc (UNIABC)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186º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8,44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183º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0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Ibirapuera (UNIB)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174º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180º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169º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101º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165º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8,28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184º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1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Estado do Amapá (UEAP)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130º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190º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116º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8,2</w:t>
            </w:r>
          </w:p>
        </w:tc>
      </w:tr>
      <w:tr w:rsidR="00EE615A" w:rsidRPr="00EE615A" w:rsidTr="00EF6A2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185º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2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Vale do Rio Verde (UNINCOR)</w:t>
              </w:r>
            </w:hyperlink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MG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190º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172º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181º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7,73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186º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3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Planalto Catarinense (UNIPLAC)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182º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188º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7,19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187º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4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Alto Vale do Rio do Peixe (UNIARP)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SC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6,64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188º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5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Roraima (UERR)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163º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187º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116º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5,63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189º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6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Estadual de Alagoas (UNEAL)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170º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191º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148º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5,56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190º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7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da Região da Campanha (URCAMP)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RS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Privada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186º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179º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187º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5,06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191º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8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do Tocantins (UNITINS)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TO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179º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189º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2,85</w:t>
            </w:r>
          </w:p>
        </w:tc>
      </w:tr>
      <w:tr w:rsidR="00EE615A" w:rsidRPr="00EE615A" w:rsidTr="00EE615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192º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FA2281" w:rsidP="00EE61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pt-BR"/>
              </w:rPr>
            </w:pPr>
            <w:hyperlink r:id="rId219" w:history="1">
              <w:r w:rsidR="00EE615A" w:rsidRPr="00EE615A">
                <w:rPr>
                  <w:rFonts w:ascii="Calibri" w:eastAsia="Times New Roman" w:hAnsi="Calibri" w:cs="Times New Roman"/>
                  <w:u w:val="single"/>
                  <w:lang w:eastAsia="pt-BR"/>
                </w:rPr>
                <w:t>Universidade Virtual do Estado do Maranhão (UNIVIMA)</w:t>
              </w:r>
            </w:hyperlink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Pública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191º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615A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E615A">
              <w:rPr>
                <w:rFonts w:ascii="Arial" w:eastAsia="Times New Roman" w:hAnsi="Arial" w:cs="Arial"/>
                <w:lang w:eastAsia="pt-BR"/>
              </w:rPr>
              <w:t>0,51</w:t>
            </w:r>
          </w:p>
        </w:tc>
      </w:tr>
    </w:tbl>
    <w:p w:rsidR="00EE615A" w:rsidRDefault="00EE615A" w:rsidP="00E9409D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EE615A" w:rsidRDefault="00EE615A" w:rsidP="00E9409D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EE615A" w:rsidRDefault="00EE615A" w:rsidP="00E9409D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:rsidR="00EE615A" w:rsidRDefault="00EE6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1484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615"/>
        <w:gridCol w:w="960"/>
        <w:gridCol w:w="960"/>
        <w:gridCol w:w="960"/>
        <w:gridCol w:w="960"/>
        <w:gridCol w:w="1180"/>
        <w:gridCol w:w="960"/>
        <w:gridCol w:w="960"/>
        <w:gridCol w:w="1382"/>
        <w:gridCol w:w="960"/>
      </w:tblGrid>
      <w:tr w:rsidR="00EE615A" w:rsidRPr="00EE615A" w:rsidTr="00EE615A">
        <w:trPr>
          <w:trHeight w:val="300"/>
        </w:trPr>
        <w:tc>
          <w:tcPr>
            <w:tcW w:w="11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E6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University</w:t>
            </w:r>
            <w:proofErr w:type="spellEnd"/>
            <w:r w:rsidRPr="00EE6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Ranking </w:t>
            </w:r>
            <w:proofErr w:type="spellStart"/>
            <w:r w:rsidRPr="00EE6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byAcademicPerformance</w:t>
            </w:r>
            <w:proofErr w:type="spellEnd"/>
            <w:r w:rsidR="007574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2014/2015</w:t>
            </w:r>
            <w:r w:rsidRPr="00EE6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(URAP) </w:t>
            </w:r>
          </w:p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EE615A" w:rsidRPr="00EE615A" w:rsidTr="00EE615A">
        <w:trPr>
          <w:trHeight w:val="6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Country Ranking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UniversityName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World Ranking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Category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Article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Citation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Total </w:t>
            </w:r>
            <w:proofErr w:type="spellStart"/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CIT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Collaboration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697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de S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ã</w:t>
            </w: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o Paulo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A++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121.86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83.36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55.98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50.54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449.08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Estadual Paulista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67.95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46.50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342.28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Rio de Janeiro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77.91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69.37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47.53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341.48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Estadual de Campinas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67.97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46.03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49.59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339.06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Rio Grande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66.68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329.80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Minas Gerais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65.95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326.76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697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S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ã</w:t>
            </w: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o Paulo (UNIFESP)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65.41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320.29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Santa Catarina (UFSC)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54.65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310.40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do Estado do Rio de Janeiro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64.89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46.59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308.81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697D58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Paraná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67.73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307.82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Pernambuco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306.32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Universidade de </w:t>
            </w:r>
            <w:r w:rsidR="00697D58"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Brasília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66.66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305.80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Ceara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304.99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697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S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ã</w:t>
            </w: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o Carlos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304.44</w:t>
            </w:r>
          </w:p>
        </w:tc>
      </w:tr>
    </w:tbl>
    <w:p w:rsidR="009860CF" w:rsidRDefault="009860CF">
      <w:r>
        <w:br w:type="page"/>
      </w:r>
    </w:p>
    <w:tbl>
      <w:tblPr>
        <w:tblW w:w="11484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329"/>
        <w:gridCol w:w="960"/>
        <w:gridCol w:w="960"/>
        <w:gridCol w:w="960"/>
        <w:gridCol w:w="960"/>
        <w:gridCol w:w="1180"/>
        <w:gridCol w:w="960"/>
        <w:gridCol w:w="960"/>
        <w:gridCol w:w="1382"/>
        <w:gridCol w:w="960"/>
      </w:tblGrid>
      <w:tr w:rsidR="00EE615A" w:rsidRPr="00EE615A" w:rsidTr="009860CF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ABC (UFABC)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62.60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64.60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55.03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46.76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303.71</w:t>
            </w:r>
          </w:p>
        </w:tc>
      </w:tr>
      <w:tr w:rsidR="00EE615A" w:rsidRPr="00EE615A" w:rsidTr="009860CF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Fluminense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65.76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62.89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31.04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53.93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44.55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303.67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697D58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Goiá</w:t>
            </w:r>
            <w:r w:rsidR="00EE615A"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62.68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43.77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299.63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Santa Maria (UFSM)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53.72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39.15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297.87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da Bahia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62.70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40.15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296.79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Pelotas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62.41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41.81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289.01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697D58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Viç</w:t>
            </w:r>
            <w:r w:rsidR="00EE615A"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62.69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28.87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288.72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deral da Paraí</w:t>
            </w: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61.51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33.05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283.12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697D58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Estadual de Maringá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53.90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49.65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26.81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260.77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697D58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Uberlâ</w:t>
            </w:r>
            <w:r w:rsidR="00EE615A"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55.21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23.00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253.47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Lavras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43.98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11.67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35.74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213.61</w:t>
            </w:r>
          </w:p>
        </w:tc>
      </w:tr>
      <w:tr w:rsidR="00EE615A" w:rsidRPr="00EE615A" w:rsidTr="00EE615A">
        <w:trPr>
          <w:trHeight w:val="6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697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Pont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ifícia Universidade Cató</w:t>
            </w: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lica Do Rio Grande Do Sul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47.21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36.40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25.68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183.69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Ouro Preto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26.88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16.43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15.23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25.68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150.19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Alagoas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23.83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15.22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14.39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138.34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697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Pontif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ícia Universidade Cató</w:t>
            </w: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lica do Rio de Janeiro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24.27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13.53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136.66</w:t>
            </w:r>
          </w:p>
        </w:tc>
      </w:tr>
    </w:tbl>
    <w:p w:rsidR="009860CF" w:rsidRDefault="009860CF">
      <w:r>
        <w:br w:type="page"/>
      </w:r>
    </w:p>
    <w:tbl>
      <w:tblPr>
        <w:tblW w:w="11484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329"/>
        <w:gridCol w:w="960"/>
        <w:gridCol w:w="960"/>
        <w:gridCol w:w="960"/>
        <w:gridCol w:w="960"/>
        <w:gridCol w:w="1180"/>
        <w:gridCol w:w="960"/>
        <w:gridCol w:w="960"/>
        <w:gridCol w:w="1382"/>
        <w:gridCol w:w="960"/>
      </w:tblGrid>
      <w:tr w:rsidR="00EE615A" w:rsidRPr="00EE615A" w:rsidTr="009860CF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de Campina Grande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1613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37.51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17.80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19.20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109.48</w:t>
            </w:r>
          </w:p>
        </w:tc>
      </w:tr>
      <w:tr w:rsidR="00EE615A" w:rsidRPr="00EE615A" w:rsidTr="009860CF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697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Pontif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í</w:t>
            </w: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cia Universidade Cat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ólica do Paraná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21.66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19.79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11.93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16.30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11.18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18.27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99.12</w:t>
            </w:r>
          </w:p>
        </w:tc>
      </w:tr>
      <w:tr w:rsidR="00EE615A" w:rsidRPr="00EE615A" w:rsidTr="00EE615A">
        <w:trPr>
          <w:trHeight w:val="6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Rural do Rio de Janeiro (UFRRJ)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12.46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4.59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78.81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697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Cat</w:t>
            </w:r>
            <w:r w:rsidR="00697D58">
              <w:rPr>
                <w:rFonts w:ascii="Calibri" w:eastAsia="Times New Roman" w:hAnsi="Calibri" w:cs="Times New Roman"/>
                <w:color w:val="000000"/>
                <w:lang w:eastAsia="pt-BR"/>
              </w:rPr>
              <w:t>ólica de Brasí</w:t>
            </w: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66.97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Federal do Rio Grande do Norte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11.92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4.99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58.08</w:t>
            </w:r>
          </w:p>
        </w:tc>
      </w:tr>
      <w:tr w:rsidR="00EE615A" w:rsidRPr="00EE615A" w:rsidTr="00EE615A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Presbiteriana Mackenzie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5A" w:rsidRPr="00EE615A" w:rsidRDefault="00EE615A" w:rsidP="00EE61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47.54</w:t>
            </w:r>
          </w:p>
        </w:tc>
      </w:tr>
    </w:tbl>
    <w:p w:rsidR="009860CF" w:rsidRDefault="009860CF" w:rsidP="009860CF">
      <w:pPr>
        <w:rPr>
          <w:rFonts w:ascii="Arial" w:hAnsi="Arial" w:cs="Arial"/>
          <w:sz w:val="24"/>
          <w:szCs w:val="24"/>
        </w:rPr>
      </w:pPr>
    </w:p>
    <w:p w:rsidR="009860CF" w:rsidRDefault="00986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horzAnchor="margin" w:tblpXSpec="center" w:tblpY="285"/>
        <w:tblW w:w="10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206"/>
        <w:gridCol w:w="408"/>
        <w:gridCol w:w="439"/>
        <w:gridCol w:w="408"/>
        <w:gridCol w:w="632"/>
        <w:gridCol w:w="408"/>
        <w:gridCol w:w="361"/>
        <w:gridCol w:w="408"/>
        <w:gridCol w:w="450"/>
        <w:gridCol w:w="408"/>
        <w:gridCol w:w="526"/>
        <w:gridCol w:w="408"/>
        <w:gridCol w:w="1818"/>
      </w:tblGrid>
      <w:tr w:rsidR="009860CF" w:rsidRPr="00EE615A" w:rsidTr="00931EDF">
        <w:trPr>
          <w:trHeight w:val="300"/>
        </w:trPr>
        <w:tc>
          <w:tcPr>
            <w:tcW w:w="10461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CF" w:rsidRPr="005A2DAF" w:rsidRDefault="009860CF" w:rsidP="00931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E6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BrazilianResearch</w:t>
            </w:r>
            <w:proofErr w:type="spellEnd"/>
            <w:r w:rsidRPr="00EE61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Ranking 2014</w:t>
            </w:r>
          </w:p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Rank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Organization</w:t>
            </w:r>
            <w:proofErr w:type="spellEnd"/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Region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MCS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MNCS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PP(</w:t>
            </w:r>
            <w:proofErr w:type="gramEnd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top 10%)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Museu Paraense Emílio Goeldi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N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11.72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13.4%</w:t>
            </w:r>
          </w:p>
        </w:tc>
      </w:tr>
      <w:tr w:rsidR="009860CF" w:rsidRPr="00EE615A" w:rsidTr="00931EDF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IMPA - </w:t>
            </w: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InstNacl</w:t>
            </w:r>
            <w:proofErr w:type="spellEnd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Matemática Pura &amp; Aplicada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776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4.03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13.0%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UESB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NE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337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10.25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12.2%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Univ</w:t>
            </w:r>
            <w:proofErr w:type="spellEnd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Estácio Sá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PrU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9.60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11.6%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UFABC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1450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10.2%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Hosp. Israelita Albert Einstein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H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608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10.58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0.97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9.5%</w:t>
            </w:r>
          </w:p>
        </w:tc>
      </w:tr>
      <w:tr w:rsidR="009860CF" w:rsidRPr="00EE615A" w:rsidTr="00931EDF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Embrapa Recursos Genéticos &amp;</w:t>
            </w: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BioTecnol</w:t>
            </w:r>
            <w:proofErr w:type="spell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CO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516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8.14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0.97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9.2%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HC/USP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H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459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12.99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8.9%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INPA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N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9.33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8.7%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UFPel</w:t>
            </w:r>
            <w:proofErr w:type="spell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1431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8.98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8.6%</w:t>
            </w:r>
          </w:p>
        </w:tc>
      </w:tr>
      <w:tr w:rsidR="009860CF" w:rsidRPr="00EE615A" w:rsidTr="00931EDF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CBPF - </w:t>
            </w: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Ctr</w:t>
            </w:r>
            <w:proofErr w:type="spellEnd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Brasileiro Pesquisas Físicas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2201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8.53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8.2%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INCA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H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14.37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1.05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8.0%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Inst. Agronômico (IAC)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7.48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7.8%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Observatório Nacional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486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10.79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0.96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7.6%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EMBRAPA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CO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3632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7.1%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FIOCRUZ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5599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8.31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6.8%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MACKENZIE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PrU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6.88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6.8%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PUCPR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PrU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850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5.86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6.8%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PUC-Rio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PrU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2299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5.87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6.7%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UCB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PrU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CO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7.80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6.6%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INPE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2359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7.18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6.6%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UFBA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NE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2941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7.21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0.82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6.5%</w:t>
            </w:r>
          </w:p>
        </w:tc>
      </w:tr>
      <w:tr w:rsidR="009860CF" w:rsidRPr="00EE615A" w:rsidTr="00931EDF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Laboratório Nacional de Luz </w:t>
            </w: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Síncrotron</w:t>
            </w:r>
            <w:proofErr w:type="spell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PuRO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8.30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6.5%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UFSJ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585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6.45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0.97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6.4%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3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PUC-RS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PrU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2027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8.47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0.82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CF" w:rsidRPr="00EE615A" w:rsidRDefault="009860CF" w:rsidP="00931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6.4%</w:t>
            </w:r>
          </w:p>
        </w:tc>
      </w:tr>
      <w:tr w:rsidR="009860CF" w:rsidRPr="00EE615A" w:rsidTr="00931EDF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860CF" w:rsidRPr="00EE615A" w:rsidTr="00931EDF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Type</w:t>
            </w:r>
            <w:proofErr w:type="spellEnd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: Pública ou Privada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860CF" w:rsidRPr="00EE615A" w:rsidTr="00931EDF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P: Número de publicações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860CF" w:rsidRPr="00EE615A" w:rsidTr="00931EDF">
        <w:trPr>
          <w:trHeight w:val="300"/>
        </w:trPr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MCS: Número médio de citações de uma Universidade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860CF" w:rsidRPr="00EE615A" w:rsidTr="00931EDF">
        <w:trPr>
          <w:trHeight w:val="300"/>
        </w:trPr>
        <w:tc>
          <w:tcPr>
            <w:tcW w:w="10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CF" w:rsidRPr="00EE615A" w:rsidRDefault="009860CF" w:rsidP="00931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PP(</w:t>
            </w:r>
            <w:proofErr w:type="gramEnd"/>
            <w:r w:rsidRPr="00EE615A">
              <w:rPr>
                <w:rFonts w:ascii="Calibri" w:eastAsia="Times New Roman" w:hAnsi="Calibri" w:cs="Times New Roman"/>
                <w:color w:val="000000"/>
                <w:lang w:eastAsia="pt-BR"/>
              </w:rPr>
              <w:t>top10%): Proporção de publicações de uma Universidade no top 10% de seu campo de atividade</w:t>
            </w:r>
          </w:p>
        </w:tc>
      </w:tr>
    </w:tbl>
    <w:p w:rsidR="009860CF" w:rsidRPr="009860CF" w:rsidRDefault="009860CF" w:rsidP="009860CF">
      <w:pPr>
        <w:rPr>
          <w:rFonts w:ascii="Arial" w:hAnsi="Arial" w:cs="Arial"/>
          <w:sz w:val="24"/>
          <w:szCs w:val="24"/>
        </w:rPr>
      </w:pPr>
    </w:p>
    <w:sectPr w:rsidR="009860CF" w:rsidRPr="009860CF" w:rsidSect="00E51F6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81" w:rsidRDefault="00FA2281" w:rsidP="000D519F">
      <w:pPr>
        <w:spacing w:after="0" w:line="240" w:lineRule="auto"/>
      </w:pPr>
      <w:r>
        <w:separator/>
      </w:r>
    </w:p>
  </w:endnote>
  <w:endnote w:type="continuationSeparator" w:id="0">
    <w:p w:rsidR="00FA2281" w:rsidRDefault="00FA2281" w:rsidP="000D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81" w:rsidRDefault="00FA2281" w:rsidP="000D519F">
      <w:pPr>
        <w:spacing w:after="0" w:line="240" w:lineRule="auto"/>
      </w:pPr>
      <w:r>
        <w:separator/>
      </w:r>
    </w:p>
  </w:footnote>
  <w:footnote w:type="continuationSeparator" w:id="0">
    <w:p w:rsidR="00FA2281" w:rsidRDefault="00FA2281" w:rsidP="000D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66" w:rsidRDefault="00433F66">
    <w:pPr>
      <w:pStyle w:val="Cabealho"/>
    </w:pPr>
    <w: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AB5"/>
    <w:multiLevelType w:val="hybridMultilevel"/>
    <w:tmpl w:val="5A943A76"/>
    <w:lvl w:ilvl="0" w:tplc="90241C8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C26D0"/>
    <w:multiLevelType w:val="hybridMultilevel"/>
    <w:tmpl w:val="7FB22F54"/>
    <w:lvl w:ilvl="0" w:tplc="C5BA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4D1"/>
    <w:multiLevelType w:val="multilevel"/>
    <w:tmpl w:val="51B4D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62554DF"/>
    <w:multiLevelType w:val="hybridMultilevel"/>
    <w:tmpl w:val="0C00AB2E"/>
    <w:lvl w:ilvl="0" w:tplc="4816D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4281"/>
    <w:multiLevelType w:val="multilevel"/>
    <w:tmpl w:val="B7781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CA2CC3"/>
    <w:multiLevelType w:val="multilevel"/>
    <w:tmpl w:val="30C42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6A20201"/>
    <w:multiLevelType w:val="multilevel"/>
    <w:tmpl w:val="EE968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1DD719D"/>
    <w:multiLevelType w:val="multilevel"/>
    <w:tmpl w:val="1C5A0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6BE1FA8"/>
    <w:multiLevelType w:val="hybridMultilevel"/>
    <w:tmpl w:val="10C21E48"/>
    <w:lvl w:ilvl="0" w:tplc="847026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4BCD"/>
    <w:multiLevelType w:val="multilevel"/>
    <w:tmpl w:val="C04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D1F"/>
    <w:rsid w:val="00020073"/>
    <w:rsid w:val="000751DB"/>
    <w:rsid w:val="00077B86"/>
    <w:rsid w:val="000A03C0"/>
    <w:rsid w:val="000A518C"/>
    <w:rsid w:val="000A70C2"/>
    <w:rsid w:val="000D519F"/>
    <w:rsid w:val="0016237A"/>
    <w:rsid w:val="001806C7"/>
    <w:rsid w:val="001E49B3"/>
    <w:rsid w:val="002817D8"/>
    <w:rsid w:val="00284229"/>
    <w:rsid w:val="00284EB9"/>
    <w:rsid w:val="002C340B"/>
    <w:rsid w:val="002E7B16"/>
    <w:rsid w:val="002F4600"/>
    <w:rsid w:val="00355463"/>
    <w:rsid w:val="003A302C"/>
    <w:rsid w:val="003F3410"/>
    <w:rsid w:val="003F3B9D"/>
    <w:rsid w:val="00433F66"/>
    <w:rsid w:val="00474627"/>
    <w:rsid w:val="004B01DA"/>
    <w:rsid w:val="004C08C7"/>
    <w:rsid w:val="004D1E2C"/>
    <w:rsid w:val="004E5C3B"/>
    <w:rsid w:val="00533489"/>
    <w:rsid w:val="005A2DAF"/>
    <w:rsid w:val="005B2D4A"/>
    <w:rsid w:val="00612B6F"/>
    <w:rsid w:val="00644D5A"/>
    <w:rsid w:val="0066750C"/>
    <w:rsid w:val="00697D58"/>
    <w:rsid w:val="006C2906"/>
    <w:rsid w:val="00707175"/>
    <w:rsid w:val="00727D53"/>
    <w:rsid w:val="00743BDE"/>
    <w:rsid w:val="007574C4"/>
    <w:rsid w:val="00771F99"/>
    <w:rsid w:val="00785D53"/>
    <w:rsid w:val="007F04CE"/>
    <w:rsid w:val="00833725"/>
    <w:rsid w:val="00860F8A"/>
    <w:rsid w:val="00881D37"/>
    <w:rsid w:val="00957F62"/>
    <w:rsid w:val="0097032B"/>
    <w:rsid w:val="00984049"/>
    <w:rsid w:val="009845C1"/>
    <w:rsid w:val="009860CF"/>
    <w:rsid w:val="009D4C5F"/>
    <w:rsid w:val="009F6E7F"/>
    <w:rsid w:val="00A00DFD"/>
    <w:rsid w:val="00A41DAC"/>
    <w:rsid w:val="00A44A6A"/>
    <w:rsid w:val="00A60D1F"/>
    <w:rsid w:val="00A62283"/>
    <w:rsid w:val="00A92636"/>
    <w:rsid w:val="00A96656"/>
    <w:rsid w:val="00AC74A1"/>
    <w:rsid w:val="00AF7416"/>
    <w:rsid w:val="00B017B9"/>
    <w:rsid w:val="00B14319"/>
    <w:rsid w:val="00B14EA0"/>
    <w:rsid w:val="00BB1BDF"/>
    <w:rsid w:val="00C14EB2"/>
    <w:rsid w:val="00C30FB1"/>
    <w:rsid w:val="00CD06A6"/>
    <w:rsid w:val="00CF6167"/>
    <w:rsid w:val="00D270CC"/>
    <w:rsid w:val="00D31061"/>
    <w:rsid w:val="00D43B4F"/>
    <w:rsid w:val="00D8248D"/>
    <w:rsid w:val="00DE060C"/>
    <w:rsid w:val="00DE4960"/>
    <w:rsid w:val="00E33269"/>
    <w:rsid w:val="00E51F64"/>
    <w:rsid w:val="00E9409D"/>
    <w:rsid w:val="00EE1A13"/>
    <w:rsid w:val="00EE615A"/>
    <w:rsid w:val="00EF6A2F"/>
    <w:rsid w:val="00EF73C8"/>
    <w:rsid w:val="00F03F0A"/>
    <w:rsid w:val="00F10A13"/>
    <w:rsid w:val="00F96335"/>
    <w:rsid w:val="00FA2281"/>
    <w:rsid w:val="00FF062D"/>
    <w:rsid w:val="00FF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014349-C492-4DC6-BDB4-8E9DCDA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03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08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19F"/>
  </w:style>
  <w:style w:type="paragraph" w:styleId="Rodap">
    <w:name w:val="footer"/>
    <w:basedOn w:val="Normal"/>
    <w:link w:val="RodapChar"/>
    <w:uiPriority w:val="99"/>
    <w:unhideWhenUsed/>
    <w:rsid w:val="000D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f.folha.uol.com.br/2015/perfil/universidade-do-vale-do-paraiba-univap-275.shtml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http://ruf.folha.uol.com.br/2015/perfil/universidade-federal-da-bahia-ufba-578.shtml" TargetMode="External"/><Relationship Id="rId63" Type="http://schemas.openxmlformats.org/officeDocument/2006/relationships/hyperlink" Target="http://ruf.folha.uol.com.br/2015/perfil/universidade-federal-de-mato-grosso-do-sul-ufms-694.shtml" TargetMode="External"/><Relationship Id="rId84" Type="http://schemas.openxmlformats.org/officeDocument/2006/relationships/hyperlink" Target="http://ruf.folha.uol.com.br/2015/perfil/universidade-federal-do-maranhao-ufma-548.shtml" TargetMode="External"/><Relationship Id="rId138" Type="http://schemas.openxmlformats.org/officeDocument/2006/relationships/hyperlink" Target="http://ruf.folha.uol.com.br/2015/perfil/universidade-federal-do-acre-ufac-549.shtml" TargetMode="External"/><Relationship Id="rId159" Type="http://schemas.openxmlformats.org/officeDocument/2006/relationships/hyperlink" Target="http://ruf.folha.uol.com.br/2015/perfil/universidade-anhanguera-uniderp-671.shtml" TargetMode="External"/><Relationship Id="rId170" Type="http://schemas.openxmlformats.org/officeDocument/2006/relationships/hyperlink" Target="http://ruf.folha.uol.com.br/2015/perfil/universidade-do-estado-do-rio-grande-do-norte-uern-71.shtml" TargetMode="External"/><Relationship Id="rId191" Type="http://schemas.openxmlformats.org/officeDocument/2006/relationships/hyperlink" Target="http://ruf.folha.uol.com.br/2015/perfil/universidade-catolica-do-salvador-ucsal-519.shtml" TargetMode="External"/><Relationship Id="rId205" Type="http://schemas.openxmlformats.org/officeDocument/2006/relationships/hyperlink" Target="http://ruf.folha.uol.com.br/2015/perfil/universidade-do-contestado-unc-441.shtml" TargetMode="External"/><Relationship Id="rId107" Type="http://schemas.openxmlformats.org/officeDocument/2006/relationships/hyperlink" Target="http://ruf.folha.uol.com.br/2015/perfil/universidade-de-passo-fundo-upf-20.shtml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ruf.folha.uol.com.br/2015/perfil/universidade-federal-do-rio-grande-do-sul-ufrgs-581.shtml" TargetMode="External"/><Relationship Id="rId53" Type="http://schemas.openxmlformats.org/officeDocument/2006/relationships/hyperlink" Target="http://ruf.folha.uol.com.br/2015/perfil/universidade-federal-de-uberlandia-ufu-17.shtml" TargetMode="External"/><Relationship Id="rId74" Type="http://schemas.openxmlformats.org/officeDocument/2006/relationships/hyperlink" Target="http://ruf.folha.uol.com.br/2015/perfil/pontificia-universidade-catolica-de-minas-gerais-puc-minas-338.shtml" TargetMode="External"/><Relationship Id="rId128" Type="http://schemas.openxmlformats.org/officeDocument/2006/relationships/hyperlink" Target="http://ruf.folha.uol.com.br/2015/perfil/universidade-do-estado-de-minas-gerais-uemg-1036.shtml" TargetMode="External"/><Relationship Id="rId149" Type="http://schemas.openxmlformats.org/officeDocument/2006/relationships/hyperlink" Target="http://ruf.folha.uol.com.br/2015/perfil/universidade-do-sagrado-coracao-usc-137.s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uf.folha.uol.com.br/2015/perfil/universidade-federal-de-alfenas-unifal-mg-595.shtml" TargetMode="External"/><Relationship Id="rId160" Type="http://schemas.openxmlformats.org/officeDocument/2006/relationships/hyperlink" Target="http://ruf.folha.uol.com.br/2015/perfil/universidade-estadual-de-mato-grosso-do-sul-uems-1028.shtml" TargetMode="External"/><Relationship Id="rId181" Type="http://schemas.openxmlformats.org/officeDocument/2006/relationships/hyperlink" Target="http://ruf.folha.uol.com.br/2015/perfil/universidade-jose-do-rosario-vellano-unifenas-30.shtml" TargetMode="External"/><Relationship Id="rId216" Type="http://schemas.openxmlformats.org/officeDocument/2006/relationships/hyperlink" Target="http://ruf.folha.uol.com.br/2015/perfil/universidade-estadual-de-alagoas-uneal-5242.shtml" TargetMode="External"/><Relationship Id="rId22" Type="http://schemas.openxmlformats.org/officeDocument/2006/relationships/hyperlink" Target="javascript:void(0);" TargetMode="External"/><Relationship Id="rId43" Type="http://schemas.openxmlformats.org/officeDocument/2006/relationships/hyperlink" Target="http://ruf.folha.uol.com.br/2015/perfil/universidade-federal-de-vicosa-ufv-8.shtml" TargetMode="External"/><Relationship Id="rId64" Type="http://schemas.openxmlformats.org/officeDocument/2006/relationships/hyperlink" Target="http://ruf.folha.uol.com.br/2015/perfil/universidade-federal-de-ouro-preto-ufop-6.shtml" TargetMode="External"/><Relationship Id="rId118" Type="http://schemas.openxmlformats.org/officeDocument/2006/relationships/hyperlink" Target="http://ruf.folha.uol.com.br/2015/perfil/universidade-federal-rural-do-semi-arido-ufersa-589.shtml" TargetMode="External"/><Relationship Id="rId139" Type="http://schemas.openxmlformats.org/officeDocument/2006/relationships/hyperlink" Target="http://ruf.folha.uol.com.br/2015/perfil/universidade-de-franca-unifran-496.shtml" TargetMode="External"/><Relationship Id="rId85" Type="http://schemas.openxmlformats.org/officeDocument/2006/relationships/hyperlink" Target="http://ruf.folha.uol.com.br/2015/perfil/universidade-federal-do-triangulo-mineiro-uftm-597.shtml" TargetMode="External"/><Relationship Id="rId150" Type="http://schemas.openxmlformats.org/officeDocument/2006/relationships/hyperlink" Target="http://ruf.folha.uol.com.br/2015/perfil/universidade-regional-integrada-do-alto-uruguai-e-das-missoes-uri-423.shtml" TargetMode="External"/><Relationship Id="rId171" Type="http://schemas.openxmlformats.org/officeDocument/2006/relationships/hyperlink" Target="http://ruf.folha.uol.com.br/2015/perfil/universidade-camilo-castelo-branco-unicastelo-319.shtml" TargetMode="External"/><Relationship Id="rId192" Type="http://schemas.openxmlformats.org/officeDocument/2006/relationships/hyperlink" Target="http://ruf.folha.uol.com.br/2015/perfil/universidade-de-cruz-alta-unicruz-446.shtml" TargetMode="External"/><Relationship Id="rId206" Type="http://schemas.openxmlformats.org/officeDocument/2006/relationships/hyperlink" Target="http://ruf.folha.uol.com.br/2015/perfil/universidade-estadual-de-ciencias-da-saude-de-alagoas-uncisal-32.shtml" TargetMode="External"/><Relationship Id="rId12" Type="http://schemas.openxmlformats.org/officeDocument/2006/relationships/hyperlink" Target="http://download.inep.gov.br/download/superior/2011/portaria_normativa_n40_12_dezembro_2007.pdf" TargetMode="External"/><Relationship Id="rId33" Type="http://schemas.openxmlformats.org/officeDocument/2006/relationships/hyperlink" Target="http://ruf.folha.uol.com.br/2015/perfil/universidade-estadual-paulista-julio-de-mesquita-filho-unesp-56.shtml" TargetMode="External"/><Relationship Id="rId108" Type="http://schemas.openxmlformats.org/officeDocument/2006/relationships/hyperlink" Target="http://ruf.folha.uol.com.br/2015/perfil/universidade-do-estado-da-bahia-uneb-40.shtml" TargetMode="External"/><Relationship Id="rId129" Type="http://schemas.openxmlformats.org/officeDocument/2006/relationships/hyperlink" Target="http://ruf.folha.uol.com.br/2015/perfil/universidade-do-grande-rio-professor-jose-de-souza-herdy-unigranrio-472.shtml" TargetMode="External"/><Relationship Id="rId54" Type="http://schemas.openxmlformats.org/officeDocument/2006/relationships/hyperlink" Target="http://ruf.folha.uol.com.br/2015/perfil/universidade-federal-do-para-ufpa-569.shtml" TargetMode="External"/><Relationship Id="rId75" Type="http://schemas.openxmlformats.org/officeDocument/2006/relationships/hyperlink" Target="http://ruf.folha.uol.com.br/2015/perfil/universidade-federal-do-amazonas-ufam-4.shtml" TargetMode="External"/><Relationship Id="rId96" Type="http://schemas.openxmlformats.org/officeDocument/2006/relationships/hyperlink" Target="http://ruf.folha.uol.com.br/2015/perfil/universidade-paulista-unip-322.shtml" TargetMode="External"/><Relationship Id="rId140" Type="http://schemas.openxmlformats.org/officeDocument/2006/relationships/hyperlink" Target="http://ruf.folha.uol.com.br/2015/perfil/universidade-de-mogi-das-cruzes-umc-521.shtml" TargetMode="External"/><Relationship Id="rId161" Type="http://schemas.openxmlformats.org/officeDocument/2006/relationships/hyperlink" Target="http://ruf.folha.uol.com.br/2015/perfil/universidade-federal-do-oeste-do-para-ufopa-15059.shtml" TargetMode="External"/><Relationship Id="rId182" Type="http://schemas.openxmlformats.org/officeDocument/2006/relationships/hyperlink" Target="http://ruf.folha.uol.com.br/2015/perfil/universidade-da-regiao-de-joinville-univille-81.shtml" TargetMode="External"/><Relationship Id="rId217" Type="http://schemas.openxmlformats.org/officeDocument/2006/relationships/hyperlink" Target="http://ruf.folha.uol.com.br/2015/perfil/universidade-da-regiao-da-campanha-urcamp-296.shtml" TargetMode="External"/><Relationship Id="rId6" Type="http://schemas.openxmlformats.org/officeDocument/2006/relationships/footnotes" Target="footnotes.xm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http://ruf.folha.uol.com.br/2015/perfil/fundacao-universidade-federal-do-tocantins-uft-3849.shtml" TargetMode="External"/><Relationship Id="rId44" Type="http://schemas.openxmlformats.org/officeDocument/2006/relationships/hyperlink" Target="http://ruf.folha.uol.com.br/2015/perfil/universidade-federal-de-goias-ufg-584.shtml" TargetMode="External"/><Relationship Id="rId65" Type="http://schemas.openxmlformats.org/officeDocument/2006/relationships/hyperlink" Target="http://ruf.folha.uol.com.br/2015/perfil/universidade-federal-de-campina-grande-ufcg-2564.shtml" TargetMode="External"/><Relationship Id="rId86" Type="http://schemas.openxmlformats.org/officeDocument/2006/relationships/hyperlink" Target="http://ruf.folha.uol.com.br/2015/perfil/universidade-do-vale-do-itajai-univali-83.shtml" TargetMode="External"/><Relationship Id="rId130" Type="http://schemas.openxmlformats.org/officeDocument/2006/relationships/hyperlink" Target="http://ruf.folha.uol.com.br/2015/perfil/universidade-salvador-unifacs-385.shtml" TargetMode="External"/><Relationship Id="rId151" Type="http://schemas.openxmlformats.org/officeDocument/2006/relationships/hyperlink" Target="http://ruf.folha.uol.com.br/2015/perfil/universidade-federal-rural-da-amazonia-ufra-590.shtml" TargetMode="External"/><Relationship Id="rId172" Type="http://schemas.openxmlformats.org/officeDocument/2006/relationships/hyperlink" Target="http://ruf.folha.uol.com.br/2015/perfil/universidade-tuiuti-do-parana-utp-355.shtml" TargetMode="External"/><Relationship Id="rId193" Type="http://schemas.openxmlformats.org/officeDocument/2006/relationships/hyperlink" Target="http://ruf.folha.uol.com.br/2015/perfil/universidade-federal-do-amapa-unifap-830.shtml" TargetMode="External"/><Relationship Id="rId207" Type="http://schemas.openxmlformats.org/officeDocument/2006/relationships/hyperlink" Target="http://ruf.folha.uol.com.br/2015/perfil/universidade-iguacu-unig-330.shtml" TargetMode="External"/><Relationship Id="rId13" Type="http://schemas.openxmlformats.org/officeDocument/2006/relationships/image" Target="media/image3.png"/><Relationship Id="rId109" Type="http://schemas.openxmlformats.org/officeDocument/2006/relationships/hyperlink" Target="http://ruf.folha.uol.com.br/2015/perfil/universidade-norte-do-parana-unopar-298.shtml" TargetMode="External"/><Relationship Id="rId34" Type="http://schemas.openxmlformats.org/officeDocument/2006/relationships/hyperlink" Target="http://ruf.folha.uol.com.br/2015/perfil/universidade-federal-de-santa-catarina-ufsc-585.shtml" TargetMode="External"/><Relationship Id="rId55" Type="http://schemas.openxmlformats.org/officeDocument/2006/relationships/hyperlink" Target="http://ruf.folha.uol.com.br/2015/perfil/universidade-federal-da-paraiba-ufpb-579.shtml" TargetMode="External"/><Relationship Id="rId76" Type="http://schemas.openxmlformats.org/officeDocument/2006/relationships/hyperlink" Target="http://ruf.folha.uol.com.br/2015/perfil/universidade-federal-rural-do-rio-de-janeiro-ufrrj-574.shtml" TargetMode="External"/><Relationship Id="rId97" Type="http://schemas.openxmlformats.org/officeDocument/2006/relationships/hyperlink" Target="http://ruf.folha.uol.com.br/2015/perfil/universidade-sao-francisco-usf-670.shtml" TargetMode="External"/><Relationship Id="rId120" Type="http://schemas.openxmlformats.org/officeDocument/2006/relationships/hyperlink" Target="http://ruf.folha.uol.com.br/2015/perfil/universidade-estadual-da-paraiba-uepb-550.shtml" TargetMode="External"/><Relationship Id="rId141" Type="http://schemas.openxmlformats.org/officeDocument/2006/relationships/hyperlink" Target="http://ruf.folha.uol.com.br/2015/perfil/pontificia-universidade-catolica-de-goias-puc-goias-527.s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ruf.folha.uol.com.br/2015/perfil/universidade-de-uberaba-uniube-143.shtml" TargetMode="External"/><Relationship Id="rId183" Type="http://schemas.openxmlformats.org/officeDocument/2006/relationships/hyperlink" Target="http://ruf.folha.uol.com.br/2015/perfil/universidade-federal-da-integracao-latino-americana-unila-15001.shtml" TargetMode="External"/><Relationship Id="rId218" Type="http://schemas.openxmlformats.org/officeDocument/2006/relationships/hyperlink" Target="http://ruf.folha.uol.com.br/2015/perfil/universidade-do-tocantins-unitins-829.shtml" TargetMode="External"/><Relationship Id="rId24" Type="http://schemas.openxmlformats.org/officeDocument/2006/relationships/hyperlink" Target="javascript:void(0);" TargetMode="External"/><Relationship Id="rId45" Type="http://schemas.openxmlformats.org/officeDocument/2006/relationships/hyperlink" Target="http://ruf.folha.uol.com.br/2015/perfil/universidade-federal-de-santa-maria-ufsm-582.shtml" TargetMode="External"/><Relationship Id="rId66" Type="http://schemas.openxmlformats.org/officeDocument/2006/relationships/hyperlink" Target="http://ruf.folha.uol.com.br/2015/perfil/universidade-federal-do-piaui-ufpi-5.shtml" TargetMode="External"/><Relationship Id="rId87" Type="http://schemas.openxmlformats.org/officeDocument/2006/relationships/hyperlink" Target="http://ruf.folha.uol.com.br/2015/perfil/universidade-estadual-de-feira-de-santana-uefs-666.shtml" TargetMode="External"/><Relationship Id="rId110" Type="http://schemas.openxmlformats.org/officeDocument/2006/relationships/hyperlink" Target="http://ruf.folha.uol.com.br/2015/perfil/universidade-federal-do-estado-do-rio-de-janeiro-unirio-693.shtml" TargetMode="External"/><Relationship Id="rId131" Type="http://schemas.openxmlformats.org/officeDocument/2006/relationships/hyperlink" Target="http://ruf.folha.uol.com.br/2015/perfil/universidade-estadual-do-piaui-uespi-756.shtml" TargetMode="External"/><Relationship Id="rId152" Type="http://schemas.openxmlformats.org/officeDocument/2006/relationships/hyperlink" Target="http://ruf.folha.uol.com.br/2015/perfil/universidade-do-estado-do-para-uepa-38.shtml" TargetMode="External"/><Relationship Id="rId173" Type="http://schemas.openxmlformats.org/officeDocument/2006/relationships/hyperlink" Target="http://ruf.folha.uol.com.br/2015/perfil/universidade-catolica-dom-bosco-ucdb-387.shtml" TargetMode="External"/><Relationship Id="rId194" Type="http://schemas.openxmlformats.org/officeDocument/2006/relationships/hyperlink" Target="http://ruf.folha.uol.com.br/2015/perfil/universidade-estadual-do-norte-do-parana-uenp-15015.shtml" TargetMode="External"/><Relationship Id="rId208" Type="http://schemas.openxmlformats.org/officeDocument/2006/relationships/hyperlink" Target="http://ruf.folha.uol.com.br/2015/perfil/universidade-municipal-de-sao-caetano-do-sul-uscs-605.shtml" TargetMode="External"/><Relationship Id="rId14" Type="http://schemas.openxmlformats.org/officeDocument/2006/relationships/image" Target="media/image4.emf"/><Relationship Id="rId35" Type="http://schemas.openxmlformats.org/officeDocument/2006/relationships/hyperlink" Target="http://ruf.folha.uol.com.br/2015/perfil/universidade-federal-do-parana-ufpr-571.shtml" TargetMode="External"/><Relationship Id="rId56" Type="http://schemas.openxmlformats.org/officeDocument/2006/relationships/hyperlink" Target="http://ruf.folha.uol.com.br/2015/perfil/universidade-federal-de-pelotas-ufpel-634.shtml" TargetMode="External"/><Relationship Id="rId77" Type="http://schemas.openxmlformats.org/officeDocument/2006/relationships/hyperlink" Target="http://ruf.folha.uol.com.br/2015/perfil/universidade-estadual-do-ceara-uece-29.shtml" TargetMode="External"/><Relationship Id="rId100" Type="http://schemas.openxmlformats.org/officeDocument/2006/relationships/hyperlink" Target="http://ruf.folha.uol.com.br/2015/perfil/fundacao-universidade-federal-da-grande-dourados-ufgd-4504.shtml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ruf.folha.uol.com.br/2015/perfil/universidade-estadual-de-maringa-uem-57.shtml" TargetMode="External"/><Relationship Id="rId72" Type="http://schemas.openxmlformats.org/officeDocument/2006/relationships/hyperlink" Target="http://ruf.folha.uol.com.br/2015/perfil/universidade-do-vale-do-rio-dos-sinos-unisinos-14.shtml" TargetMode="External"/><Relationship Id="rId93" Type="http://schemas.openxmlformats.org/officeDocument/2006/relationships/hyperlink" Target="http://ruf.folha.uol.com.br/2015/perfil/universidade-luterana-do-brasil-ulbra-449.shtml" TargetMode="External"/><Relationship Id="rId98" Type="http://schemas.openxmlformats.org/officeDocument/2006/relationships/hyperlink" Target="http://ruf.folha.uol.com.br/2015/perfil/universidade-de-ribeirao-preto-unaerp-208.shtml" TargetMode="External"/><Relationship Id="rId121" Type="http://schemas.openxmlformats.org/officeDocument/2006/relationships/hyperlink" Target="http://ruf.folha.uol.com.br/2015/perfil/universidade-metodista-de-sao-paulo-umesp-167.shtml" TargetMode="External"/><Relationship Id="rId142" Type="http://schemas.openxmlformats.org/officeDocument/2006/relationships/hyperlink" Target="http://ruf.folha.uol.com.br/2015/perfil/universidade-do-oeste-paulista-unoeste-271.shtml" TargetMode="External"/><Relationship Id="rId163" Type="http://schemas.openxmlformats.org/officeDocument/2006/relationships/hyperlink" Target="http://ruf.folha.uol.com.br/2015/perfil/universidade-regional-do-cariri-urca-746.shtml" TargetMode="External"/><Relationship Id="rId184" Type="http://schemas.openxmlformats.org/officeDocument/2006/relationships/hyperlink" Target="http://ruf.folha.uol.com.br/2015/perfil/universidade-comunitaria-da-regiao-de-chapeco-unochapeco-3151.shtml" TargetMode="External"/><Relationship Id="rId189" Type="http://schemas.openxmlformats.org/officeDocument/2006/relationships/hyperlink" Target="http://ruf.folha.uol.com.br/2015/perfil/universidade-metropolitana-de-santos-unimes-953.shtml" TargetMode="External"/><Relationship Id="rId219" Type="http://schemas.openxmlformats.org/officeDocument/2006/relationships/hyperlink" Target="http://ruf.folha.uol.com.br/2015/perfil/universidade-virtual-do-estado-do-maranhao-univima-3835.s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ruf.folha.uol.com.br/2015/perfil/universidade-alto-vale-do-rio-do-peixe-uniarp-15032.shtml" TargetMode="Externa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http://ruf.folha.uol.com.br/2015/perfil/pontificia-universidade-catolica-do-rio-de-janeiro-puc-rio-528.shtml" TargetMode="External"/><Relationship Id="rId67" Type="http://schemas.openxmlformats.org/officeDocument/2006/relationships/hyperlink" Target="http://ruf.folha.uol.com.br/2015/perfil/universidade-de-caxias-do-sul-ucs-13.shtml" TargetMode="External"/><Relationship Id="rId116" Type="http://schemas.openxmlformats.org/officeDocument/2006/relationships/hyperlink" Target="http://ruf.folha.uol.com.br/2015/perfil/universidade-do-extremo-sul-catarinense-unesc-482.shtml" TargetMode="External"/><Relationship Id="rId137" Type="http://schemas.openxmlformats.org/officeDocument/2006/relationships/hyperlink" Target="http://ruf.folha.uol.com.br/2015/perfil/fundacao-universidade-federal-de-rondonia-unir-699.shtml" TargetMode="External"/><Relationship Id="rId158" Type="http://schemas.openxmlformats.org/officeDocument/2006/relationships/hyperlink" Target="http://ruf.folha.uol.com.br/2015/perfil/universidade-do-sul-de-santa-catarina-unisul-494.shtml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http://ruf.folha.uol.com.br/2015/perfil/universidade-do-estado-do-rio-de-janeiro-uerj-547.shtml" TargetMode="External"/><Relationship Id="rId62" Type="http://schemas.openxmlformats.org/officeDocument/2006/relationships/hyperlink" Target="http://ruf.folha.uol.com.br/2015/perfil/universidade-federal-de-sergipe-ufs-3.shtml" TargetMode="External"/><Relationship Id="rId83" Type="http://schemas.openxmlformats.org/officeDocument/2006/relationships/hyperlink" Target="http://ruf.folha.uol.com.br/2015/perfil/universidade-de-fortaleza-unifor-555.shtml" TargetMode="External"/><Relationship Id="rId88" Type="http://schemas.openxmlformats.org/officeDocument/2006/relationships/hyperlink" Target="http://ruf.folha.uol.com.br/2015/perfil/universidade-estadual-de-ponta-grossa-uepg-730.shtml" TargetMode="External"/><Relationship Id="rId111" Type="http://schemas.openxmlformats.org/officeDocument/2006/relationships/hyperlink" Target="http://ruf.folha.uol.com.br/2015/perfil/universidade-tiradentes-unit-398.shtml" TargetMode="External"/><Relationship Id="rId132" Type="http://schemas.openxmlformats.org/officeDocument/2006/relationships/hyperlink" Target="http://ruf.folha.uol.com.br/2015/perfil/universidade-vila-velha-uvv-664.shtml" TargetMode="External"/><Relationship Id="rId153" Type="http://schemas.openxmlformats.org/officeDocument/2006/relationships/hyperlink" Target="http://ruf.folha.uol.com.br/2015/perfil/universidade-cidade-de-sao-paulo-unicid-417.shtml" TargetMode="External"/><Relationship Id="rId174" Type="http://schemas.openxmlformats.org/officeDocument/2006/relationships/hyperlink" Target="http://ruf.folha.uol.com.br/2015/perfil/universidade-de-santa-cruz-do-sul-unisc-295.shtml" TargetMode="External"/><Relationship Id="rId179" Type="http://schemas.openxmlformats.org/officeDocument/2006/relationships/hyperlink" Target="http://ruf.folha.uol.com.br/2015/perfil/universidade-de-marilia-unimar-420.shtml" TargetMode="External"/><Relationship Id="rId195" Type="http://schemas.openxmlformats.org/officeDocument/2006/relationships/hyperlink" Target="http://ruf.folha.uol.com.br/2015/perfil/universidade-da-integracao-internacional-da-lusofonia-afro-brasileira-unilab-15497.shtml" TargetMode="External"/><Relationship Id="rId209" Type="http://schemas.openxmlformats.org/officeDocument/2006/relationships/hyperlink" Target="http://ruf.folha.uol.com.br/2015/perfil/universidade-do-grande-abc-uniabc-215.shtml" TargetMode="External"/><Relationship Id="rId190" Type="http://schemas.openxmlformats.org/officeDocument/2006/relationships/hyperlink" Target="http://ruf.folha.uol.com.br/2015/perfil/universidade-santa-ursula-usu-240.shtml" TargetMode="External"/><Relationship Id="rId204" Type="http://schemas.openxmlformats.org/officeDocument/2006/relationships/hyperlink" Target="http://ruf.folha.uol.com.br/2015/perfil/universidade-de-itauna-ui-1128.shtml" TargetMode="External"/><Relationship Id="rId22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hyperlink" Target="http://ruf.folha.uol.com.br/2015/perfil/universidade-de-brasilia-unb-2.shtml" TargetMode="External"/><Relationship Id="rId57" Type="http://schemas.openxmlformats.org/officeDocument/2006/relationships/hyperlink" Target="http://ruf.folha.uol.com.br/2015/perfil/universidade-federal-do-espirito-santo-ufes-573.shtml" TargetMode="External"/><Relationship Id="rId106" Type="http://schemas.openxmlformats.org/officeDocument/2006/relationships/hyperlink" Target="http://ruf.folha.uol.com.br/2015/perfil/universidade-estadual-do-sudoeste-da-bahia-uesb-688.shtml" TargetMode="External"/><Relationship Id="rId127" Type="http://schemas.openxmlformats.org/officeDocument/2006/relationships/hyperlink" Target="http://ruf.folha.uol.com.br/2015/perfil/universidade-anhembi-morumbi-uam-466.shtml" TargetMode="External"/><Relationship Id="rId10" Type="http://schemas.openxmlformats.org/officeDocument/2006/relationships/hyperlink" Target="http://download.inep.gov.br/download/superior/2011/portaria_normativa_n40_12_dezembro_2007.pdf" TargetMode="External"/><Relationship Id="rId31" Type="http://schemas.openxmlformats.org/officeDocument/2006/relationships/hyperlink" Target="http://ruf.folha.uol.com.br/2015/perfil/universidade-estadual-de-campinas-unicamp-54.shtml" TargetMode="External"/><Relationship Id="rId52" Type="http://schemas.openxmlformats.org/officeDocument/2006/relationships/hyperlink" Target="http://ruf.folha.uol.com.br/2015/perfil/universidade-federal-do-rio-grande-do-norte-ufrn-570.shtml" TargetMode="External"/><Relationship Id="rId73" Type="http://schemas.openxmlformats.org/officeDocument/2006/relationships/hyperlink" Target="http://ruf.folha.uol.com.br/2015/perfil/universidade-tecnologica-federal-do-parana-utfpr-588.shtml" TargetMode="External"/><Relationship Id="rId78" Type="http://schemas.openxmlformats.org/officeDocument/2006/relationships/hyperlink" Target="http://ruf.folha.uol.com.br/2015/perfil/universidade-estadual-do-norte-fluminense-darcy-ribeiro-uenf-1027.shtml" TargetMode="External"/><Relationship Id="rId94" Type="http://schemas.openxmlformats.org/officeDocument/2006/relationships/hyperlink" Target="http://ruf.folha.uol.com.br/2015/perfil/pontificia-universidade-catolica-de-campinas-puc-campinas-19.shtml" TargetMode="External"/><Relationship Id="rId99" Type="http://schemas.openxmlformats.org/officeDocument/2006/relationships/hyperlink" Target="http://ruf.folha.uol.com.br/2015/perfil/universidade-federal-rural-de-pernambuco-ufrpe-587.shtml" TargetMode="External"/><Relationship Id="rId101" Type="http://schemas.openxmlformats.org/officeDocument/2006/relationships/hyperlink" Target="http://ruf.folha.uol.com.br/2015/perfil/universidade-feevale-feevale-23.shtml" TargetMode="External"/><Relationship Id="rId122" Type="http://schemas.openxmlformats.org/officeDocument/2006/relationships/hyperlink" Target="http://ruf.folha.uol.com.br/2015/perfil/universidade-veiga-de-almeida-uva-165.shtml" TargetMode="External"/><Relationship Id="rId143" Type="http://schemas.openxmlformats.org/officeDocument/2006/relationships/hyperlink" Target="http://ruf.folha.uol.com.br/2015/perfil/universidade-estadual-de-montes-claros-unimontes-367.shtml" TargetMode="External"/><Relationship Id="rId148" Type="http://schemas.openxmlformats.org/officeDocument/2006/relationships/hyperlink" Target="http://ruf.folha.uol.com.br/2015/perfil/universidade-potiguar-unp-718.shtml" TargetMode="External"/><Relationship Id="rId164" Type="http://schemas.openxmlformats.org/officeDocument/2006/relationships/hyperlink" Target="http://ruf.folha.uol.com.br/2015/perfil/universidade-santa-cecilia-unisanta-952.shtml" TargetMode="External"/><Relationship Id="rId169" Type="http://schemas.openxmlformats.org/officeDocument/2006/relationships/hyperlink" Target="http://ruf.folha.uol.com.br/2015/perfil/universidade-federal-da-fronteira-sul-uffs-15121.shtml" TargetMode="External"/><Relationship Id="rId185" Type="http://schemas.openxmlformats.org/officeDocument/2006/relationships/hyperlink" Target="http://ruf.folha.uol.com.br/2015/perfil/universidade-de-santo-amaro-unisa-375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4-2006/2004/lei/l10.861.htm" TargetMode="External"/><Relationship Id="rId180" Type="http://schemas.openxmlformats.org/officeDocument/2006/relationships/hyperlink" Target="http://ruf.folha.uol.com.br/2015/perfil/universidade-nilton-lins-uniniltonlins-669.shtml" TargetMode="External"/><Relationship Id="rId210" Type="http://schemas.openxmlformats.org/officeDocument/2006/relationships/hyperlink" Target="http://ruf.folha.uol.com.br/2015/perfil/universidade-ibirapuera-unib-458.shtml" TargetMode="External"/><Relationship Id="rId215" Type="http://schemas.openxmlformats.org/officeDocument/2006/relationships/hyperlink" Target="http://ruf.folha.uol.com.br/2015/perfil/universidade-estadual-de-roraima-uerr-5077.shtml" TargetMode="External"/><Relationship Id="rId26" Type="http://schemas.openxmlformats.org/officeDocument/2006/relationships/hyperlink" Target="javascript:void(0);" TargetMode="External"/><Relationship Id="rId47" Type="http://schemas.openxmlformats.org/officeDocument/2006/relationships/hyperlink" Target="http://ruf.folha.uol.com.br/2015/perfil/pontificia-universidade-catolica-do-rio-grande-do-sul-pucrs-21.shtml" TargetMode="External"/><Relationship Id="rId68" Type="http://schemas.openxmlformats.org/officeDocument/2006/relationships/hyperlink" Target="http://ruf.folha.uol.com.br/2015/perfil/fundacao-universidade-do-estado-de-santa-catarina-udesc-43.shtml" TargetMode="External"/><Relationship Id="rId89" Type="http://schemas.openxmlformats.org/officeDocument/2006/relationships/hyperlink" Target="http://ruf.folha.uol.com.br/2015/perfil/universidade-estadual-do-oeste-do-parana-unioeste-609.shtml" TargetMode="External"/><Relationship Id="rId112" Type="http://schemas.openxmlformats.org/officeDocument/2006/relationships/hyperlink" Target="http://ruf.folha.uol.com.br/2015/perfil/universidade-do-estado-de-mato-grosso-unemat-719.shtml" TargetMode="External"/><Relationship Id="rId133" Type="http://schemas.openxmlformats.org/officeDocument/2006/relationships/hyperlink" Target="http://ruf.folha.uol.com.br/2015/perfil/fundacao-universidade-federal-do-pampa-unipampa-5322.shtml" TargetMode="External"/><Relationship Id="rId154" Type="http://schemas.openxmlformats.org/officeDocument/2006/relationships/hyperlink" Target="http://ruf.folha.uol.com.br/2015/perfil/universidade-federal-de-roraima-ufrr-789.shtml" TargetMode="External"/><Relationship Id="rId175" Type="http://schemas.openxmlformats.org/officeDocument/2006/relationships/hyperlink" Target="http://ruf.folha.uol.com.br/2015/perfil/universidade-estadual-do-maranhao-uema-568.shtml" TargetMode="External"/><Relationship Id="rId196" Type="http://schemas.openxmlformats.org/officeDocument/2006/relationships/hyperlink" Target="http://ruf.folha.uol.com.br/2015/perfil/universidade-catolica-de-santos-unisantos-227.shtml" TargetMode="External"/><Relationship Id="rId200" Type="http://schemas.openxmlformats.org/officeDocument/2006/relationships/hyperlink" Target="http://ruf.folha.uol.com.br/2015/perfil/universidade-candido-mendes-ucam-1153.shtml" TargetMode="External"/><Relationship Id="rId16" Type="http://schemas.openxmlformats.org/officeDocument/2006/relationships/image" Target="media/image6.wmf"/><Relationship Id="rId221" Type="http://schemas.openxmlformats.org/officeDocument/2006/relationships/theme" Target="theme/theme1.xml"/><Relationship Id="rId37" Type="http://schemas.openxmlformats.org/officeDocument/2006/relationships/hyperlink" Target="http://ruf.folha.uol.com.br/2015/perfil/universidade-federal-de-pernambuco-ufpe-580.shtml" TargetMode="External"/><Relationship Id="rId58" Type="http://schemas.openxmlformats.org/officeDocument/2006/relationships/hyperlink" Target="http://ruf.folha.uol.com.br/2015/perfil/pontificia-universidade-catolica-do-parana-pucpr-10.shtml" TargetMode="External"/><Relationship Id="rId79" Type="http://schemas.openxmlformats.org/officeDocument/2006/relationships/hyperlink" Target="http://ruf.folha.uol.com.br/2015/perfil/universidade-federal-de-itajuba-unifei-598.shtml" TargetMode="External"/><Relationship Id="rId102" Type="http://schemas.openxmlformats.org/officeDocument/2006/relationships/hyperlink" Target="http://ruf.folha.uol.com.br/2015/perfil/universidade-regional-de-blumenau-furb-76.shtml" TargetMode="External"/><Relationship Id="rId123" Type="http://schemas.openxmlformats.org/officeDocument/2006/relationships/hyperlink" Target="http://ruf.folha.uol.com.br/2015/perfil/universidade-de-taubate-unitau-665.shtml" TargetMode="External"/><Relationship Id="rId144" Type="http://schemas.openxmlformats.org/officeDocument/2006/relationships/hyperlink" Target="http://ruf.folha.uol.com.br/2015/perfil/universidade-bandeirante-anhanguera-uniban-457.shtml" TargetMode="External"/><Relationship Id="rId90" Type="http://schemas.openxmlformats.org/officeDocument/2006/relationships/hyperlink" Target="http://ruf.folha.uol.com.br/2015/perfil/universidade-estadual-de-santa-cruz-uesc-24.shtml" TargetMode="External"/><Relationship Id="rId165" Type="http://schemas.openxmlformats.org/officeDocument/2006/relationships/hyperlink" Target="http://ruf.folha.uol.com.br/2015/perfil/universidade-fumec-fumec-1557.shtml" TargetMode="External"/><Relationship Id="rId186" Type="http://schemas.openxmlformats.org/officeDocument/2006/relationships/hyperlink" Target="http://ruf.folha.uol.com.br/2015/perfil/universidade-presidente-antonio-carlos-unipac-308.shtml" TargetMode="External"/><Relationship Id="rId211" Type="http://schemas.openxmlformats.org/officeDocument/2006/relationships/hyperlink" Target="http://ruf.folha.uol.com.br/2015/perfil/universidade-do-estado-do-amapa-ueap-5701.shtml" TargetMode="External"/><Relationship Id="rId27" Type="http://schemas.openxmlformats.org/officeDocument/2006/relationships/hyperlink" Target="javascript:void(0);" TargetMode="External"/><Relationship Id="rId48" Type="http://schemas.openxmlformats.org/officeDocument/2006/relationships/hyperlink" Target="http://ruf.folha.uol.com.br/2015/perfil/universidade-federal-de-juiz-de-fora-ufjf-576.shtml" TargetMode="External"/><Relationship Id="rId69" Type="http://schemas.openxmlformats.org/officeDocument/2006/relationships/hyperlink" Target="http://ruf.folha.uol.com.br/2015/perfil/fundacao-universidade-federal-do-abc-ufabc-4925.shtml" TargetMode="External"/><Relationship Id="rId113" Type="http://schemas.openxmlformats.org/officeDocument/2006/relationships/hyperlink" Target="http://ruf.folha.uol.com.br/2015/perfil/universidade-catolica-de-pelotas-ucpel-18.shtml" TargetMode="External"/><Relationship Id="rId134" Type="http://schemas.openxmlformats.org/officeDocument/2006/relationships/hyperlink" Target="http://ruf.folha.uol.com.br/2015/perfil/universidade-federal-do-reconcavo-da-bahia-ufrb-4503.shtml" TargetMode="External"/><Relationship Id="rId80" Type="http://schemas.openxmlformats.org/officeDocument/2006/relationships/hyperlink" Target="http://ruf.folha.uol.com.br/2015/perfil/pontificia-universidade-catolica-de-sao-paulo-pucsp-546.shtml" TargetMode="External"/><Relationship Id="rId155" Type="http://schemas.openxmlformats.org/officeDocument/2006/relationships/hyperlink" Target="http://ruf.folha.uol.com.br/2015/perfil/universidade-de-cuiaba-unic-pitagoras-780.shtml" TargetMode="External"/><Relationship Id="rId176" Type="http://schemas.openxmlformats.org/officeDocument/2006/relationships/hyperlink" Target="http://ruf.folha.uol.com.br/2015/perfil/universidade-de-sorocaba-uniso-150.shtml" TargetMode="External"/><Relationship Id="rId197" Type="http://schemas.openxmlformats.org/officeDocument/2006/relationships/hyperlink" Target="http://ruf.folha.uol.com.br/2015/perfil/universidade-de-rio-verde-fesurv-3974.shtml" TargetMode="External"/><Relationship Id="rId201" Type="http://schemas.openxmlformats.org/officeDocument/2006/relationships/hyperlink" Target="http://ruf.folha.uol.com.br/2015/perfil/universidade-catolica-de-petropolis-ucp-15.shtml" TargetMode="External"/><Relationship Id="rId17" Type="http://schemas.openxmlformats.org/officeDocument/2006/relationships/hyperlink" Target="http://enadeies.inep.gov.br/enadeIes/enadeResultado/" TargetMode="External"/><Relationship Id="rId38" Type="http://schemas.openxmlformats.org/officeDocument/2006/relationships/hyperlink" Target="http://ruf.folha.uol.com.br/2015/perfil/universidade-federal-do-ceara-ufc-583.shtml" TargetMode="External"/><Relationship Id="rId59" Type="http://schemas.openxmlformats.org/officeDocument/2006/relationships/hyperlink" Target="http://ruf.folha.uol.com.br/2015/perfil/universidade-presbiteriana-mackenzie-mackenzie-22.shtml" TargetMode="External"/><Relationship Id="rId103" Type="http://schemas.openxmlformats.org/officeDocument/2006/relationships/hyperlink" Target="http://ruf.folha.uol.com.br/2015/perfil/universidade-de-pernambuco-upe-409.shtml" TargetMode="External"/><Relationship Id="rId124" Type="http://schemas.openxmlformats.org/officeDocument/2006/relationships/hyperlink" Target="http://ruf.folha.uol.com.br/2015/perfil/universidade-federal-dos-vales-do-jequitinhonha-e-mucuri-ufvjm-596.shtml" TargetMode="External"/><Relationship Id="rId70" Type="http://schemas.openxmlformats.org/officeDocument/2006/relationships/hyperlink" Target="http://ruf.folha.uol.com.br/2015/perfil/universidade-federal-de-alagoas-ufal-577.shtml" TargetMode="External"/><Relationship Id="rId91" Type="http://schemas.openxmlformats.org/officeDocument/2006/relationships/hyperlink" Target="http://ruf.folha.uol.com.br/2015/perfil/universidade-nove-de-julho-uninove-316.shtml" TargetMode="External"/><Relationship Id="rId145" Type="http://schemas.openxmlformats.org/officeDocument/2006/relationships/hyperlink" Target="http://ruf.folha.uol.com.br/2015/perfil/fundacao-universidade-federal-do-vale-do-sao-francisco-univasf-3984.shtml" TargetMode="External"/><Relationship Id="rId166" Type="http://schemas.openxmlformats.org/officeDocument/2006/relationships/hyperlink" Target="http://ruf.folha.uol.com.br/2015/perfil/universidade-do-ceuma-uniceuma-823.shtml" TargetMode="External"/><Relationship Id="rId187" Type="http://schemas.openxmlformats.org/officeDocument/2006/relationships/hyperlink" Target="http://ruf.folha.uol.com.br/2015/perfil/universidade-do-oeste-de-santa-catarina-unoesc-82.s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ruf.folha.uol.com.br/2015/perfil/universidade-vale-do-rio-verde-unincor-27.shtml" TargetMode="External"/><Relationship Id="rId28" Type="http://schemas.openxmlformats.org/officeDocument/2006/relationships/hyperlink" Target="http://ruf.folha.uol.com.br/2015/perfil/universidade-de-sao-paulo-usp-55.shtml" TargetMode="External"/><Relationship Id="rId49" Type="http://schemas.openxmlformats.org/officeDocument/2006/relationships/hyperlink" Target="http://ruf.folha.uol.com.br/2015/perfil/universidade-federal-de-sao-paulo-unifesp-591.shtml" TargetMode="External"/><Relationship Id="rId114" Type="http://schemas.openxmlformats.org/officeDocument/2006/relationships/hyperlink" Target="http://ruf.folha.uol.com.br/2015/perfil/universidade-cruzeiro-do-sul-unicsul-221.shtml" TargetMode="External"/><Relationship Id="rId60" Type="http://schemas.openxmlformats.org/officeDocument/2006/relationships/hyperlink" Target="http://ruf.folha.uol.com.br/2015/perfil/universidade-federal-de-mato-grosso-ufmt-1.shtml" TargetMode="External"/><Relationship Id="rId81" Type="http://schemas.openxmlformats.org/officeDocument/2006/relationships/hyperlink" Target="http://ruf.folha.uol.com.br/2015/perfil/fundacao-universidade-federal-de-ciencias-da-saude-de-porto-alegre-ufcspa-717.shtml" TargetMode="External"/><Relationship Id="rId135" Type="http://schemas.openxmlformats.org/officeDocument/2006/relationships/hyperlink" Target="http://ruf.folha.uol.com.br/2015/perfil/universidade-da-amazonia-unama-383.shtml" TargetMode="External"/><Relationship Id="rId156" Type="http://schemas.openxmlformats.org/officeDocument/2006/relationships/hyperlink" Target="http://ruf.folha.uol.com.br/2015/perfil/universidade-guarulhos-ung-481.shtml" TargetMode="External"/><Relationship Id="rId177" Type="http://schemas.openxmlformats.org/officeDocument/2006/relationships/hyperlink" Target="http://ruf.folha.uol.com.br/2015/perfil/universidade-estadual-do-rio-grande-do-sul-uergs-3336.shtml" TargetMode="External"/><Relationship Id="rId198" Type="http://schemas.openxmlformats.org/officeDocument/2006/relationships/hyperlink" Target="http://ruf.folha.uol.com.br/2015/perfil/universidade-do-vale-do-sapucai-univas-1586.shtml" TargetMode="External"/><Relationship Id="rId202" Type="http://schemas.openxmlformats.org/officeDocument/2006/relationships/hyperlink" Target="http://ruf.folha.uol.com.br/2015/perfil/universidade-castelo-branco-ucb-176.shtml" TargetMode="External"/><Relationship Id="rId18" Type="http://schemas.openxmlformats.org/officeDocument/2006/relationships/header" Target="header1.xml"/><Relationship Id="rId39" Type="http://schemas.openxmlformats.org/officeDocument/2006/relationships/hyperlink" Target="http://ruf.folha.uol.com.br/2015/perfil/universidade-federal-de-sao-carlos-ufscar-7.shtml" TargetMode="External"/><Relationship Id="rId50" Type="http://schemas.openxmlformats.org/officeDocument/2006/relationships/hyperlink" Target="http://ruf.folha.uol.com.br/2015/perfil/universidade-estadual-de-londrina-uel-9.shtml" TargetMode="External"/><Relationship Id="rId104" Type="http://schemas.openxmlformats.org/officeDocument/2006/relationships/hyperlink" Target="http://ruf.folha.uol.com.br/2015/perfil/universidade-estacio-de-sa-unesa-163.shtml" TargetMode="External"/><Relationship Id="rId125" Type="http://schemas.openxmlformats.org/officeDocument/2006/relationships/hyperlink" Target="http://ruf.folha.uol.com.br/2015/perfil/universidade-estadual-do-centro-oeste-unicentro-1126.shtml" TargetMode="External"/><Relationship Id="rId146" Type="http://schemas.openxmlformats.org/officeDocument/2006/relationships/hyperlink" Target="http://ruf.folha.uol.com.br/2015/perfil/universidade-regional-do-noroeste-do-estado-do-rio-grande-do-sul-unijui-532.shtml" TargetMode="External"/><Relationship Id="rId167" Type="http://schemas.openxmlformats.org/officeDocument/2006/relationships/hyperlink" Target="http://ruf.folha.uol.com.br/2015/perfil/universidade-estadual-do-vale-do-acarau-uva-95.shtml" TargetMode="External"/><Relationship Id="rId188" Type="http://schemas.openxmlformats.org/officeDocument/2006/relationships/hyperlink" Target="http://ruf.folha.uol.com.br/2015/perfil/universidade-braz-cubas-ubc-526.shtml" TargetMode="External"/><Relationship Id="rId71" Type="http://schemas.openxmlformats.org/officeDocument/2006/relationships/hyperlink" Target="http://ruf.folha.uol.com.br/2015/perfil/universidade-federal-do-rio-grande-furg-12.shtml" TargetMode="External"/><Relationship Id="rId92" Type="http://schemas.openxmlformats.org/officeDocument/2006/relationships/hyperlink" Target="http://ruf.folha.uol.com.br/2015/perfil/universidade-federal-de-sao-joao-del-rei-ufsj-107.shtml" TargetMode="External"/><Relationship Id="rId213" Type="http://schemas.openxmlformats.org/officeDocument/2006/relationships/hyperlink" Target="http://ruf.folha.uol.com.br/2015/perfil/universidade-do-planalto-catarinense-uniplac-1189.s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f.folha.uol.com.br/2015/perfil/universidade-federal-do-rio-de-janeiro-ufrj-586.shtml" TargetMode="External"/><Relationship Id="rId40" Type="http://schemas.openxmlformats.org/officeDocument/2006/relationships/hyperlink" Target="http://ruf.folha.uol.com.br/2015/perfil/universidade-federal-fluminense-uff-572.shtml" TargetMode="External"/><Relationship Id="rId115" Type="http://schemas.openxmlformats.org/officeDocument/2006/relationships/hyperlink" Target="http://ruf.folha.uol.com.br/2015/perfil/universidade-positivo-up-1042.shtml" TargetMode="External"/><Relationship Id="rId136" Type="http://schemas.openxmlformats.org/officeDocument/2006/relationships/hyperlink" Target="http://ruf.folha.uol.com.br/2015/perfil/universidade-do-estado-do-amazonas-uea-3172.shtml" TargetMode="External"/><Relationship Id="rId157" Type="http://schemas.openxmlformats.org/officeDocument/2006/relationships/hyperlink" Target="http://ruf.folha.uol.com.br/2015/perfil/universidade-paranaense-unipar-437.shtml" TargetMode="External"/><Relationship Id="rId178" Type="http://schemas.openxmlformats.org/officeDocument/2006/relationships/hyperlink" Target="http://ruf.folha.uol.com.br/2015/perfil/universidade-salgado-de-oliveira-universo-663.shtml" TargetMode="External"/><Relationship Id="rId61" Type="http://schemas.openxmlformats.org/officeDocument/2006/relationships/hyperlink" Target="http://ruf.folha.uol.com.br/2015/perfil/universidade-federal-de-lavras-ufla-592.shtml" TargetMode="External"/><Relationship Id="rId82" Type="http://schemas.openxmlformats.org/officeDocument/2006/relationships/hyperlink" Target="http://ruf.folha.uol.com.br/2015/perfil/universidade-catolica-de-brasilia-ucb-403.shtml" TargetMode="External"/><Relationship Id="rId199" Type="http://schemas.openxmlformats.org/officeDocument/2006/relationships/hyperlink" Target="http://ruf.folha.uol.com.br/2015/perfil/universidade-severino-sombra-uss-140.shtml" TargetMode="External"/><Relationship Id="rId203" Type="http://schemas.openxmlformats.org/officeDocument/2006/relationships/hyperlink" Target="http://ruf.folha.uol.com.br/2015/perfil/universidade-vale-do-rio-doce-univale-513.shtml" TargetMode="External"/><Relationship Id="rId19" Type="http://schemas.openxmlformats.org/officeDocument/2006/relationships/image" Target="media/image7.png"/><Relationship Id="rId30" Type="http://schemas.openxmlformats.org/officeDocument/2006/relationships/hyperlink" Target="http://ruf.folha.uol.com.br/2015/perfil/universidade-federal-de-minas-gerais-ufmg-575.shtml" TargetMode="External"/><Relationship Id="rId105" Type="http://schemas.openxmlformats.org/officeDocument/2006/relationships/hyperlink" Target="http://ruf.folha.uol.com.br/2015/perfil/universidade-metodista-de-piracicaba-unimep-266.shtml" TargetMode="External"/><Relationship Id="rId126" Type="http://schemas.openxmlformats.org/officeDocument/2006/relationships/hyperlink" Target="http://ruf.folha.uol.com.br/2015/perfil/universidade-catolica-de-pernambuco-unicap-11.shtml" TargetMode="External"/><Relationship Id="rId147" Type="http://schemas.openxmlformats.org/officeDocument/2006/relationships/hyperlink" Target="http://ruf.folha.uol.com.br/2015/perfil/universidade-sao-judas-tadeu-usjt-203.shtml" TargetMode="External"/><Relationship Id="rId168" Type="http://schemas.openxmlformats.org/officeDocument/2006/relationships/hyperlink" Target="http://ruf.folha.uol.com.br/2015/perfil/universidade-estadual-de-goias-ueg-47.s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4F14-36E6-4B0A-A23E-A9A626DD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9477</Words>
  <Characters>51176</Characters>
  <Application>Microsoft Office Word</Application>
  <DocSecurity>0</DocSecurity>
  <Lines>426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Usuário</cp:lastModifiedBy>
  <cp:revision>3</cp:revision>
  <dcterms:created xsi:type="dcterms:W3CDTF">2015-12-16T12:38:00Z</dcterms:created>
  <dcterms:modified xsi:type="dcterms:W3CDTF">2016-06-14T17:26:00Z</dcterms:modified>
</cp:coreProperties>
</file>