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7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3"/>
        <w:gridCol w:w="748"/>
        <w:gridCol w:w="748"/>
        <w:gridCol w:w="1007"/>
        <w:gridCol w:w="115"/>
        <w:gridCol w:w="2904"/>
        <w:gridCol w:w="1023"/>
        <w:gridCol w:w="1122"/>
        <w:gridCol w:w="1309"/>
      </w:tblGrid>
      <w:tr w:rsidR="003F3675" w:rsidTr="002B6337">
        <w:trPr>
          <w:trHeight w:hRule="exact" w:val="1289"/>
        </w:trPr>
        <w:tc>
          <w:tcPr>
            <w:tcW w:w="9679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3F3675" w:rsidRDefault="00CF6319" w:rsidP="00FF5F43">
            <w:pPr>
              <w:ind w:left="214"/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101600</wp:posOffset>
                  </wp:positionV>
                  <wp:extent cx="6031865" cy="687705"/>
                  <wp:effectExtent l="19050" t="0" r="6985" b="0"/>
                  <wp:wrapNone/>
                  <wp:docPr id="2" name="Imagem 2" descr="A - Cabeçalh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- Cabeçalh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1865" cy="687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C6656" w:rsidRPr="000328F6" w:rsidTr="00074017">
        <w:trPr>
          <w:trHeight w:hRule="exact" w:val="711"/>
        </w:trPr>
        <w:tc>
          <w:tcPr>
            <w:tcW w:w="9679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6C6656" w:rsidRDefault="00D74335" w:rsidP="00FF5F4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ind w:left="214" w:hanging="214"/>
              <w:jc w:val="center"/>
              <w:rPr>
                <w:b/>
                <w:sz w:val="24"/>
              </w:rPr>
            </w:pPr>
            <w:r w:rsidRPr="000328F6">
              <w:rPr>
                <w:b/>
                <w:sz w:val="24"/>
              </w:rPr>
              <w:t>SOLICITAÇÃO DE COMPRA / SERVIÇO E TERMO DE REFERÊNCIA</w:t>
            </w:r>
            <w:r w:rsidR="00CF6319">
              <w:rPr>
                <w:b/>
                <w:sz w:val="24"/>
              </w:rPr>
              <w:t>/</w:t>
            </w:r>
            <w:proofErr w:type="gramStart"/>
            <w:r w:rsidR="00CF6319">
              <w:rPr>
                <w:b/>
                <w:sz w:val="24"/>
              </w:rPr>
              <w:t xml:space="preserve">  </w:t>
            </w:r>
            <w:proofErr w:type="gramEnd"/>
            <w:r w:rsidR="00CF6319">
              <w:rPr>
                <w:b/>
                <w:sz w:val="24"/>
              </w:rPr>
              <w:t>2016</w:t>
            </w:r>
          </w:p>
          <w:p w:rsidR="00074017" w:rsidRPr="00074017" w:rsidRDefault="00074017" w:rsidP="00FF5F4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ind w:left="214" w:hanging="214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PRO</w:t>
            </w:r>
            <w:r w:rsidR="00310345">
              <w:rPr>
                <w:b/>
                <w:sz w:val="36"/>
                <w:szCs w:val="36"/>
              </w:rPr>
              <w:t>EQUIP</w:t>
            </w:r>
            <w:r>
              <w:rPr>
                <w:b/>
                <w:sz w:val="36"/>
                <w:szCs w:val="36"/>
              </w:rPr>
              <w:t>/2016</w:t>
            </w:r>
          </w:p>
          <w:p w:rsidR="00074017" w:rsidRPr="000328F6" w:rsidRDefault="00074017" w:rsidP="00FF5F4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ind w:left="214" w:hanging="214"/>
              <w:jc w:val="center"/>
              <w:rPr>
                <w:b/>
                <w:sz w:val="24"/>
              </w:rPr>
            </w:pPr>
          </w:p>
          <w:p w:rsidR="006C6656" w:rsidRPr="000328F6" w:rsidRDefault="006C6656" w:rsidP="00FF5F43">
            <w:pPr>
              <w:ind w:left="214"/>
              <w:jc w:val="center"/>
              <w:rPr>
                <w:noProof/>
                <w:sz w:val="24"/>
              </w:rPr>
            </w:pPr>
          </w:p>
        </w:tc>
      </w:tr>
      <w:tr w:rsidR="001E1420" w:rsidRPr="000328F6" w:rsidTr="0032271F">
        <w:trPr>
          <w:trHeight w:val="594"/>
        </w:trPr>
        <w:tc>
          <w:tcPr>
            <w:tcW w:w="9679" w:type="dxa"/>
            <w:gridSpan w:val="9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1420" w:rsidRDefault="001E1420" w:rsidP="001E1420">
            <w:pPr>
              <w:rPr>
                <w:b/>
                <w:sz w:val="24"/>
              </w:rPr>
            </w:pPr>
          </w:p>
          <w:p w:rsidR="001E1420" w:rsidRPr="001E1420" w:rsidRDefault="001E1420" w:rsidP="001E1420">
            <w:pPr>
              <w:rPr>
                <w:b/>
                <w:bCs/>
                <w:sz w:val="24"/>
              </w:rPr>
            </w:pPr>
            <w:r w:rsidRPr="001E1420">
              <w:rPr>
                <w:b/>
                <w:sz w:val="24"/>
              </w:rPr>
              <w:t>UNIDADE</w:t>
            </w:r>
            <w:r w:rsidR="00074017">
              <w:rPr>
                <w:b/>
                <w:sz w:val="24"/>
              </w:rPr>
              <w:t>/Coordenador</w:t>
            </w:r>
            <w:r w:rsidRPr="001E1420">
              <w:rPr>
                <w:b/>
                <w:sz w:val="24"/>
              </w:rPr>
              <w:t>:</w:t>
            </w:r>
            <w:r w:rsidRPr="001E1420">
              <w:rPr>
                <w:b/>
                <w:bCs/>
                <w:sz w:val="24"/>
              </w:rPr>
              <w:t xml:space="preserve"> </w:t>
            </w:r>
          </w:p>
          <w:p w:rsidR="001E1420" w:rsidRPr="0032271F" w:rsidRDefault="001E1420" w:rsidP="001E1420">
            <w:pPr>
              <w:rPr>
                <w:b/>
                <w:sz w:val="16"/>
                <w:szCs w:val="16"/>
              </w:rPr>
            </w:pPr>
          </w:p>
        </w:tc>
      </w:tr>
      <w:tr w:rsidR="001E1420" w:rsidRPr="001E1420" w:rsidTr="0032271F">
        <w:trPr>
          <w:trHeight w:hRule="exact" w:val="742"/>
        </w:trPr>
        <w:tc>
          <w:tcPr>
            <w:tcW w:w="3206" w:type="dxa"/>
            <w:gridSpan w:val="4"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1420" w:rsidRPr="001E1420" w:rsidRDefault="001E1420" w:rsidP="00195948">
            <w:pPr>
              <w:rPr>
                <w:b/>
                <w:sz w:val="24"/>
              </w:rPr>
            </w:pPr>
            <w:r w:rsidRPr="001E1420">
              <w:rPr>
                <w:b/>
                <w:sz w:val="24"/>
              </w:rPr>
              <w:t>DATA:</w:t>
            </w:r>
          </w:p>
        </w:tc>
        <w:tc>
          <w:tcPr>
            <w:tcW w:w="3019" w:type="dxa"/>
            <w:gridSpan w:val="2"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1420" w:rsidRPr="001E1420" w:rsidRDefault="001E1420" w:rsidP="00195948">
            <w:pPr>
              <w:rPr>
                <w:b/>
                <w:sz w:val="24"/>
              </w:rPr>
            </w:pPr>
            <w:r w:rsidRPr="001E1420">
              <w:rPr>
                <w:b/>
                <w:bCs/>
                <w:sz w:val="24"/>
              </w:rPr>
              <w:t>CONDOC:</w:t>
            </w:r>
          </w:p>
        </w:tc>
        <w:tc>
          <w:tcPr>
            <w:tcW w:w="34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1E1420" w:rsidRPr="001E1420" w:rsidRDefault="001E1420" w:rsidP="001E1420">
            <w:pPr>
              <w:rPr>
                <w:b/>
                <w:bCs/>
                <w:sz w:val="24"/>
              </w:rPr>
            </w:pPr>
          </w:p>
          <w:p w:rsidR="001E1420" w:rsidRPr="001E1420" w:rsidRDefault="001E1420" w:rsidP="001E1420">
            <w:pPr>
              <w:rPr>
                <w:b/>
                <w:sz w:val="24"/>
              </w:rPr>
            </w:pPr>
            <w:r w:rsidRPr="001E1420">
              <w:rPr>
                <w:b/>
                <w:sz w:val="24"/>
              </w:rPr>
              <w:t>PEDIDO Nº:</w:t>
            </w:r>
          </w:p>
        </w:tc>
      </w:tr>
      <w:tr w:rsidR="001E1420" w:rsidRPr="000328F6" w:rsidTr="0032271F">
        <w:trPr>
          <w:trHeight w:hRule="exact" w:val="1478"/>
        </w:trPr>
        <w:tc>
          <w:tcPr>
            <w:tcW w:w="9679" w:type="dxa"/>
            <w:gridSpan w:val="9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1420" w:rsidRDefault="001E1420" w:rsidP="001E1420">
            <w:pPr>
              <w:ind w:left="214" w:hanging="211"/>
              <w:jc w:val="center"/>
              <w:rPr>
                <w:b/>
                <w:sz w:val="24"/>
              </w:rPr>
            </w:pPr>
            <w:r w:rsidRPr="0084759B">
              <w:rPr>
                <w:b/>
                <w:sz w:val="24"/>
              </w:rPr>
              <w:t xml:space="preserve">CONSULTA </w:t>
            </w:r>
            <w:r>
              <w:rPr>
                <w:b/>
                <w:sz w:val="24"/>
              </w:rPr>
              <w:t>A</w:t>
            </w:r>
            <w:r w:rsidRPr="0084759B">
              <w:rPr>
                <w:b/>
                <w:sz w:val="24"/>
              </w:rPr>
              <w:t>LMOXARIFADO</w:t>
            </w:r>
            <w:r>
              <w:rPr>
                <w:b/>
                <w:sz w:val="24"/>
              </w:rPr>
              <w:t xml:space="preserve"> / PREGÃO SRP VIGENTE</w:t>
            </w:r>
          </w:p>
          <w:p w:rsidR="001E1420" w:rsidRPr="001E1420" w:rsidRDefault="001E1420" w:rsidP="001E1420">
            <w:pPr>
              <w:ind w:left="214" w:hanging="211"/>
              <w:jc w:val="center"/>
              <w:rPr>
                <w:b/>
                <w:sz w:val="16"/>
                <w:szCs w:val="16"/>
              </w:rPr>
            </w:pPr>
          </w:p>
          <w:p w:rsidR="001E1420" w:rsidRDefault="001E1420" w:rsidP="001E1420">
            <w:pPr>
              <w:ind w:left="214" w:hanging="211"/>
              <w:rPr>
                <w:sz w:val="24"/>
              </w:rPr>
            </w:pPr>
            <w:r>
              <w:rPr>
                <w:sz w:val="24"/>
              </w:rPr>
              <w:t xml:space="preserve">Foi consultado o estoque </w:t>
            </w:r>
            <w:r w:rsidRPr="0084759B">
              <w:rPr>
                <w:sz w:val="24"/>
              </w:rPr>
              <w:t>disponível no</w:t>
            </w:r>
            <w:r>
              <w:rPr>
                <w:sz w:val="24"/>
              </w:rPr>
              <w:t xml:space="preserve"> </w:t>
            </w:r>
            <w:r w:rsidRPr="0084759B">
              <w:rPr>
                <w:sz w:val="24"/>
              </w:rPr>
              <w:t>Almoxarifado?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(   </w:t>
            </w:r>
            <w:proofErr w:type="gramEnd"/>
            <w:r>
              <w:rPr>
                <w:sz w:val="24"/>
              </w:rPr>
              <w:t>) SIM      (   ) NÂO</w:t>
            </w:r>
          </w:p>
          <w:p w:rsidR="001E1420" w:rsidRPr="001E1420" w:rsidRDefault="001E1420" w:rsidP="001E1420">
            <w:pPr>
              <w:ind w:left="214" w:hanging="211"/>
              <w:rPr>
                <w:sz w:val="16"/>
                <w:szCs w:val="16"/>
              </w:rPr>
            </w:pPr>
          </w:p>
          <w:p w:rsidR="001E1420" w:rsidRPr="00195948" w:rsidRDefault="001E1420" w:rsidP="001E1420">
            <w:pPr>
              <w:rPr>
                <w:bCs/>
                <w:sz w:val="24"/>
              </w:rPr>
            </w:pPr>
            <w:r>
              <w:rPr>
                <w:sz w:val="24"/>
              </w:rPr>
              <w:t xml:space="preserve">Foi consultada a disponibilidade do objeto </w:t>
            </w:r>
            <w:smartTag w:uri="urn:schemas-microsoft-com:office:smarttags" w:element="PersonName">
              <w:smartTagPr>
                <w:attr w:name="ProductID" w:val="em Preg￣o SRP"/>
              </w:smartTagPr>
              <w:r>
                <w:rPr>
                  <w:sz w:val="24"/>
                </w:rPr>
                <w:t>em Pregão SRP</w:t>
              </w:r>
            </w:smartTag>
            <w:r>
              <w:rPr>
                <w:sz w:val="24"/>
              </w:rPr>
              <w:t xml:space="preserve"> vigente? </w:t>
            </w:r>
            <w:proofErr w:type="gramStart"/>
            <w:r>
              <w:rPr>
                <w:sz w:val="24"/>
              </w:rPr>
              <w:t xml:space="preserve">(   </w:t>
            </w:r>
            <w:proofErr w:type="gramEnd"/>
            <w:r>
              <w:rPr>
                <w:sz w:val="24"/>
              </w:rPr>
              <w:t>) SIM (   ) NÂO</w:t>
            </w:r>
          </w:p>
        </w:tc>
      </w:tr>
      <w:tr w:rsidR="001E1420" w:rsidRPr="000328F6" w:rsidTr="0032271F">
        <w:trPr>
          <w:trHeight w:hRule="exact" w:val="2140"/>
        </w:trPr>
        <w:tc>
          <w:tcPr>
            <w:tcW w:w="9679" w:type="dxa"/>
            <w:gridSpan w:val="9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E1420" w:rsidRPr="000328F6" w:rsidRDefault="001E1420" w:rsidP="00FF5F43">
            <w:pPr>
              <w:ind w:left="214"/>
              <w:jc w:val="center"/>
              <w:rPr>
                <w:b/>
                <w:sz w:val="24"/>
              </w:rPr>
            </w:pPr>
            <w:r w:rsidRPr="000328F6">
              <w:rPr>
                <w:b/>
                <w:sz w:val="24"/>
              </w:rPr>
              <w:t>CLASSIFICAÇÃO ORÇAMENTÁRIA</w:t>
            </w:r>
          </w:p>
          <w:p w:rsidR="001E1420" w:rsidRPr="0032271F" w:rsidRDefault="001E1420" w:rsidP="00FF5F43">
            <w:pPr>
              <w:ind w:left="214"/>
              <w:jc w:val="center"/>
              <w:rPr>
                <w:sz w:val="10"/>
                <w:szCs w:val="10"/>
              </w:rPr>
            </w:pPr>
          </w:p>
          <w:p w:rsidR="001E1420" w:rsidRPr="000328F6" w:rsidRDefault="001E1420" w:rsidP="00FF5F43">
            <w:pPr>
              <w:spacing w:line="288" w:lineRule="auto"/>
              <w:ind w:left="214"/>
              <w:rPr>
                <w:sz w:val="24"/>
              </w:rPr>
            </w:pPr>
            <w:r w:rsidRPr="000328F6">
              <w:rPr>
                <w:sz w:val="24"/>
              </w:rPr>
              <w:t xml:space="preserve">Programa de </w:t>
            </w:r>
            <w:proofErr w:type="gramStart"/>
            <w:r w:rsidRPr="000328F6">
              <w:rPr>
                <w:sz w:val="24"/>
              </w:rPr>
              <w:t>Trabalho:</w:t>
            </w:r>
            <w:proofErr w:type="gramEnd"/>
            <w:r w:rsidR="004D7260">
              <w:rPr>
                <w:sz w:val="24"/>
              </w:rPr>
              <w:t>108558</w:t>
            </w:r>
          </w:p>
          <w:p w:rsidR="001E1420" w:rsidRPr="000328F6" w:rsidRDefault="001E1420" w:rsidP="00FF5F43">
            <w:pPr>
              <w:spacing w:line="288" w:lineRule="auto"/>
              <w:ind w:left="214"/>
              <w:rPr>
                <w:sz w:val="24"/>
              </w:rPr>
            </w:pPr>
            <w:r w:rsidRPr="000328F6">
              <w:rPr>
                <w:sz w:val="24"/>
              </w:rPr>
              <w:t xml:space="preserve">Fonte de </w:t>
            </w:r>
            <w:proofErr w:type="gramStart"/>
            <w:r w:rsidRPr="000328F6">
              <w:rPr>
                <w:sz w:val="24"/>
              </w:rPr>
              <w:t>Recurso:</w:t>
            </w:r>
            <w:proofErr w:type="gramEnd"/>
            <w:r w:rsidR="004D7260">
              <w:rPr>
                <w:sz w:val="24"/>
              </w:rPr>
              <w:t>0112</w:t>
            </w:r>
          </w:p>
          <w:p w:rsidR="001E1420" w:rsidRPr="004D7260" w:rsidRDefault="001E1420" w:rsidP="00FF5F43">
            <w:pPr>
              <w:spacing w:line="288" w:lineRule="auto"/>
              <w:ind w:left="214"/>
              <w:rPr>
                <w:color w:val="FF0000"/>
                <w:sz w:val="24"/>
              </w:rPr>
            </w:pPr>
            <w:r w:rsidRPr="000328F6">
              <w:rPr>
                <w:sz w:val="24"/>
              </w:rPr>
              <w:t>UGR:</w:t>
            </w:r>
            <w:r w:rsidR="004D7260">
              <w:rPr>
                <w:sz w:val="24"/>
              </w:rPr>
              <w:t xml:space="preserve"> </w:t>
            </w:r>
            <w:r w:rsidR="004D7260">
              <w:rPr>
                <w:color w:val="FF0000"/>
                <w:sz w:val="24"/>
              </w:rPr>
              <w:t>PREENCHER CÓDIGO</w:t>
            </w:r>
          </w:p>
          <w:p w:rsidR="004D7260" w:rsidRPr="000328F6" w:rsidRDefault="001E1420" w:rsidP="004D7260">
            <w:pPr>
              <w:spacing w:line="288" w:lineRule="auto"/>
              <w:ind w:left="214"/>
              <w:rPr>
                <w:sz w:val="24"/>
              </w:rPr>
            </w:pPr>
            <w:r w:rsidRPr="000328F6">
              <w:rPr>
                <w:sz w:val="24"/>
              </w:rPr>
              <w:t xml:space="preserve">Natureza da </w:t>
            </w:r>
            <w:proofErr w:type="gramStart"/>
            <w:r w:rsidRPr="000328F6">
              <w:rPr>
                <w:sz w:val="24"/>
              </w:rPr>
              <w:t>Despesa:</w:t>
            </w:r>
            <w:proofErr w:type="gramEnd"/>
            <w:r w:rsidR="004D7260">
              <w:rPr>
                <w:sz w:val="24"/>
              </w:rPr>
              <w:t>449052</w:t>
            </w:r>
          </w:p>
          <w:p w:rsidR="001E1420" w:rsidRPr="000328F6" w:rsidRDefault="001E1420" w:rsidP="00FF5F43">
            <w:pPr>
              <w:spacing w:line="288" w:lineRule="auto"/>
              <w:ind w:left="214"/>
              <w:rPr>
                <w:sz w:val="24"/>
              </w:rPr>
            </w:pPr>
            <w:r w:rsidRPr="000328F6">
              <w:rPr>
                <w:sz w:val="24"/>
              </w:rPr>
              <w:t>Plano Interno:</w:t>
            </w:r>
            <w:r w:rsidR="004D7260">
              <w:rPr>
                <w:sz w:val="24"/>
              </w:rPr>
              <w:t>MACADG0146N</w:t>
            </w:r>
            <w:bookmarkStart w:id="0" w:name="_GoBack"/>
            <w:bookmarkEnd w:id="0"/>
          </w:p>
          <w:p w:rsidR="001E1420" w:rsidRDefault="001E1420" w:rsidP="00642007">
            <w:pPr>
              <w:ind w:left="214" w:hanging="211"/>
              <w:jc w:val="right"/>
              <w:rPr>
                <w:sz w:val="24"/>
              </w:rPr>
            </w:pPr>
          </w:p>
          <w:p w:rsidR="001E1420" w:rsidRPr="0084759B" w:rsidRDefault="001E1420" w:rsidP="0084759B">
            <w:pPr>
              <w:ind w:left="214" w:hanging="211"/>
              <w:jc w:val="center"/>
              <w:rPr>
                <w:b/>
                <w:sz w:val="16"/>
                <w:szCs w:val="16"/>
              </w:rPr>
            </w:pPr>
          </w:p>
          <w:p w:rsidR="001E1420" w:rsidRPr="0084759B" w:rsidRDefault="001E1420" w:rsidP="0084759B">
            <w:pPr>
              <w:ind w:left="214" w:hanging="211"/>
              <w:rPr>
                <w:sz w:val="16"/>
                <w:szCs w:val="16"/>
              </w:rPr>
            </w:pPr>
          </w:p>
          <w:p w:rsidR="001E1420" w:rsidRPr="0084759B" w:rsidRDefault="001E1420" w:rsidP="0084759B">
            <w:pPr>
              <w:ind w:left="214" w:hanging="211"/>
              <w:rPr>
                <w:sz w:val="24"/>
              </w:rPr>
            </w:pPr>
          </w:p>
        </w:tc>
      </w:tr>
      <w:tr w:rsidR="00544DBE" w:rsidRPr="000328F6" w:rsidTr="00355370">
        <w:trPr>
          <w:trHeight w:hRule="exact" w:val="1075"/>
        </w:trPr>
        <w:tc>
          <w:tcPr>
            <w:tcW w:w="70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tabs>
                <w:tab w:val="center" w:pos="248"/>
              </w:tabs>
              <w:jc w:val="center"/>
              <w:rPr>
                <w:b/>
                <w:szCs w:val="22"/>
              </w:rPr>
            </w:pPr>
            <w:r w:rsidRPr="005D1DD3">
              <w:rPr>
                <w:b/>
                <w:szCs w:val="22"/>
              </w:rPr>
              <w:t>Item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0328F6" w:rsidRDefault="00544DBE" w:rsidP="00D42D7D">
            <w:pPr>
              <w:jc w:val="center"/>
              <w:rPr>
                <w:b/>
                <w:sz w:val="24"/>
              </w:rPr>
            </w:pPr>
            <w:proofErr w:type="spellStart"/>
            <w:r w:rsidRPr="000328F6">
              <w:rPr>
                <w:b/>
                <w:sz w:val="24"/>
              </w:rPr>
              <w:t>Qtd</w:t>
            </w:r>
            <w:proofErr w:type="spellEnd"/>
            <w:r w:rsidRPr="000328F6">
              <w:rPr>
                <w:b/>
                <w:sz w:val="24"/>
              </w:rPr>
              <w:t>.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0328F6" w:rsidRDefault="00544DBE" w:rsidP="00D42D7D">
            <w:pPr>
              <w:ind w:left="214" w:hanging="214"/>
              <w:jc w:val="center"/>
              <w:rPr>
                <w:b/>
                <w:sz w:val="24"/>
              </w:rPr>
            </w:pPr>
            <w:r w:rsidRPr="000328F6">
              <w:rPr>
                <w:b/>
                <w:sz w:val="24"/>
              </w:rPr>
              <w:t>Unid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1122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2271F" w:rsidRDefault="00544DBE" w:rsidP="00544DB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Código</w:t>
            </w:r>
          </w:p>
          <w:p w:rsidR="00544DBE" w:rsidRPr="00544DBE" w:rsidRDefault="00544DBE" w:rsidP="00544DBE">
            <w:pPr>
              <w:jc w:val="center"/>
              <w:rPr>
                <w:b/>
                <w:sz w:val="24"/>
              </w:rPr>
            </w:pPr>
            <w:r w:rsidRPr="00544DBE">
              <w:rPr>
                <w:b/>
                <w:sz w:val="24"/>
              </w:rPr>
              <w:t>SIASG</w:t>
            </w:r>
          </w:p>
        </w:tc>
        <w:tc>
          <w:tcPr>
            <w:tcW w:w="3927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2271F" w:rsidRDefault="00544DBE" w:rsidP="00D42D7D">
            <w:pPr>
              <w:jc w:val="center"/>
              <w:rPr>
                <w:b/>
                <w:sz w:val="24"/>
              </w:rPr>
            </w:pPr>
            <w:r w:rsidRPr="000328F6">
              <w:rPr>
                <w:b/>
                <w:sz w:val="24"/>
              </w:rPr>
              <w:t>ESPECIFICAÇÃO DETALHADA</w:t>
            </w:r>
          </w:p>
          <w:p w:rsidR="00544DBE" w:rsidRPr="000328F6" w:rsidRDefault="00544DBE" w:rsidP="00D42D7D">
            <w:pPr>
              <w:jc w:val="center"/>
              <w:rPr>
                <w:b/>
                <w:sz w:val="24"/>
              </w:rPr>
            </w:pPr>
            <w:r w:rsidRPr="000328F6">
              <w:rPr>
                <w:b/>
                <w:sz w:val="24"/>
              </w:rPr>
              <w:t xml:space="preserve"> </w:t>
            </w:r>
            <w:r w:rsidRPr="000328F6">
              <w:rPr>
                <w:sz w:val="24"/>
              </w:rPr>
              <w:t>do Material/Bem Permanente/Serviço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0328F6" w:rsidRDefault="00544DBE" w:rsidP="00D42D7D">
            <w:pPr>
              <w:ind w:left="214" w:hanging="214"/>
              <w:jc w:val="center"/>
              <w:rPr>
                <w:b/>
                <w:sz w:val="24"/>
              </w:rPr>
            </w:pPr>
            <w:r w:rsidRPr="000328F6">
              <w:rPr>
                <w:b/>
                <w:sz w:val="24"/>
              </w:rPr>
              <w:t>Valor</w:t>
            </w:r>
          </w:p>
          <w:p w:rsidR="00544DBE" w:rsidRPr="000328F6" w:rsidRDefault="00544DBE" w:rsidP="00D42D7D">
            <w:pPr>
              <w:ind w:left="214" w:hanging="214"/>
              <w:jc w:val="center"/>
              <w:rPr>
                <w:b/>
                <w:sz w:val="24"/>
              </w:rPr>
            </w:pPr>
            <w:r w:rsidRPr="000328F6">
              <w:rPr>
                <w:b/>
                <w:sz w:val="24"/>
              </w:rPr>
              <w:t>Unitário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0328F6" w:rsidRDefault="00544DBE" w:rsidP="00D42D7D">
            <w:pPr>
              <w:ind w:left="214" w:hanging="214"/>
              <w:jc w:val="center"/>
              <w:rPr>
                <w:b/>
                <w:sz w:val="24"/>
              </w:rPr>
            </w:pPr>
            <w:r w:rsidRPr="000328F6">
              <w:rPr>
                <w:b/>
                <w:sz w:val="24"/>
              </w:rPr>
              <w:t>Valor</w:t>
            </w:r>
          </w:p>
          <w:p w:rsidR="00544DBE" w:rsidRPr="000328F6" w:rsidRDefault="00544DBE" w:rsidP="00D42D7D">
            <w:pPr>
              <w:ind w:left="214" w:hanging="214"/>
              <w:jc w:val="center"/>
              <w:rPr>
                <w:b/>
                <w:sz w:val="24"/>
              </w:rPr>
            </w:pPr>
            <w:r w:rsidRPr="000328F6">
              <w:rPr>
                <w:b/>
                <w:sz w:val="24"/>
              </w:rPr>
              <w:t>Total</w:t>
            </w:r>
          </w:p>
        </w:tc>
      </w:tr>
      <w:tr w:rsidR="00544DBE" w:rsidRPr="000328F6" w:rsidTr="00355370">
        <w:trPr>
          <w:trHeight w:hRule="exact" w:val="280"/>
        </w:trPr>
        <w:tc>
          <w:tcPr>
            <w:tcW w:w="70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tabs>
                <w:tab w:val="center" w:pos="248"/>
              </w:tabs>
              <w:jc w:val="center"/>
              <w:rPr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jc w:val="center"/>
              <w:rPr>
                <w:sz w:val="24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ind w:left="214" w:hanging="214"/>
              <w:jc w:val="center"/>
              <w:rPr>
                <w:sz w:val="24"/>
              </w:rPr>
            </w:pPr>
          </w:p>
        </w:tc>
        <w:tc>
          <w:tcPr>
            <w:tcW w:w="1122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ind w:left="214" w:hanging="214"/>
              <w:jc w:val="center"/>
              <w:rPr>
                <w:sz w:val="24"/>
              </w:rPr>
            </w:pPr>
          </w:p>
        </w:tc>
        <w:tc>
          <w:tcPr>
            <w:tcW w:w="3927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ind w:left="214" w:hanging="214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ind w:left="214" w:hanging="214"/>
              <w:jc w:val="center"/>
              <w:rPr>
                <w:sz w:val="24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ind w:left="214" w:hanging="214"/>
              <w:jc w:val="center"/>
              <w:rPr>
                <w:sz w:val="24"/>
              </w:rPr>
            </w:pPr>
          </w:p>
        </w:tc>
      </w:tr>
      <w:tr w:rsidR="00544DBE" w:rsidRPr="000328F6" w:rsidTr="00355370">
        <w:trPr>
          <w:trHeight w:hRule="exact" w:val="280"/>
        </w:trPr>
        <w:tc>
          <w:tcPr>
            <w:tcW w:w="70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tabs>
                <w:tab w:val="center" w:pos="248"/>
              </w:tabs>
              <w:jc w:val="center"/>
              <w:rPr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jc w:val="center"/>
              <w:rPr>
                <w:sz w:val="24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ind w:left="214" w:hanging="214"/>
              <w:jc w:val="center"/>
              <w:rPr>
                <w:sz w:val="24"/>
              </w:rPr>
            </w:pPr>
          </w:p>
        </w:tc>
        <w:tc>
          <w:tcPr>
            <w:tcW w:w="1122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ind w:left="214" w:hanging="214"/>
              <w:jc w:val="center"/>
              <w:rPr>
                <w:sz w:val="24"/>
              </w:rPr>
            </w:pPr>
          </w:p>
        </w:tc>
        <w:tc>
          <w:tcPr>
            <w:tcW w:w="3927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ind w:left="214" w:hanging="214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ind w:left="214" w:hanging="214"/>
              <w:jc w:val="center"/>
              <w:rPr>
                <w:sz w:val="24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ind w:left="214" w:hanging="214"/>
              <w:jc w:val="center"/>
              <w:rPr>
                <w:sz w:val="24"/>
              </w:rPr>
            </w:pPr>
          </w:p>
        </w:tc>
      </w:tr>
      <w:tr w:rsidR="00544DBE" w:rsidRPr="000328F6" w:rsidTr="00355370">
        <w:trPr>
          <w:trHeight w:hRule="exact" w:val="280"/>
        </w:trPr>
        <w:tc>
          <w:tcPr>
            <w:tcW w:w="70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tabs>
                <w:tab w:val="center" w:pos="248"/>
              </w:tabs>
              <w:jc w:val="center"/>
              <w:rPr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jc w:val="center"/>
              <w:rPr>
                <w:sz w:val="24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ind w:left="214" w:hanging="214"/>
              <w:jc w:val="center"/>
              <w:rPr>
                <w:sz w:val="24"/>
              </w:rPr>
            </w:pPr>
          </w:p>
        </w:tc>
        <w:tc>
          <w:tcPr>
            <w:tcW w:w="1122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ind w:left="214" w:hanging="214"/>
              <w:jc w:val="center"/>
              <w:rPr>
                <w:sz w:val="24"/>
              </w:rPr>
            </w:pPr>
          </w:p>
        </w:tc>
        <w:tc>
          <w:tcPr>
            <w:tcW w:w="3927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ind w:left="214" w:hanging="214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ind w:left="214" w:hanging="214"/>
              <w:jc w:val="center"/>
              <w:rPr>
                <w:sz w:val="24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ind w:left="214" w:hanging="214"/>
              <w:jc w:val="center"/>
              <w:rPr>
                <w:sz w:val="24"/>
              </w:rPr>
            </w:pPr>
          </w:p>
        </w:tc>
      </w:tr>
      <w:tr w:rsidR="00544DBE" w:rsidRPr="000328F6" w:rsidTr="00355370">
        <w:trPr>
          <w:trHeight w:hRule="exact" w:val="280"/>
        </w:trPr>
        <w:tc>
          <w:tcPr>
            <w:tcW w:w="70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tabs>
                <w:tab w:val="center" w:pos="248"/>
              </w:tabs>
              <w:jc w:val="center"/>
              <w:rPr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jc w:val="center"/>
              <w:rPr>
                <w:sz w:val="24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ind w:left="214" w:hanging="214"/>
              <w:jc w:val="center"/>
              <w:rPr>
                <w:sz w:val="24"/>
              </w:rPr>
            </w:pPr>
          </w:p>
        </w:tc>
        <w:tc>
          <w:tcPr>
            <w:tcW w:w="1122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ind w:left="214" w:hanging="214"/>
              <w:jc w:val="center"/>
              <w:rPr>
                <w:sz w:val="24"/>
              </w:rPr>
            </w:pPr>
          </w:p>
        </w:tc>
        <w:tc>
          <w:tcPr>
            <w:tcW w:w="3927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ind w:left="214" w:hanging="214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ind w:left="214" w:hanging="214"/>
              <w:jc w:val="center"/>
              <w:rPr>
                <w:sz w:val="24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ind w:left="214" w:hanging="214"/>
              <w:jc w:val="center"/>
              <w:rPr>
                <w:sz w:val="24"/>
              </w:rPr>
            </w:pPr>
          </w:p>
        </w:tc>
      </w:tr>
      <w:tr w:rsidR="00544DBE" w:rsidRPr="000328F6" w:rsidTr="00355370">
        <w:trPr>
          <w:trHeight w:hRule="exact" w:val="280"/>
        </w:trPr>
        <w:tc>
          <w:tcPr>
            <w:tcW w:w="70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tabs>
                <w:tab w:val="center" w:pos="248"/>
              </w:tabs>
              <w:jc w:val="center"/>
              <w:rPr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jc w:val="center"/>
              <w:rPr>
                <w:sz w:val="24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ind w:left="214" w:hanging="214"/>
              <w:jc w:val="center"/>
              <w:rPr>
                <w:sz w:val="24"/>
              </w:rPr>
            </w:pPr>
          </w:p>
        </w:tc>
        <w:tc>
          <w:tcPr>
            <w:tcW w:w="1122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ind w:left="214" w:hanging="214"/>
              <w:jc w:val="center"/>
              <w:rPr>
                <w:sz w:val="24"/>
              </w:rPr>
            </w:pPr>
          </w:p>
        </w:tc>
        <w:tc>
          <w:tcPr>
            <w:tcW w:w="3927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ind w:left="214" w:hanging="214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ind w:left="214" w:hanging="214"/>
              <w:jc w:val="center"/>
              <w:rPr>
                <w:sz w:val="24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ind w:left="214" w:hanging="214"/>
              <w:jc w:val="center"/>
              <w:rPr>
                <w:sz w:val="24"/>
              </w:rPr>
            </w:pPr>
          </w:p>
        </w:tc>
      </w:tr>
      <w:tr w:rsidR="00544DBE" w:rsidRPr="000328F6" w:rsidTr="00355370">
        <w:trPr>
          <w:trHeight w:hRule="exact" w:val="280"/>
        </w:trPr>
        <w:tc>
          <w:tcPr>
            <w:tcW w:w="70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tabs>
                <w:tab w:val="center" w:pos="248"/>
              </w:tabs>
              <w:jc w:val="center"/>
              <w:rPr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jc w:val="center"/>
              <w:rPr>
                <w:sz w:val="24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ind w:left="214" w:hanging="214"/>
              <w:jc w:val="center"/>
              <w:rPr>
                <w:sz w:val="24"/>
              </w:rPr>
            </w:pPr>
          </w:p>
        </w:tc>
        <w:tc>
          <w:tcPr>
            <w:tcW w:w="1122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ind w:left="214" w:hanging="214"/>
              <w:jc w:val="center"/>
              <w:rPr>
                <w:sz w:val="24"/>
              </w:rPr>
            </w:pPr>
          </w:p>
        </w:tc>
        <w:tc>
          <w:tcPr>
            <w:tcW w:w="3927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ind w:left="214" w:hanging="214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ind w:left="214" w:hanging="214"/>
              <w:jc w:val="center"/>
              <w:rPr>
                <w:sz w:val="24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ind w:left="214" w:hanging="214"/>
              <w:jc w:val="center"/>
              <w:rPr>
                <w:sz w:val="24"/>
              </w:rPr>
            </w:pPr>
          </w:p>
        </w:tc>
      </w:tr>
      <w:tr w:rsidR="00544DBE" w:rsidRPr="000328F6" w:rsidTr="00355370">
        <w:trPr>
          <w:trHeight w:hRule="exact" w:val="280"/>
        </w:trPr>
        <w:tc>
          <w:tcPr>
            <w:tcW w:w="70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tabs>
                <w:tab w:val="center" w:pos="248"/>
              </w:tabs>
              <w:jc w:val="center"/>
              <w:rPr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jc w:val="center"/>
              <w:rPr>
                <w:sz w:val="24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ind w:left="214" w:hanging="214"/>
              <w:jc w:val="center"/>
              <w:rPr>
                <w:sz w:val="24"/>
              </w:rPr>
            </w:pPr>
          </w:p>
        </w:tc>
        <w:tc>
          <w:tcPr>
            <w:tcW w:w="1122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ind w:left="214" w:hanging="214"/>
              <w:jc w:val="center"/>
              <w:rPr>
                <w:sz w:val="24"/>
              </w:rPr>
            </w:pPr>
          </w:p>
        </w:tc>
        <w:tc>
          <w:tcPr>
            <w:tcW w:w="3927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ind w:left="214" w:hanging="214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ind w:left="214" w:hanging="214"/>
              <w:jc w:val="center"/>
              <w:rPr>
                <w:sz w:val="24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ind w:left="214" w:hanging="214"/>
              <w:jc w:val="center"/>
              <w:rPr>
                <w:sz w:val="24"/>
              </w:rPr>
            </w:pPr>
          </w:p>
        </w:tc>
      </w:tr>
      <w:tr w:rsidR="00544DBE" w:rsidRPr="000328F6" w:rsidTr="00355370">
        <w:trPr>
          <w:trHeight w:hRule="exact" w:val="280"/>
        </w:trPr>
        <w:tc>
          <w:tcPr>
            <w:tcW w:w="70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tabs>
                <w:tab w:val="center" w:pos="248"/>
              </w:tabs>
              <w:jc w:val="center"/>
              <w:rPr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jc w:val="center"/>
              <w:rPr>
                <w:sz w:val="24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ind w:left="214" w:hanging="214"/>
              <w:jc w:val="center"/>
              <w:rPr>
                <w:sz w:val="24"/>
              </w:rPr>
            </w:pPr>
          </w:p>
        </w:tc>
        <w:tc>
          <w:tcPr>
            <w:tcW w:w="1122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ind w:left="214" w:hanging="214"/>
              <w:jc w:val="center"/>
              <w:rPr>
                <w:sz w:val="24"/>
              </w:rPr>
            </w:pPr>
          </w:p>
        </w:tc>
        <w:tc>
          <w:tcPr>
            <w:tcW w:w="3927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ind w:left="214" w:hanging="214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ind w:left="214" w:hanging="214"/>
              <w:jc w:val="center"/>
              <w:rPr>
                <w:sz w:val="24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ind w:left="214" w:hanging="214"/>
              <w:jc w:val="center"/>
              <w:rPr>
                <w:sz w:val="24"/>
              </w:rPr>
            </w:pPr>
          </w:p>
        </w:tc>
      </w:tr>
      <w:tr w:rsidR="00544DBE" w:rsidRPr="000328F6" w:rsidTr="00355370">
        <w:trPr>
          <w:trHeight w:hRule="exact" w:val="280"/>
        </w:trPr>
        <w:tc>
          <w:tcPr>
            <w:tcW w:w="70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tabs>
                <w:tab w:val="center" w:pos="248"/>
              </w:tabs>
              <w:jc w:val="center"/>
              <w:rPr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jc w:val="center"/>
              <w:rPr>
                <w:sz w:val="24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ind w:left="214" w:hanging="214"/>
              <w:jc w:val="center"/>
              <w:rPr>
                <w:sz w:val="24"/>
              </w:rPr>
            </w:pPr>
          </w:p>
        </w:tc>
        <w:tc>
          <w:tcPr>
            <w:tcW w:w="1122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ind w:left="214" w:hanging="214"/>
              <w:jc w:val="center"/>
              <w:rPr>
                <w:sz w:val="24"/>
              </w:rPr>
            </w:pPr>
          </w:p>
        </w:tc>
        <w:tc>
          <w:tcPr>
            <w:tcW w:w="3927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ind w:left="214" w:hanging="214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ind w:left="214" w:hanging="214"/>
              <w:jc w:val="center"/>
              <w:rPr>
                <w:sz w:val="24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ind w:left="214" w:hanging="214"/>
              <w:jc w:val="center"/>
              <w:rPr>
                <w:sz w:val="24"/>
              </w:rPr>
            </w:pPr>
          </w:p>
        </w:tc>
      </w:tr>
      <w:tr w:rsidR="00544DBE" w:rsidRPr="000328F6" w:rsidTr="00355370">
        <w:trPr>
          <w:trHeight w:hRule="exact" w:val="280"/>
        </w:trPr>
        <w:tc>
          <w:tcPr>
            <w:tcW w:w="70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tabs>
                <w:tab w:val="center" w:pos="248"/>
              </w:tabs>
              <w:jc w:val="center"/>
              <w:rPr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jc w:val="center"/>
              <w:rPr>
                <w:sz w:val="24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ind w:left="214" w:hanging="214"/>
              <w:jc w:val="center"/>
              <w:rPr>
                <w:sz w:val="24"/>
              </w:rPr>
            </w:pPr>
          </w:p>
        </w:tc>
        <w:tc>
          <w:tcPr>
            <w:tcW w:w="1122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ind w:left="214" w:hanging="214"/>
              <w:jc w:val="center"/>
              <w:rPr>
                <w:sz w:val="24"/>
              </w:rPr>
            </w:pPr>
          </w:p>
        </w:tc>
        <w:tc>
          <w:tcPr>
            <w:tcW w:w="3927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ind w:left="214" w:hanging="214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ind w:left="214" w:hanging="214"/>
              <w:jc w:val="center"/>
              <w:rPr>
                <w:sz w:val="24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ind w:left="214" w:hanging="214"/>
              <w:jc w:val="center"/>
              <w:rPr>
                <w:sz w:val="24"/>
              </w:rPr>
            </w:pPr>
          </w:p>
        </w:tc>
      </w:tr>
      <w:tr w:rsidR="00544DBE" w:rsidRPr="000328F6" w:rsidTr="00355370">
        <w:trPr>
          <w:trHeight w:hRule="exact" w:val="280"/>
        </w:trPr>
        <w:tc>
          <w:tcPr>
            <w:tcW w:w="70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tabs>
                <w:tab w:val="center" w:pos="248"/>
              </w:tabs>
              <w:jc w:val="center"/>
              <w:rPr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jc w:val="center"/>
              <w:rPr>
                <w:sz w:val="24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ind w:left="214" w:hanging="214"/>
              <w:jc w:val="center"/>
              <w:rPr>
                <w:sz w:val="24"/>
              </w:rPr>
            </w:pPr>
          </w:p>
        </w:tc>
        <w:tc>
          <w:tcPr>
            <w:tcW w:w="1122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ind w:left="214" w:hanging="214"/>
              <w:jc w:val="center"/>
              <w:rPr>
                <w:sz w:val="24"/>
              </w:rPr>
            </w:pPr>
          </w:p>
        </w:tc>
        <w:tc>
          <w:tcPr>
            <w:tcW w:w="3927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ind w:left="214" w:hanging="214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ind w:left="214" w:hanging="214"/>
              <w:jc w:val="center"/>
              <w:rPr>
                <w:sz w:val="24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ind w:left="214" w:hanging="214"/>
              <w:jc w:val="center"/>
              <w:rPr>
                <w:sz w:val="24"/>
              </w:rPr>
            </w:pPr>
          </w:p>
        </w:tc>
      </w:tr>
      <w:tr w:rsidR="00544DBE" w:rsidRPr="000328F6" w:rsidTr="00355370">
        <w:trPr>
          <w:trHeight w:hRule="exact" w:val="280"/>
        </w:trPr>
        <w:tc>
          <w:tcPr>
            <w:tcW w:w="70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tabs>
                <w:tab w:val="center" w:pos="248"/>
              </w:tabs>
              <w:jc w:val="center"/>
              <w:rPr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jc w:val="center"/>
              <w:rPr>
                <w:sz w:val="24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ind w:left="214" w:hanging="214"/>
              <w:jc w:val="center"/>
              <w:rPr>
                <w:sz w:val="24"/>
              </w:rPr>
            </w:pPr>
          </w:p>
        </w:tc>
        <w:tc>
          <w:tcPr>
            <w:tcW w:w="1122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ind w:left="214" w:hanging="214"/>
              <w:jc w:val="center"/>
              <w:rPr>
                <w:sz w:val="24"/>
              </w:rPr>
            </w:pPr>
          </w:p>
        </w:tc>
        <w:tc>
          <w:tcPr>
            <w:tcW w:w="3927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ind w:left="214" w:hanging="214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ind w:left="214" w:hanging="214"/>
              <w:jc w:val="center"/>
              <w:rPr>
                <w:sz w:val="24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ind w:left="214" w:hanging="214"/>
              <w:jc w:val="center"/>
              <w:rPr>
                <w:sz w:val="24"/>
              </w:rPr>
            </w:pPr>
          </w:p>
        </w:tc>
      </w:tr>
      <w:tr w:rsidR="00544DBE" w:rsidRPr="000328F6" w:rsidTr="00355370">
        <w:trPr>
          <w:trHeight w:hRule="exact" w:val="280"/>
        </w:trPr>
        <w:tc>
          <w:tcPr>
            <w:tcW w:w="70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tabs>
                <w:tab w:val="center" w:pos="248"/>
              </w:tabs>
              <w:jc w:val="center"/>
              <w:rPr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jc w:val="center"/>
              <w:rPr>
                <w:sz w:val="24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ind w:left="214" w:hanging="214"/>
              <w:jc w:val="center"/>
              <w:rPr>
                <w:sz w:val="24"/>
              </w:rPr>
            </w:pPr>
          </w:p>
        </w:tc>
        <w:tc>
          <w:tcPr>
            <w:tcW w:w="1122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ind w:left="214" w:hanging="214"/>
              <w:jc w:val="center"/>
              <w:rPr>
                <w:sz w:val="24"/>
              </w:rPr>
            </w:pPr>
          </w:p>
        </w:tc>
        <w:tc>
          <w:tcPr>
            <w:tcW w:w="3927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ind w:left="214" w:hanging="214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ind w:left="214" w:hanging="214"/>
              <w:jc w:val="center"/>
              <w:rPr>
                <w:sz w:val="24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ind w:left="214" w:hanging="214"/>
              <w:jc w:val="center"/>
              <w:rPr>
                <w:sz w:val="24"/>
              </w:rPr>
            </w:pPr>
          </w:p>
        </w:tc>
      </w:tr>
      <w:tr w:rsidR="00544DBE" w:rsidRPr="000328F6" w:rsidTr="00355370">
        <w:trPr>
          <w:trHeight w:hRule="exact" w:val="280"/>
        </w:trPr>
        <w:tc>
          <w:tcPr>
            <w:tcW w:w="70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tabs>
                <w:tab w:val="center" w:pos="248"/>
              </w:tabs>
              <w:jc w:val="center"/>
              <w:rPr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jc w:val="center"/>
              <w:rPr>
                <w:sz w:val="24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ind w:left="214" w:hanging="214"/>
              <w:jc w:val="center"/>
              <w:rPr>
                <w:sz w:val="24"/>
              </w:rPr>
            </w:pPr>
          </w:p>
        </w:tc>
        <w:tc>
          <w:tcPr>
            <w:tcW w:w="1122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ind w:left="214" w:hanging="214"/>
              <w:jc w:val="center"/>
              <w:rPr>
                <w:sz w:val="24"/>
              </w:rPr>
            </w:pPr>
          </w:p>
        </w:tc>
        <w:tc>
          <w:tcPr>
            <w:tcW w:w="3927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ind w:left="214" w:hanging="214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ind w:left="214" w:hanging="214"/>
              <w:jc w:val="center"/>
              <w:rPr>
                <w:sz w:val="24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ind w:left="214" w:hanging="214"/>
              <w:jc w:val="center"/>
              <w:rPr>
                <w:sz w:val="24"/>
              </w:rPr>
            </w:pPr>
          </w:p>
        </w:tc>
      </w:tr>
      <w:tr w:rsidR="00544DBE" w:rsidRPr="000328F6" w:rsidTr="00355370">
        <w:trPr>
          <w:trHeight w:hRule="exact" w:val="280"/>
        </w:trPr>
        <w:tc>
          <w:tcPr>
            <w:tcW w:w="70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tabs>
                <w:tab w:val="center" w:pos="248"/>
              </w:tabs>
              <w:jc w:val="center"/>
              <w:rPr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jc w:val="center"/>
              <w:rPr>
                <w:sz w:val="24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ind w:left="214" w:hanging="214"/>
              <w:jc w:val="center"/>
              <w:rPr>
                <w:sz w:val="24"/>
              </w:rPr>
            </w:pPr>
          </w:p>
        </w:tc>
        <w:tc>
          <w:tcPr>
            <w:tcW w:w="1122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ind w:left="214" w:hanging="214"/>
              <w:jc w:val="center"/>
              <w:rPr>
                <w:sz w:val="24"/>
              </w:rPr>
            </w:pPr>
          </w:p>
        </w:tc>
        <w:tc>
          <w:tcPr>
            <w:tcW w:w="3927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ind w:left="214" w:hanging="214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ind w:left="214" w:hanging="214"/>
              <w:jc w:val="center"/>
              <w:rPr>
                <w:sz w:val="24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ind w:left="214" w:hanging="214"/>
              <w:jc w:val="center"/>
              <w:rPr>
                <w:sz w:val="24"/>
              </w:rPr>
            </w:pPr>
          </w:p>
        </w:tc>
      </w:tr>
      <w:tr w:rsidR="00544DBE" w:rsidRPr="000328F6" w:rsidTr="00355370">
        <w:trPr>
          <w:trHeight w:hRule="exact" w:val="280"/>
        </w:trPr>
        <w:tc>
          <w:tcPr>
            <w:tcW w:w="70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tabs>
                <w:tab w:val="center" w:pos="248"/>
              </w:tabs>
              <w:jc w:val="center"/>
              <w:rPr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jc w:val="center"/>
              <w:rPr>
                <w:sz w:val="24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ind w:left="214" w:hanging="214"/>
              <w:jc w:val="center"/>
              <w:rPr>
                <w:sz w:val="24"/>
              </w:rPr>
            </w:pPr>
          </w:p>
        </w:tc>
        <w:tc>
          <w:tcPr>
            <w:tcW w:w="1122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ind w:left="214" w:hanging="214"/>
              <w:jc w:val="center"/>
              <w:rPr>
                <w:sz w:val="24"/>
              </w:rPr>
            </w:pPr>
          </w:p>
        </w:tc>
        <w:tc>
          <w:tcPr>
            <w:tcW w:w="3927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ind w:left="214" w:hanging="214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Pr="005D1DD3" w:rsidRDefault="00544DBE" w:rsidP="005D1DD3">
            <w:pPr>
              <w:ind w:left="214" w:hanging="214"/>
              <w:jc w:val="center"/>
              <w:rPr>
                <w:sz w:val="24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4DBE" w:rsidRDefault="00544DBE" w:rsidP="005D1DD3">
            <w:pPr>
              <w:ind w:left="214" w:hanging="214"/>
              <w:jc w:val="center"/>
              <w:rPr>
                <w:sz w:val="24"/>
              </w:rPr>
            </w:pPr>
          </w:p>
          <w:p w:rsidR="0084759B" w:rsidRPr="005D1DD3" w:rsidRDefault="0084759B" w:rsidP="005D1DD3">
            <w:pPr>
              <w:ind w:left="214" w:hanging="214"/>
              <w:jc w:val="center"/>
              <w:rPr>
                <w:sz w:val="24"/>
              </w:rPr>
            </w:pPr>
          </w:p>
        </w:tc>
      </w:tr>
      <w:tr w:rsidR="0084759B" w:rsidRPr="000328F6" w:rsidTr="00355370">
        <w:trPr>
          <w:trHeight w:hRule="exact" w:val="280"/>
        </w:trPr>
        <w:tc>
          <w:tcPr>
            <w:tcW w:w="8370" w:type="dxa"/>
            <w:gridSpan w:val="8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4759B" w:rsidRPr="0084759B" w:rsidRDefault="0084759B" w:rsidP="0084759B">
            <w:pPr>
              <w:ind w:left="214" w:hanging="214"/>
              <w:jc w:val="right"/>
              <w:rPr>
                <w:b/>
                <w:sz w:val="24"/>
              </w:rPr>
            </w:pPr>
            <w:r w:rsidRPr="0084759B">
              <w:rPr>
                <w:b/>
                <w:sz w:val="24"/>
              </w:rPr>
              <w:t>VALOR TOTAL ESTIMADO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4759B" w:rsidRDefault="0084759B" w:rsidP="005D1DD3">
            <w:pPr>
              <w:ind w:left="214" w:hanging="214"/>
              <w:jc w:val="center"/>
              <w:rPr>
                <w:sz w:val="24"/>
              </w:rPr>
            </w:pPr>
          </w:p>
        </w:tc>
      </w:tr>
    </w:tbl>
    <w:p w:rsidR="003F3675" w:rsidRDefault="003F3675">
      <w:pPr>
        <w:rPr>
          <w:bCs/>
        </w:rPr>
      </w:pPr>
    </w:p>
    <w:p w:rsidR="002B3156" w:rsidRDefault="002B3156" w:rsidP="002B3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</w:rPr>
      </w:pPr>
      <w:r>
        <w:rPr>
          <w:b/>
        </w:rPr>
        <w:t>1 – OBJETO</w:t>
      </w:r>
    </w:p>
    <w:p w:rsidR="002B3156" w:rsidRPr="00413967" w:rsidRDefault="002B3156" w:rsidP="002B3156">
      <w:pPr>
        <w:pStyle w:val="Corpodetexto"/>
        <w:rPr>
          <w:rFonts w:cs="DKNKFM+ArialNarrow"/>
          <w:i/>
          <w:color w:val="000000"/>
          <w:sz w:val="23"/>
          <w:szCs w:val="23"/>
        </w:rPr>
      </w:pPr>
    </w:p>
    <w:p w:rsidR="002B3156" w:rsidRPr="00413967" w:rsidRDefault="00413967" w:rsidP="002B3156">
      <w:pPr>
        <w:pStyle w:val="Corpodetexto"/>
        <w:ind w:firstLine="708"/>
        <w:jc w:val="both"/>
        <w:rPr>
          <w:rFonts w:ascii="Arial" w:hAnsi="Arial" w:cs="Arial"/>
          <w:i/>
          <w:color w:val="FF0000"/>
          <w:sz w:val="22"/>
          <w:szCs w:val="23"/>
        </w:rPr>
      </w:pPr>
      <w:r w:rsidRPr="00413967">
        <w:rPr>
          <w:rFonts w:ascii="Arial" w:hAnsi="Arial" w:cs="Arial"/>
          <w:i/>
          <w:color w:val="FF0000"/>
          <w:sz w:val="22"/>
          <w:szCs w:val="23"/>
        </w:rPr>
        <w:t>Descrever de forma sucinta, porém clara, o bem permanente ou material de consumo que pretende adquirir ou o serviço que pretende contratar.</w:t>
      </w:r>
    </w:p>
    <w:p w:rsidR="002B3156" w:rsidRPr="00CF0D44" w:rsidRDefault="002B3156" w:rsidP="002B3156">
      <w:pPr>
        <w:pStyle w:val="Default"/>
        <w:rPr>
          <w:sz w:val="22"/>
          <w:szCs w:val="22"/>
        </w:rPr>
      </w:pPr>
    </w:p>
    <w:p w:rsidR="002B3156" w:rsidRDefault="002B3156" w:rsidP="002B3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</w:rPr>
      </w:pPr>
      <w:r>
        <w:rPr>
          <w:b/>
        </w:rPr>
        <w:t xml:space="preserve">2 – JUSTIFICATIVA </w:t>
      </w:r>
    </w:p>
    <w:p w:rsidR="002B3156" w:rsidRDefault="002B3156" w:rsidP="002B3156">
      <w:pPr>
        <w:jc w:val="both"/>
        <w:rPr>
          <w:rFonts w:ascii="DKNKFM+ArialNarrow" w:hAnsi="DKNKFM+ArialNarrow" w:cs="DKNKFM+ArialNarrow"/>
          <w:color w:val="000000"/>
          <w:sz w:val="23"/>
          <w:szCs w:val="23"/>
        </w:rPr>
      </w:pPr>
    </w:p>
    <w:p w:rsidR="002B3156" w:rsidRPr="00413967" w:rsidRDefault="002B3156" w:rsidP="00C70CAB">
      <w:pPr>
        <w:pStyle w:val="Corpodetexto3"/>
        <w:ind w:firstLine="709"/>
        <w:jc w:val="both"/>
        <w:rPr>
          <w:i/>
          <w:color w:val="FF0000"/>
          <w:sz w:val="22"/>
          <w:szCs w:val="22"/>
        </w:rPr>
      </w:pPr>
      <w:r w:rsidRPr="00413967">
        <w:rPr>
          <w:i/>
          <w:color w:val="FF0000"/>
          <w:sz w:val="22"/>
          <w:szCs w:val="22"/>
        </w:rPr>
        <w:lastRenderedPageBreak/>
        <w:t xml:space="preserve">Todo Material Permanente ou de Consumo que precisa ser adquirido e toda necessidade de contratação de uma Prestação de Serviço tem um objetivo. E é este objetivo que precisa ser justificado. </w:t>
      </w:r>
    </w:p>
    <w:p w:rsidR="002B3156" w:rsidRPr="00413967" w:rsidRDefault="002B3156" w:rsidP="00C70CAB">
      <w:pPr>
        <w:pStyle w:val="Corpodetexto3"/>
        <w:ind w:firstLine="709"/>
        <w:jc w:val="both"/>
        <w:rPr>
          <w:i/>
          <w:color w:val="FF0000"/>
          <w:sz w:val="22"/>
          <w:szCs w:val="22"/>
        </w:rPr>
      </w:pPr>
      <w:r w:rsidRPr="00413967">
        <w:rPr>
          <w:i/>
          <w:color w:val="FF0000"/>
          <w:sz w:val="22"/>
          <w:szCs w:val="22"/>
        </w:rPr>
        <w:t xml:space="preserve">Descrever todos </w:t>
      </w:r>
      <w:r w:rsidR="00DC1A23" w:rsidRPr="00413967">
        <w:rPr>
          <w:i/>
          <w:color w:val="FF0000"/>
          <w:sz w:val="22"/>
          <w:szCs w:val="22"/>
        </w:rPr>
        <w:t xml:space="preserve">os </w:t>
      </w:r>
      <w:r w:rsidRPr="00413967">
        <w:rPr>
          <w:i/>
          <w:color w:val="FF0000"/>
          <w:sz w:val="22"/>
          <w:szCs w:val="22"/>
        </w:rPr>
        <w:t xml:space="preserve">argumentos que demonstrem a necessidade da aquisição ou contratação, salientar o que ocorre na Unidade solicitante, os ganhos que advirão com a quantificação/qualificação e o quanto esta aquisição/contratação será benéfica. </w:t>
      </w:r>
    </w:p>
    <w:p w:rsidR="002B3156" w:rsidRPr="00413967" w:rsidRDefault="002B3156" w:rsidP="00C70CAB">
      <w:pPr>
        <w:ind w:firstLine="709"/>
        <w:jc w:val="both"/>
        <w:rPr>
          <w:i/>
          <w:color w:val="FF0000"/>
          <w:szCs w:val="22"/>
        </w:rPr>
      </w:pPr>
      <w:r w:rsidRPr="00413967">
        <w:rPr>
          <w:i/>
          <w:color w:val="FF0000"/>
          <w:szCs w:val="22"/>
        </w:rPr>
        <w:t>Esta fundamentação tem como propósito subsidiar a aprovação do pedido pela autoridade competente.</w:t>
      </w:r>
    </w:p>
    <w:p w:rsidR="002B3156" w:rsidRPr="00CF0D44" w:rsidRDefault="002B3156" w:rsidP="002B3156">
      <w:pPr>
        <w:autoSpaceDE w:val="0"/>
        <w:autoSpaceDN w:val="0"/>
        <w:adjustRightInd w:val="0"/>
        <w:rPr>
          <w:rFonts w:ascii="DKNKFM+ArialNarrow" w:hAnsi="DKNKFM+ArialNarrow" w:cs="DKNKFM+ArialNarrow"/>
          <w:color w:val="000000"/>
          <w:szCs w:val="22"/>
        </w:rPr>
      </w:pPr>
    </w:p>
    <w:p w:rsidR="002B3156" w:rsidRDefault="00DC1A23" w:rsidP="002B3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</w:rPr>
      </w:pPr>
      <w:r>
        <w:rPr>
          <w:b/>
        </w:rPr>
        <w:t>3</w:t>
      </w:r>
      <w:r w:rsidR="002B3156">
        <w:rPr>
          <w:b/>
        </w:rPr>
        <w:t xml:space="preserve"> – LOCAIS DE ENTREGA DOS BENS OU REALIZAÇÃO DOS SERVIÇOS</w:t>
      </w:r>
    </w:p>
    <w:p w:rsidR="002B3156" w:rsidRPr="00CF0D44" w:rsidRDefault="002B3156" w:rsidP="002B3156">
      <w:pPr>
        <w:jc w:val="both"/>
        <w:rPr>
          <w:rFonts w:ascii="DKNKFM+ArialNarrow" w:hAnsi="DKNKFM+ArialNarrow" w:cs="DKNKFM+ArialNarrow"/>
          <w:color w:val="000000"/>
          <w:sz w:val="23"/>
          <w:szCs w:val="23"/>
        </w:rPr>
      </w:pPr>
    </w:p>
    <w:p w:rsidR="002B3156" w:rsidRPr="00413967" w:rsidRDefault="002B3156" w:rsidP="00BD6012">
      <w:pPr>
        <w:pStyle w:val="Corpodetexto3"/>
        <w:ind w:firstLine="708"/>
        <w:jc w:val="both"/>
        <w:rPr>
          <w:i/>
          <w:color w:val="FF0000"/>
          <w:sz w:val="22"/>
          <w:szCs w:val="22"/>
        </w:rPr>
      </w:pPr>
      <w:r w:rsidRPr="00413967">
        <w:rPr>
          <w:i/>
          <w:color w:val="FF0000"/>
          <w:sz w:val="22"/>
          <w:szCs w:val="22"/>
        </w:rPr>
        <w:t>Indicar o(s) local(</w:t>
      </w:r>
      <w:proofErr w:type="spellStart"/>
      <w:r w:rsidRPr="00413967">
        <w:rPr>
          <w:i/>
          <w:color w:val="FF0000"/>
          <w:sz w:val="22"/>
          <w:szCs w:val="22"/>
        </w:rPr>
        <w:t>is</w:t>
      </w:r>
      <w:proofErr w:type="spellEnd"/>
      <w:r w:rsidRPr="00413967">
        <w:rPr>
          <w:i/>
          <w:color w:val="FF0000"/>
          <w:sz w:val="22"/>
          <w:szCs w:val="22"/>
        </w:rPr>
        <w:t>) de entrega dos bens ou da realização dos serviços. Deverá ser indicado o endereço completo, bairro, CEP, inclusive número da sala ou prédio (se for o caso).</w:t>
      </w:r>
    </w:p>
    <w:p w:rsidR="002B3156" w:rsidRPr="00CF0D44" w:rsidRDefault="002B3156" w:rsidP="002B3156">
      <w:pPr>
        <w:jc w:val="both"/>
        <w:rPr>
          <w:rFonts w:ascii="DKNKFM+ArialNarrow" w:hAnsi="DKNKFM+ArialNarrow" w:cs="DKNKFM+ArialNarrow"/>
          <w:color w:val="000000"/>
          <w:szCs w:val="22"/>
        </w:rPr>
      </w:pPr>
    </w:p>
    <w:p w:rsidR="002B3156" w:rsidRDefault="00BD6012" w:rsidP="002B3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</w:rPr>
      </w:pPr>
      <w:r>
        <w:rPr>
          <w:b/>
        </w:rPr>
        <w:t>4</w:t>
      </w:r>
      <w:r w:rsidR="002B3156">
        <w:rPr>
          <w:b/>
        </w:rPr>
        <w:t xml:space="preserve"> – PRAZO DE ENTREGA </w:t>
      </w:r>
      <w:r w:rsidR="00B82411">
        <w:rPr>
          <w:b/>
        </w:rPr>
        <w:t>/</w:t>
      </w:r>
      <w:r w:rsidR="002B3156">
        <w:rPr>
          <w:b/>
        </w:rPr>
        <w:t xml:space="preserve"> EXECUÇÃO DO SERVIÇO</w:t>
      </w:r>
    </w:p>
    <w:p w:rsidR="002B3156" w:rsidRPr="00CF0D44" w:rsidRDefault="002B3156" w:rsidP="002B3156">
      <w:pPr>
        <w:jc w:val="both"/>
        <w:rPr>
          <w:rFonts w:ascii="DKNKFM+ArialNarrow" w:hAnsi="DKNKFM+ArialNarrow" w:cs="DKNKFM+ArialNarrow"/>
          <w:color w:val="000000"/>
          <w:sz w:val="23"/>
          <w:szCs w:val="23"/>
        </w:rPr>
      </w:pPr>
    </w:p>
    <w:p w:rsidR="002B3156" w:rsidRPr="00413967" w:rsidRDefault="002B3156" w:rsidP="00BD6012">
      <w:pPr>
        <w:pStyle w:val="Corpodetexto3"/>
        <w:ind w:firstLine="708"/>
        <w:jc w:val="both"/>
        <w:rPr>
          <w:i/>
          <w:color w:val="FF0000"/>
          <w:sz w:val="22"/>
          <w:szCs w:val="22"/>
        </w:rPr>
      </w:pPr>
      <w:r w:rsidRPr="00413967">
        <w:rPr>
          <w:i/>
          <w:color w:val="FF0000"/>
          <w:sz w:val="22"/>
          <w:szCs w:val="22"/>
        </w:rPr>
        <w:t>Indicar o prazo da execução dos serviços e/ou do prazo máximo de entrega dos materiais permanente/consumo. Esse prazo deve ser indicado em dias.</w:t>
      </w:r>
    </w:p>
    <w:p w:rsidR="002B3156" w:rsidRPr="00CF0D44" w:rsidRDefault="002B3156" w:rsidP="002B3156">
      <w:pPr>
        <w:autoSpaceDE w:val="0"/>
        <w:autoSpaceDN w:val="0"/>
        <w:adjustRightInd w:val="0"/>
        <w:rPr>
          <w:rFonts w:cs="DKNKFM+ArialNarrow"/>
          <w:color w:val="000000"/>
          <w:szCs w:val="22"/>
        </w:rPr>
      </w:pPr>
    </w:p>
    <w:p w:rsidR="002B3156" w:rsidRDefault="00BD6012" w:rsidP="002B3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</w:rPr>
      </w:pPr>
      <w:r>
        <w:rPr>
          <w:b/>
        </w:rPr>
        <w:t>5</w:t>
      </w:r>
      <w:r w:rsidR="002B3156">
        <w:rPr>
          <w:b/>
        </w:rPr>
        <w:t xml:space="preserve"> – ACOMPANHAMENTO DA EXECUÇÃO DO SERVIÇO</w:t>
      </w:r>
    </w:p>
    <w:p w:rsidR="002B3156" w:rsidRPr="00413967" w:rsidRDefault="002B3156" w:rsidP="002B3156">
      <w:pPr>
        <w:jc w:val="both"/>
        <w:rPr>
          <w:rFonts w:ascii="DKNKFM+ArialNarrow" w:hAnsi="DKNKFM+ArialNarrow" w:cs="DKNKFM+ArialNarrow"/>
          <w:color w:val="FF0000"/>
          <w:sz w:val="23"/>
          <w:szCs w:val="23"/>
        </w:rPr>
      </w:pPr>
    </w:p>
    <w:p w:rsidR="002B3156" w:rsidRPr="00413967" w:rsidRDefault="002B3156" w:rsidP="002B3156">
      <w:pPr>
        <w:ind w:firstLine="708"/>
        <w:jc w:val="both"/>
        <w:rPr>
          <w:rFonts w:ascii="DKNKFM+ArialNarrow" w:hAnsi="DKNKFM+ArialNarrow" w:cs="DKNKFM+ArialNarrow"/>
          <w:i/>
          <w:color w:val="FF0000"/>
          <w:szCs w:val="22"/>
        </w:rPr>
      </w:pPr>
      <w:r w:rsidRPr="00413967">
        <w:rPr>
          <w:i/>
          <w:color w:val="FF0000"/>
          <w:szCs w:val="23"/>
        </w:rPr>
        <w:t xml:space="preserve">Indicar um servidor (nome completo, matrícula no SIAPE, CPF, </w:t>
      </w:r>
      <w:r w:rsidRPr="00413967">
        <w:rPr>
          <w:b/>
          <w:i/>
          <w:color w:val="FF0000"/>
          <w:szCs w:val="23"/>
        </w:rPr>
        <w:t>telefone e e-mail</w:t>
      </w:r>
      <w:r w:rsidRPr="00413967">
        <w:rPr>
          <w:i/>
          <w:color w:val="FF0000"/>
          <w:szCs w:val="23"/>
        </w:rPr>
        <w:t xml:space="preserve">) bem como seu substituto (nome completo, matrícula no SIAPE, CPF, </w:t>
      </w:r>
      <w:r w:rsidRPr="00413967">
        <w:rPr>
          <w:b/>
          <w:i/>
          <w:color w:val="FF0000"/>
          <w:szCs w:val="23"/>
        </w:rPr>
        <w:t>telefone e e-mail</w:t>
      </w:r>
      <w:r w:rsidRPr="00413967">
        <w:rPr>
          <w:i/>
          <w:color w:val="FF0000"/>
          <w:szCs w:val="23"/>
        </w:rPr>
        <w:t xml:space="preserve">), que serão designados Representantes da Administração, para o acompanhamento e fiscalização do Contrato, informando telefone(s) e e-mail(s) para contato. Preferencialmente, deverão ter </w:t>
      </w:r>
      <w:r w:rsidRPr="00413967">
        <w:rPr>
          <w:i/>
          <w:color w:val="FF0000"/>
          <w:szCs w:val="22"/>
        </w:rPr>
        <w:t>participado da elaboração do Termo de Referência</w:t>
      </w:r>
      <w:r w:rsidRPr="00413967">
        <w:rPr>
          <w:rFonts w:ascii="DKNKFM+ArialNarrow" w:hAnsi="DKNKFM+ArialNarrow" w:cs="DKNKFM+ArialNarrow"/>
          <w:i/>
          <w:color w:val="FF0000"/>
          <w:szCs w:val="22"/>
        </w:rPr>
        <w:t>.</w:t>
      </w:r>
    </w:p>
    <w:p w:rsidR="00FD3206" w:rsidRPr="00CF0D44" w:rsidRDefault="00FD3206" w:rsidP="00FD3206">
      <w:pPr>
        <w:autoSpaceDE w:val="0"/>
        <w:autoSpaceDN w:val="0"/>
        <w:adjustRightInd w:val="0"/>
        <w:rPr>
          <w:rFonts w:cs="DKNKFM+ArialNarrow"/>
          <w:color w:val="000000"/>
          <w:szCs w:val="22"/>
        </w:rPr>
      </w:pPr>
    </w:p>
    <w:p w:rsidR="00FD3206" w:rsidRDefault="00FD3206" w:rsidP="00FD3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</w:rPr>
      </w:pPr>
      <w:r>
        <w:rPr>
          <w:b/>
        </w:rPr>
        <w:t>6 – CONSIGNATÁRIO</w:t>
      </w:r>
    </w:p>
    <w:p w:rsidR="00FD3206" w:rsidRPr="00CF0D44" w:rsidRDefault="00FD3206" w:rsidP="00FD3206">
      <w:pPr>
        <w:jc w:val="both"/>
        <w:rPr>
          <w:rFonts w:ascii="DKNKFM+ArialNarrow" w:hAnsi="DKNKFM+ArialNarrow" w:cs="DKNKFM+ArialNarrow"/>
          <w:color w:val="000000"/>
          <w:sz w:val="23"/>
          <w:szCs w:val="23"/>
        </w:rPr>
      </w:pPr>
    </w:p>
    <w:p w:rsidR="00FD3206" w:rsidRPr="00413967" w:rsidRDefault="00FD3206" w:rsidP="00FD3206">
      <w:pPr>
        <w:ind w:firstLine="708"/>
        <w:jc w:val="both"/>
        <w:rPr>
          <w:i/>
          <w:color w:val="FF0000"/>
          <w:szCs w:val="22"/>
        </w:rPr>
      </w:pPr>
      <w:r w:rsidRPr="00413967">
        <w:rPr>
          <w:i/>
          <w:color w:val="FF0000"/>
          <w:szCs w:val="22"/>
        </w:rPr>
        <w:t xml:space="preserve">No caso de compra de equipamentos e materiais permanentes, deverá ser indicado a pessoa que será seu </w:t>
      </w:r>
      <w:r w:rsidRPr="00413967">
        <w:rPr>
          <w:b/>
          <w:i/>
          <w:color w:val="FF0000"/>
          <w:szCs w:val="22"/>
        </w:rPr>
        <w:t>consignatário</w:t>
      </w:r>
      <w:r w:rsidRPr="00413967">
        <w:rPr>
          <w:i/>
          <w:color w:val="FF0000"/>
          <w:szCs w:val="22"/>
        </w:rPr>
        <w:t xml:space="preserve"> (</w:t>
      </w:r>
      <w:r w:rsidRPr="00413967">
        <w:rPr>
          <w:b/>
          <w:i/>
          <w:color w:val="FF0000"/>
          <w:szCs w:val="22"/>
        </w:rPr>
        <w:t>responsável</w:t>
      </w:r>
      <w:r w:rsidRPr="00413967">
        <w:rPr>
          <w:i/>
          <w:color w:val="FF0000"/>
          <w:szCs w:val="22"/>
        </w:rPr>
        <w:t xml:space="preserve"> pelo equipamento/material) conforme item 7.11 da IN 205/88 da Secretaria de Administração Pública da Presidência da República.</w:t>
      </w:r>
    </w:p>
    <w:p w:rsidR="002B3156" w:rsidRPr="00CF0D44" w:rsidRDefault="002B3156" w:rsidP="002B3156">
      <w:pPr>
        <w:autoSpaceDE w:val="0"/>
        <w:autoSpaceDN w:val="0"/>
        <w:adjustRightInd w:val="0"/>
        <w:rPr>
          <w:rFonts w:ascii="DKNKHN+ArialNarrow" w:hAnsi="DKNKHN+ArialNarrow" w:cs="DKNKHN+ArialNarrow"/>
          <w:color w:val="000000"/>
          <w:szCs w:val="22"/>
        </w:rPr>
      </w:pPr>
    </w:p>
    <w:p w:rsidR="002B3156" w:rsidRDefault="00222A39" w:rsidP="002B3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</w:rPr>
      </w:pPr>
      <w:r>
        <w:rPr>
          <w:b/>
        </w:rPr>
        <w:t>7</w:t>
      </w:r>
      <w:r w:rsidR="002B3156">
        <w:rPr>
          <w:b/>
        </w:rPr>
        <w:t xml:space="preserve"> – CRITÉRIOS DE ACEITABILIDADE</w:t>
      </w:r>
    </w:p>
    <w:p w:rsidR="002B3156" w:rsidRPr="00413967" w:rsidRDefault="002B3156" w:rsidP="002B3156">
      <w:pPr>
        <w:ind w:firstLine="450"/>
        <w:jc w:val="both"/>
        <w:rPr>
          <w:bCs/>
          <w:i/>
          <w:color w:val="FF0000"/>
        </w:rPr>
      </w:pPr>
      <w:r w:rsidRPr="00413967">
        <w:rPr>
          <w:bCs/>
          <w:i/>
          <w:color w:val="FF0000"/>
        </w:rPr>
        <w:t>Conforme o Artigo 73 da Lei 8.666/93:</w:t>
      </w:r>
    </w:p>
    <w:p w:rsidR="002B3156" w:rsidRPr="00413967" w:rsidRDefault="002B3156" w:rsidP="002B3156">
      <w:pPr>
        <w:pStyle w:val="NormalWeb"/>
        <w:spacing w:before="0" w:beforeAutospacing="0" w:after="0" w:afterAutospacing="0"/>
        <w:ind w:firstLine="450"/>
        <w:rPr>
          <w:rFonts w:ascii="Arial" w:hAnsi="Arial" w:cs="Arial"/>
          <w:i/>
          <w:color w:val="FF0000"/>
          <w:sz w:val="18"/>
          <w:szCs w:val="20"/>
        </w:rPr>
      </w:pPr>
    </w:p>
    <w:p w:rsidR="002B3156" w:rsidRPr="00413967" w:rsidRDefault="002B3156" w:rsidP="002B3156">
      <w:pPr>
        <w:pStyle w:val="NormalWeb"/>
        <w:spacing w:before="0" w:beforeAutospacing="0" w:after="0" w:afterAutospacing="0"/>
        <w:ind w:firstLine="450"/>
        <w:jc w:val="both"/>
        <w:rPr>
          <w:i/>
          <w:color w:val="FF0000"/>
        </w:rPr>
      </w:pPr>
      <w:r w:rsidRPr="00413967">
        <w:rPr>
          <w:rFonts w:ascii="Arial" w:hAnsi="Arial" w:cs="Arial"/>
          <w:i/>
          <w:color w:val="FF0000"/>
          <w:sz w:val="20"/>
          <w:szCs w:val="20"/>
        </w:rPr>
        <w:t>Art. 73.</w:t>
      </w:r>
      <w:r w:rsidR="00FF5F43" w:rsidRPr="00413967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Pr="00413967">
        <w:rPr>
          <w:rFonts w:ascii="Arial" w:hAnsi="Arial" w:cs="Arial"/>
          <w:i/>
          <w:color w:val="FF0000"/>
          <w:sz w:val="20"/>
          <w:szCs w:val="20"/>
        </w:rPr>
        <w:t>Executado o contrato, o seu objeto será recebido:</w:t>
      </w:r>
    </w:p>
    <w:p w:rsidR="002B3156" w:rsidRPr="00413967" w:rsidRDefault="002B3156" w:rsidP="002B3156">
      <w:pPr>
        <w:pStyle w:val="NormalWeb"/>
        <w:spacing w:before="0" w:beforeAutospacing="0" w:after="0" w:afterAutospacing="0"/>
        <w:ind w:firstLine="450"/>
        <w:jc w:val="both"/>
        <w:rPr>
          <w:b/>
          <w:i/>
          <w:color w:val="FF0000"/>
        </w:rPr>
      </w:pPr>
      <w:r w:rsidRPr="00413967">
        <w:rPr>
          <w:rFonts w:ascii="Arial" w:hAnsi="Arial" w:cs="Arial"/>
          <w:b/>
          <w:i/>
          <w:color w:val="FF0000"/>
          <w:sz w:val="20"/>
          <w:szCs w:val="20"/>
        </w:rPr>
        <w:t xml:space="preserve"> I - em se tratando de obras e serviços:</w:t>
      </w:r>
    </w:p>
    <w:p w:rsidR="002B3156" w:rsidRPr="00413967" w:rsidRDefault="002B3156" w:rsidP="002B3156">
      <w:pPr>
        <w:pStyle w:val="NormalWeb"/>
        <w:spacing w:before="0" w:beforeAutospacing="0" w:after="0" w:afterAutospacing="0"/>
        <w:ind w:firstLine="450"/>
        <w:jc w:val="both"/>
        <w:rPr>
          <w:i/>
          <w:color w:val="FF0000"/>
        </w:rPr>
      </w:pPr>
      <w:r w:rsidRPr="00413967">
        <w:rPr>
          <w:rFonts w:ascii="Arial" w:hAnsi="Arial" w:cs="Arial"/>
          <w:i/>
          <w:color w:val="FF0000"/>
          <w:sz w:val="20"/>
          <w:szCs w:val="20"/>
        </w:rPr>
        <w:t>a)</w:t>
      </w:r>
      <w:r w:rsidR="00FF5F43" w:rsidRPr="00413967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Pr="00413967">
        <w:rPr>
          <w:rFonts w:ascii="Arial" w:hAnsi="Arial" w:cs="Arial"/>
          <w:i/>
          <w:color w:val="FF0000"/>
          <w:sz w:val="20"/>
          <w:szCs w:val="20"/>
        </w:rPr>
        <w:t>provisoriamente, pelo responsável por seu acompanhamento e fiscalização, mediante termo circunstanciado, assinado pelas partes em até 15 (quinze)</w:t>
      </w:r>
      <w:r w:rsidR="00FF5F43" w:rsidRPr="00413967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Pr="00413967">
        <w:rPr>
          <w:rFonts w:ascii="Arial" w:hAnsi="Arial" w:cs="Arial"/>
          <w:i/>
          <w:color w:val="FF0000"/>
          <w:sz w:val="20"/>
          <w:szCs w:val="20"/>
        </w:rPr>
        <w:t>dias da comunicação escrita do contratado;</w:t>
      </w:r>
    </w:p>
    <w:p w:rsidR="002B3156" w:rsidRPr="00413967" w:rsidRDefault="002B3156" w:rsidP="002B3156">
      <w:pPr>
        <w:pStyle w:val="NormalWeb"/>
        <w:spacing w:before="0" w:beforeAutospacing="0" w:after="0" w:afterAutospacing="0"/>
        <w:ind w:firstLine="450"/>
        <w:jc w:val="both"/>
        <w:rPr>
          <w:i/>
          <w:color w:val="FF0000"/>
        </w:rPr>
      </w:pPr>
      <w:r w:rsidRPr="00413967">
        <w:rPr>
          <w:rFonts w:ascii="Arial" w:hAnsi="Arial" w:cs="Arial"/>
          <w:i/>
          <w:color w:val="FF0000"/>
          <w:sz w:val="20"/>
          <w:szCs w:val="20"/>
        </w:rPr>
        <w:t>b)</w:t>
      </w:r>
      <w:r w:rsidR="00FF5F43" w:rsidRPr="00413967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Pr="00413967">
        <w:rPr>
          <w:rFonts w:ascii="Arial" w:hAnsi="Arial" w:cs="Arial"/>
          <w:i/>
          <w:color w:val="FF0000"/>
          <w:sz w:val="20"/>
          <w:szCs w:val="20"/>
        </w:rPr>
        <w:t>definitivamente, por servidor ou comissão designada pela autoridade competente, mediante termo circunstanciado, assinado pelas partes, após o decurso do prazo de observação, ou vistoria que comprove a adequação do objeto aos termos contratuais, observado o disposto no art. 69 desta Lei;</w:t>
      </w:r>
    </w:p>
    <w:p w:rsidR="002B3156" w:rsidRPr="00413967" w:rsidRDefault="002B3156" w:rsidP="002B3156">
      <w:pPr>
        <w:pStyle w:val="NormalWeb"/>
        <w:spacing w:before="0" w:beforeAutospacing="0" w:after="0" w:afterAutospacing="0"/>
        <w:ind w:firstLine="450"/>
        <w:jc w:val="both"/>
        <w:rPr>
          <w:b/>
          <w:i/>
          <w:color w:val="FF0000"/>
        </w:rPr>
      </w:pPr>
      <w:r w:rsidRPr="00413967">
        <w:rPr>
          <w:rFonts w:ascii="Arial" w:hAnsi="Arial" w:cs="Arial"/>
          <w:b/>
          <w:i/>
          <w:color w:val="FF0000"/>
          <w:sz w:val="20"/>
          <w:szCs w:val="20"/>
        </w:rPr>
        <w:t xml:space="preserve"> II</w:t>
      </w:r>
      <w:r w:rsidR="00FF5F43" w:rsidRPr="00413967">
        <w:rPr>
          <w:rFonts w:ascii="Arial" w:hAnsi="Arial" w:cs="Arial"/>
          <w:b/>
          <w:i/>
          <w:color w:val="FF0000"/>
          <w:sz w:val="20"/>
          <w:szCs w:val="20"/>
        </w:rPr>
        <w:t xml:space="preserve"> </w:t>
      </w:r>
      <w:r w:rsidRPr="00413967">
        <w:rPr>
          <w:rFonts w:ascii="Arial" w:hAnsi="Arial" w:cs="Arial"/>
          <w:b/>
          <w:i/>
          <w:color w:val="FF0000"/>
          <w:sz w:val="20"/>
          <w:szCs w:val="20"/>
        </w:rPr>
        <w:t>-</w:t>
      </w:r>
      <w:r w:rsidR="00FF5F43" w:rsidRPr="00413967">
        <w:rPr>
          <w:rFonts w:ascii="Arial" w:hAnsi="Arial" w:cs="Arial"/>
          <w:b/>
          <w:i/>
          <w:color w:val="FF0000"/>
          <w:sz w:val="20"/>
          <w:szCs w:val="20"/>
        </w:rPr>
        <w:t xml:space="preserve"> </w:t>
      </w:r>
      <w:r w:rsidRPr="00413967">
        <w:rPr>
          <w:rFonts w:ascii="Arial" w:hAnsi="Arial" w:cs="Arial"/>
          <w:b/>
          <w:i/>
          <w:color w:val="FF0000"/>
          <w:sz w:val="20"/>
          <w:szCs w:val="20"/>
        </w:rPr>
        <w:t>em se tratando de compras ou de locação de equipamentos:</w:t>
      </w:r>
    </w:p>
    <w:p w:rsidR="002B3156" w:rsidRPr="00413967" w:rsidRDefault="002B3156" w:rsidP="002B3156">
      <w:pPr>
        <w:pStyle w:val="NormalWeb"/>
        <w:spacing w:before="0" w:beforeAutospacing="0" w:after="0" w:afterAutospacing="0"/>
        <w:ind w:firstLine="450"/>
        <w:jc w:val="both"/>
        <w:rPr>
          <w:i/>
          <w:color w:val="FF0000"/>
        </w:rPr>
      </w:pPr>
      <w:r w:rsidRPr="00413967">
        <w:rPr>
          <w:rFonts w:ascii="Arial" w:hAnsi="Arial" w:cs="Arial"/>
          <w:i/>
          <w:color w:val="FF0000"/>
          <w:sz w:val="20"/>
          <w:szCs w:val="20"/>
        </w:rPr>
        <w:t>a)</w:t>
      </w:r>
      <w:r w:rsidR="00FF5F43" w:rsidRPr="00413967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Pr="00413967">
        <w:rPr>
          <w:rFonts w:ascii="Arial" w:hAnsi="Arial" w:cs="Arial"/>
          <w:i/>
          <w:color w:val="FF0000"/>
          <w:sz w:val="20"/>
          <w:szCs w:val="20"/>
        </w:rPr>
        <w:t>provisoriamente, para efeito de posterior verificação da conformidade do material com a especificação;</w:t>
      </w:r>
    </w:p>
    <w:p w:rsidR="002B3156" w:rsidRPr="00413967" w:rsidRDefault="002B3156" w:rsidP="002B3156">
      <w:pPr>
        <w:pStyle w:val="NormalWeb"/>
        <w:spacing w:before="0" w:beforeAutospacing="0" w:after="0" w:afterAutospacing="0"/>
        <w:ind w:firstLine="450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413967">
        <w:rPr>
          <w:rFonts w:ascii="Arial" w:hAnsi="Arial" w:cs="Arial"/>
          <w:i/>
          <w:color w:val="FF0000"/>
          <w:sz w:val="20"/>
          <w:szCs w:val="20"/>
        </w:rPr>
        <w:t>b)</w:t>
      </w:r>
      <w:r w:rsidR="00FF5F43" w:rsidRPr="00413967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Pr="00413967">
        <w:rPr>
          <w:rFonts w:ascii="Arial" w:hAnsi="Arial" w:cs="Arial"/>
          <w:i/>
          <w:color w:val="FF0000"/>
          <w:sz w:val="20"/>
          <w:szCs w:val="20"/>
        </w:rPr>
        <w:t xml:space="preserve">definitivamente, após a verificação da qualidade e quantidade do material e </w:t>
      </w:r>
      <w:proofErr w:type="spellStart"/>
      <w:r w:rsidRPr="00413967">
        <w:rPr>
          <w:rFonts w:ascii="Arial" w:hAnsi="Arial" w:cs="Arial"/>
          <w:i/>
          <w:color w:val="FF0000"/>
          <w:sz w:val="20"/>
          <w:szCs w:val="20"/>
        </w:rPr>
        <w:t>conseqüente</w:t>
      </w:r>
      <w:proofErr w:type="spellEnd"/>
      <w:r w:rsidRPr="00413967">
        <w:rPr>
          <w:rFonts w:ascii="Arial" w:hAnsi="Arial" w:cs="Arial"/>
          <w:i/>
          <w:color w:val="FF0000"/>
          <w:sz w:val="20"/>
          <w:szCs w:val="20"/>
        </w:rPr>
        <w:t xml:space="preserve"> aceitação.</w:t>
      </w:r>
    </w:p>
    <w:p w:rsidR="002B3156" w:rsidRPr="00413967" w:rsidRDefault="002B3156" w:rsidP="002B3156">
      <w:pPr>
        <w:ind w:firstLine="450"/>
        <w:jc w:val="both"/>
        <w:rPr>
          <w:bCs/>
          <w:i/>
          <w:color w:val="FF0000"/>
        </w:rPr>
      </w:pPr>
    </w:p>
    <w:p w:rsidR="002B3156" w:rsidRPr="00413967" w:rsidRDefault="002B3156" w:rsidP="002B3156">
      <w:pPr>
        <w:ind w:firstLine="450"/>
        <w:jc w:val="both"/>
        <w:rPr>
          <w:bCs/>
          <w:i/>
          <w:color w:val="FF0000"/>
        </w:rPr>
      </w:pPr>
      <w:r w:rsidRPr="00413967">
        <w:rPr>
          <w:bCs/>
          <w:i/>
          <w:color w:val="FF0000"/>
        </w:rPr>
        <w:t xml:space="preserve">Neste campo deverá ser informado </w:t>
      </w:r>
      <w:r w:rsidRPr="00413967">
        <w:rPr>
          <w:b/>
          <w:bCs/>
          <w:i/>
          <w:color w:val="FF0000"/>
        </w:rPr>
        <w:t xml:space="preserve">de que maneira será realizado o recebimento provisório e o recebimento definitivo </w:t>
      </w:r>
      <w:r w:rsidRPr="00413967">
        <w:rPr>
          <w:bCs/>
          <w:i/>
          <w:color w:val="FF0000"/>
        </w:rPr>
        <w:t xml:space="preserve">– com o respectivo prazo. (conforme orientações da Procuradoria Jurídica da </w:t>
      </w:r>
      <w:proofErr w:type="spellStart"/>
      <w:r w:rsidRPr="00413967">
        <w:rPr>
          <w:bCs/>
          <w:i/>
          <w:color w:val="FF0000"/>
        </w:rPr>
        <w:t>UFPel</w:t>
      </w:r>
      <w:proofErr w:type="spellEnd"/>
      <w:r w:rsidRPr="00413967">
        <w:rPr>
          <w:bCs/>
          <w:i/>
          <w:color w:val="FF0000"/>
        </w:rPr>
        <w:t>)</w:t>
      </w:r>
    </w:p>
    <w:p w:rsidR="002B3156" w:rsidRPr="00413967" w:rsidRDefault="002B3156" w:rsidP="002B3156">
      <w:pPr>
        <w:spacing w:before="120"/>
        <w:ind w:firstLine="450"/>
        <w:jc w:val="both"/>
        <w:rPr>
          <w:bCs/>
          <w:i/>
          <w:color w:val="FF0000"/>
        </w:rPr>
      </w:pPr>
      <w:r w:rsidRPr="00413967">
        <w:rPr>
          <w:b/>
          <w:bCs/>
          <w:i/>
          <w:color w:val="FF0000"/>
        </w:rPr>
        <w:t xml:space="preserve">Exemplo 01: </w:t>
      </w:r>
      <w:r w:rsidRPr="00413967">
        <w:rPr>
          <w:bCs/>
          <w:i/>
          <w:color w:val="FF0000"/>
        </w:rPr>
        <w:t xml:space="preserve">na aquisição de um eletroeletrônico o recebimento provisório poderá ser com a simples conferência física do aparelho e o recebimento definitivo, </w:t>
      </w:r>
      <w:r w:rsidRPr="00413967">
        <w:rPr>
          <w:bCs/>
          <w:i/>
          <w:color w:val="FF0000"/>
          <w:u w:val="single"/>
        </w:rPr>
        <w:t>no prazo de XX dias a contar do recebimento provisório</w:t>
      </w:r>
      <w:r w:rsidRPr="00413967">
        <w:rPr>
          <w:bCs/>
          <w:i/>
          <w:color w:val="FF0000"/>
        </w:rPr>
        <w:t>, com o teste a fim de verificar se o mesmo está funcionando corretamente.</w:t>
      </w:r>
    </w:p>
    <w:p w:rsidR="002B3156" w:rsidRPr="00413967" w:rsidRDefault="002B3156" w:rsidP="002B3156">
      <w:pPr>
        <w:ind w:firstLine="450"/>
        <w:jc w:val="both"/>
        <w:rPr>
          <w:bCs/>
          <w:i/>
          <w:color w:val="FF0000"/>
          <w:szCs w:val="22"/>
        </w:rPr>
      </w:pPr>
      <w:r w:rsidRPr="00413967">
        <w:rPr>
          <w:b/>
          <w:bCs/>
          <w:i/>
          <w:color w:val="FF0000"/>
        </w:rPr>
        <w:t xml:space="preserve">Exemplo 02: </w:t>
      </w:r>
      <w:r w:rsidRPr="00413967">
        <w:rPr>
          <w:bCs/>
          <w:i/>
          <w:color w:val="FF0000"/>
        </w:rPr>
        <w:t xml:space="preserve">na aquisição de material de consumo o recebimento provisório poderia ser com a conferência da quantidade solicitada, e o recebimento definitivo, </w:t>
      </w:r>
      <w:r w:rsidRPr="00413967">
        <w:rPr>
          <w:bCs/>
          <w:i/>
          <w:color w:val="FF0000"/>
          <w:u w:val="single"/>
        </w:rPr>
        <w:t>no prazo de XX dias a contar do recebimento provisório</w:t>
      </w:r>
      <w:r w:rsidRPr="00413967">
        <w:rPr>
          <w:bCs/>
          <w:i/>
          <w:color w:val="FF0000"/>
        </w:rPr>
        <w:t xml:space="preserve">, com a </w:t>
      </w:r>
      <w:r w:rsidRPr="00413967">
        <w:rPr>
          <w:bCs/>
          <w:i/>
          <w:color w:val="FF0000"/>
          <w:szCs w:val="22"/>
        </w:rPr>
        <w:t>análise se todos os materiais estão em perfeitas condições de utilização.</w:t>
      </w:r>
    </w:p>
    <w:p w:rsidR="002B3156" w:rsidRPr="00413967" w:rsidRDefault="002B3156" w:rsidP="002B3156">
      <w:pPr>
        <w:pStyle w:val="Default"/>
        <w:jc w:val="both"/>
        <w:rPr>
          <w:i/>
          <w:color w:val="FF0000"/>
          <w:sz w:val="22"/>
          <w:szCs w:val="22"/>
        </w:rPr>
      </w:pPr>
    </w:p>
    <w:p w:rsidR="002B3156" w:rsidRPr="0049364E" w:rsidRDefault="002B3156" w:rsidP="002B3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4"/>
        </w:rPr>
      </w:pPr>
    </w:p>
    <w:p w:rsidR="002B3156" w:rsidRPr="00222A39" w:rsidRDefault="00222A39" w:rsidP="002B3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</w:rPr>
      </w:pPr>
      <w:r>
        <w:rPr>
          <w:b/>
        </w:rPr>
        <w:t>8</w:t>
      </w:r>
      <w:r w:rsidR="002B3156" w:rsidRPr="00222A39">
        <w:rPr>
          <w:b/>
        </w:rPr>
        <w:t xml:space="preserve"> – </w:t>
      </w:r>
      <w:r>
        <w:rPr>
          <w:b/>
        </w:rPr>
        <w:t xml:space="preserve">DECLARAÇÃO </w:t>
      </w:r>
      <w:r w:rsidR="002B3156" w:rsidRPr="00222A39">
        <w:rPr>
          <w:b/>
        </w:rPr>
        <w:t>DA VERACIDADE DOS ORÇAMENTOS</w:t>
      </w:r>
    </w:p>
    <w:p w:rsidR="002B3156" w:rsidRPr="00CF0D44" w:rsidRDefault="002B3156" w:rsidP="00222A39"/>
    <w:p w:rsidR="002B3156" w:rsidRPr="00413967" w:rsidRDefault="00222A39" w:rsidP="00222A39">
      <w:pPr>
        <w:ind w:firstLine="708"/>
        <w:jc w:val="both"/>
        <w:rPr>
          <w:i/>
          <w:color w:val="FF0000"/>
        </w:rPr>
      </w:pPr>
      <w:r w:rsidRPr="00413967">
        <w:rPr>
          <w:i/>
          <w:color w:val="FF0000"/>
        </w:rPr>
        <w:t xml:space="preserve">Declaramos que os orçamentos enviados juntamente com este documento são verdadeiros, </w:t>
      </w:r>
      <w:r w:rsidRPr="00413967">
        <w:rPr>
          <w:b/>
          <w:i/>
          <w:color w:val="FF0000"/>
        </w:rPr>
        <w:t>conforme rubrica/assinatura em cada um deles.</w:t>
      </w:r>
    </w:p>
    <w:p w:rsidR="00222A39" w:rsidRDefault="00222A39" w:rsidP="00222A39">
      <w:pPr>
        <w:pStyle w:val="Default"/>
        <w:jc w:val="both"/>
        <w:rPr>
          <w:sz w:val="22"/>
          <w:szCs w:val="22"/>
        </w:rPr>
      </w:pPr>
    </w:p>
    <w:p w:rsidR="00222A39" w:rsidRPr="0049364E" w:rsidRDefault="00222A39" w:rsidP="00222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4"/>
        </w:rPr>
      </w:pPr>
    </w:p>
    <w:p w:rsidR="00222A39" w:rsidRPr="00222A39" w:rsidRDefault="00222A39" w:rsidP="00222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</w:rPr>
      </w:pPr>
      <w:r w:rsidRPr="00222A39">
        <w:rPr>
          <w:b/>
        </w:rPr>
        <w:t xml:space="preserve">9 – </w:t>
      </w:r>
      <w:r>
        <w:rPr>
          <w:b/>
        </w:rPr>
        <w:t>DECLARAÇÃO DE BENS E SERVIÇOS COMUNS</w:t>
      </w:r>
      <w:r w:rsidR="001D7044">
        <w:rPr>
          <w:b/>
        </w:rPr>
        <w:t xml:space="preserve"> OU </w:t>
      </w:r>
      <w:r w:rsidR="00C70CAB">
        <w:rPr>
          <w:b/>
        </w:rPr>
        <w:t>SINGULARES</w:t>
      </w:r>
    </w:p>
    <w:p w:rsidR="00222A39" w:rsidRPr="00CF0D44" w:rsidRDefault="00222A39" w:rsidP="00222A39"/>
    <w:p w:rsidR="00222A39" w:rsidRPr="00413967" w:rsidRDefault="00222A39" w:rsidP="00222A39">
      <w:pPr>
        <w:ind w:firstLine="708"/>
        <w:jc w:val="both"/>
        <w:rPr>
          <w:i/>
          <w:color w:val="FF0000"/>
        </w:rPr>
      </w:pPr>
      <w:r w:rsidRPr="00413967">
        <w:rPr>
          <w:i/>
          <w:color w:val="FF0000"/>
        </w:rPr>
        <w:t>Decreto 5.450/2005 – Art.</w:t>
      </w:r>
      <w:r w:rsidR="002F210F" w:rsidRPr="00413967">
        <w:rPr>
          <w:i/>
          <w:color w:val="FF0000"/>
        </w:rPr>
        <w:t xml:space="preserve"> 4º</w:t>
      </w:r>
      <w:r w:rsidRPr="00413967">
        <w:rPr>
          <w:i/>
          <w:color w:val="FF0000"/>
        </w:rPr>
        <w:t xml:space="preserve"> Nas licitações para aquisição de bens e serviços comuns será </w:t>
      </w:r>
      <w:r w:rsidRPr="00413967">
        <w:rPr>
          <w:b/>
          <w:i/>
          <w:color w:val="FF0000"/>
        </w:rPr>
        <w:t>obrigatória</w:t>
      </w:r>
      <w:r w:rsidRPr="00413967">
        <w:rPr>
          <w:i/>
          <w:color w:val="FF0000"/>
        </w:rPr>
        <w:t xml:space="preserve"> a modalidade pregão, sendo preferencial a utilização da sua forma eletrônica.</w:t>
      </w:r>
    </w:p>
    <w:p w:rsidR="00222A39" w:rsidRPr="00413967" w:rsidRDefault="00222A39" w:rsidP="00222A39">
      <w:pPr>
        <w:ind w:firstLine="708"/>
        <w:jc w:val="both"/>
        <w:rPr>
          <w:i/>
          <w:color w:val="FF0000"/>
        </w:rPr>
      </w:pPr>
    </w:p>
    <w:p w:rsidR="00222A39" w:rsidRDefault="00222A39" w:rsidP="00222A39">
      <w:pPr>
        <w:ind w:firstLine="708"/>
        <w:jc w:val="both"/>
        <w:rPr>
          <w:i/>
          <w:color w:val="FF0000"/>
        </w:rPr>
      </w:pPr>
      <w:r w:rsidRPr="00413967">
        <w:rPr>
          <w:i/>
          <w:color w:val="FF0000"/>
        </w:rPr>
        <w:t xml:space="preserve">Declaramos para os devidos fins </w:t>
      </w:r>
      <w:r w:rsidR="002F210F" w:rsidRPr="00413967">
        <w:rPr>
          <w:i/>
          <w:color w:val="FF0000"/>
        </w:rPr>
        <w:t>que os serviços/bens a serem adquiridos são de natureza comum conforme</w:t>
      </w:r>
      <w:r w:rsidR="002F210F" w:rsidRPr="00413967">
        <w:rPr>
          <w:b/>
          <w:i/>
          <w:color w:val="FF0000"/>
        </w:rPr>
        <w:t xml:space="preserve"> </w:t>
      </w:r>
      <w:r w:rsidR="002F210F" w:rsidRPr="00413967">
        <w:rPr>
          <w:i/>
          <w:color w:val="FF0000"/>
        </w:rPr>
        <w:t>decreto 5.450 de 31 de maio de 2005, art. 2º, § 1º Consideram-se bens e serviços comuns, aqueles cujos padrões de desempenho e qualidade possam ser objetivamente definidos pelo edital, por meio de especificações u</w:t>
      </w:r>
      <w:r w:rsidR="001D7044">
        <w:rPr>
          <w:i/>
          <w:color w:val="FF0000"/>
        </w:rPr>
        <w:t>suais do mercado;</w:t>
      </w:r>
    </w:p>
    <w:p w:rsidR="001D7044" w:rsidRDefault="001D7044" w:rsidP="00222A39">
      <w:pPr>
        <w:ind w:firstLine="708"/>
        <w:jc w:val="both"/>
        <w:rPr>
          <w:i/>
          <w:color w:val="FF0000"/>
        </w:rPr>
      </w:pPr>
      <w:r>
        <w:rPr>
          <w:i/>
          <w:color w:val="FF0000"/>
        </w:rPr>
        <w:t>OU</w:t>
      </w:r>
    </w:p>
    <w:p w:rsidR="001D7044" w:rsidRPr="00C70CAB" w:rsidRDefault="001D7044" w:rsidP="001D7044">
      <w:pPr>
        <w:ind w:firstLine="708"/>
        <w:jc w:val="both"/>
        <w:rPr>
          <w:i/>
          <w:color w:val="FF0000"/>
        </w:rPr>
      </w:pPr>
      <w:r w:rsidRPr="00C70CAB">
        <w:rPr>
          <w:i/>
          <w:color w:val="FF0000"/>
        </w:rPr>
        <w:t xml:space="preserve">Declaramos para os devidos fins que o serviço/bem a ser adquirido é singular. Conforme o disposto nos comentários à Lei de Licitações e Contratos, 12ª edição, 2008, </w:t>
      </w:r>
      <w:proofErr w:type="spellStart"/>
      <w:r w:rsidRPr="00C70CAB">
        <w:rPr>
          <w:i/>
          <w:color w:val="FF0000"/>
        </w:rPr>
        <w:t>pgs</w:t>
      </w:r>
      <w:proofErr w:type="spellEnd"/>
      <w:r w:rsidRPr="00C70CAB">
        <w:rPr>
          <w:i/>
          <w:color w:val="FF0000"/>
        </w:rPr>
        <w:t xml:space="preserve">. 342 e 343, pelo Doutrinador Marçal </w:t>
      </w:r>
      <w:proofErr w:type="spellStart"/>
      <w:r w:rsidRPr="00C70CAB">
        <w:rPr>
          <w:i/>
          <w:color w:val="FF0000"/>
        </w:rPr>
        <w:t>Justen</w:t>
      </w:r>
      <w:proofErr w:type="spellEnd"/>
      <w:r w:rsidRPr="00C70CAB">
        <w:rPr>
          <w:i/>
          <w:color w:val="FF0000"/>
        </w:rPr>
        <w:t xml:space="preserve"> Filho:</w:t>
      </w:r>
    </w:p>
    <w:p w:rsidR="001D7044" w:rsidRPr="00C70CAB" w:rsidRDefault="001D7044" w:rsidP="001D7044">
      <w:pPr>
        <w:ind w:firstLine="708"/>
        <w:jc w:val="both"/>
        <w:rPr>
          <w:i/>
          <w:color w:val="FF0000"/>
        </w:rPr>
      </w:pPr>
      <w:r w:rsidRPr="00C70CAB">
        <w:rPr>
          <w:i/>
          <w:color w:val="FF0000"/>
        </w:rPr>
        <w:t>“Em todos os casos de inviabilidade de competição, há um objeto singular. A singularidade consiste na impossibilidade de encontrar objeto que satisfaz o interesse sob tutela estatal dentro de um gênero padronizado, com uma categoria homogênea. Objeto singular é aquele que poderia ser classificado como infungível, para valer-se da categoria da Teoria Geral do Direito. São infungíveis os objetos que não podem ser substituídos por outro de mesma espécie, qualidade, quantidade. Um objeto singular se caracteriza quando é relevante para a Administração Pública a identidade específica do objeto, sendo impossível sua substituição por equivalentes”</w:t>
      </w:r>
    </w:p>
    <w:p w:rsidR="00222A39" w:rsidRPr="00CF0D44" w:rsidRDefault="00222A39" w:rsidP="00222A39">
      <w:pPr>
        <w:ind w:firstLine="708"/>
        <w:jc w:val="both"/>
        <w:rPr>
          <w:szCs w:val="22"/>
        </w:rPr>
      </w:pPr>
    </w:p>
    <w:p w:rsidR="002B3156" w:rsidRDefault="002B3156" w:rsidP="002B3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</w:rPr>
      </w:pPr>
      <w:r>
        <w:rPr>
          <w:b/>
        </w:rPr>
        <w:t>10 – DISPOSIÇÕES GERAIS/INFORMAÇÕES COMPLEMENTARES</w:t>
      </w:r>
    </w:p>
    <w:p w:rsidR="002B3156" w:rsidRPr="00CF0D44" w:rsidRDefault="002B3156" w:rsidP="002B3156">
      <w:pPr>
        <w:jc w:val="both"/>
        <w:rPr>
          <w:rFonts w:ascii="DKNKFM+ArialNarrow" w:hAnsi="DKNKFM+ArialNarrow" w:cs="DKNKFM+ArialNarrow"/>
          <w:color w:val="000000"/>
          <w:sz w:val="23"/>
          <w:szCs w:val="23"/>
        </w:rPr>
      </w:pPr>
    </w:p>
    <w:p w:rsidR="002B3156" w:rsidRPr="00413967" w:rsidRDefault="002B3156" w:rsidP="002B3156">
      <w:pPr>
        <w:ind w:firstLine="708"/>
        <w:jc w:val="both"/>
        <w:rPr>
          <w:i/>
          <w:color w:val="FF0000"/>
          <w:szCs w:val="23"/>
        </w:rPr>
      </w:pPr>
      <w:r w:rsidRPr="00413967">
        <w:rPr>
          <w:i/>
          <w:color w:val="FF0000"/>
          <w:szCs w:val="23"/>
        </w:rPr>
        <w:t>Incluir outros itens julgados necessários à contratação/aquisição, considerando a especificidade dos serviços e/ou bens.</w:t>
      </w:r>
    </w:p>
    <w:p w:rsidR="002F210F" w:rsidRPr="00413967" w:rsidRDefault="002F210F" w:rsidP="002B3156">
      <w:pPr>
        <w:ind w:firstLine="708"/>
        <w:jc w:val="both"/>
        <w:rPr>
          <w:bCs/>
          <w:i/>
          <w:color w:val="FF0000"/>
          <w:szCs w:val="26"/>
        </w:rPr>
      </w:pPr>
      <w:r w:rsidRPr="00413967">
        <w:rPr>
          <w:i/>
          <w:color w:val="FF0000"/>
          <w:szCs w:val="23"/>
        </w:rPr>
        <w:t xml:space="preserve">Deverá ser encaminhada, juntamente com a </w:t>
      </w:r>
      <w:r w:rsidR="00FF5F43" w:rsidRPr="00413967">
        <w:rPr>
          <w:i/>
          <w:color w:val="FF0000"/>
          <w:szCs w:val="23"/>
        </w:rPr>
        <w:t>SOLICITAÇÃO DE COMPRA / SERVIÇO E TERMO DE REFERÊNCIA</w:t>
      </w:r>
      <w:r w:rsidRPr="00413967">
        <w:rPr>
          <w:i/>
          <w:color w:val="FF0000"/>
          <w:szCs w:val="23"/>
        </w:rPr>
        <w:t xml:space="preserve">, a </w:t>
      </w:r>
      <w:r w:rsidR="00FF5F43" w:rsidRPr="00413967">
        <w:rPr>
          <w:b/>
          <w:i/>
          <w:color w:val="FF0000"/>
          <w:szCs w:val="23"/>
        </w:rPr>
        <w:t>“</w:t>
      </w:r>
      <w:r w:rsidRPr="00413967">
        <w:rPr>
          <w:b/>
          <w:i/>
          <w:color w:val="FF0000"/>
          <w:szCs w:val="23"/>
        </w:rPr>
        <w:t>Planilha de Média</w:t>
      </w:r>
      <w:r w:rsidR="00FF5F43" w:rsidRPr="00413967">
        <w:rPr>
          <w:b/>
          <w:i/>
          <w:color w:val="FF0000"/>
          <w:szCs w:val="23"/>
        </w:rPr>
        <w:t xml:space="preserve"> de Valores Praticados no Mercado”</w:t>
      </w:r>
      <w:r w:rsidR="00176AFD" w:rsidRPr="00413967">
        <w:rPr>
          <w:b/>
          <w:i/>
          <w:color w:val="FF0000"/>
          <w:szCs w:val="23"/>
        </w:rPr>
        <w:t xml:space="preserve"> e “Lista de Verificação</w:t>
      </w:r>
      <w:r w:rsidR="00F16FBF" w:rsidRPr="00413967">
        <w:rPr>
          <w:b/>
          <w:i/>
          <w:color w:val="FF0000"/>
          <w:szCs w:val="23"/>
        </w:rPr>
        <w:t xml:space="preserve"> – Unidade Solicitante</w:t>
      </w:r>
      <w:r w:rsidR="00176AFD" w:rsidRPr="00413967">
        <w:rPr>
          <w:b/>
          <w:i/>
          <w:color w:val="FF0000"/>
          <w:szCs w:val="23"/>
        </w:rPr>
        <w:t>”</w:t>
      </w:r>
      <w:r w:rsidR="00FF5F43" w:rsidRPr="00413967">
        <w:rPr>
          <w:i/>
          <w:color w:val="FF0000"/>
          <w:szCs w:val="23"/>
        </w:rPr>
        <w:t xml:space="preserve">. Esta planilha está disponível no site da </w:t>
      </w:r>
      <w:proofErr w:type="spellStart"/>
      <w:r w:rsidR="00FF5F43" w:rsidRPr="00413967">
        <w:rPr>
          <w:i/>
          <w:color w:val="FF0000"/>
          <w:szCs w:val="23"/>
        </w:rPr>
        <w:t>UFPel</w:t>
      </w:r>
      <w:proofErr w:type="spellEnd"/>
      <w:r w:rsidR="00FF5F43" w:rsidRPr="00413967">
        <w:rPr>
          <w:i/>
          <w:color w:val="FF0000"/>
          <w:szCs w:val="23"/>
        </w:rPr>
        <w:t>&gt;PRA&gt;Downloads, com as devidas orientações.</w:t>
      </w:r>
    </w:p>
    <w:p w:rsidR="004775E3" w:rsidRDefault="004775E3" w:rsidP="002B3156">
      <w:pPr>
        <w:autoSpaceDE w:val="0"/>
        <w:autoSpaceDN w:val="0"/>
        <w:adjustRightInd w:val="0"/>
        <w:jc w:val="center"/>
        <w:rPr>
          <w:bCs/>
          <w:color w:val="000000"/>
          <w:szCs w:val="26"/>
        </w:rPr>
      </w:pPr>
    </w:p>
    <w:p w:rsidR="004775E3" w:rsidRDefault="00094B22" w:rsidP="00094B22">
      <w:pPr>
        <w:autoSpaceDE w:val="0"/>
        <w:autoSpaceDN w:val="0"/>
        <w:adjustRightInd w:val="0"/>
        <w:jc w:val="right"/>
        <w:rPr>
          <w:bCs/>
          <w:color w:val="000000"/>
          <w:szCs w:val="26"/>
        </w:rPr>
      </w:pPr>
      <w:r>
        <w:rPr>
          <w:bCs/>
          <w:color w:val="000000"/>
          <w:szCs w:val="26"/>
        </w:rPr>
        <w:t xml:space="preserve">Pelotas,   de                  </w:t>
      </w:r>
      <w:proofErr w:type="spellStart"/>
      <w:r>
        <w:rPr>
          <w:bCs/>
          <w:color w:val="000000"/>
          <w:szCs w:val="26"/>
        </w:rPr>
        <w:t>de</w:t>
      </w:r>
      <w:proofErr w:type="spellEnd"/>
      <w:r>
        <w:rPr>
          <w:bCs/>
          <w:color w:val="000000"/>
          <w:szCs w:val="26"/>
        </w:rPr>
        <w:t xml:space="preserve"> 201</w:t>
      </w:r>
      <w:r w:rsidR="00CF6319">
        <w:rPr>
          <w:bCs/>
          <w:color w:val="000000"/>
          <w:szCs w:val="26"/>
        </w:rPr>
        <w:t>6</w:t>
      </w:r>
    </w:p>
    <w:p w:rsidR="004775E3" w:rsidRPr="004775E3" w:rsidRDefault="004775E3" w:rsidP="002B3156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2B3156" w:rsidRPr="004775E3" w:rsidRDefault="002B3156" w:rsidP="002B3156">
      <w:pPr>
        <w:jc w:val="both"/>
        <w:rPr>
          <w:b/>
          <w:sz w:val="16"/>
          <w:szCs w:val="16"/>
        </w:rPr>
      </w:pPr>
    </w:p>
    <w:p w:rsidR="002B3156" w:rsidRPr="00413967" w:rsidRDefault="002B3156" w:rsidP="00094B22">
      <w:pPr>
        <w:autoSpaceDE w:val="0"/>
        <w:autoSpaceDN w:val="0"/>
        <w:adjustRightInd w:val="0"/>
        <w:rPr>
          <w:color w:val="FF0000"/>
          <w:szCs w:val="23"/>
        </w:rPr>
      </w:pPr>
      <w:r w:rsidRPr="00413967">
        <w:rPr>
          <w:bCs/>
          <w:color w:val="FF0000"/>
          <w:szCs w:val="23"/>
        </w:rPr>
        <w:t xml:space="preserve">RESPONSÁVEL PELA ELABORAÇÃO </w:t>
      </w:r>
    </w:p>
    <w:p w:rsidR="00094B22" w:rsidRDefault="00094B22" w:rsidP="00094B22">
      <w:pPr>
        <w:pStyle w:val="Cargo"/>
        <w:jc w:val="center"/>
        <w:rPr>
          <w:rFonts w:ascii="Arial" w:hAnsi="Arial" w:cs="Arial"/>
          <w:color w:val="000000"/>
          <w:sz w:val="22"/>
          <w:szCs w:val="23"/>
        </w:rPr>
      </w:pPr>
      <w:r>
        <w:rPr>
          <w:szCs w:val="26"/>
        </w:rPr>
        <w:t xml:space="preserve">         </w:t>
      </w:r>
      <w:r w:rsidR="002B3156" w:rsidRPr="004775E3">
        <w:rPr>
          <w:szCs w:val="26"/>
        </w:rPr>
        <w:t>Nome/Função/Cargo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rFonts w:ascii="Arial" w:hAnsi="Arial" w:cs="Arial"/>
          <w:b/>
          <w:bCs/>
          <w:color w:val="000000"/>
          <w:sz w:val="22"/>
          <w:szCs w:val="23"/>
        </w:rPr>
        <w:t>À Consideração Superior</w:t>
      </w:r>
      <w:r>
        <w:rPr>
          <w:rFonts w:ascii="Arial" w:hAnsi="Arial" w:cs="Arial"/>
          <w:color w:val="000000"/>
          <w:sz w:val="22"/>
          <w:szCs w:val="23"/>
        </w:rPr>
        <w:t>. (se for o caso)</w:t>
      </w:r>
    </w:p>
    <w:p w:rsidR="005D2F92" w:rsidRDefault="005D2F92" w:rsidP="005D2F92">
      <w:pPr>
        <w:pStyle w:val="Cargo"/>
        <w:ind w:firstLine="708"/>
        <w:rPr>
          <w:rFonts w:ascii="Arial" w:hAnsi="Arial" w:cs="Arial"/>
          <w:sz w:val="22"/>
        </w:rPr>
      </w:pPr>
      <w:r>
        <w:rPr>
          <w:color w:val="000000"/>
          <w:szCs w:val="26"/>
        </w:rPr>
        <w:t xml:space="preserve">             (Carimbo)</w:t>
      </w:r>
      <w:r>
        <w:rPr>
          <w:color w:val="000000"/>
          <w:szCs w:val="26"/>
        </w:rPr>
        <w:tab/>
      </w:r>
      <w:r>
        <w:rPr>
          <w:color w:val="000000"/>
          <w:szCs w:val="26"/>
        </w:rPr>
        <w:tab/>
      </w:r>
      <w:r>
        <w:rPr>
          <w:color w:val="000000"/>
          <w:szCs w:val="26"/>
        </w:rPr>
        <w:tab/>
      </w:r>
      <w:r>
        <w:rPr>
          <w:color w:val="000000"/>
          <w:szCs w:val="26"/>
        </w:rPr>
        <w:tab/>
      </w:r>
      <w:r>
        <w:rPr>
          <w:color w:val="000000"/>
          <w:szCs w:val="26"/>
        </w:rPr>
        <w:tab/>
      </w:r>
      <w:r>
        <w:rPr>
          <w:color w:val="000000"/>
          <w:szCs w:val="26"/>
        </w:rPr>
        <w:tab/>
      </w:r>
      <w:r>
        <w:rPr>
          <w:color w:val="000000"/>
          <w:szCs w:val="26"/>
        </w:rPr>
        <w:tab/>
      </w:r>
      <w:r>
        <w:rPr>
          <w:rFonts w:ascii="Arial" w:hAnsi="Arial" w:cs="Arial"/>
          <w:sz w:val="22"/>
        </w:rPr>
        <w:t>Nome/Função/Cargo</w:t>
      </w:r>
    </w:p>
    <w:p w:rsidR="002B3156" w:rsidRDefault="005D2F92" w:rsidP="005D2F92">
      <w:pPr>
        <w:pStyle w:val="Default"/>
        <w:jc w:val="center"/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rFonts w:ascii="Arial" w:hAnsi="Arial" w:cs="Arial"/>
          <w:sz w:val="22"/>
        </w:rPr>
        <w:t>(Carimbo)</w:t>
      </w:r>
      <w:r w:rsidR="00094B22">
        <w:rPr>
          <w:szCs w:val="26"/>
        </w:rPr>
        <w:t xml:space="preserve">               </w:t>
      </w:r>
    </w:p>
    <w:p w:rsidR="004775E3" w:rsidRDefault="004775E3" w:rsidP="002B3156">
      <w:pPr>
        <w:jc w:val="center"/>
        <w:rPr>
          <w:color w:val="000000"/>
          <w:szCs w:val="26"/>
        </w:rPr>
      </w:pPr>
    </w:p>
    <w:p w:rsidR="00413967" w:rsidRDefault="00413967" w:rsidP="004775E3">
      <w:pPr>
        <w:pStyle w:val="Default"/>
        <w:jc w:val="center"/>
        <w:rPr>
          <w:rFonts w:ascii="Arial" w:hAnsi="Arial" w:cs="Arial"/>
          <w:sz w:val="22"/>
        </w:rPr>
      </w:pPr>
    </w:p>
    <w:p w:rsidR="00413967" w:rsidRPr="00413967" w:rsidRDefault="00413967" w:rsidP="004775E3">
      <w:pPr>
        <w:pStyle w:val="Default"/>
        <w:jc w:val="center"/>
        <w:rPr>
          <w:rFonts w:ascii="Arial" w:hAnsi="Arial" w:cs="Arial"/>
          <w:b/>
          <w:color w:val="FF0000"/>
          <w:sz w:val="44"/>
          <w:szCs w:val="44"/>
        </w:rPr>
      </w:pPr>
      <w:r w:rsidRPr="00413967">
        <w:rPr>
          <w:rFonts w:ascii="Arial" w:hAnsi="Arial" w:cs="Arial"/>
          <w:b/>
          <w:color w:val="FF0000"/>
          <w:sz w:val="44"/>
          <w:szCs w:val="44"/>
        </w:rPr>
        <w:t>ATENÇÃO: Favor deletar os itens em vermelho, pois os mesmos se tratam apenas de instrução de preenchimento, inclusive este.</w:t>
      </w:r>
    </w:p>
    <w:sectPr w:rsidR="00413967" w:rsidRPr="00413967" w:rsidSect="00642007">
      <w:pgSz w:w="11907" w:h="16840" w:code="9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KNKFM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KNKHN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A13F1"/>
    <w:multiLevelType w:val="hybridMultilevel"/>
    <w:tmpl w:val="3D486F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0D48FF"/>
    <w:multiLevelType w:val="hybridMultilevel"/>
    <w:tmpl w:val="524A7102"/>
    <w:lvl w:ilvl="0" w:tplc="9626A9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D5A6EF7"/>
    <w:multiLevelType w:val="hybridMultilevel"/>
    <w:tmpl w:val="8D7AE4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606B1B"/>
    <w:multiLevelType w:val="hybridMultilevel"/>
    <w:tmpl w:val="620CFF1E"/>
    <w:lvl w:ilvl="0" w:tplc="6F76738C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806"/>
    <w:rsid w:val="000328F6"/>
    <w:rsid w:val="00072212"/>
    <w:rsid w:val="00074017"/>
    <w:rsid w:val="00094806"/>
    <w:rsid w:val="00094B22"/>
    <w:rsid w:val="0013181A"/>
    <w:rsid w:val="00165E4F"/>
    <w:rsid w:val="00176AFD"/>
    <w:rsid w:val="00195948"/>
    <w:rsid w:val="001D7044"/>
    <w:rsid w:val="001E1420"/>
    <w:rsid w:val="00222A39"/>
    <w:rsid w:val="002B3156"/>
    <w:rsid w:val="002B6337"/>
    <w:rsid w:val="002F210F"/>
    <w:rsid w:val="00310345"/>
    <w:rsid w:val="0032271F"/>
    <w:rsid w:val="00354662"/>
    <w:rsid w:val="00355370"/>
    <w:rsid w:val="003A0FDC"/>
    <w:rsid w:val="003A5FE5"/>
    <w:rsid w:val="003C76AE"/>
    <w:rsid w:val="003F3675"/>
    <w:rsid w:val="00413967"/>
    <w:rsid w:val="00421587"/>
    <w:rsid w:val="004302B1"/>
    <w:rsid w:val="004775E3"/>
    <w:rsid w:val="00483121"/>
    <w:rsid w:val="004D7260"/>
    <w:rsid w:val="004E78F0"/>
    <w:rsid w:val="00511499"/>
    <w:rsid w:val="00544DBE"/>
    <w:rsid w:val="005C41A5"/>
    <w:rsid w:val="005D1DD3"/>
    <w:rsid w:val="005D2F92"/>
    <w:rsid w:val="00642007"/>
    <w:rsid w:val="00672BAB"/>
    <w:rsid w:val="006A64BC"/>
    <w:rsid w:val="006C6656"/>
    <w:rsid w:val="007810CB"/>
    <w:rsid w:val="007966E1"/>
    <w:rsid w:val="007A3616"/>
    <w:rsid w:val="007F5A0C"/>
    <w:rsid w:val="0084759B"/>
    <w:rsid w:val="008C5977"/>
    <w:rsid w:val="00972377"/>
    <w:rsid w:val="00A36E95"/>
    <w:rsid w:val="00A57397"/>
    <w:rsid w:val="00AA45E2"/>
    <w:rsid w:val="00B51FED"/>
    <w:rsid w:val="00B73033"/>
    <w:rsid w:val="00B75D04"/>
    <w:rsid w:val="00B82411"/>
    <w:rsid w:val="00BB420D"/>
    <w:rsid w:val="00BC4E3A"/>
    <w:rsid w:val="00BD6012"/>
    <w:rsid w:val="00BE2D2B"/>
    <w:rsid w:val="00BE78F1"/>
    <w:rsid w:val="00C04519"/>
    <w:rsid w:val="00C70CAB"/>
    <w:rsid w:val="00CF6319"/>
    <w:rsid w:val="00D42D7D"/>
    <w:rsid w:val="00D74335"/>
    <w:rsid w:val="00DC1A23"/>
    <w:rsid w:val="00DC69E4"/>
    <w:rsid w:val="00DD414F"/>
    <w:rsid w:val="00EE76A2"/>
    <w:rsid w:val="00F06520"/>
    <w:rsid w:val="00F16FBF"/>
    <w:rsid w:val="00FD3206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2"/>
      <w:szCs w:val="24"/>
    </w:rPr>
  </w:style>
  <w:style w:type="paragraph" w:styleId="Ttulo1">
    <w:name w:val="heading 1"/>
    <w:basedOn w:val="Normal"/>
    <w:next w:val="Normal"/>
    <w:qFormat/>
    <w:pPr>
      <w:keepNext/>
      <w:ind w:right="107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rsid w:val="006C6656"/>
    <w:pPr>
      <w:autoSpaceDE w:val="0"/>
      <w:autoSpaceDN w:val="0"/>
      <w:adjustRightInd w:val="0"/>
    </w:pPr>
    <w:rPr>
      <w:rFonts w:ascii="DKNKFM+ArialNarrow" w:hAnsi="DKNKFM+ArialNarrow" w:cs="Times New Roman"/>
      <w:sz w:val="24"/>
    </w:rPr>
  </w:style>
  <w:style w:type="character" w:customStyle="1" w:styleId="CorpodetextoChar">
    <w:name w:val="Corpo de texto Char"/>
    <w:link w:val="Corpodetexto"/>
    <w:rsid w:val="006C6656"/>
    <w:rPr>
      <w:rFonts w:ascii="DKNKFM+ArialNarrow" w:hAnsi="DKNKFM+ArialNarrow"/>
      <w:sz w:val="24"/>
      <w:szCs w:val="24"/>
    </w:rPr>
  </w:style>
  <w:style w:type="table" w:styleId="Tabelacomgrade">
    <w:name w:val="Table Grid"/>
    <w:basedOn w:val="Tabelanormal"/>
    <w:uiPriority w:val="59"/>
    <w:rsid w:val="003F3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semiHidden/>
    <w:unhideWhenUsed/>
    <w:rsid w:val="002B315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2B3156"/>
    <w:rPr>
      <w:rFonts w:ascii="Arial" w:hAnsi="Arial" w:cs="Arial"/>
      <w:sz w:val="16"/>
      <w:szCs w:val="16"/>
    </w:rPr>
  </w:style>
  <w:style w:type="paragraph" w:customStyle="1" w:styleId="Default">
    <w:name w:val="Default"/>
    <w:rsid w:val="002B3156"/>
    <w:pPr>
      <w:autoSpaceDE w:val="0"/>
      <w:autoSpaceDN w:val="0"/>
      <w:adjustRightInd w:val="0"/>
    </w:pPr>
    <w:rPr>
      <w:rFonts w:ascii="DKNKFM+ArialNarrow" w:hAnsi="DKNKFM+ArialNarrow" w:cs="DKNKFM+ArialNarrow"/>
      <w:color w:val="000000"/>
      <w:sz w:val="24"/>
      <w:szCs w:val="24"/>
    </w:rPr>
  </w:style>
  <w:style w:type="paragraph" w:customStyle="1" w:styleId="Cargo">
    <w:name w:val="Cargo"/>
    <w:basedOn w:val="Default"/>
    <w:next w:val="Default"/>
    <w:rsid w:val="002B3156"/>
    <w:rPr>
      <w:rFonts w:ascii="DKNKHN+ArialNarrow" w:hAnsi="DKNKHN+ArialNarrow" w:cs="Times New Roman"/>
      <w:color w:val="auto"/>
    </w:rPr>
  </w:style>
  <w:style w:type="paragraph" w:styleId="Ttulo">
    <w:name w:val="Title"/>
    <w:basedOn w:val="Normal"/>
    <w:link w:val="TtuloChar"/>
    <w:qFormat/>
    <w:rsid w:val="002B3156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CCCCCC"/>
      <w:jc w:val="center"/>
    </w:pPr>
    <w:rPr>
      <w:b/>
      <w:sz w:val="24"/>
    </w:rPr>
  </w:style>
  <w:style w:type="character" w:customStyle="1" w:styleId="TtuloChar">
    <w:name w:val="Título Char"/>
    <w:link w:val="Ttulo"/>
    <w:rsid w:val="002B3156"/>
    <w:rPr>
      <w:rFonts w:ascii="Arial" w:hAnsi="Arial" w:cs="Arial"/>
      <w:b/>
      <w:sz w:val="24"/>
      <w:szCs w:val="24"/>
      <w:shd w:val="clear" w:color="auto" w:fill="CCCCCC"/>
    </w:rPr>
  </w:style>
  <w:style w:type="paragraph" w:styleId="NormalWeb">
    <w:name w:val="Normal (Web)"/>
    <w:basedOn w:val="Normal"/>
    <w:uiPriority w:val="99"/>
    <w:unhideWhenUsed/>
    <w:rsid w:val="002B3156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2"/>
      <w:szCs w:val="24"/>
    </w:rPr>
  </w:style>
  <w:style w:type="paragraph" w:styleId="Ttulo1">
    <w:name w:val="heading 1"/>
    <w:basedOn w:val="Normal"/>
    <w:next w:val="Normal"/>
    <w:qFormat/>
    <w:pPr>
      <w:keepNext/>
      <w:ind w:right="107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rsid w:val="006C6656"/>
    <w:pPr>
      <w:autoSpaceDE w:val="0"/>
      <w:autoSpaceDN w:val="0"/>
      <w:adjustRightInd w:val="0"/>
    </w:pPr>
    <w:rPr>
      <w:rFonts w:ascii="DKNKFM+ArialNarrow" w:hAnsi="DKNKFM+ArialNarrow" w:cs="Times New Roman"/>
      <w:sz w:val="24"/>
    </w:rPr>
  </w:style>
  <w:style w:type="character" w:customStyle="1" w:styleId="CorpodetextoChar">
    <w:name w:val="Corpo de texto Char"/>
    <w:link w:val="Corpodetexto"/>
    <w:rsid w:val="006C6656"/>
    <w:rPr>
      <w:rFonts w:ascii="DKNKFM+ArialNarrow" w:hAnsi="DKNKFM+ArialNarrow"/>
      <w:sz w:val="24"/>
      <w:szCs w:val="24"/>
    </w:rPr>
  </w:style>
  <w:style w:type="table" w:styleId="Tabelacomgrade">
    <w:name w:val="Table Grid"/>
    <w:basedOn w:val="Tabelanormal"/>
    <w:uiPriority w:val="59"/>
    <w:rsid w:val="003F3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semiHidden/>
    <w:unhideWhenUsed/>
    <w:rsid w:val="002B315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2B3156"/>
    <w:rPr>
      <w:rFonts w:ascii="Arial" w:hAnsi="Arial" w:cs="Arial"/>
      <w:sz w:val="16"/>
      <w:szCs w:val="16"/>
    </w:rPr>
  </w:style>
  <w:style w:type="paragraph" w:customStyle="1" w:styleId="Default">
    <w:name w:val="Default"/>
    <w:rsid w:val="002B3156"/>
    <w:pPr>
      <w:autoSpaceDE w:val="0"/>
      <w:autoSpaceDN w:val="0"/>
      <w:adjustRightInd w:val="0"/>
    </w:pPr>
    <w:rPr>
      <w:rFonts w:ascii="DKNKFM+ArialNarrow" w:hAnsi="DKNKFM+ArialNarrow" w:cs="DKNKFM+ArialNarrow"/>
      <w:color w:val="000000"/>
      <w:sz w:val="24"/>
      <w:szCs w:val="24"/>
    </w:rPr>
  </w:style>
  <w:style w:type="paragraph" w:customStyle="1" w:styleId="Cargo">
    <w:name w:val="Cargo"/>
    <w:basedOn w:val="Default"/>
    <w:next w:val="Default"/>
    <w:rsid w:val="002B3156"/>
    <w:rPr>
      <w:rFonts w:ascii="DKNKHN+ArialNarrow" w:hAnsi="DKNKHN+ArialNarrow" w:cs="Times New Roman"/>
      <w:color w:val="auto"/>
    </w:rPr>
  </w:style>
  <w:style w:type="paragraph" w:styleId="Ttulo">
    <w:name w:val="Title"/>
    <w:basedOn w:val="Normal"/>
    <w:link w:val="TtuloChar"/>
    <w:qFormat/>
    <w:rsid w:val="002B3156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CCCCCC"/>
      <w:jc w:val="center"/>
    </w:pPr>
    <w:rPr>
      <w:b/>
      <w:sz w:val="24"/>
    </w:rPr>
  </w:style>
  <w:style w:type="character" w:customStyle="1" w:styleId="TtuloChar">
    <w:name w:val="Título Char"/>
    <w:link w:val="Ttulo"/>
    <w:rsid w:val="002B3156"/>
    <w:rPr>
      <w:rFonts w:ascii="Arial" w:hAnsi="Arial" w:cs="Arial"/>
      <w:b/>
      <w:sz w:val="24"/>
      <w:szCs w:val="24"/>
      <w:shd w:val="clear" w:color="auto" w:fill="CCCCCC"/>
    </w:rPr>
  </w:style>
  <w:style w:type="paragraph" w:styleId="NormalWeb">
    <w:name w:val="Normal (Web)"/>
    <w:basedOn w:val="Normal"/>
    <w:uiPriority w:val="99"/>
    <w:unhideWhenUsed/>
    <w:rsid w:val="002B3156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1056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UFPel</Company>
  <LinksUpToDate>false</LinksUpToDate>
  <CharactersWithSpaces>6749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Universidade Federal de Pelotas</dc:creator>
  <cp:lastModifiedBy>adm</cp:lastModifiedBy>
  <cp:revision>2</cp:revision>
  <cp:lastPrinted>2014-12-16T14:02:00Z</cp:lastPrinted>
  <dcterms:created xsi:type="dcterms:W3CDTF">2016-06-21T14:25:00Z</dcterms:created>
  <dcterms:modified xsi:type="dcterms:W3CDTF">2016-06-21T14:25:00Z</dcterms:modified>
</cp:coreProperties>
</file>