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020"/>
        <w:gridCol w:w="2088"/>
      </w:tblGrid>
      <w:tr w:rsidR="00227FC3" w:rsidTr="00227FC3">
        <w:tc>
          <w:tcPr>
            <w:tcW w:w="7020" w:type="dxa"/>
            <w:vAlign w:val="bottom"/>
          </w:tcPr>
          <w:p w:rsidR="00227FC3" w:rsidRPr="00DB7EDA" w:rsidRDefault="00227FC3" w:rsidP="00227FC3">
            <w:pPr>
              <w:spacing w:line="360" w:lineRule="auto"/>
              <w:rPr>
                <w:b/>
              </w:rPr>
            </w:pPr>
            <w:r w:rsidRPr="00DB7EDA">
              <w:rPr>
                <w:b/>
              </w:rPr>
              <w:t>Procedimentos para Leilão de Veículos Oficiais</w:t>
            </w:r>
          </w:p>
        </w:tc>
        <w:tc>
          <w:tcPr>
            <w:tcW w:w="2088" w:type="dxa"/>
            <w:vAlign w:val="bottom"/>
          </w:tcPr>
          <w:p w:rsidR="00227FC3" w:rsidRPr="00227FC3" w:rsidRDefault="00227FC3" w:rsidP="00227FC3">
            <w:pPr>
              <w:spacing w:line="360" w:lineRule="auto"/>
              <w:rPr>
                <w:b/>
              </w:rPr>
            </w:pPr>
            <w:r w:rsidRPr="00227FC3">
              <w:rPr>
                <w:b/>
              </w:rPr>
              <w:t>Colocar Data</w:t>
            </w: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DB7EDA" w:rsidP="00844B17">
            <w:pPr>
              <w:spacing w:line="360" w:lineRule="auto"/>
            </w:pPr>
            <w:r>
              <w:t>Solicitação de Leilão com justificativa para o desfazimento dos veículos, com classificação de veículos antieconômicos, irrecuperáveis e ociosos, conforme Instrução Normativa nº 03 de 15 de maio de 2008/SLTI/MPOG,</w:t>
            </w:r>
            <w:r w:rsidRPr="005717C8">
              <w:t xml:space="preserve"> Decreto nº 1.305, de 09 de novembro de 1994</w:t>
            </w:r>
            <w:r>
              <w:t xml:space="preserve"> e </w:t>
            </w:r>
            <w:r w:rsidRPr="00DB7EDA">
              <w:t>Decreto nº 99.658, de 30 de outubro de 1990</w:t>
            </w:r>
            <w:r w:rsidR="00804CA9">
              <w:t>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DB7EDA" w:rsidP="009C738E">
            <w:pPr>
              <w:spacing w:line="360" w:lineRule="auto"/>
            </w:pPr>
            <w:r>
              <w:t>Listagem completa dos veículos (RP, Placa, Tipo, Espécie, Marca, Modelo, Ano Fab, Ano Mod, Cor, Capacidade, Combustível, Estado de Conservação, Classificação (antieconômicos, irrecuperáveis e ociosos), Débitos, Preço de Mercado (FIPE ou Similar), Preço de Lance Inicial</w:t>
            </w:r>
            <w:r w:rsidR="009C738E">
              <w:t>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804CA9" w:rsidRDefault="00804CA9" w:rsidP="00844B17">
            <w:pPr>
              <w:spacing w:line="360" w:lineRule="auto"/>
            </w:pPr>
            <w:r>
              <w:t>Termo de Vistoria;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804CA9" w:rsidP="00844B17">
            <w:pPr>
              <w:spacing w:line="360" w:lineRule="auto"/>
            </w:pPr>
            <w:r>
              <w:t xml:space="preserve">Avaliação de Preço de Lance Inicial (Incluir </w:t>
            </w:r>
            <w:r w:rsidR="00873850">
              <w:t xml:space="preserve">cópia da </w:t>
            </w:r>
            <w:r>
              <w:t xml:space="preserve">consulta </w:t>
            </w:r>
            <w:r w:rsidR="00873850">
              <w:t>à</w:t>
            </w:r>
            <w:r>
              <w:t xml:space="preserve"> tabela FIPE);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804CA9" w:rsidP="00844B17">
            <w:pPr>
              <w:spacing w:line="360" w:lineRule="auto"/>
            </w:pPr>
            <w:r>
              <w:t xml:space="preserve">Encaminhamento à Comissão de Avaliação de Bens para Leilão </w:t>
            </w:r>
            <w:r w:rsidR="00873850">
              <w:t>e/ou Doação (comissão nomeada por Portaria, incluir cópia da Portaria);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804CA9" w:rsidRDefault="00804CA9" w:rsidP="00844B17">
            <w:pPr>
              <w:spacing w:line="360" w:lineRule="auto"/>
            </w:pPr>
            <w:r>
              <w:t>Avaliação da documentação pela comissão e emissão de parecer;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804CA9" w:rsidP="00844B17">
            <w:pPr>
              <w:spacing w:line="360" w:lineRule="auto"/>
            </w:pPr>
            <w:r>
              <w:t>Emissão do esboço do edital e cronograma de execução do Leilão;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804CA9" w:rsidP="00844B17">
            <w:pPr>
              <w:spacing w:line="360" w:lineRule="auto"/>
            </w:pPr>
            <w:r>
              <w:t>Envio do Processo à C</w:t>
            </w:r>
            <w:r w:rsidR="00873850">
              <w:t xml:space="preserve">omissão </w:t>
            </w:r>
            <w:r>
              <w:t>P</w:t>
            </w:r>
            <w:r w:rsidR="00873850">
              <w:t xml:space="preserve">ermanente de </w:t>
            </w:r>
            <w:r>
              <w:t>L</w:t>
            </w:r>
            <w:r w:rsidR="00873850">
              <w:t>icitações</w:t>
            </w:r>
            <w:r>
              <w:t xml:space="preserve"> para avaliação e verificação junto ao Leiloeiro;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804CA9" w:rsidP="00844B17">
            <w:pPr>
              <w:spacing w:line="360" w:lineRule="auto"/>
            </w:pPr>
            <w:r>
              <w:t>Envio do processo à PRA para autorização do Edital e desfazimento dos bens;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804CA9" w:rsidRDefault="00804CA9" w:rsidP="00844B17">
            <w:pPr>
              <w:spacing w:line="360" w:lineRule="auto"/>
            </w:pPr>
            <w:r>
              <w:t>Envio do processo à Procuradoria Jurídica para análise e parecer;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804CA9" w:rsidP="00844B17">
            <w:pPr>
              <w:spacing w:line="360" w:lineRule="auto"/>
            </w:pPr>
            <w:r>
              <w:t>Envio à CPL para publicação do Edital no Portal da UFPel e no DOU.</w:t>
            </w:r>
          </w:p>
          <w:p w:rsidR="00804CA9" w:rsidRDefault="00804CA9" w:rsidP="00844B17">
            <w:pPr>
              <w:spacing w:line="360" w:lineRule="auto"/>
            </w:pPr>
            <w:r>
              <w:t>(anexar os comprovantes das publicações);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804CA9" w:rsidP="00844B17">
            <w:pPr>
              <w:spacing w:line="360" w:lineRule="auto"/>
            </w:pPr>
            <w:r>
              <w:t>Envio do Edital assinado ao Leiloeiro para assinatura e divulgação no Site e em Jornais e Rádios de grande circulação na região do Leilão;</w:t>
            </w:r>
          </w:p>
          <w:p w:rsidR="00DF375C" w:rsidRDefault="00DF375C" w:rsidP="00844B17">
            <w:pPr>
              <w:spacing w:line="360" w:lineRule="auto"/>
            </w:pPr>
            <w:r>
              <w:t>(anexar os comprovantes das publicações);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214398" w:rsidP="00844B17">
            <w:pPr>
              <w:spacing w:line="360" w:lineRule="auto"/>
            </w:pPr>
            <w:r>
              <w:t>Organização do espaço do Leilão (Organizar os veículos de forma a permitir a circulação entre os veículos). Fornecer espaço para a equipe do Leiloeiro para cadastro de arrematantes e emissão de notas de Leilão.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DB7EDA" w:rsidTr="00227FC3">
        <w:tc>
          <w:tcPr>
            <w:tcW w:w="7020" w:type="dxa"/>
            <w:vAlign w:val="center"/>
          </w:tcPr>
          <w:p w:rsidR="00DB7EDA" w:rsidRDefault="00214398" w:rsidP="00844B17">
            <w:pPr>
              <w:spacing w:line="360" w:lineRule="auto"/>
            </w:pPr>
            <w:r>
              <w:t>Visitação, conforme previsto no edital. (registrar e anexar planilha de visitantes);</w:t>
            </w:r>
          </w:p>
        </w:tc>
        <w:tc>
          <w:tcPr>
            <w:tcW w:w="2088" w:type="dxa"/>
            <w:vAlign w:val="center"/>
          </w:tcPr>
          <w:p w:rsidR="00DB7EDA" w:rsidRDefault="00DB7EDA" w:rsidP="00DB7EDA">
            <w:pPr>
              <w:spacing w:line="360" w:lineRule="auto"/>
            </w:pPr>
          </w:p>
        </w:tc>
      </w:tr>
      <w:tr w:rsidR="00214398" w:rsidTr="00227FC3">
        <w:tc>
          <w:tcPr>
            <w:tcW w:w="7020" w:type="dxa"/>
            <w:vAlign w:val="center"/>
          </w:tcPr>
          <w:p w:rsidR="00214398" w:rsidRDefault="00214398" w:rsidP="00844B17">
            <w:pPr>
              <w:spacing w:line="360" w:lineRule="auto"/>
            </w:pPr>
            <w:r>
              <w:lastRenderedPageBreak/>
              <w:t>Execução do Leilão e Emissão de Notas de Leilão;</w:t>
            </w:r>
          </w:p>
        </w:tc>
        <w:tc>
          <w:tcPr>
            <w:tcW w:w="2088" w:type="dxa"/>
            <w:vAlign w:val="center"/>
          </w:tcPr>
          <w:p w:rsidR="00214398" w:rsidRDefault="00214398" w:rsidP="00DB7EDA">
            <w:pPr>
              <w:spacing w:line="360" w:lineRule="auto"/>
            </w:pPr>
          </w:p>
        </w:tc>
      </w:tr>
      <w:tr w:rsidR="00214398" w:rsidTr="00227FC3">
        <w:tc>
          <w:tcPr>
            <w:tcW w:w="7020" w:type="dxa"/>
            <w:vAlign w:val="center"/>
          </w:tcPr>
          <w:p w:rsidR="00214398" w:rsidRDefault="00214398" w:rsidP="00844B17">
            <w:pPr>
              <w:spacing w:line="360" w:lineRule="auto"/>
            </w:pPr>
            <w:r>
              <w:t>Leiloeiro efetua o pagamento do total arrecadado no leilão, deduzindo o custo das publicações efetuadas pelo leiloeiro, através de GRU ou Transferência Bancária. (solicitar dados ao CFC/PRA);</w:t>
            </w:r>
          </w:p>
        </w:tc>
        <w:tc>
          <w:tcPr>
            <w:tcW w:w="2088" w:type="dxa"/>
            <w:vAlign w:val="center"/>
          </w:tcPr>
          <w:p w:rsidR="00214398" w:rsidRDefault="00214398" w:rsidP="00DB7EDA">
            <w:pPr>
              <w:spacing w:line="360" w:lineRule="auto"/>
            </w:pPr>
          </w:p>
        </w:tc>
      </w:tr>
      <w:tr w:rsidR="00214398" w:rsidTr="00227FC3">
        <w:tc>
          <w:tcPr>
            <w:tcW w:w="7020" w:type="dxa"/>
            <w:vAlign w:val="center"/>
          </w:tcPr>
          <w:p w:rsidR="00214398" w:rsidRDefault="00214398" w:rsidP="00844B17">
            <w:pPr>
              <w:spacing w:line="360" w:lineRule="auto"/>
            </w:pPr>
            <w:r>
              <w:t>Leiloeiro emite Ata de Leilão (uma via original para cada lote);</w:t>
            </w:r>
          </w:p>
        </w:tc>
        <w:tc>
          <w:tcPr>
            <w:tcW w:w="2088" w:type="dxa"/>
            <w:vAlign w:val="center"/>
          </w:tcPr>
          <w:p w:rsidR="00214398" w:rsidRDefault="00214398" w:rsidP="00DB7EDA">
            <w:pPr>
              <w:spacing w:line="360" w:lineRule="auto"/>
            </w:pPr>
          </w:p>
        </w:tc>
      </w:tr>
      <w:tr w:rsidR="00214398" w:rsidTr="00227FC3">
        <w:tc>
          <w:tcPr>
            <w:tcW w:w="7020" w:type="dxa"/>
            <w:vAlign w:val="center"/>
          </w:tcPr>
          <w:p w:rsidR="00214398" w:rsidRDefault="00214398" w:rsidP="00844B17">
            <w:pPr>
              <w:spacing w:line="360" w:lineRule="auto"/>
            </w:pPr>
            <w:r>
              <w:t xml:space="preserve">Retirada dos lotes </w:t>
            </w:r>
            <w:r w:rsidR="00B16275">
              <w:t xml:space="preserve">prazo de 5 dias para retirada. </w:t>
            </w:r>
            <w:r>
              <w:t>(arrematante apresenta nota de venda e documento de identidade, no caso do lote ser retirado por outra pessoa, a nota deve ter autorização no verso e cópia do documento de identidade</w:t>
            </w:r>
            <w:r w:rsidR="00B16275">
              <w:t xml:space="preserve"> do arrematante)</w:t>
            </w:r>
            <w:r w:rsidR="00873850">
              <w:t>;</w:t>
            </w:r>
          </w:p>
        </w:tc>
        <w:tc>
          <w:tcPr>
            <w:tcW w:w="2088" w:type="dxa"/>
            <w:vAlign w:val="center"/>
          </w:tcPr>
          <w:p w:rsidR="00214398" w:rsidRDefault="00214398" w:rsidP="00DB7EDA">
            <w:pPr>
              <w:spacing w:line="360" w:lineRule="auto"/>
            </w:pPr>
          </w:p>
        </w:tc>
      </w:tr>
      <w:tr w:rsidR="00B16275" w:rsidTr="00227FC3">
        <w:tc>
          <w:tcPr>
            <w:tcW w:w="7020" w:type="dxa"/>
            <w:vAlign w:val="center"/>
          </w:tcPr>
          <w:p w:rsidR="00B16275" w:rsidRDefault="00B16275" w:rsidP="00844B17">
            <w:pPr>
              <w:spacing w:line="360" w:lineRule="auto"/>
            </w:pPr>
            <w:r>
              <w:t>Anexar ao processo:</w:t>
            </w:r>
          </w:p>
          <w:p w:rsidR="00B16275" w:rsidRDefault="00B16275" w:rsidP="00844B17">
            <w:pPr>
              <w:spacing w:line="360" w:lineRule="auto"/>
            </w:pPr>
            <w:r>
              <w:t>- Notas de vendas dos lotes arrematados (Original);</w:t>
            </w:r>
          </w:p>
          <w:p w:rsidR="00B16275" w:rsidRDefault="00B16275" w:rsidP="00844B17">
            <w:pPr>
              <w:spacing w:line="360" w:lineRule="auto"/>
            </w:pPr>
            <w:r>
              <w:t>- Ata do Leilão (Original);</w:t>
            </w:r>
          </w:p>
          <w:p w:rsidR="00B16275" w:rsidRDefault="00B16275" w:rsidP="00844B17">
            <w:pPr>
              <w:spacing w:line="360" w:lineRule="auto"/>
            </w:pPr>
            <w:r>
              <w:t>- Edital do Leilão (Original);</w:t>
            </w:r>
          </w:p>
          <w:p w:rsidR="00B16275" w:rsidRDefault="00B16275" w:rsidP="00844B17">
            <w:pPr>
              <w:spacing w:line="360" w:lineRule="auto"/>
            </w:pPr>
            <w:r>
              <w:t>- Check-List de entrega;</w:t>
            </w:r>
          </w:p>
          <w:p w:rsidR="00B16275" w:rsidRDefault="00B16275" w:rsidP="00844B17">
            <w:pPr>
              <w:spacing w:line="360" w:lineRule="auto"/>
            </w:pPr>
            <w:r>
              <w:t>- Documento do Arrematante e Recolhedor;</w:t>
            </w:r>
          </w:p>
          <w:p w:rsidR="00B16275" w:rsidRPr="00B16275" w:rsidRDefault="003A7308" w:rsidP="00844B17">
            <w:pPr>
              <w:spacing w:line="360" w:lineRule="auto"/>
            </w:pPr>
            <w:r>
              <w:t xml:space="preserve">- GRU, </w:t>
            </w:r>
            <w:r w:rsidR="00B16275">
              <w:t>comprovante de pagamento e comprovante de recebimento (CFC/PRA);</w:t>
            </w:r>
          </w:p>
        </w:tc>
        <w:tc>
          <w:tcPr>
            <w:tcW w:w="2088" w:type="dxa"/>
            <w:vAlign w:val="center"/>
          </w:tcPr>
          <w:p w:rsidR="00B16275" w:rsidRDefault="00B16275" w:rsidP="00DB7EDA">
            <w:pPr>
              <w:spacing w:line="360" w:lineRule="auto"/>
            </w:pPr>
          </w:p>
        </w:tc>
      </w:tr>
      <w:tr w:rsidR="00B16275" w:rsidTr="00227FC3">
        <w:tc>
          <w:tcPr>
            <w:tcW w:w="7020" w:type="dxa"/>
            <w:vAlign w:val="center"/>
          </w:tcPr>
          <w:p w:rsidR="00B16275" w:rsidRDefault="00B16275" w:rsidP="00844B17">
            <w:pPr>
              <w:spacing w:line="360" w:lineRule="auto"/>
            </w:pPr>
            <w:r>
              <w:t xml:space="preserve">Envio de Comunicação de venda ao DETRAN, contendo Ata, Edital, Notas de Venda e Planilha demonstrativa, documento deve citar IN nº 03 de 15 de maio de 2008/SLTI/MPOG - </w:t>
            </w:r>
            <w:r w:rsidRPr="0041730B">
              <w:rPr>
                <w:rFonts w:eastAsiaTheme="minorHAnsi"/>
                <w:lang w:eastAsia="en-US"/>
              </w:rPr>
              <w:t>Art. 35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2088" w:type="dxa"/>
            <w:vAlign w:val="center"/>
          </w:tcPr>
          <w:p w:rsidR="00B16275" w:rsidRDefault="00B16275" w:rsidP="00DB7EDA">
            <w:pPr>
              <w:spacing w:line="360" w:lineRule="auto"/>
            </w:pPr>
          </w:p>
        </w:tc>
      </w:tr>
      <w:tr w:rsidR="00B16275" w:rsidTr="00227FC3">
        <w:tc>
          <w:tcPr>
            <w:tcW w:w="7020" w:type="dxa"/>
            <w:vAlign w:val="center"/>
          </w:tcPr>
          <w:p w:rsidR="00B16275" w:rsidRDefault="00B16275" w:rsidP="00844B17">
            <w:pPr>
              <w:spacing w:line="360" w:lineRule="auto"/>
            </w:pPr>
            <w:r>
              <w:t>Solicitação de baixa no Patrimônio da UFPel;</w:t>
            </w: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:rsidR="00B16275" w:rsidRDefault="00B16275" w:rsidP="00DB7EDA">
            <w:pPr>
              <w:spacing w:line="360" w:lineRule="auto"/>
            </w:pPr>
          </w:p>
        </w:tc>
      </w:tr>
    </w:tbl>
    <w:p w:rsidR="00F94104" w:rsidRDefault="00F94104"/>
    <w:sectPr w:rsidR="00F94104" w:rsidSect="00EE3F2D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DA" w:rsidRDefault="00D936DA">
      <w:r>
        <w:separator/>
      </w:r>
    </w:p>
  </w:endnote>
  <w:endnote w:type="continuationSeparator" w:id="1">
    <w:p w:rsidR="00D936DA" w:rsidRDefault="00D9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DA" w:rsidRDefault="00D936DA">
      <w:r>
        <w:separator/>
      </w:r>
    </w:p>
  </w:footnote>
  <w:footnote w:type="continuationSeparator" w:id="1">
    <w:p w:rsidR="00D936DA" w:rsidRDefault="00D93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2D" w:rsidRDefault="00CE7C66" w:rsidP="00EE3F2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6.95pt;width:36pt;height:34.4pt;z-index:-251658752;visibility:visible" wrapcoords="-450 0 -450 21130 21600 21130 21600 0 -450 0" fillcolor="window">
          <v:imagedata r:id="rId1" o:title=""/>
          <w10:wrap type="through"/>
        </v:shape>
        <o:OLEObject Type="Embed" ProgID="Word.Picture.8" ShapeID="_x0000_s2049" DrawAspect="Content" ObjectID="_1528617564" r:id="rId2"/>
      </w:pict>
    </w:r>
    <w:r w:rsidR="00EE3F2D">
      <w:t>Fls. _______</w:t>
    </w:r>
  </w:p>
  <w:p w:rsidR="00F94104" w:rsidRPr="00F94104" w:rsidRDefault="00F94104">
    <w:pPr>
      <w:pStyle w:val="Cabealho"/>
      <w:rPr>
        <w:rFonts w:ascii="Verdana" w:hAnsi="Verdana"/>
        <w:sz w:val="16"/>
        <w:szCs w:val="16"/>
      </w:rPr>
    </w:pPr>
    <w:r w:rsidRPr="00F94104">
      <w:rPr>
        <w:rFonts w:ascii="Verdana" w:hAnsi="Verdana"/>
        <w:sz w:val="16"/>
        <w:szCs w:val="16"/>
      </w:rPr>
      <w:t>Ministério da Educação</w:t>
    </w:r>
  </w:p>
  <w:p w:rsidR="00F94104" w:rsidRDefault="00F94104">
    <w:pPr>
      <w:pStyle w:val="Cabealh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</w:t>
    </w:r>
    <w:r w:rsidRPr="00F94104">
      <w:rPr>
        <w:rFonts w:ascii="Verdana" w:hAnsi="Verdana"/>
        <w:sz w:val="16"/>
        <w:szCs w:val="16"/>
      </w:rPr>
      <w:t xml:space="preserve">niversidade </w:t>
    </w:r>
    <w:r>
      <w:rPr>
        <w:rFonts w:ascii="Verdana" w:hAnsi="Verdana"/>
        <w:sz w:val="16"/>
        <w:szCs w:val="16"/>
      </w:rPr>
      <w:t>F</w:t>
    </w:r>
    <w:r w:rsidRPr="00F94104">
      <w:rPr>
        <w:rFonts w:ascii="Verdana" w:hAnsi="Verdana"/>
        <w:sz w:val="16"/>
        <w:szCs w:val="16"/>
      </w:rPr>
      <w:t xml:space="preserve">ederal de </w:t>
    </w:r>
    <w:r>
      <w:rPr>
        <w:rFonts w:ascii="Verdana" w:hAnsi="Verdana"/>
        <w:sz w:val="16"/>
        <w:szCs w:val="16"/>
      </w:rPr>
      <w:t>P</w:t>
    </w:r>
    <w:r w:rsidRPr="00F94104">
      <w:rPr>
        <w:rFonts w:ascii="Verdana" w:hAnsi="Verdana"/>
        <w:sz w:val="16"/>
        <w:szCs w:val="16"/>
      </w:rPr>
      <w:t xml:space="preserve">elotas </w:t>
    </w:r>
  </w:p>
  <w:p w:rsidR="009D4D5A" w:rsidRDefault="009D4D5A">
    <w:pPr>
      <w:pStyle w:val="Cabealho"/>
      <w:rPr>
        <w:rFonts w:ascii="Verdana" w:hAnsi="Verdana"/>
        <w:sz w:val="16"/>
        <w:szCs w:val="16"/>
      </w:rPr>
    </w:pPr>
  </w:p>
  <w:p w:rsidR="009D4D5A" w:rsidRPr="00F94104" w:rsidRDefault="009D4D5A">
    <w:pPr>
      <w:pStyle w:val="Cabealho"/>
      <w:rPr>
        <w:rFonts w:ascii="Verdana" w:hAnsi="Verdan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4104"/>
    <w:rsid w:val="0008766E"/>
    <w:rsid w:val="000B51DC"/>
    <w:rsid w:val="001165EF"/>
    <w:rsid w:val="001756C6"/>
    <w:rsid w:val="00192667"/>
    <w:rsid w:val="001A0CD9"/>
    <w:rsid w:val="00214398"/>
    <w:rsid w:val="00227FC3"/>
    <w:rsid w:val="00250CD1"/>
    <w:rsid w:val="002836DC"/>
    <w:rsid w:val="002F35F5"/>
    <w:rsid w:val="0030692D"/>
    <w:rsid w:val="00340CC0"/>
    <w:rsid w:val="00346E69"/>
    <w:rsid w:val="003A7308"/>
    <w:rsid w:val="004E5B99"/>
    <w:rsid w:val="0056166B"/>
    <w:rsid w:val="006268F9"/>
    <w:rsid w:val="00673863"/>
    <w:rsid w:val="00727245"/>
    <w:rsid w:val="00767301"/>
    <w:rsid w:val="00780794"/>
    <w:rsid w:val="007C5E97"/>
    <w:rsid w:val="007D325C"/>
    <w:rsid w:val="00804CA9"/>
    <w:rsid w:val="00813D4B"/>
    <w:rsid w:val="00821999"/>
    <w:rsid w:val="00844B17"/>
    <w:rsid w:val="00873850"/>
    <w:rsid w:val="00882002"/>
    <w:rsid w:val="00932B3F"/>
    <w:rsid w:val="00946D23"/>
    <w:rsid w:val="0097086A"/>
    <w:rsid w:val="009A26FC"/>
    <w:rsid w:val="009C738E"/>
    <w:rsid w:val="009D4D5A"/>
    <w:rsid w:val="009D6C1C"/>
    <w:rsid w:val="00A00BD9"/>
    <w:rsid w:val="00A26653"/>
    <w:rsid w:val="00A71EDD"/>
    <w:rsid w:val="00AD46A8"/>
    <w:rsid w:val="00AE2F2A"/>
    <w:rsid w:val="00AE4793"/>
    <w:rsid w:val="00B16275"/>
    <w:rsid w:val="00B63142"/>
    <w:rsid w:val="00B67F7D"/>
    <w:rsid w:val="00BD1483"/>
    <w:rsid w:val="00C034C2"/>
    <w:rsid w:val="00C60C24"/>
    <w:rsid w:val="00CE7C66"/>
    <w:rsid w:val="00D23542"/>
    <w:rsid w:val="00D43205"/>
    <w:rsid w:val="00D936DA"/>
    <w:rsid w:val="00DB7EDA"/>
    <w:rsid w:val="00DC604F"/>
    <w:rsid w:val="00DD0B67"/>
    <w:rsid w:val="00DF375C"/>
    <w:rsid w:val="00E135EC"/>
    <w:rsid w:val="00E212CD"/>
    <w:rsid w:val="00E84046"/>
    <w:rsid w:val="00E86D18"/>
    <w:rsid w:val="00ED24C7"/>
    <w:rsid w:val="00EE3F2D"/>
    <w:rsid w:val="00EF028B"/>
    <w:rsid w:val="00F94104"/>
    <w:rsid w:val="00FB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941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410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94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941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410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94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F270-C7E2-42E0-AE42-899CCF1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Ag</dc:creator>
  <cp:lastModifiedBy>Núcleo de Transporte</cp:lastModifiedBy>
  <cp:revision>7</cp:revision>
  <cp:lastPrinted>2012-05-08T18:21:00Z</cp:lastPrinted>
  <dcterms:created xsi:type="dcterms:W3CDTF">2015-03-16T13:20:00Z</dcterms:created>
  <dcterms:modified xsi:type="dcterms:W3CDTF">2016-06-28T14:13:00Z</dcterms:modified>
</cp:coreProperties>
</file>