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20.0" w:type="dxa"/>
        <w:jc w:val="center"/>
        <w:tblLayout w:type="fixed"/>
        <w:tblLook w:val="0000"/>
      </w:tblPr>
      <w:tblGrid>
        <w:gridCol w:w="1831"/>
        <w:gridCol w:w="6408"/>
        <w:gridCol w:w="2381"/>
        <w:tblGridChange w:id="0">
          <w:tblGrid>
            <w:gridCol w:w="1831"/>
            <w:gridCol w:w="6408"/>
            <w:gridCol w:w="2381"/>
          </w:tblGrid>
        </w:tblGridChange>
      </w:tblGrid>
      <w:tr>
        <w:trPr>
          <w:cantSplit w:val="0"/>
          <w:trHeight w:val="58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108586</wp:posOffset>
                  </wp:positionH>
                  <wp:positionV relativeFrom="paragraph">
                    <wp:posOffset>43180</wp:posOffset>
                  </wp:positionV>
                  <wp:extent cx="952500" cy="952500"/>
                  <wp:effectExtent b="0" l="0" r="0" t="0"/>
                  <wp:wrapSquare wrapText="bothSides" distB="0" distT="0" distL="114300" distR="114300"/>
                  <wp:docPr id="102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MINISTÉRIO DA EDUCAÇÃO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UNIVERSIDADE FEDERAL DE PELOTAS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PRÓ-REITORIA DE ASSUNTOS ESTUDANTIS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COORDENAÇÃO DE POLÍTICAS ESTUDANTIS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tabs>
                <w:tab w:val="center" w:leader="none" w:pos="4419"/>
                <w:tab w:val="right" w:leader="none" w:pos="8838"/>
              </w:tabs>
              <w:spacing w:after="0" w:line="240" w:lineRule="auto"/>
              <w:jc w:val="right"/>
              <w:rPr>
                <w:vertAlign w:val="baseline"/>
              </w:rPr>
            </w:pPr>
            <w:r w:rsidDel="00000000" w:rsidR="00000000" w:rsidRPr="00000000">
              <w:rPr/>
              <w:drawing>
                <wp:inline distB="114300" distT="114300" distL="114300" distR="114300">
                  <wp:extent cx="1381125" cy="977900"/>
                  <wp:effectExtent b="0" l="0" r="0" t="0"/>
                  <wp:docPr id="102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977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widowControl w:val="0"/>
        <w:spacing w:after="0" w:line="240" w:lineRule="auto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ind w:left="484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AUTORIZAÇÃO PARA MENOR DE IDADE PARTICIPAR DO PROGRAMA AUXÍLIO EVENTOS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Eu,__________________________________, identidade nº______________, órgão expedidor_____________, CPF nº____________________, residente na___________________________________________________, nº______, compl._______, bairro_________________, cidade___________________, UF_____, telefones____________________________, </w:t>
      </w:r>
      <w:r w:rsidDel="00000000" w:rsidR="00000000" w:rsidRPr="00000000">
        <w:rPr>
          <w:rFonts w:ascii="Arial" w:cs="Arial" w:eastAsia="Arial" w:hAnsi="Arial"/>
          <w:b w:val="1"/>
          <w:sz w:val="26"/>
          <w:szCs w:val="26"/>
          <w:vertAlign w:val="baseline"/>
          <w:rtl w:val="0"/>
        </w:rPr>
        <w:t xml:space="preserve">AUTORIZO </w:t>
      </w: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meu (minha) filho (a)________________________________________________, data de nascimento____/____/_____, a participar do Programa Auxílio Eventos da Universidade Federal de Pelotas / Pró-Reitoria de Assuntos Estudantis / Coordenação de Políticas Estudantis, no que for contemplado (a). Afirmo ainda estar ciente do conteúdo do Programa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, do Edital ao qual a proposta corresponde </w:t>
      </w: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e do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equerimento </w:t>
      </w:r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apresentado</w:t>
      </w: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_______________, ____ de____________ de 20____.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Arial" w:cs="Arial" w:eastAsia="Arial" w:hAnsi="Arial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sz w:val="26"/>
          <w:szCs w:val="26"/>
          <w:vertAlign w:val="baselin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(assinatura digital G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ovBR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do genitor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OU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genitora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OU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responsável)</w:t>
      </w:r>
    </w:p>
    <w:p w:rsidR="00000000" w:rsidDel="00000000" w:rsidP="00000000" w:rsidRDefault="00000000" w:rsidRPr="00000000" w14:paraId="0000001F">
      <w:pPr>
        <w:spacing w:after="0" w:line="240" w:lineRule="auto"/>
        <w:jc w:val="left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Arial" w:cs="Arial" w:eastAsia="Arial" w:hAnsi="Arial"/>
          <w:b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center" w:leader="none" w:pos="4535"/>
        </w:tabs>
        <w:spacing w:after="0" w:line="240" w:lineRule="auto"/>
        <w:jc w:val="both"/>
        <w:rPr>
          <w:rFonts w:ascii="Arial" w:cs="Arial" w:eastAsia="Arial" w:hAnsi="Arial"/>
          <w:b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8" w:top="85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2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2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2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2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AIG48iCnJC/8o23H8aNChylmxg==">CgMxLjA4AHIhMWFlRjFsY29BM2dpSnhKWnFORnlPTnBhQjh3RU1YOFdV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2014-09-03T18:37:00Z</dcterms:created>
  <dc:creator>imgaem</dc:creator>
</cp:coreProperties>
</file>