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5A3" w:rsidRPr="00975893" w:rsidRDefault="008F35A3" w:rsidP="008F35A3">
      <w:pPr>
        <w:ind w:left="360"/>
        <w:jc w:val="center"/>
        <w:rPr>
          <w:rFonts w:ascii="Arial" w:hAnsi="Arial" w:cs="Arial"/>
          <w:sz w:val="22"/>
          <w:szCs w:val="22"/>
          <w:u w:val="single"/>
        </w:rPr>
      </w:pPr>
    </w:p>
    <w:tbl>
      <w:tblPr>
        <w:tblW w:w="1044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800"/>
        <w:gridCol w:w="6300"/>
        <w:gridCol w:w="2340"/>
      </w:tblGrid>
      <w:tr w:rsidR="008F35A3" w:rsidRPr="00975893" w:rsidTr="001D55CF">
        <w:trPr>
          <w:trHeight w:val="1602"/>
        </w:trPr>
        <w:tc>
          <w:tcPr>
            <w:tcW w:w="1800" w:type="dxa"/>
          </w:tcPr>
          <w:p w:rsidR="008F35A3" w:rsidRPr="00975893" w:rsidRDefault="008F35A3" w:rsidP="001D55CF">
            <w:pPr>
              <w:pStyle w:val="Cabealho"/>
              <w:rPr>
                <w:sz w:val="22"/>
                <w:szCs w:val="22"/>
              </w:rPr>
            </w:pPr>
            <w:r w:rsidRPr="0097589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635</wp:posOffset>
                  </wp:positionV>
                  <wp:extent cx="771525" cy="771525"/>
                  <wp:effectExtent l="19050" t="0" r="9525" b="0"/>
                  <wp:wrapSquare wrapText="bothSides"/>
                  <wp:docPr id="5" name="Imagem 1" descr="logo1_100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_100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00" w:type="dxa"/>
          </w:tcPr>
          <w:p w:rsidR="008F35A3" w:rsidRPr="00975893" w:rsidRDefault="008F35A3" w:rsidP="001D55CF">
            <w:pPr>
              <w:pStyle w:val="Cabealho"/>
              <w:jc w:val="center"/>
              <w:rPr>
                <w:b/>
                <w:sz w:val="22"/>
                <w:szCs w:val="22"/>
              </w:rPr>
            </w:pPr>
          </w:p>
          <w:p w:rsidR="008F35A3" w:rsidRPr="00975893" w:rsidRDefault="008F35A3" w:rsidP="001D55CF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975893">
              <w:rPr>
                <w:b/>
                <w:sz w:val="22"/>
                <w:szCs w:val="22"/>
              </w:rPr>
              <w:t>MINISTÉRIO DA EDUCAÇÃO</w:t>
            </w:r>
          </w:p>
          <w:p w:rsidR="008F35A3" w:rsidRPr="00975893" w:rsidRDefault="008F35A3" w:rsidP="001D55CF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975893">
              <w:rPr>
                <w:b/>
                <w:sz w:val="22"/>
                <w:szCs w:val="22"/>
              </w:rPr>
              <w:t>UNIVERSIDADE FEDERAL DE PELOTAS</w:t>
            </w:r>
          </w:p>
          <w:p w:rsidR="008F35A3" w:rsidRPr="00975893" w:rsidRDefault="008F35A3" w:rsidP="001D55CF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975893">
              <w:rPr>
                <w:b/>
                <w:sz w:val="22"/>
                <w:szCs w:val="22"/>
              </w:rPr>
              <w:t>PRÓ-REITORIA DE ASSUNTOS ESTUDANTIS</w:t>
            </w:r>
          </w:p>
          <w:p w:rsidR="008F35A3" w:rsidRPr="00975893" w:rsidRDefault="008F35A3" w:rsidP="001D55CF">
            <w:pPr>
              <w:pStyle w:val="Cabealho"/>
              <w:jc w:val="center"/>
              <w:rPr>
                <w:b/>
                <w:sz w:val="22"/>
                <w:szCs w:val="22"/>
              </w:rPr>
            </w:pPr>
            <w:r w:rsidRPr="00975893">
              <w:rPr>
                <w:b/>
                <w:sz w:val="22"/>
                <w:szCs w:val="22"/>
              </w:rPr>
              <w:t>COORDENAÇÃO DE INTEGRAÇÃO ESTUDANTIL</w:t>
            </w:r>
          </w:p>
        </w:tc>
        <w:tc>
          <w:tcPr>
            <w:tcW w:w="2340" w:type="dxa"/>
          </w:tcPr>
          <w:p w:rsidR="008F35A3" w:rsidRPr="00975893" w:rsidRDefault="008F35A3" w:rsidP="001D55CF">
            <w:pPr>
              <w:pStyle w:val="Cabealho"/>
              <w:jc w:val="right"/>
              <w:rPr>
                <w:sz w:val="22"/>
                <w:szCs w:val="22"/>
              </w:rPr>
            </w:pPr>
            <w:r w:rsidRPr="00975893">
              <w:rPr>
                <w:noProof/>
                <w:sz w:val="22"/>
                <w:szCs w:val="22"/>
              </w:rPr>
              <w:drawing>
                <wp:inline distT="0" distB="0" distL="0" distR="0">
                  <wp:extent cx="1140006" cy="561975"/>
                  <wp:effectExtent l="19050" t="0" r="2994" b="0"/>
                  <wp:docPr id="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006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35A3" w:rsidRPr="00975893" w:rsidRDefault="008F35A3" w:rsidP="00814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975893">
        <w:rPr>
          <w:b/>
          <w:sz w:val="22"/>
          <w:szCs w:val="22"/>
        </w:rPr>
        <w:t xml:space="preserve">RESULTADO </w:t>
      </w:r>
      <w:r w:rsidRPr="00975893">
        <w:rPr>
          <w:b/>
          <w:sz w:val="22"/>
          <w:szCs w:val="22"/>
          <w:highlight w:val="red"/>
        </w:rPr>
        <w:t>PARCIAL</w:t>
      </w:r>
      <w:r w:rsidRPr="00975893">
        <w:rPr>
          <w:b/>
          <w:sz w:val="22"/>
          <w:szCs w:val="22"/>
        </w:rPr>
        <w:t xml:space="preserve"> DOS EDITAIS </w:t>
      </w:r>
      <w:r w:rsidR="002F3DB4" w:rsidRPr="00975893">
        <w:rPr>
          <w:b/>
          <w:sz w:val="22"/>
          <w:szCs w:val="22"/>
        </w:rPr>
        <w:t>001</w:t>
      </w:r>
      <w:r w:rsidR="0081428F" w:rsidRPr="00975893">
        <w:rPr>
          <w:b/>
          <w:sz w:val="22"/>
          <w:szCs w:val="22"/>
        </w:rPr>
        <w:t xml:space="preserve">/2018, 002/2018 e 003/2018 </w:t>
      </w:r>
      <w:r w:rsidRPr="00975893">
        <w:rPr>
          <w:b/>
          <w:sz w:val="22"/>
          <w:szCs w:val="22"/>
        </w:rPr>
        <w:t>-</w:t>
      </w:r>
      <w:r w:rsidR="0081428F" w:rsidRPr="00975893">
        <w:rPr>
          <w:b/>
          <w:sz w:val="22"/>
          <w:szCs w:val="22"/>
        </w:rPr>
        <w:t xml:space="preserve"> </w:t>
      </w:r>
      <w:r w:rsidRPr="00975893">
        <w:rPr>
          <w:b/>
          <w:sz w:val="22"/>
          <w:szCs w:val="22"/>
        </w:rPr>
        <w:t>CRA</w:t>
      </w:r>
    </w:p>
    <w:p w:rsidR="008F35A3" w:rsidRPr="00975893" w:rsidRDefault="008F35A3" w:rsidP="00814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975893">
        <w:rPr>
          <w:b/>
          <w:sz w:val="22"/>
          <w:szCs w:val="22"/>
        </w:rPr>
        <w:t xml:space="preserve">PAVE </w:t>
      </w:r>
      <w:r w:rsidR="0081428F" w:rsidRPr="00975893">
        <w:rPr>
          <w:b/>
          <w:sz w:val="22"/>
          <w:szCs w:val="22"/>
        </w:rPr>
        <w:t xml:space="preserve">E </w:t>
      </w:r>
      <w:r w:rsidRPr="00975893">
        <w:rPr>
          <w:b/>
          <w:sz w:val="22"/>
          <w:szCs w:val="22"/>
        </w:rPr>
        <w:t>SISU 2018/1</w:t>
      </w:r>
    </w:p>
    <w:p w:rsidR="0081428F" w:rsidRPr="00975893" w:rsidRDefault="0081428F" w:rsidP="00814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975893">
        <w:rPr>
          <w:b/>
          <w:sz w:val="22"/>
          <w:szCs w:val="22"/>
        </w:rPr>
        <w:t>COTAS SOCIAIS L1, L2, L9 E L10</w:t>
      </w:r>
    </w:p>
    <w:p w:rsidR="008F35A3" w:rsidRPr="00975893" w:rsidRDefault="008F35A3" w:rsidP="00814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975893">
        <w:rPr>
          <w:b/>
          <w:sz w:val="22"/>
          <w:szCs w:val="22"/>
        </w:rPr>
        <w:t>CHAMADA REGULAR</w:t>
      </w:r>
      <w:r w:rsidR="004278A7" w:rsidRPr="00975893">
        <w:rPr>
          <w:b/>
          <w:sz w:val="22"/>
          <w:szCs w:val="22"/>
        </w:rPr>
        <w:t xml:space="preserve"> PAVE </w:t>
      </w:r>
      <w:r w:rsidR="0081428F" w:rsidRPr="00975893">
        <w:rPr>
          <w:b/>
          <w:sz w:val="22"/>
          <w:szCs w:val="22"/>
        </w:rPr>
        <w:t>E</w:t>
      </w:r>
      <w:r w:rsidR="004278A7" w:rsidRPr="00975893">
        <w:rPr>
          <w:b/>
          <w:sz w:val="22"/>
          <w:szCs w:val="22"/>
        </w:rPr>
        <w:t xml:space="preserve"> SISU 2018/1</w:t>
      </w:r>
    </w:p>
    <w:p w:rsidR="004278A7" w:rsidRPr="00975893" w:rsidRDefault="004278A7" w:rsidP="00814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975893">
        <w:rPr>
          <w:b/>
          <w:sz w:val="22"/>
          <w:szCs w:val="22"/>
        </w:rPr>
        <w:t xml:space="preserve">1ª CONVOCAÇÃO </w:t>
      </w:r>
      <w:r w:rsidR="0081428F" w:rsidRPr="00975893">
        <w:rPr>
          <w:b/>
          <w:sz w:val="22"/>
          <w:szCs w:val="22"/>
        </w:rPr>
        <w:t>–</w:t>
      </w:r>
      <w:r w:rsidRPr="00975893">
        <w:rPr>
          <w:b/>
          <w:sz w:val="22"/>
          <w:szCs w:val="22"/>
        </w:rPr>
        <w:t xml:space="preserve"> PAVE</w:t>
      </w:r>
      <w:r w:rsidR="0081428F" w:rsidRPr="00975893">
        <w:rPr>
          <w:b/>
          <w:sz w:val="22"/>
          <w:szCs w:val="22"/>
        </w:rPr>
        <w:t xml:space="preserve"> 2018/1</w:t>
      </w:r>
    </w:p>
    <w:p w:rsidR="008F35A3" w:rsidRPr="00975893" w:rsidRDefault="008F35A3" w:rsidP="008F35A3">
      <w:pPr>
        <w:rPr>
          <w:b/>
          <w:sz w:val="22"/>
          <w:szCs w:val="22"/>
        </w:rPr>
      </w:pPr>
    </w:p>
    <w:p w:rsidR="008F35A3" w:rsidRPr="00975893" w:rsidRDefault="008F35A3" w:rsidP="008F35A3">
      <w:pPr>
        <w:ind w:firstLine="708"/>
        <w:jc w:val="both"/>
        <w:rPr>
          <w:sz w:val="22"/>
          <w:szCs w:val="22"/>
        </w:rPr>
      </w:pPr>
      <w:r w:rsidRPr="00975893">
        <w:rPr>
          <w:sz w:val="22"/>
          <w:szCs w:val="22"/>
        </w:rPr>
        <w:t xml:space="preserve">A Pró-Reitoria de Assuntos Estudantis, através do Núcleo de Serviço Social divulga o RESULTADO PARCIAL de solicitações de ingresso na </w:t>
      </w:r>
      <w:proofErr w:type="spellStart"/>
      <w:proofErr w:type="gramStart"/>
      <w:r w:rsidRPr="00975893">
        <w:rPr>
          <w:sz w:val="22"/>
          <w:szCs w:val="22"/>
        </w:rPr>
        <w:t>UFPel</w:t>
      </w:r>
      <w:proofErr w:type="spellEnd"/>
      <w:r w:rsidRPr="00975893">
        <w:rPr>
          <w:sz w:val="22"/>
          <w:szCs w:val="22"/>
        </w:rPr>
        <w:t xml:space="preserve">  do</w:t>
      </w:r>
      <w:r w:rsidR="0081428F" w:rsidRPr="00975893">
        <w:rPr>
          <w:sz w:val="22"/>
          <w:szCs w:val="22"/>
        </w:rPr>
        <w:t>s</w:t>
      </w:r>
      <w:proofErr w:type="gramEnd"/>
      <w:r w:rsidRPr="00975893">
        <w:rPr>
          <w:sz w:val="22"/>
          <w:szCs w:val="22"/>
        </w:rPr>
        <w:t xml:space="preserve"> Edita</w:t>
      </w:r>
      <w:r w:rsidR="0081428F" w:rsidRPr="00975893">
        <w:rPr>
          <w:sz w:val="22"/>
          <w:szCs w:val="22"/>
        </w:rPr>
        <w:t>is</w:t>
      </w:r>
      <w:r w:rsidRPr="00975893">
        <w:rPr>
          <w:sz w:val="22"/>
          <w:szCs w:val="22"/>
        </w:rPr>
        <w:t xml:space="preserve"> Nº</w:t>
      </w:r>
      <w:r w:rsidR="0081428F" w:rsidRPr="00975893">
        <w:rPr>
          <w:sz w:val="22"/>
          <w:szCs w:val="22"/>
        </w:rPr>
        <w:t xml:space="preserve"> 001/2018-CRA, SISU – Chamada Regular, 002/2018-CRA, PAVE – Chamada Regular e 003/2018-CRA – 1ª Convocação</w:t>
      </w:r>
      <w:r w:rsidRPr="00975893">
        <w:rPr>
          <w:sz w:val="22"/>
          <w:szCs w:val="22"/>
        </w:rPr>
        <w:t>, nas modalidades COTAS SOCIAIS, ou seja, L1, L2, L9 e L10.</w:t>
      </w:r>
    </w:p>
    <w:p w:rsidR="008F35A3" w:rsidRPr="00975893" w:rsidRDefault="008F35A3" w:rsidP="00D2336C">
      <w:pPr>
        <w:ind w:firstLine="708"/>
        <w:jc w:val="both"/>
        <w:rPr>
          <w:sz w:val="22"/>
          <w:szCs w:val="22"/>
        </w:rPr>
      </w:pPr>
      <w:r w:rsidRPr="00975893">
        <w:rPr>
          <w:sz w:val="22"/>
          <w:szCs w:val="22"/>
        </w:rPr>
        <w:t xml:space="preserve">A listagem </w:t>
      </w:r>
      <w:r w:rsidR="00D2336C" w:rsidRPr="00975893">
        <w:rPr>
          <w:sz w:val="22"/>
          <w:szCs w:val="22"/>
        </w:rPr>
        <w:t xml:space="preserve">estará disponível no site do SISU </w:t>
      </w:r>
      <w:hyperlink r:id="rId7" w:history="1">
        <w:r w:rsidR="00D2336C" w:rsidRPr="00975893">
          <w:rPr>
            <w:rStyle w:val="Hyperlink"/>
            <w:sz w:val="22"/>
            <w:szCs w:val="22"/>
          </w:rPr>
          <w:t>https://wp.ufpel.edu.br/sisu/</w:t>
        </w:r>
      </w:hyperlink>
      <w:r w:rsidR="00D2336C" w:rsidRPr="00975893">
        <w:rPr>
          <w:sz w:val="22"/>
          <w:szCs w:val="22"/>
        </w:rPr>
        <w:t xml:space="preserve">  e no site do PAVE  </w:t>
      </w:r>
      <w:hyperlink r:id="rId8" w:history="1">
        <w:r w:rsidR="00D2336C" w:rsidRPr="00975893">
          <w:rPr>
            <w:rStyle w:val="Hyperlink"/>
            <w:sz w:val="22"/>
            <w:szCs w:val="22"/>
          </w:rPr>
          <w:t>https://wp.ufpel.edu.br/matriculaspave/editais/</w:t>
        </w:r>
      </w:hyperlink>
      <w:r w:rsidR="00D2336C" w:rsidRPr="00975893">
        <w:rPr>
          <w:sz w:val="22"/>
          <w:szCs w:val="22"/>
        </w:rPr>
        <w:t xml:space="preserve"> por curso e, logo a seguir, por nome.</w:t>
      </w:r>
    </w:p>
    <w:p w:rsidR="008F35A3" w:rsidRPr="00975893" w:rsidRDefault="008F35A3" w:rsidP="008F35A3">
      <w:pPr>
        <w:ind w:firstLine="708"/>
        <w:jc w:val="both"/>
        <w:rPr>
          <w:sz w:val="22"/>
          <w:szCs w:val="22"/>
        </w:rPr>
      </w:pPr>
      <w:r w:rsidRPr="00975893">
        <w:rPr>
          <w:sz w:val="22"/>
          <w:szCs w:val="22"/>
        </w:rPr>
        <w:t>O resultado SIM, significa vaga concedida/aprovada/deferida</w:t>
      </w:r>
      <w:r w:rsidR="00790237" w:rsidRPr="00975893">
        <w:rPr>
          <w:sz w:val="22"/>
          <w:szCs w:val="22"/>
        </w:rPr>
        <w:t xml:space="preserve"> definitivamente.</w:t>
      </w:r>
    </w:p>
    <w:p w:rsidR="008F35A3" w:rsidRPr="00975893" w:rsidRDefault="008F35A3" w:rsidP="008F35A3">
      <w:pPr>
        <w:ind w:firstLine="708"/>
        <w:jc w:val="both"/>
        <w:rPr>
          <w:sz w:val="22"/>
          <w:szCs w:val="22"/>
        </w:rPr>
      </w:pPr>
      <w:r w:rsidRPr="00975893">
        <w:rPr>
          <w:sz w:val="22"/>
          <w:szCs w:val="22"/>
        </w:rPr>
        <w:t>O resultado NÃO, significa</w:t>
      </w:r>
      <w:r w:rsidR="00790237" w:rsidRPr="00975893">
        <w:rPr>
          <w:sz w:val="22"/>
          <w:szCs w:val="22"/>
        </w:rPr>
        <w:t xml:space="preserve"> indeferido parcialmente, ou </w:t>
      </w:r>
      <w:proofErr w:type="gramStart"/>
      <w:r w:rsidR="00790237" w:rsidRPr="00975893">
        <w:rPr>
          <w:sz w:val="22"/>
          <w:szCs w:val="22"/>
        </w:rPr>
        <w:t xml:space="preserve">seja, </w:t>
      </w:r>
      <w:r w:rsidRPr="00975893">
        <w:rPr>
          <w:sz w:val="22"/>
          <w:szCs w:val="22"/>
        </w:rPr>
        <w:t xml:space="preserve"> vaga</w:t>
      </w:r>
      <w:proofErr w:type="gramEnd"/>
      <w:r w:rsidR="006A0549" w:rsidRPr="00975893">
        <w:rPr>
          <w:sz w:val="22"/>
          <w:szCs w:val="22"/>
        </w:rPr>
        <w:t xml:space="preserve"> </w:t>
      </w:r>
      <w:r w:rsidRPr="00975893">
        <w:rPr>
          <w:sz w:val="22"/>
          <w:szCs w:val="22"/>
        </w:rPr>
        <w:t>AINDA não concedida. O motivo do indeferimento está dispon</w:t>
      </w:r>
      <w:r w:rsidR="00790237" w:rsidRPr="00975893">
        <w:rPr>
          <w:sz w:val="22"/>
          <w:szCs w:val="22"/>
        </w:rPr>
        <w:t>ível no sistema cobalto de cada candidato</w:t>
      </w:r>
      <w:r w:rsidR="006A0549" w:rsidRPr="00975893">
        <w:rPr>
          <w:sz w:val="22"/>
          <w:szCs w:val="22"/>
        </w:rPr>
        <w:t xml:space="preserve"> (a)</w:t>
      </w:r>
      <w:r w:rsidR="00790237" w:rsidRPr="00975893">
        <w:rPr>
          <w:sz w:val="22"/>
          <w:szCs w:val="22"/>
        </w:rPr>
        <w:t xml:space="preserve"> que terá acesso através de sua senha pessoal. </w:t>
      </w:r>
      <w:r w:rsidRPr="00975893">
        <w:rPr>
          <w:b/>
          <w:sz w:val="22"/>
          <w:szCs w:val="22"/>
        </w:rPr>
        <w:t xml:space="preserve">Os </w:t>
      </w:r>
      <w:r w:rsidR="006A0549" w:rsidRPr="00975893">
        <w:rPr>
          <w:b/>
          <w:sz w:val="22"/>
          <w:szCs w:val="22"/>
        </w:rPr>
        <w:t xml:space="preserve">(as) </w:t>
      </w:r>
      <w:r w:rsidRPr="00975893">
        <w:rPr>
          <w:b/>
          <w:sz w:val="22"/>
          <w:szCs w:val="22"/>
        </w:rPr>
        <w:t>candidatos</w:t>
      </w:r>
      <w:r w:rsidR="006A0549" w:rsidRPr="00975893">
        <w:rPr>
          <w:b/>
          <w:sz w:val="22"/>
          <w:szCs w:val="22"/>
        </w:rPr>
        <w:t xml:space="preserve"> (</w:t>
      </w:r>
      <w:proofErr w:type="gramStart"/>
      <w:r w:rsidR="006A0549" w:rsidRPr="00975893">
        <w:rPr>
          <w:b/>
          <w:sz w:val="22"/>
          <w:szCs w:val="22"/>
        </w:rPr>
        <w:t xml:space="preserve">as) </w:t>
      </w:r>
      <w:r w:rsidRPr="00975893">
        <w:rPr>
          <w:b/>
          <w:sz w:val="22"/>
          <w:szCs w:val="22"/>
        </w:rPr>
        <w:t xml:space="preserve"> indeferidos</w:t>
      </w:r>
      <w:proofErr w:type="gramEnd"/>
      <w:r w:rsidRPr="00975893">
        <w:rPr>
          <w:sz w:val="22"/>
          <w:szCs w:val="22"/>
        </w:rPr>
        <w:t xml:space="preserve"> têm direito a recurso nos próximos CINCO dias úteis:</w:t>
      </w:r>
      <w:r w:rsidRPr="00975893">
        <w:rPr>
          <w:b/>
          <w:sz w:val="22"/>
          <w:szCs w:val="22"/>
          <w:highlight w:val="yellow"/>
        </w:rPr>
        <w:t>dias 2</w:t>
      </w:r>
      <w:r w:rsidR="00790237" w:rsidRPr="00975893">
        <w:rPr>
          <w:b/>
          <w:sz w:val="22"/>
          <w:szCs w:val="22"/>
          <w:highlight w:val="yellow"/>
        </w:rPr>
        <w:t>6</w:t>
      </w:r>
      <w:r w:rsidRPr="00975893">
        <w:rPr>
          <w:b/>
          <w:sz w:val="22"/>
          <w:szCs w:val="22"/>
          <w:highlight w:val="yellow"/>
        </w:rPr>
        <w:t>, 2</w:t>
      </w:r>
      <w:r w:rsidR="00790237" w:rsidRPr="00975893">
        <w:rPr>
          <w:b/>
          <w:sz w:val="22"/>
          <w:szCs w:val="22"/>
          <w:highlight w:val="yellow"/>
        </w:rPr>
        <w:t>7</w:t>
      </w:r>
      <w:r w:rsidRPr="00975893">
        <w:rPr>
          <w:b/>
          <w:sz w:val="22"/>
          <w:szCs w:val="22"/>
          <w:highlight w:val="yellow"/>
        </w:rPr>
        <w:t>, 2</w:t>
      </w:r>
      <w:r w:rsidR="00790237" w:rsidRPr="00975893">
        <w:rPr>
          <w:b/>
          <w:sz w:val="22"/>
          <w:szCs w:val="22"/>
          <w:highlight w:val="yellow"/>
        </w:rPr>
        <w:t>8</w:t>
      </w:r>
      <w:r w:rsidRPr="00975893">
        <w:rPr>
          <w:b/>
          <w:sz w:val="22"/>
          <w:szCs w:val="22"/>
          <w:highlight w:val="yellow"/>
        </w:rPr>
        <w:t>, 2</w:t>
      </w:r>
      <w:r w:rsidR="00790237" w:rsidRPr="00975893">
        <w:rPr>
          <w:b/>
          <w:sz w:val="22"/>
          <w:szCs w:val="22"/>
          <w:highlight w:val="yellow"/>
        </w:rPr>
        <w:t>9 de março 2018</w:t>
      </w:r>
      <w:r w:rsidRPr="00975893">
        <w:rPr>
          <w:b/>
          <w:sz w:val="22"/>
          <w:szCs w:val="22"/>
          <w:highlight w:val="yellow"/>
        </w:rPr>
        <w:t xml:space="preserve"> e</w:t>
      </w:r>
      <w:r w:rsidR="003E1BFB" w:rsidRPr="00975893">
        <w:rPr>
          <w:b/>
          <w:sz w:val="22"/>
          <w:szCs w:val="22"/>
          <w:highlight w:val="yellow"/>
        </w:rPr>
        <w:t xml:space="preserve"> </w:t>
      </w:r>
      <w:r w:rsidR="00790237" w:rsidRPr="00975893">
        <w:rPr>
          <w:b/>
          <w:sz w:val="22"/>
          <w:szCs w:val="22"/>
          <w:highlight w:val="yellow"/>
        </w:rPr>
        <w:t>0</w:t>
      </w:r>
      <w:r w:rsidR="006A0549" w:rsidRPr="00975893">
        <w:rPr>
          <w:b/>
          <w:sz w:val="22"/>
          <w:szCs w:val="22"/>
          <w:highlight w:val="yellow"/>
        </w:rPr>
        <w:t>2</w:t>
      </w:r>
      <w:r w:rsidR="00790237" w:rsidRPr="00975893">
        <w:rPr>
          <w:b/>
          <w:sz w:val="22"/>
          <w:szCs w:val="22"/>
          <w:highlight w:val="yellow"/>
        </w:rPr>
        <w:t xml:space="preserve"> de abril 2018</w:t>
      </w:r>
      <w:r w:rsidRPr="00975893">
        <w:rPr>
          <w:sz w:val="22"/>
          <w:szCs w:val="22"/>
        </w:rPr>
        <w:t xml:space="preserve">. </w:t>
      </w:r>
      <w:r w:rsidRPr="00975893">
        <w:rPr>
          <w:b/>
          <w:sz w:val="22"/>
          <w:szCs w:val="22"/>
        </w:rPr>
        <w:t>Recursos fora de prazo não serão aceitos</w:t>
      </w:r>
      <w:r w:rsidRPr="00975893">
        <w:rPr>
          <w:sz w:val="22"/>
          <w:szCs w:val="22"/>
        </w:rPr>
        <w:t>. O formulário para recurso está disponível logo a seguir, em anexo desta listagem ou, ainda, em cópia impressa na recepção da PRAE/Campus II. É importante salientar que se o formulário do recurso não for datado nem assinado, o recurso será automaticamente invalidado e indeferido. Os recursos deverão ser encaminhados ao Núcleo de Serviço Social da PRAE, em envelope lacrado com o nome do</w:t>
      </w:r>
      <w:r w:rsidR="006A0549" w:rsidRPr="00975893">
        <w:rPr>
          <w:sz w:val="22"/>
          <w:szCs w:val="22"/>
        </w:rPr>
        <w:t xml:space="preserve"> (a)</w:t>
      </w:r>
      <w:r w:rsidRPr="00975893">
        <w:rPr>
          <w:sz w:val="22"/>
          <w:szCs w:val="22"/>
        </w:rPr>
        <w:t xml:space="preserve"> candidato</w:t>
      </w:r>
      <w:r w:rsidR="006A0549" w:rsidRPr="00975893">
        <w:rPr>
          <w:sz w:val="22"/>
          <w:szCs w:val="22"/>
        </w:rPr>
        <w:t xml:space="preserve"> (a)</w:t>
      </w:r>
      <w:r w:rsidRPr="00975893">
        <w:rPr>
          <w:sz w:val="22"/>
          <w:szCs w:val="22"/>
        </w:rPr>
        <w:t>, número de telefone e e-mail. Para a entrega do recurso, os candidatos podem comparecer pessoalmente, na recepção da PRAE, munidos dos documentos acima exigidos e mais aqueles que constam faltantes no processo. A entrega de recurso se faz mediante protocolo, no horário das 8h. às 20h., entre os dias 2</w:t>
      </w:r>
      <w:r w:rsidR="00790237" w:rsidRPr="00975893">
        <w:rPr>
          <w:sz w:val="22"/>
          <w:szCs w:val="22"/>
        </w:rPr>
        <w:t>6</w:t>
      </w:r>
      <w:r w:rsidRPr="00975893">
        <w:rPr>
          <w:sz w:val="22"/>
          <w:szCs w:val="22"/>
        </w:rPr>
        <w:t>/</w:t>
      </w:r>
      <w:r w:rsidR="00790237" w:rsidRPr="00975893">
        <w:rPr>
          <w:sz w:val="22"/>
          <w:szCs w:val="22"/>
        </w:rPr>
        <w:t>03</w:t>
      </w:r>
      <w:r w:rsidRPr="00975893">
        <w:rPr>
          <w:sz w:val="22"/>
          <w:szCs w:val="22"/>
        </w:rPr>
        <w:t>/201</w:t>
      </w:r>
      <w:r w:rsidR="00790237" w:rsidRPr="00975893">
        <w:rPr>
          <w:sz w:val="22"/>
          <w:szCs w:val="22"/>
        </w:rPr>
        <w:t>8</w:t>
      </w:r>
      <w:r w:rsidRPr="00975893">
        <w:rPr>
          <w:sz w:val="22"/>
          <w:szCs w:val="22"/>
        </w:rPr>
        <w:t xml:space="preserve"> e </w:t>
      </w:r>
      <w:r w:rsidR="00790237" w:rsidRPr="00975893">
        <w:rPr>
          <w:sz w:val="22"/>
          <w:szCs w:val="22"/>
        </w:rPr>
        <w:t>0</w:t>
      </w:r>
      <w:r w:rsidR="006A0549" w:rsidRPr="00975893">
        <w:rPr>
          <w:sz w:val="22"/>
          <w:szCs w:val="22"/>
        </w:rPr>
        <w:t>2</w:t>
      </w:r>
      <w:r w:rsidRPr="00975893">
        <w:rPr>
          <w:sz w:val="22"/>
          <w:szCs w:val="22"/>
        </w:rPr>
        <w:t>/</w:t>
      </w:r>
      <w:r w:rsidR="00790237" w:rsidRPr="00975893">
        <w:rPr>
          <w:sz w:val="22"/>
          <w:szCs w:val="22"/>
        </w:rPr>
        <w:t>04</w:t>
      </w:r>
      <w:r w:rsidRPr="00975893">
        <w:rPr>
          <w:sz w:val="22"/>
          <w:szCs w:val="22"/>
        </w:rPr>
        <w:t>/201</w:t>
      </w:r>
      <w:r w:rsidR="00790237" w:rsidRPr="00975893">
        <w:rPr>
          <w:sz w:val="22"/>
          <w:szCs w:val="22"/>
        </w:rPr>
        <w:t>8</w:t>
      </w:r>
      <w:r w:rsidRPr="00975893">
        <w:rPr>
          <w:sz w:val="22"/>
          <w:szCs w:val="22"/>
        </w:rPr>
        <w:t>. Para aqueles</w:t>
      </w:r>
      <w:r w:rsidR="006A0549" w:rsidRPr="00975893">
        <w:rPr>
          <w:sz w:val="22"/>
          <w:szCs w:val="22"/>
        </w:rPr>
        <w:t xml:space="preserve"> (as)</w:t>
      </w:r>
      <w:r w:rsidRPr="00975893">
        <w:rPr>
          <w:sz w:val="22"/>
          <w:szCs w:val="22"/>
        </w:rPr>
        <w:t xml:space="preserve"> que não residem em Pelotas, existe a possibilidade de encaminhar o recurso por correio com data de postagem equivalente aos cinco dias de recurso. O endereço para postagem é: Rua Almirante Barroso, nº 1202. CEP 96010-280. Pelotas/RS. </w:t>
      </w:r>
    </w:p>
    <w:p w:rsidR="00790237" w:rsidRPr="00975893" w:rsidRDefault="00790237" w:rsidP="008F35A3">
      <w:pPr>
        <w:ind w:firstLine="708"/>
        <w:jc w:val="both"/>
        <w:rPr>
          <w:sz w:val="22"/>
          <w:szCs w:val="22"/>
        </w:rPr>
      </w:pPr>
      <w:r w:rsidRPr="00975893">
        <w:rPr>
          <w:sz w:val="22"/>
          <w:szCs w:val="22"/>
        </w:rPr>
        <w:t>Em relação aos indeferimentos, é importante esclarecer o que segue:</w:t>
      </w:r>
    </w:p>
    <w:p w:rsidR="007D6975" w:rsidRPr="00975893" w:rsidRDefault="008B5AAA" w:rsidP="007D6975">
      <w:pPr>
        <w:pStyle w:val="PargrafodaLista"/>
        <w:numPr>
          <w:ilvl w:val="0"/>
          <w:numId w:val="2"/>
        </w:numPr>
        <w:jc w:val="both"/>
        <w:rPr>
          <w:sz w:val="22"/>
          <w:szCs w:val="22"/>
        </w:rPr>
      </w:pPr>
      <w:r w:rsidRPr="00975893">
        <w:rPr>
          <w:sz w:val="22"/>
          <w:szCs w:val="22"/>
        </w:rPr>
        <w:t>P</w:t>
      </w:r>
      <w:r w:rsidR="007D6975" w:rsidRPr="00975893">
        <w:rPr>
          <w:sz w:val="22"/>
          <w:szCs w:val="22"/>
        </w:rPr>
        <w:t>arte dos processos indeferidos se devem a</w:t>
      </w:r>
      <w:r w:rsidRPr="00975893">
        <w:rPr>
          <w:sz w:val="22"/>
          <w:szCs w:val="22"/>
        </w:rPr>
        <w:t>o</w:t>
      </w:r>
      <w:r w:rsidR="003E1BFB" w:rsidRPr="00975893">
        <w:rPr>
          <w:sz w:val="22"/>
          <w:szCs w:val="22"/>
        </w:rPr>
        <w:t xml:space="preserve"> </w:t>
      </w:r>
      <w:r w:rsidRPr="00975893">
        <w:rPr>
          <w:sz w:val="22"/>
          <w:szCs w:val="22"/>
        </w:rPr>
        <w:t>indeferimento prévio das comissões responsáveis pela avaliação de cota</w:t>
      </w:r>
      <w:r w:rsidR="007540B6" w:rsidRPr="00975893">
        <w:rPr>
          <w:sz w:val="22"/>
          <w:szCs w:val="22"/>
        </w:rPr>
        <w:t>s</w:t>
      </w:r>
      <w:r w:rsidRPr="00975893">
        <w:rPr>
          <w:sz w:val="22"/>
          <w:szCs w:val="22"/>
        </w:rPr>
        <w:t xml:space="preserve"> racia</w:t>
      </w:r>
      <w:r w:rsidR="007540B6" w:rsidRPr="00975893">
        <w:rPr>
          <w:sz w:val="22"/>
          <w:szCs w:val="22"/>
        </w:rPr>
        <w:t xml:space="preserve">is </w:t>
      </w:r>
      <w:r w:rsidRPr="00975893">
        <w:rPr>
          <w:sz w:val="22"/>
          <w:szCs w:val="22"/>
        </w:rPr>
        <w:t>e cota</w:t>
      </w:r>
      <w:r w:rsidR="007540B6" w:rsidRPr="00975893">
        <w:rPr>
          <w:sz w:val="22"/>
          <w:szCs w:val="22"/>
        </w:rPr>
        <w:t>s para</w:t>
      </w:r>
      <w:r w:rsidRPr="00975893">
        <w:rPr>
          <w:sz w:val="22"/>
          <w:szCs w:val="22"/>
        </w:rPr>
        <w:t xml:space="preserve"> deficientes. Este quesito é analisado por outras comissões que não são de responsabilidade do Núcleo de Serviço Social. Uma vez publicado o resultado final destas comissões, no caso dos indeferidos definitivos, automaticamente não são analisados para cotas sociais, sendo indeferidos também.</w:t>
      </w:r>
    </w:p>
    <w:p w:rsidR="008B5AAA" w:rsidRPr="00975893" w:rsidRDefault="008B5AAA" w:rsidP="007D6975">
      <w:pPr>
        <w:pStyle w:val="PargrafodaLista"/>
        <w:numPr>
          <w:ilvl w:val="0"/>
          <w:numId w:val="2"/>
        </w:numPr>
        <w:jc w:val="both"/>
        <w:rPr>
          <w:sz w:val="22"/>
          <w:szCs w:val="22"/>
        </w:rPr>
      </w:pPr>
      <w:r w:rsidRPr="00975893">
        <w:rPr>
          <w:sz w:val="22"/>
          <w:szCs w:val="22"/>
        </w:rPr>
        <w:t>Parte dos processos indeferidos ocorrem por motivo de cancelamento de matrícula. Geralmente isto ocorre quando o</w:t>
      </w:r>
      <w:r w:rsidR="006A0549" w:rsidRPr="00975893">
        <w:rPr>
          <w:sz w:val="22"/>
          <w:szCs w:val="22"/>
        </w:rPr>
        <w:t xml:space="preserve"> (a)</w:t>
      </w:r>
      <w:r w:rsidRPr="00975893">
        <w:rPr>
          <w:sz w:val="22"/>
          <w:szCs w:val="22"/>
        </w:rPr>
        <w:t xml:space="preserve"> candidato</w:t>
      </w:r>
      <w:r w:rsidR="006A0549" w:rsidRPr="00975893">
        <w:rPr>
          <w:sz w:val="22"/>
          <w:szCs w:val="22"/>
        </w:rPr>
        <w:t xml:space="preserve"> (a)</w:t>
      </w:r>
      <w:r w:rsidRPr="00975893">
        <w:rPr>
          <w:sz w:val="22"/>
          <w:szCs w:val="22"/>
        </w:rPr>
        <w:t xml:space="preserve"> é chamado</w:t>
      </w:r>
      <w:r w:rsidR="006A0549" w:rsidRPr="00975893">
        <w:rPr>
          <w:sz w:val="22"/>
          <w:szCs w:val="22"/>
        </w:rPr>
        <w:t xml:space="preserve"> (a)</w:t>
      </w:r>
      <w:r w:rsidRPr="00975893">
        <w:rPr>
          <w:sz w:val="22"/>
          <w:szCs w:val="22"/>
        </w:rPr>
        <w:t xml:space="preserve"> para outro curso, de sua escolha nas convocações posteriores à chamada regular. Uma vez cancelada a </w:t>
      </w:r>
      <w:proofErr w:type="gramStart"/>
      <w:r w:rsidRPr="00975893">
        <w:rPr>
          <w:sz w:val="22"/>
          <w:szCs w:val="22"/>
        </w:rPr>
        <w:t>matrícula</w:t>
      </w:r>
      <w:r w:rsidR="0081428F" w:rsidRPr="00975893">
        <w:rPr>
          <w:sz w:val="22"/>
          <w:szCs w:val="22"/>
        </w:rPr>
        <w:t xml:space="preserve">, </w:t>
      </w:r>
      <w:r w:rsidRPr="00975893">
        <w:rPr>
          <w:sz w:val="22"/>
          <w:szCs w:val="22"/>
        </w:rPr>
        <w:t xml:space="preserve"> </w:t>
      </w:r>
      <w:r w:rsidR="00FA6F4E" w:rsidRPr="00975893">
        <w:rPr>
          <w:sz w:val="22"/>
          <w:szCs w:val="22"/>
        </w:rPr>
        <w:t>esta</w:t>
      </w:r>
      <w:proofErr w:type="gramEnd"/>
      <w:r w:rsidR="00FA6F4E" w:rsidRPr="00975893">
        <w:rPr>
          <w:sz w:val="22"/>
          <w:szCs w:val="22"/>
        </w:rPr>
        <w:t xml:space="preserve"> deve ser informada no site do </w:t>
      </w:r>
      <w:proofErr w:type="spellStart"/>
      <w:r w:rsidR="00FA6F4E" w:rsidRPr="00975893">
        <w:rPr>
          <w:sz w:val="22"/>
          <w:szCs w:val="22"/>
        </w:rPr>
        <w:t>Sisu</w:t>
      </w:r>
      <w:proofErr w:type="spellEnd"/>
      <w:r w:rsidR="00FA6F4E" w:rsidRPr="00975893">
        <w:rPr>
          <w:sz w:val="22"/>
          <w:szCs w:val="22"/>
        </w:rPr>
        <w:t xml:space="preserve"> e no site do </w:t>
      </w:r>
      <w:proofErr w:type="spellStart"/>
      <w:r w:rsidR="00FA6F4E" w:rsidRPr="00975893">
        <w:rPr>
          <w:sz w:val="22"/>
          <w:szCs w:val="22"/>
        </w:rPr>
        <w:t>Pave</w:t>
      </w:r>
      <w:proofErr w:type="spellEnd"/>
      <w:r w:rsidR="00FA6F4E" w:rsidRPr="00975893">
        <w:rPr>
          <w:sz w:val="22"/>
          <w:szCs w:val="22"/>
        </w:rPr>
        <w:t xml:space="preserve"> da chamada regular, como “indeferida”.</w:t>
      </w:r>
    </w:p>
    <w:p w:rsidR="008B5AAA" w:rsidRPr="00975893" w:rsidRDefault="008B5AAA" w:rsidP="007D6975">
      <w:pPr>
        <w:pStyle w:val="PargrafodaLista"/>
        <w:numPr>
          <w:ilvl w:val="0"/>
          <w:numId w:val="2"/>
        </w:numPr>
        <w:jc w:val="both"/>
        <w:rPr>
          <w:sz w:val="22"/>
          <w:szCs w:val="22"/>
        </w:rPr>
      </w:pPr>
      <w:r w:rsidRPr="00975893">
        <w:rPr>
          <w:sz w:val="22"/>
          <w:szCs w:val="22"/>
        </w:rPr>
        <w:t>Outra parcela de indeferimentos se deve ao fato do processo constar incompleto</w:t>
      </w:r>
      <w:r w:rsidR="007540B6" w:rsidRPr="00975893">
        <w:rPr>
          <w:sz w:val="22"/>
          <w:szCs w:val="22"/>
        </w:rPr>
        <w:t xml:space="preserve">. Neste caso o </w:t>
      </w:r>
      <w:r w:rsidR="006A0549" w:rsidRPr="00975893">
        <w:rPr>
          <w:sz w:val="22"/>
          <w:szCs w:val="22"/>
        </w:rPr>
        <w:t xml:space="preserve">(a) </w:t>
      </w:r>
      <w:r w:rsidR="007540B6" w:rsidRPr="00975893">
        <w:rPr>
          <w:sz w:val="22"/>
          <w:szCs w:val="22"/>
        </w:rPr>
        <w:t>candidato</w:t>
      </w:r>
      <w:r w:rsidR="006A0549" w:rsidRPr="00975893">
        <w:rPr>
          <w:sz w:val="22"/>
          <w:szCs w:val="22"/>
        </w:rPr>
        <w:t xml:space="preserve"> (a)</w:t>
      </w:r>
      <w:r w:rsidR="007540B6" w:rsidRPr="00975893">
        <w:rPr>
          <w:sz w:val="22"/>
          <w:szCs w:val="22"/>
        </w:rPr>
        <w:t xml:space="preserve"> não assume o status de “perda de vaga” e sim de “processo pendente”. Para que, de fato, ele</w:t>
      </w:r>
      <w:r w:rsidR="006A0549" w:rsidRPr="00975893">
        <w:rPr>
          <w:sz w:val="22"/>
          <w:szCs w:val="22"/>
        </w:rPr>
        <w:t xml:space="preserve"> (a)</w:t>
      </w:r>
      <w:r w:rsidR="007540B6" w:rsidRPr="00975893">
        <w:rPr>
          <w:sz w:val="22"/>
          <w:szCs w:val="22"/>
        </w:rPr>
        <w:t xml:space="preserve"> não perca a vaga, deve</w:t>
      </w:r>
      <w:r w:rsidR="006A0549" w:rsidRPr="00975893">
        <w:rPr>
          <w:sz w:val="22"/>
          <w:szCs w:val="22"/>
        </w:rPr>
        <w:t>rá</w:t>
      </w:r>
      <w:r w:rsidR="007540B6" w:rsidRPr="00975893">
        <w:rPr>
          <w:sz w:val="22"/>
          <w:szCs w:val="22"/>
        </w:rPr>
        <w:t xml:space="preserve"> se atentar a seguir rigorosamente as orientações constantes em seu Sistema Cobalto. Deve entrar com recurso, conforme orientações no parágrafo anterior e trazer a documentação faltante dentro dos prazos estipulados.</w:t>
      </w:r>
    </w:p>
    <w:p w:rsidR="00A91400" w:rsidRPr="00975893" w:rsidRDefault="003C0B03" w:rsidP="007D6975">
      <w:pPr>
        <w:pStyle w:val="PargrafodaLista"/>
        <w:numPr>
          <w:ilvl w:val="0"/>
          <w:numId w:val="2"/>
        </w:numPr>
        <w:jc w:val="both"/>
        <w:rPr>
          <w:sz w:val="22"/>
          <w:szCs w:val="22"/>
        </w:rPr>
      </w:pPr>
      <w:r w:rsidRPr="00975893">
        <w:rPr>
          <w:sz w:val="22"/>
          <w:szCs w:val="22"/>
        </w:rPr>
        <w:lastRenderedPageBreak/>
        <w:t>Constam indeferimentos por motivo de renda que ultrapassa o limite estabelecido pela lei 12.711/2012 para cotas sociais, ou seja, 1,5 salário mínimo per capita. Estes casos também têm direito a recurso.</w:t>
      </w:r>
    </w:p>
    <w:p w:rsidR="009342DA" w:rsidRPr="00975893" w:rsidRDefault="009342DA" w:rsidP="009342DA">
      <w:pPr>
        <w:jc w:val="both"/>
        <w:rPr>
          <w:sz w:val="22"/>
          <w:szCs w:val="22"/>
        </w:rPr>
      </w:pPr>
    </w:p>
    <w:p w:rsidR="009342DA" w:rsidRPr="00975893" w:rsidRDefault="009342DA" w:rsidP="006A0549">
      <w:pPr>
        <w:ind w:firstLine="708"/>
        <w:jc w:val="both"/>
        <w:rPr>
          <w:sz w:val="22"/>
          <w:szCs w:val="22"/>
        </w:rPr>
      </w:pPr>
      <w:r w:rsidRPr="00975893">
        <w:rPr>
          <w:sz w:val="22"/>
          <w:szCs w:val="22"/>
        </w:rPr>
        <w:t>Informamos que, se ainda restar alguma dúvida sobre o motivo do indeferimento parcial ou sobre a forma de encaminhamento do recurso, o Núcleo de Serviço Social da PRAE se coloca à disposição para esclarecimento de quaisquer dúvidas. Será disponibilizado um plantão de atendimento</w:t>
      </w:r>
      <w:r w:rsidR="003E1BFB" w:rsidRPr="00975893">
        <w:rPr>
          <w:sz w:val="22"/>
          <w:szCs w:val="22"/>
        </w:rPr>
        <w:t xml:space="preserve"> </w:t>
      </w:r>
      <w:r w:rsidRPr="00975893">
        <w:rPr>
          <w:sz w:val="22"/>
          <w:szCs w:val="22"/>
        </w:rPr>
        <w:t>na sede da PRAE</w:t>
      </w:r>
      <w:r w:rsidR="006A0549" w:rsidRPr="00975893">
        <w:rPr>
          <w:sz w:val="22"/>
          <w:szCs w:val="22"/>
        </w:rPr>
        <w:t xml:space="preserve"> nos</w:t>
      </w:r>
      <w:r w:rsidRPr="00975893">
        <w:rPr>
          <w:sz w:val="22"/>
          <w:szCs w:val="22"/>
        </w:rPr>
        <w:t xml:space="preserve"> dias 26, </w:t>
      </w:r>
      <w:proofErr w:type="gramStart"/>
      <w:r w:rsidRPr="00975893">
        <w:rPr>
          <w:sz w:val="22"/>
          <w:szCs w:val="22"/>
        </w:rPr>
        <w:t>27,e</w:t>
      </w:r>
      <w:proofErr w:type="gramEnd"/>
      <w:r w:rsidRPr="00975893">
        <w:rPr>
          <w:sz w:val="22"/>
          <w:szCs w:val="22"/>
        </w:rPr>
        <w:t xml:space="preserve"> 28 de março do presente</w:t>
      </w:r>
      <w:r w:rsidR="00533914" w:rsidRPr="00975893">
        <w:rPr>
          <w:sz w:val="22"/>
          <w:szCs w:val="22"/>
        </w:rPr>
        <w:t>, das 8h. às 20h.,</w:t>
      </w:r>
      <w:r w:rsidRPr="00975893">
        <w:rPr>
          <w:sz w:val="22"/>
          <w:szCs w:val="22"/>
        </w:rPr>
        <w:t xml:space="preserve"> ou, ainda, através </w:t>
      </w:r>
      <w:r w:rsidR="00D616D0" w:rsidRPr="00975893">
        <w:rPr>
          <w:sz w:val="22"/>
          <w:szCs w:val="22"/>
        </w:rPr>
        <w:t xml:space="preserve">do </w:t>
      </w:r>
      <w:r w:rsidRPr="00975893">
        <w:rPr>
          <w:sz w:val="22"/>
          <w:szCs w:val="22"/>
        </w:rPr>
        <w:t xml:space="preserve">E-mail: </w:t>
      </w:r>
      <w:hyperlink r:id="rId9" w:history="1">
        <w:r w:rsidRPr="00975893">
          <w:rPr>
            <w:rStyle w:val="Hyperlink"/>
            <w:sz w:val="22"/>
            <w:szCs w:val="22"/>
          </w:rPr>
          <w:t>servicosocialprae@gmail.com</w:t>
        </w:r>
      </w:hyperlink>
    </w:p>
    <w:p w:rsidR="008F35A3" w:rsidRPr="00975893" w:rsidRDefault="008F35A3" w:rsidP="008F35A3">
      <w:pPr>
        <w:ind w:firstLine="708"/>
        <w:jc w:val="both"/>
        <w:rPr>
          <w:sz w:val="22"/>
          <w:szCs w:val="22"/>
        </w:rPr>
      </w:pPr>
      <w:r w:rsidRPr="00975893">
        <w:rPr>
          <w:b/>
          <w:sz w:val="22"/>
          <w:szCs w:val="22"/>
          <w:highlight w:val="yellow"/>
        </w:rPr>
        <w:t>Alunos</w:t>
      </w:r>
      <w:r w:rsidR="006A0549" w:rsidRPr="00975893">
        <w:rPr>
          <w:b/>
          <w:sz w:val="22"/>
          <w:szCs w:val="22"/>
          <w:highlight w:val="yellow"/>
        </w:rPr>
        <w:t xml:space="preserve"> (as)</w:t>
      </w:r>
      <w:r w:rsidRPr="00975893">
        <w:rPr>
          <w:b/>
          <w:sz w:val="22"/>
          <w:szCs w:val="22"/>
          <w:highlight w:val="yellow"/>
        </w:rPr>
        <w:t xml:space="preserve"> cotistas sociais L1, L2, L9 e L10 deferidos e que solicitaram benefícios da PRAE</w:t>
      </w:r>
      <w:r w:rsidRPr="00975893">
        <w:rPr>
          <w:sz w:val="22"/>
          <w:szCs w:val="22"/>
          <w:highlight w:val="yellow"/>
        </w:rPr>
        <w:t xml:space="preserve">, </w:t>
      </w:r>
      <w:r w:rsidR="00071590" w:rsidRPr="00975893">
        <w:rPr>
          <w:sz w:val="22"/>
          <w:szCs w:val="22"/>
          <w:highlight w:val="yellow"/>
        </w:rPr>
        <w:t>têm disponível pelo Sistema Cobalto</w:t>
      </w:r>
      <w:r w:rsidR="00533914" w:rsidRPr="00975893">
        <w:rPr>
          <w:sz w:val="22"/>
          <w:szCs w:val="22"/>
          <w:highlight w:val="yellow"/>
        </w:rPr>
        <w:t xml:space="preserve"> </w:t>
      </w:r>
      <w:r w:rsidR="00071590" w:rsidRPr="00975893">
        <w:rPr>
          <w:sz w:val="22"/>
          <w:szCs w:val="22"/>
          <w:highlight w:val="yellow"/>
        </w:rPr>
        <w:t xml:space="preserve">quais os benefícios que já </w:t>
      </w:r>
      <w:r w:rsidR="00533914" w:rsidRPr="00975893">
        <w:rPr>
          <w:sz w:val="22"/>
          <w:szCs w:val="22"/>
          <w:highlight w:val="yellow"/>
        </w:rPr>
        <w:t>foram liberados.</w:t>
      </w:r>
      <w:r w:rsidR="006A0549" w:rsidRPr="00975893">
        <w:rPr>
          <w:sz w:val="22"/>
          <w:szCs w:val="22"/>
        </w:rPr>
        <w:t xml:space="preserve"> </w:t>
      </w:r>
      <w:r w:rsidR="00D5088E" w:rsidRPr="00975893">
        <w:rPr>
          <w:sz w:val="22"/>
          <w:szCs w:val="22"/>
        </w:rPr>
        <w:t>Aqueles</w:t>
      </w:r>
      <w:r w:rsidR="006A0549" w:rsidRPr="00975893">
        <w:rPr>
          <w:sz w:val="22"/>
          <w:szCs w:val="22"/>
        </w:rPr>
        <w:t xml:space="preserve"> (as)</w:t>
      </w:r>
      <w:r w:rsidR="00D5088E" w:rsidRPr="00975893">
        <w:rPr>
          <w:sz w:val="22"/>
          <w:szCs w:val="22"/>
        </w:rPr>
        <w:t xml:space="preserve"> alunos </w:t>
      </w:r>
      <w:r w:rsidR="006A0549" w:rsidRPr="00975893">
        <w:rPr>
          <w:sz w:val="22"/>
          <w:szCs w:val="22"/>
        </w:rPr>
        <w:t xml:space="preserve">(as) </w:t>
      </w:r>
      <w:r w:rsidR="00D5088E" w:rsidRPr="00975893">
        <w:rPr>
          <w:sz w:val="22"/>
          <w:szCs w:val="22"/>
        </w:rPr>
        <w:t xml:space="preserve">que tiveram deferidos o auxílio </w:t>
      </w:r>
      <w:r w:rsidR="00D616D0" w:rsidRPr="00975893">
        <w:rPr>
          <w:sz w:val="22"/>
          <w:szCs w:val="22"/>
        </w:rPr>
        <w:t xml:space="preserve">alimentação terão seus nomes incluídos na lista do Restaurante Universitário a </w:t>
      </w:r>
      <w:r w:rsidR="00867FB8" w:rsidRPr="00975893">
        <w:rPr>
          <w:sz w:val="22"/>
          <w:szCs w:val="22"/>
        </w:rPr>
        <w:t>partir de 29/03/2018. No caso do auxílio transporte, os (as) alunos (as) contemplados (as)</w:t>
      </w:r>
      <w:r w:rsidR="00D5088E" w:rsidRPr="00975893">
        <w:rPr>
          <w:sz w:val="22"/>
          <w:szCs w:val="22"/>
        </w:rPr>
        <w:t xml:space="preserve"> deverão providenciar o cartão PRATI e apresentar cópia deste</w:t>
      </w:r>
      <w:r w:rsidR="00867FB8" w:rsidRPr="00975893">
        <w:rPr>
          <w:sz w:val="22"/>
          <w:szCs w:val="22"/>
        </w:rPr>
        <w:t>.</w:t>
      </w:r>
      <w:r w:rsidR="00D5088E" w:rsidRPr="00975893">
        <w:rPr>
          <w:sz w:val="22"/>
          <w:szCs w:val="22"/>
        </w:rPr>
        <w:t xml:space="preserve"> </w:t>
      </w:r>
      <w:r w:rsidR="00867FB8" w:rsidRPr="00975893">
        <w:rPr>
          <w:sz w:val="22"/>
          <w:szCs w:val="22"/>
        </w:rPr>
        <w:t>O</w:t>
      </w:r>
      <w:r w:rsidR="00D5088E" w:rsidRPr="00975893">
        <w:rPr>
          <w:sz w:val="22"/>
          <w:szCs w:val="22"/>
        </w:rPr>
        <w:t>s</w:t>
      </w:r>
      <w:r w:rsidR="006A0549" w:rsidRPr="00975893">
        <w:rPr>
          <w:sz w:val="22"/>
          <w:szCs w:val="22"/>
        </w:rPr>
        <w:t xml:space="preserve"> (a</w:t>
      </w:r>
      <w:r w:rsidR="00867FB8" w:rsidRPr="00975893">
        <w:rPr>
          <w:sz w:val="22"/>
          <w:szCs w:val="22"/>
        </w:rPr>
        <w:t>s</w:t>
      </w:r>
      <w:r w:rsidR="006A0549" w:rsidRPr="00975893">
        <w:rPr>
          <w:sz w:val="22"/>
          <w:szCs w:val="22"/>
        </w:rPr>
        <w:t>)</w:t>
      </w:r>
      <w:r w:rsidR="00D5088E" w:rsidRPr="00975893">
        <w:rPr>
          <w:sz w:val="22"/>
          <w:szCs w:val="22"/>
        </w:rPr>
        <w:t xml:space="preserve"> alunos </w:t>
      </w:r>
      <w:r w:rsidR="006A0549" w:rsidRPr="00975893">
        <w:rPr>
          <w:sz w:val="22"/>
          <w:szCs w:val="22"/>
        </w:rPr>
        <w:t xml:space="preserve">(as) </w:t>
      </w:r>
      <w:r w:rsidR="00D5088E" w:rsidRPr="00975893">
        <w:rPr>
          <w:sz w:val="22"/>
          <w:szCs w:val="22"/>
        </w:rPr>
        <w:t xml:space="preserve">que foram contemplados com os programas Auxílio Deslocamento e Pré-escolar deverão apresentar cópias do CPF e conta corrente em seu nome (não poderá ser conta poupança). Esses documentos deverão ser apresentados ao Núcleo de Gestão de Programas da PRAE até dia 10 de </w:t>
      </w:r>
      <w:proofErr w:type="gramStart"/>
      <w:r w:rsidR="00D5088E" w:rsidRPr="00975893">
        <w:rPr>
          <w:sz w:val="22"/>
          <w:szCs w:val="22"/>
        </w:rPr>
        <w:t>Abril</w:t>
      </w:r>
      <w:proofErr w:type="gramEnd"/>
      <w:r w:rsidR="00D5088E" w:rsidRPr="00975893">
        <w:rPr>
          <w:sz w:val="22"/>
          <w:szCs w:val="22"/>
        </w:rPr>
        <w:t xml:space="preserve"> de 2018. </w:t>
      </w:r>
      <w:r w:rsidR="00533914" w:rsidRPr="00975893">
        <w:rPr>
          <w:sz w:val="22"/>
          <w:szCs w:val="22"/>
        </w:rPr>
        <w:t>O</w:t>
      </w:r>
      <w:r w:rsidR="00071590" w:rsidRPr="00975893">
        <w:rPr>
          <w:sz w:val="22"/>
          <w:szCs w:val="22"/>
        </w:rPr>
        <w:t xml:space="preserve"> Programa Auxílio Moradia e o Programa Moradia Estudantil (Casa do Estudante) ainda deverão aguardar uma análise comparativa até o final de tod</w:t>
      </w:r>
      <w:r w:rsidR="00533914" w:rsidRPr="00975893">
        <w:rPr>
          <w:sz w:val="22"/>
          <w:szCs w:val="22"/>
        </w:rPr>
        <w:t>as as convocações de cotas sociais deste semestre, visto tratar-se de vagas limitadas.</w:t>
      </w:r>
    </w:p>
    <w:p w:rsidR="00D5088E" w:rsidRPr="00975893" w:rsidRDefault="00D5088E" w:rsidP="008F35A3">
      <w:pPr>
        <w:ind w:firstLine="708"/>
        <w:jc w:val="both"/>
        <w:rPr>
          <w:sz w:val="22"/>
          <w:szCs w:val="22"/>
        </w:rPr>
      </w:pPr>
      <w:r w:rsidRPr="00975893">
        <w:rPr>
          <w:sz w:val="22"/>
          <w:szCs w:val="22"/>
        </w:rPr>
        <w:t xml:space="preserve">Na publicação do resultado final (após a análise dos recursos) será divulgada lista por número de matrícula dos </w:t>
      </w:r>
      <w:r w:rsidR="006A0549" w:rsidRPr="00975893">
        <w:rPr>
          <w:sz w:val="22"/>
          <w:szCs w:val="22"/>
        </w:rPr>
        <w:t xml:space="preserve">(as) </w:t>
      </w:r>
      <w:r w:rsidRPr="00975893">
        <w:rPr>
          <w:sz w:val="22"/>
          <w:szCs w:val="22"/>
        </w:rPr>
        <w:t xml:space="preserve">alunos </w:t>
      </w:r>
      <w:r w:rsidR="006A0549" w:rsidRPr="00975893">
        <w:rPr>
          <w:sz w:val="22"/>
          <w:szCs w:val="22"/>
        </w:rPr>
        <w:t xml:space="preserve">(as) </w:t>
      </w:r>
      <w:r w:rsidRPr="00975893">
        <w:rPr>
          <w:sz w:val="22"/>
          <w:szCs w:val="22"/>
        </w:rPr>
        <w:t xml:space="preserve">que foram contemplados </w:t>
      </w:r>
      <w:r w:rsidR="006A0549" w:rsidRPr="00975893">
        <w:rPr>
          <w:sz w:val="22"/>
          <w:szCs w:val="22"/>
        </w:rPr>
        <w:t xml:space="preserve">(as) </w:t>
      </w:r>
      <w:r w:rsidRPr="00975893">
        <w:rPr>
          <w:sz w:val="22"/>
          <w:szCs w:val="22"/>
        </w:rPr>
        <w:t xml:space="preserve">com os programas estudantis da PRAE, assim como data e hora das reuniões de orientações normativas </w:t>
      </w:r>
      <w:r w:rsidR="006A0549" w:rsidRPr="00975893">
        <w:rPr>
          <w:sz w:val="22"/>
          <w:szCs w:val="22"/>
        </w:rPr>
        <w:t>cuja presença é OBRIGATÓRIA, do contrário a concessão do programa será cancelada.</w:t>
      </w:r>
    </w:p>
    <w:p w:rsidR="00DB274A" w:rsidRPr="00975893" w:rsidRDefault="00DB274A">
      <w:pPr>
        <w:rPr>
          <w:sz w:val="22"/>
          <w:szCs w:val="22"/>
        </w:rPr>
      </w:pPr>
    </w:p>
    <w:p w:rsidR="00533914" w:rsidRPr="00975893" w:rsidRDefault="00533914">
      <w:pPr>
        <w:rPr>
          <w:sz w:val="22"/>
          <w:szCs w:val="22"/>
        </w:rPr>
      </w:pPr>
    </w:p>
    <w:p w:rsidR="00533914" w:rsidRPr="00975893" w:rsidRDefault="00533914">
      <w:pPr>
        <w:rPr>
          <w:sz w:val="22"/>
          <w:szCs w:val="22"/>
        </w:rPr>
      </w:pPr>
    </w:p>
    <w:p w:rsidR="00533914" w:rsidRPr="00975893" w:rsidRDefault="00533914" w:rsidP="00533914">
      <w:pPr>
        <w:jc w:val="right"/>
        <w:rPr>
          <w:sz w:val="22"/>
          <w:szCs w:val="22"/>
        </w:rPr>
      </w:pPr>
      <w:r w:rsidRPr="00975893">
        <w:rPr>
          <w:sz w:val="22"/>
          <w:szCs w:val="22"/>
        </w:rPr>
        <w:t xml:space="preserve">Pelotas, 23 de </w:t>
      </w:r>
      <w:proofErr w:type="gramStart"/>
      <w:r w:rsidRPr="00975893">
        <w:rPr>
          <w:sz w:val="22"/>
          <w:szCs w:val="22"/>
        </w:rPr>
        <w:t>Março</w:t>
      </w:r>
      <w:proofErr w:type="gramEnd"/>
      <w:r w:rsidRPr="00975893">
        <w:rPr>
          <w:sz w:val="22"/>
          <w:szCs w:val="22"/>
        </w:rPr>
        <w:t xml:space="preserve"> de 2018.</w:t>
      </w:r>
    </w:p>
    <w:p w:rsidR="00533914" w:rsidRPr="00975893" w:rsidRDefault="00533914" w:rsidP="00533914">
      <w:pPr>
        <w:jc w:val="right"/>
        <w:rPr>
          <w:sz w:val="22"/>
          <w:szCs w:val="22"/>
        </w:rPr>
      </w:pPr>
    </w:p>
    <w:p w:rsidR="008F35A3" w:rsidRPr="00975893" w:rsidRDefault="008F35A3">
      <w:pPr>
        <w:rPr>
          <w:sz w:val="22"/>
          <w:szCs w:val="22"/>
        </w:rPr>
      </w:pPr>
    </w:p>
    <w:p w:rsidR="008F35A3" w:rsidRPr="00975893" w:rsidRDefault="008F35A3" w:rsidP="00533914">
      <w:pPr>
        <w:jc w:val="right"/>
        <w:rPr>
          <w:sz w:val="22"/>
          <w:szCs w:val="22"/>
        </w:rPr>
      </w:pPr>
      <w:proofErr w:type="spellStart"/>
      <w:r w:rsidRPr="00975893">
        <w:rPr>
          <w:sz w:val="22"/>
          <w:szCs w:val="22"/>
        </w:rPr>
        <w:t>StéphanieSchaefer</w:t>
      </w:r>
      <w:proofErr w:type="spellEnd"/>
      <w:r w:rsidRPr="00975893">
        <w:rPr>
          <w:sz w:val="22"/>
          <w:szCs w:val="22"/>
        </w:rPr>
        <w:t xml:space="preserve"> Batista</w:t>
      </w:r>
    </w:p>
    <w:p w:rsidR="008F35A3" w:rsidRPr="00975893" w:rsidRDefault="008F35A3" w:rsidP="00533914">
      <w:pPr>
        <w:jc w:val="right"/>
        <w:rPr>
          <w:sz w:val="22"/>
          <w:szCs w:val="22"/>
        </w:rPr>
      </w:pPr>
      <w:r w:rsidRPr="00975893">
        <w:rPr>
          <w:sz w:val="22"/>
          <w:szCs w:val="22"/>
        </w:rPr>
        <w:t>Chefe do Núcleo de Serviço Social</w:t>
      </w:r>
    </w:p>
    <w:p w:rsidR="008F35A3" w:rsidRPr="00975893" w:rsidRDefault="008F35A3" w:rsidP="00D616D0">
      <w:pPr>
        <w:rPr>
          <w:sz w:val="22"/>
          <w:szCs w:val="22"/>
        </w:rPr>
      </w:pPr>
    </w:p>
    <w:p w:rsidR="008F35A3" w:rsidRPr="00975893" w:rsidRDefault="008F35A3" w:rsidP="00533914">
      <w:pPr>
        <w:jc w:val="right"/>
        <w:rPr>
          <w:sz w:val="22"/>
          <w:szCs w:val="22"/>
        </w:rPr>
      </w:pPr>
    </w:p>
    <w:p w:rsidR="008F35A3" w:rsidRPr="00975893" w:rsidRDefault="008F35A3" w:rsidP="00533914">
      <w:pPr>
        <w:jc w:val="right"/>
        <w:rPr>
          <w:sz w:val="22"/>
          <w:szCs w:val="22"/>
        </w:rPr>
      </w:pPr>
      <w:r w:rsidRPr="00975893">
        <w:rPr>
          <w:sz w:val="22"/>
          <w:szCs w:val="22"/>
        </w:rPr>
        <w:t>Janaína da Silva Guerra</w:t>
      </w:r>
    </w:p>
    <w:p w:rsidR="008F35A3" w:rsidRPr="00975893" w:rsidRDefault="008F35A3" w:rsidP="00533914">
      <w:pPr>
        <w:jc w:val="right"/>
        <w:rPr>
          <w:sz w:val="22"/>
          <w:szCs w:val="22"/>
        </w:rPr>
      </w:pPr>
      <w:r w:rsidRPr="00975893">
        <w:rPr>
          <w:sz w:val="22"/>
          <w:szCs w:val="22"/>
        </w:rPr>
        <w:t>Coordenadora de Integração Estudantil</w:t>
      </w:r>
    </w:p>
    <w:p w:rsidR="008F35A3" w:rsidRPr="00975893" w:rsidRDefault="008F35A3" w:rsidP="00D616D0">
      <w:pPr>
        <w:rPr>
          <w:sz w:val="22"/>
          <w:szCs w:val="22"/>
        </w:rPr>
      </w:pPr>
    </w:p>
    <w:p w:rsidR="008F35A3" w:rsidRPr="00975893" w:rsidRDefault="008F35A3" w:rsidP="00533914">
      <w:pPr>
        <w:jc w:val="right"/>
        <w:rPr>
          <w:sz w:val="22"/>
          <w:szCs w:val="22"/>
        </w:rPr>
      </w:pPr>
    </w:p>
    <w:p w:rsidR="008F35A3" w:rsidRPr="00975893" w:rsidRDefault="008F35A3" w:rsidP="00533914">
      <w:pPr>
        <w:jc w:val="right"/>
        <w:rPr>
          <w:sz w:val="22"/>
          <w:szCs w:val="22"/>
        </w:rPr>
      </w:pPr>
      <w:r w:rsidRPr="00975893">
        <w:rPr>
          <w:sz w:val="22"/>
          <w:szCs w:val="22"/>
        </w:rPr>
        <w:t>Mário de Azevedo Junior</w:t>
      </w:r>
    </w:p>
    <w:p w:rsidR="008F35A3" w:rsidRPr="00975893" w:rsidRDefault="008F35A3" w:rsidP="00D616D0">
      <w:pPr>
        <w:jc w:val="right"/>
        <w:rPr>
          <w:sz w:val="22"/>
          <w:szCs w:val="22"/>
        </w:rPr>
      </w:pPr>
      <w:r w:rsidRPr="00975893">
        <w:rPr>
          <w:sz w:val="22"/>
          <w:szCs w:val="22"/>
        </w:rPr>
        <w:t>Pró-Reitor de Assuntos Estudantis</w:t>
      </w:r>
    </w:p>
    <w:p w:rsidR="00975893" w:rsidRDefault="00975893" w:rsidP="00D616D0">
      <w:pPr>
        <w:jc w:val="both"/>
        <w:rPr>
          <w:sz w:val="22"/>
          <w:szCs w:val="22"/>
        </w:rPr>
      </w:pPr>
    </w:p>
    <w:p w:rsidR="00975893" w:rsidRDefault="00975893" w:rsidP="00D616D0">
      <w:pPr>
        <w:jc w:val="both"/>
        <w:rPr>
          <w:sz w:val="22"/>
          <w:szCs w:val="22"/>
        </w:rPr>
      </w:pPr>
    </w:p>
    <w:p w:rsidR="00975893" w:rsidRDefault="00975893" w:rsidP="00D616D0">
      <w:pPr>
        <w:jc w:val="both"/>
        <w:rPr>
          <w:sz w:val="22"/>
          <w:szCs w:val="22"/>
        </w:rPr>
      </w:pPr>
    </w:p>
    <w:p w:rsidR="00975893" w:rsidRDefault="00975893" w:rsidP="00D616D0">
      <w:pPr>
        <w:jc w:val="both"/>
        <w:rPr>
          <w:sz w:val="22"/>
          <w:szCs w:val="22"/>
        </w:rPr>
      </w:pPr>
    </w:p>
    <w:p w:rsidR="00975893" w:rsidRDefault="00975893" w:rsidP="00D616D0">
      <w:pPr>
        <w:jc w:val="both"/>
        <w:rPr>
          <w:sz w:val="22"/>
          <w:szCs w:val="22"/>
        </w:rPr>
      </w:pPr>
    </w:p>
    <w:p w:rsidR="00975893" w:rsidRDefault="00975893" w:rsidP="00D616D0">
      <w:pPr>
        <w:jc w:val="both"/>
        <w:rPr>
          <w:sz w:val="22"/>
          <w:szCs w:val="22"/>
        </w:rPr>
      </w:pPr>
    </w:p>
    <w:p w:rsidR="00D616D0" w:rsidRPr="00975893" w:rsidRDefault="00867FB8" w:rsidP="00D616D0">
      <w:pPr>
        <w:jc w:val="both"/>
        <w:rPr>
          <w:sz w:val="22"/>
          <w:szCs w:val="22"/>
        </w:rPr>
      </w:pPr>
      <w:r w:rsidRPr="00975893">
        <w:rPr>
          <w:sz w:val="22"/>
          <w:szCs w:val="22"/>
        </w:rPr>
        <w:t>E-mails complementares para contato:</w:t>
      </w:r>
    </w:p>
    <w:p w:rsidR="00867FB8" w:rsidRPr="00975893" w:rsidRDefault="00867FB8" w:rsidP="00D616D0">
      <w:pPr>
        <w:jc w:val="both"/>
        <w:rPr>
          <w:sz w:val="22"/>
          <w:szCs w:val="22"/>
        </w:rPr>
      </w:pPr>
      <w:hyperlink r:id="rId10" w:history="1">
        <w:r w:rsidRPr="00975893">
          <w:rPr>
            <w:rStyle w:val="Hyperlink"/>
            <w:sz w:val="22"/>
            <w:szCs w:val="22"/>
          </w:rPr>
          <w:t>cb.prae@ufpel.edu.br</w:t>
        </w:r>
      </w:hyperlink>
    </w:p>
    <w:p w:rsidR="00867FB8" w:rsidRPr="00975893" w:rsidRDefault="00867FB8" w:rsidP="00D616D0">
      <w:pPr>
        <w:jc w:val="both"/>
        <w:rPr>
          <w:sz w:val="22"/>
          <w:szCs w:val="22"/>
        </w:rPr>
      </w:pPr>
      <w:hyperlink r:id="rId11" w:history="1">
        <w:r w:rsidRPr="00975893">
          <w:rPr>
            <w:rStyle w:val="Hyperlink"/>
            <w:sz w:val="22"/>
            <w:szCs w:val="22"/>
          </w:rPr>
          <w:t>cpe.prae.ufpel@gmail.com</w:t>
        </w:r>
      </w:hyperlink>
    </w:p>
    <w:p w:rsidR="00FE4B43" w:rsidRPr="00975893" w:rsidRDefault="00975893" w:rsidP="00D616D0">
      <w:pPr>
        <w:jc w:val="both"/>
        <w:rPr>
          <w:sz w:val="22"/>
          <w:szCs w:val="22"/>
        </w:rPr>
      </w:pPr>
      <w:hyperlink r:id="rId12" w:history="1">
        <w:r w:rsidRPr="00975893">
          <w:rPr>
            <w:rStyle w:val="Hyperlink"/>
            <w:sz w:val="22"/>
            <w:szCs w:val="22"/>
          </w:rPr>
          <w:t>dcediasdeluta@gmail.com</w:t>
        </w:r>
      </w:hyperlink>
    </w:p>
    <w:p w:rsidR="00975893" w:rsidRDefault="00975893" w:rsidP="00D616D0">
      <w:pPr>
        <w:jc w:val="both"/>
      </w:pPr>
    </w:p>
    <w:p w:rsidR="00975893" w:rsidRDefault="00975893" w:rsidP="00D616D0">
      <w:pPr>
        <w:jc w:val="both"/>
      </w:pPr>
    </w:p>
    <w:p w:rsidR="00975893" w:rsidRDefault="00975893" w:rsidP="00D616D0">
      <w:pPr>
        <w:jc w:val="both"/>
      </w:pPr>
    </w:p>
    <w:p w:rsidR="00867FB8" w:rsidRDefault="00867FB8" w:rsidP="00D616D0">
      <w:pPr>
        <w:jc w:val="both"/>
      </w:pPr>
      <w:bookmarkStart w:id="0" w:name="_GoBack"/>
      <w:bookmarkEnd w:id="0"/>
    </w:p>
    <w:tbl>
      <w:tblPr>
        <w:tblW w:w="1044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800"/>
        <w:gridCol w:w="6300"/>
        <w:gridCol w:w="2340"/>
      </w:tblGrid>
      <w:tr w:rsidR="00314B95" w:rsidRPr="00253589" w:rsidTr="00CB60FA">
        <w:trPr>
          <w:trHeight w:val="1602"/>
        </w:trPr>
        <w:tc>
          <w:tcPr>
            <w:tcW w:w="1800" w:type="dxa"/>
          </w:tcPr>
          <w:p w:rsidR="00314B95" w:rsidRPr="00253589" w:rsidRDefault="00314B95" w:rsidP="00CB60FA">
            <w:pPr>
              <w:tabs>
                <w:tab w:val="center" w:pos="4419"/>
                <w:tab w:val="right" w:pos="8838"/>
              </w:tabs>
              <w:rPr>
                <w:sz w:val="20"/>
                <w:szCs w:val="20"/>
              </w:rPr>
            </w:pPr>
            <w:r w:rsidRPr="00253589">
              <w:rPr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1B751667" wp14:editId="75E931C0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0</wp:posOffset>
                  </wp:positionV>
                  <wp:extent cx="771525" cy="771525"/>
                  <wp:effectExtent l="19050" t="0" r="9525" b="0"/>
                  <wp:wrapSquare wrapText="bothSides"/>
                  <wp:docPr id="2" name="Imagem 1" descr="logo1_100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_100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00" w:type="dxa"/>
          </w:tcPr>
          <w:p w:rsidR="00314B95" w:rsidRPr="00253589" w:rsidRDefault="00314B95" w:rsidP="00CB60FA">
            <w:pPr>
              <w:tabs>
                <w:tab w:val="center" w:pos="4419"/>
                <w:tab w:val="right" w:pos="8838"/>
              </w:tabs>
              <w:jc w:val="center"/>
              <w:rPr>
                <w:b/>
                <w:sz w:val="20"/>
                <w:szCs w:val="20"/>
              </w:rPr>
            </w:pPr>
          </w:p>
          <w:p w:rsidR="00314B95" w:rsidRPr="006F7592" w:rsidRDefault="00314B95" w:rsidP="00CB60FA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  <w:r w:rsidRPr="006F7592">
              <w:rPr>
                <w:b/>
              </w:rPr>
              <w:t>MINISTÉRIO DA EDUCAÇÃO</w:t>
            </w:r>
          </w:p>
          <w:p w:rsidR="00314B95" w:rsidRPr="006F7592" w:rsidRDefault="00314B95" w:rsidP="00CB60FA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  <w:r w:rsidRPr="006F7592">
              <w:rPr>
                <w:b/>
              </w:rPr>
              <w:t>UNIVERSIDADE FEDERAL DE PELOTAS</w:t>
            </w:r>
          </w:p>
          <w:p w:rsidR="00314B95" w:rsidRPr="006F7592" w:rsidRDefault="00314B95" w:rsidP="00CB60FA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  <w:r w:rsidRPr="006F7592">
              <w:rPr>
                <w:b/>
              </w:rPr>
              <w:t>PRÓ-REITORIA DE ASSUNTOS ESTUDANTIS</w:t>
            </w:r>
          </w:p>
          <w:p w:rsidR="00314B95" w:rsidRPr="00253589" w:rsidRDefault="00314B95" w:rsidP="00CB60FA">
            <w:pPr>
              <w:tabs>
                <w:tab w:val="center" w:pos="4419"/>
                <w:tab w:val="right" w:pos="8838"/>
              </w:tabs>
              <w:jc w:val="center"/>
              <w:rPr>
                <w:b/>
                <w:sz w:val="20"/>
                <w:szCs w:val="20"/>
              </w:rPr>
            </w:pPr>
            <w:r w:rsidRPr="006F7592">
              <w:rPr>
                <w:b/>
              </w:rPr>
              <w:t>COORDENADORIA DE INTEGRAÇÃO ESTUDANTIL</w:t>
            </w:r>
          </w:p>
        </w:tc>
        <w:tc>
          <w:tcPr>
            <w:tcW w:w="2340" w:type="dxa"/>
          </w:tcPr>
          <w:p w:rsidR="00314B95" w:rsidRPr="00253589" w:rsidRDefault="00314B95" w:rsidP="00CB60FA">
            <w:pPr>
              <w:tabs>
                <w:tab w:val="center" w:pos="4419"/>
                <w:tab w:val="right" w:pos="8838"/>
              </w:tabs>
              <w:jc w:val="right"/>
              <w:rPr>
                <w:sz w:val="20"/>
                <w:szCs w:val="20"/>
              </w:rPr>
            </w:pPr>
            <w:r w:rsidRPr="00253589">
              <w:rPr>
                <w:noProof/>
                <w:sz w:val="20"/>
                <w:szCs w:val="20"/>
              </w:rPr>
              <w:drawing>
                <wp:inline distT="0" distB="0" distL="0" distR="0" wp14:anchorId="0E2685C5" wp14:editId="76E68325">
                  <wp:extent cx="1140006" cy="561975"/>
                  <wp:effectExtent l="19050" t="0" r="2994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006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B95" w:rsidRPr="00253589" w:rsidTr="00CB60FA">
        <w:trPr>
          <w:trHeight w:val="2147"/>
        </w:trPr>
        <w:tc>
          <w:tcPr>
            <w:tcW w:w="1800" w:type="dxa"/>
          </w:tcPr>
          <w:p w:rsidR="00314B95" w:rsidRPr="00253589" w:rsidRDefault="00314B95" w:rsidP="00CB60FA">
            <w:pPr>
              <w:tabs>
                <w:tab w:val="center" w:pos="4419"/>
                <w:tab w:val="right" w:pos="8838"/>
              </w:tabs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</w:tcPr>
          <w:p w:rsidR="00314B95" w:rsidRDefault="00314B95" w:rsidP="00CB60FA">
            <w:pPr>
              <w:tabs>
                <w:tab w:val="center" w:pos="4419"/>
                <w:tab w:val="right" w:pos="8838"/>
              </w:tabs>
              <w:jc w:val="center"/>
              <w:rPr>
                <w:b/>
                <w:sz w:val="20"/>
                <w:szCs w:val="20"/>
              </w:rPr>
            </w:pPr>
          </w:p>
          <w:p w:rsidR="00314B95" w:rsidRDefault="00314B95" w:rsidP="00CB60FA">
            <w:pPr>
              <w:tabs>
                <w:tab w:val="center" w:pos="4419"/>
                <w:tab w:val="right" w:pos="8838"/>
              </w:tabs>
              <w:jc w:val="center"/>
              <w:rPr>
                <w:b/>
                <w:sz w:val="20"/>
                <w:szCs w:val="20"/>
              </w:rPr>
            </w:pPr>
          </w:p>
          <w:p w:rsidR="00314B95" w:rsidRPr="006F7592" w:rsidRDefault="00314B95" w:rsidP="00CB60FA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  <w:p w:rsidR="00314B95" w:rsidRPr="006F7592" w:rsidRDefault="00314B95" w:rsidP="00CB60FA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hAnsi="Calibri"/>
                <w:b/>
              </w:rPr>
            </w:pPr>
            <w:r w:rsidRPr="006F7592">
              <w:rPr>
                <w:rFonts w:ascii="Calibri" w:hAnsi="Calibri"/>
                <w:b/>
              </w:rPr>
              <w:t>REQUERIMENTO DE RECURSO PARA CANDIDATO</w:t>
            </w:r>
            <w:r>
              <w:rPr>
                <w:rFonts w:ascii="Calibri" w:hAnsi="Calibri"/>
                <w:b/>
              </w:rPr>
              <w:t>/A</w:t>
            </w:r>
            <w:r w:rsidRPr="006F7592">
              <w:rPr>
                <w:rFonts w:ascii="Calibri" w:hAnsi="Calibri"/>
                <w:b/>
              </w:rPr>
              <w:t xml:space="preserve"> COTISTA</w:t>
            </w:r>
          </w:p>
        </w:tc>
        <w:tc>
          <w:tcPr>
            <w:tcW w:w="2340" w:type="dxa"/>
          </w:tcPr>
          <w:p w:rsidR="00314B95" w:rsidRPr="00253589" w:rsidRDefault="00314B95" w:rsidP="00CB60FA">
            <w:pPr>
              <w:tabs>
                <w:tab w:val="center" w:pos="4419"/>
                <w:tab w:val="right" w:pos="8838"/>
              </w:tabs>
              <w:jc w:val="right"/>
              <w:rPr>
                <w:noProof/>
                <w:sz w:val="20"/>
                <w:szCs w:val="20"/>
              </w:rPr>
            </w:pPr>
          </w:p>
        </w:tc>
      </w:tr>
    </w:tbl>
    <w:p w:rsidR="00314B95" w:rsidRDefault="00314B95" w:rsidP="00314B95">
      <w:r>
        <w:t>NOME DO/A REQUERENTE:____________________________________________</w:t>
      </w:r>
      <w:r>
        <w:t>_</w:t>
      </w:r>
    </w:p>
    <w:p w:rsidR="00314B95" w:rsidRDefault="00314B95" w:rsidP="00314B95">
      <w:r>
        <w:t>MATRÍCULA: _________________________</w:t>
      </w:r>
    </w:p>
    <w:p w:rsidR="00314B95" w:rsidRDefault="00314B95" w:rsidP="00314B95">
      <w:r>
        <w:t>CURSO: _____________________________________________________________</w:t>
      </w:r>
      <w:r>
        <w:t>__</w:t>
      </w:r>
    </w:p>
    <w:p w:rsidR="00314B95" w:rsidRDefault="00314B95" w:rsidP="00314B95">
      <w:r>
        <w:t>MODALIDADE DE INGRESSO:</w:t>
      </w:r>
    </w:p>
    <w:p w:rsidR="00314B95" w:rsidRDefault="00314B95" w:rsidP="00314B95">
      <w:proofErr w:type="gramStart"/>
      <w:r>
        <w:t xml:space="preserve">(  </w:t>
      </w:r>
      <w:proofErr w:type="gramEnd"/>
      <w:r>
        <w:t xml:space="preserve">  ) SISU/ENEM</w:t>
      </w:r>
    </w:p>
    <w:p w:rsidR="00314B95" w:rsidRDefault="00314B95" w:rsidP="00314B95">
      <w:proofErr w:type="gramStart"/>
      <w:r>
        <w:t xml:space="preserve">(  </w:t>
      </w:r>
      <w:proofErr w:type="gramEnd"/>
      <w:r>
        <w:t xml:space="preserve">  ) PAVE</w:t>
      </w:r>
    </w:p>
    <w:p w:rsidR="00314B95" w:rsidRDefault="00314B95" w:rsidP="00314B95">
      <w:r>
        <w:t>MODALIDADE COTA:</w:t>
      </w:r>
    </w:p>
    <w:p w:rsidR="00314B95" w:rsidRDefault="00314B95" w:rsidP="00314B95">
      <w:proofErr w:type="gramStart"/>
      <w:r>
        <w:t xml:space="preserve">(  </w:t>
      </w:r>
      <w:proofErr w:type="gramEnd"/>
      <w:r>
        <w:t xml:space="preserve">  ) L1</w:t>
      </w:r>
    </w:p>
    <w:p w:rsidR="00314B95" w:rsidRDefault="00314B95" w:rsidP="00314B95">
      <w:proofErr w:type="gramStart"/>
      <w:r>
        <w:t xml:space="preserve">(  </w:t>
      </w:r>
      <w:proofErr w:type="gramEnd"/>
      <w:r>
        <w:t xml:space="preserve">  )</w:t>
      </w:r>
      <w:r>
        <w:t xml:space="preserve"> </w:t>
      </w:r>
      <w:r>
        <w:t>L2</w:t>
      </w:r>
    </w:p>
    <w:p w:rsidR="00314B95" w:rsidRDefault="00314B95" w:rsidP="00314B95">
      <w:proofErr w:type="gramStart"/>
      <w:r>
        <w:t xml:space="preserve">(  </w:t>
      </w:r>
      <w:proofErr w:type="gramEnd"/>
      <w:r>
        <w:t xml:space="preserve">  ) L9</w:t>
      </w:r>
    </w:p>
    <w:p w:rsidR="00314B95" w:rsidRDefault="00314B95" w:rsidP="00314B95">
      <w:proofErr w:type="gramStart"/>
      <w:r>
        <w:t xml:space="preserve">(  </w:t>
      </w:r>
      <w:proofErr w:type="gramEnd"/>
      <w:r>
        <w:t xml:space="preserve">  ) L10</w:t>
      </w:r>
    </w:p>
    <w:p w:rsidR="00314B95" w:rsidRDefault="00314B95" w:rsidP="00314B95"/>
    <w:p w:rsidR="00314B95" w:rsidRDefault="00314B95" w:rsidP="00314B95">
      <w:r>
        <w:t>TELEFONE(S) PARA CONTATO: ________________________________________</w:t>
      </w:r>
    </w:p>
    <w:p w:rsidR="00314B95" w:rsidRDefault="00314B95" w:rsidP="00314B95">
      <w:r>
        <w:t>E-MAIL: _____________________________________________________________</w:t>
      </w:r>
    </w:p>
    <w:p w:rsidR="00314B95" w:rsidRDefault="00314B95" w:rsidP="00314B95"/>
    <w:p w:rsidR="00314B95" w:rsidRDefault="00314B95" w:rsidP="00314B95">
      <w:r>
        <w:t>MOTIVO DO RECURSO:</w:t>
      </w:r>
    </w:p>
    <w:p w:rsidR="00314B95" w:rsidRDefault="00314B95" w:rsidP="00314B9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4B95" w:rsidRDefault="00314B95" w:rsidP="00314B95"/>
    <w:p w:rsidR="00314B95" w:rsidRDefault="00314B95" w:rsidP="00314B95"/>
    <w:p w:rsidR="00314B95" w:rsidRDefault="00314B95" w:rsidP="00314B95">
      <w:r>
        <w:t>DATA:______/______/______</w:t>
      </w:r>
    </w:p>
    <w:p w:rsidR="00314B95" w:rsidRDefault="00314B95" w:rsidP="00314B95">
      <w:r>
        <w:t>ASSINATURA: __________________________________</w:t>
      </w:r>
    </w:p>
    <w:p w:rsidR="00867FB8" w:rsidRDefault="00867FB8" w:rsidP="00D616D0">
      <w:pPr>
        <w:jc w:val="both"/>
      </w:pPr>
    </w:p>
    <w:sectPr w:rsidR="00867FB8" w:rsidSect="008C18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379C9"/>
    <w:multiLevelType w:val="hybridMultilevel"/>
    <w:tmpl w:val="35C4091E"/>
    <w:lvl w:ilvl="0" w:tplc="23A868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7428FB"/>
    <w:multiLevelType w:val="hybridMultilevel"/>
    <w:tmpl w:val="780037F8"/>
    <w:lvl w:ilvl="0" w:tplc="14E4EF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9D"/>
    <w:rsid w:val="00071590"/>
    <w:rsid w:val="002F3DB4"/>
    <w:rsid w:val="00314B95"/>
    <w:rsid w:val="003B6AE2"/>
    <w:rsid w:val="003C0B03"/>
    <w:rsid w:val="003C71BE"/>
    <w:rsid w:val="003E1BFB"/>
    <w:rsid w:val="004278A7"/>
    <w:rsid w:val="00533914"/>
    <w:rsid w:val="005E2DDA"/>
    <w:rsid w:val="006A0549"/>
    <w:rsid w:val="007540B6"/>
    <w:rsid w:val="00790237"/>
    <w:rsid w:val="007D6975"/>
    <w:rsid w:val="0081428F"/>
    <w:rsid w:val="00867FB8"/>
    <w:rsid w:val="008B5AAA"/>
    <w:rsid w:val="008C18FC"/>
    <w:rsid w:val="008F35A3"/>
    <w:rsid w:val="009342DA"/>
    <w:rsid w:val="00975893"/>
    <w:rsid w:val="00A91400"/>
    <w:rsid w:val="00C4129D"/>
    <w:rsid w:val="00D2336C"/>
    <w:rsid w:val="00D5088E"/>
    <w:rsid w:val="00D616D0"/>
    <w:rsid w:val="00DB274A"/>
    <w:rsid w:val="00FA6F4E"/>
    <w:rsid w:val="00FE4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5554"/>
  <w15:docId w15:val="{99F51710-1C41-42C7-8D65-EB099502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3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F35A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F35A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F35A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90237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9342DA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B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BFB"/>
    <w:rPr>
      <w:rFonts w:ascii="Tahoma" w:eastAsia="Times New Roman" w:hAnsi="Tahoma" w:cs="Tahoma"/>
      <w:sz w:val="16"/>
      <w:szCs w:val="16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867F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.ufpel.edu.br/matriculaspave/editai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p.ufpel.edu.br/sisu/" TargetMode="External"/><Relationship Id="rId12" Type="http://schemas.openxmlformats.org/officeDocument/2006/relationships/hyperlink" Target="mailto:dcediasdelu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mailto:cpe.prae.ufpel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b.prae@ufpel.edu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vicosocialpra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1261</Words>
  <Characters>6810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Amélia Rodrigues Nonticuri</dc:creator>
  <cp:lastModifiedBy>Amélia Rodrigues Nonticuri</cp:lastModifiedBy>
  <cp:revision>9</cp:revision>
  <dcterms:created xsi:type="dcterms:W3CDTF">2018-03-23T13:39:00Z</dcterms:created>
  <dcterms:modified xsi:type="dcterms:W3CDTF">2018-03-23T16:59:00Z</dcterms:modified>
</cp:coreProperties>
</file>