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44" w:rsidRPr="009A6106" w:rsidRDefault="00EB2844" w:rsidP="00EB2844">
      <w:pPr>
        <w:suppressAutoHyphens w:val="0"/>
        <w:contextualSpacing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9A6106">
        <w:rPr>
          <w:rFonts w:ascii="Arial" w:hAnsi="Arial" w:cs="Arial"/>
          <w:b/>
          <w:bCs/>
          <w:sz w:val="22"/>
          <w:szCs w:val="22"/>
          <w:lang w:eastAsia="en-US"/>
        </w:rPr>
        <w:t>ANEXO 3 - TABELA DE PONTUAÇÃO</w:t>
      </w:r>
    </w:p>
    <w:p w:rsidR="00EB2844" w:rsidRPr="009A6106" w:rsidRDefault="00EB2844" w:rsidP="00EB2844">
      <w:pPr>
        <w:ind w:right="-1"/>
        <w:jc w:val="both"/>
        <w:rPr>
          <w:rFonts w:ascii="Arial" w:hAnsi="Arial" w:cs="Arial"/>
        </w:rPr>
      </w:pPr>
      <w:r w:rsidRPr="009A6106">
        <w:rPr>
          <w:rFonts w:ascii="Arial" w:hAnsi="Arial" w:cs="Arial"/>
        </w:rPr>
        <w:t xml:space="preserve">O candidato deve preenchê-la conforme a pontuação estabelecida no ANEXO 2 e enviar com a documentação comprobatória no e-mail com os dados de inscrição. A apresentação da documentação comprobatória é de inteira responsabilidade do candidato. </w:t>
      </w:r>
    </w:p>
    <w:p w:rsidR="00EB2844" w:rsidRPr="009A6106" w:rsidRDefault="00EB2844" w:rsidP="00EB2844">
      <w:pPr>
        <w:ind w:right="-1"/>
        <w:jc w:val="both"/>
        <w:rPr>
          <w:rFonts w:ascii="Arial" w:hAnsi="Arial" w:cs="Arial"/>
        </w:rPr>
      </w:pPr>
    </w:p>
    <w:p w:rsidR="00EB2844" w:rsidRPr="009A6106" w:rsidRDefault="00EB2844" w:rsidP="00EB2844">
      <w:pPr>
        <w:ind w:right="-1"/>
        <w:jc w:val="both"/>
        <w:rPr>
          <w:rFonts w:ascii="Arial" w:hAnsi="Arial" w:cs="Arial"/>
          <w:b/>
        </w:rPr>
      </w:pPr>
      <w:r w:rsidRPr="009A6106">
        <w:rPr>
          <w:rFonts w:ascii="Arial" w:hAnsi="Arial" w:cs="Arial"/>
          <w:b/>
        </w:rPr>
        <w:t>NOME DO CANDIDATO:</w:t>
      </w:r>
    </w:p>
    <w:p w:rsidR="00EB2844" w:rsidRPr="009A6106" w:rsidRDefault="00EB2844" w:rsidP="00EB2844">
      <w:pPr>
        <w:ind w:right="-1"/>
        <w:jc w:val="both"/>
        <w:rPr>
          <w:rFonts w:ascii="Arial" w:hAnsi="Arial" w:cs="Arial"/>
        </w:rPr>
      </w:pPr>
    </w:p>
    <w:p w:rsidR="00EB2844" w:rsidRPr="009A6106" w:rsidRDefault="00EB2844" w:rsidP="00EB2844">
      <w:pPr>
        <w:ind w:right="-1"/>
        <w:jc w:val="both"/>
        <w:rPr>
          <w:rFonts w:ascii="Arial" w:hAnsi="Arial" w:cs="Arial"/>
          <w:sz w:val="20"/>
          <w:szCs w:val="20"/>
        </w:rPr>
      </w:pPr>
      <w:r w:rsidRPr="009A6106">
        <w:rPr>
          <w:rFonts w:ascii="Arial" w:hAnsi="Arial" w:cs="Arial"/>
          <w:sz w:val="20"/>
          <w:szCs w:val="20"/>
        </w:rPr>
        <w:t xml:space="preserve">OBS: </w:t>
      </w:r>
      <w:r w:rsidRPr="009A6106">
        <w:rPr>
          <w:rFonts w:ascii="Arial" w:hAnsi="Arial" w:cs="Arial"/>
          <w:bCs/>
          <w:sz w:val="20"/>
          <w:szCs w:val="20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 À comissão se autoriza a alteração da pontuação declarada, para menos, em casos de desconformidade entre o item e seus comprovantes.</w:t>
      </w:r>
    </w:p>
    <w:p w:rsidR="00EB2844" w:rsidRPr="009A6106" w:rsidRDefault="00EB2844" w:rsidP="00EB2844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1559"/>
        <w:gridCol w:w="992"/>
      </w:tblGrid>
      <w:tr w:rsidR="00EB2844" w:rsidRPr="009A6106" w:rsidTr="000A574A">
        <w:tc>
          <w:tcPr>
            <w:tcW w:w="5070" w:type="dxa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559" w:type="dxa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559" w:type="dxa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992" w:type="dxa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Pontos</w:t>
            </w: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5. Livro na área da química - Nacional</w:t>
            </w:r>
            <w:r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6. Livro na área da química - Internacional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7. Capítulo de livro na área da química - Nacional</w:t>
            </w:r>
            <w:r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8. Capítulo de livro na área da química – Internacional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9. Trabalhos em eventos científicos locais/regionais</w:t>
            </w:r>
            <w:r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0,1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10. Trabalhos em eventos científicos nacionais</w:t>
            </w:r>
            <w:r w:rsidRPr="009A6106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11.Trabalhos em eventos científicos internacionais</w:t>
            </w:r>
            <w:r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 xml:space="preserve">12. Participação em iniciação científica/tecnológica/docência </w:t>
            </w:r>
            <w:r w:rsidRPr="009A6106">
              <w:rPr>
                <w:rFonts w:ascii="Arial" w:hAnsi="Arial" w:cs="Arial"/>
                <w:b/>
                <w:sz w:val="21"/>
                <w:szCs w:val="21"/>
              </w:rPr>
              <w:t>com</w:t>
            </w:r>
            <w:r w:rsidRPr="009A6106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Pr="009A6106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9A610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0,15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 xml:space="preserve">13. Participação em iniciação científica/tecnológica/docência </w:t>
            </w:r>
            <w:r w:rsidRPr="009A6106">
              <w:rPr>
                <w:rFonts w:ascii="Arial" w:hAnsi="Arial" w:cs="Arial"/>
                <w:b/>
                <w:sz w:val="21"/>
                <w:szCs w:val="21"/>
              </w:rPr>
              <w:t>sem</w:t>
            </w:r>
            <w:r w:rsidRPr="009A6106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Pr="009A6106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9A610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14. Participação em outros programas institucionais (</w:t>
            </w:r>
            <w:r w:rsidRPr="009A6106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Pr="009A610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15. Participação em cursos ou minicursos na área (pontuação por evento com no mínimo 4 horas)</w:t>
            </w:r>
            <w:r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c>
          <w:tcPr>
            <w:tcW w:w="5070" w:type="dxa"/>
            <w:vAlign w:val="center"/>
          </w:tcPr>
          <w:p w:rsidR="00EB2844" w:rsidRPr="009A6106" w:rsidRDefault="00EB2844" w:rsidP="000A574A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16. Histórico escolar</w:t>
            </w: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2844" w:rsidRPr="009A6106" w:rsidTr="000A574A">
        <w:trPr>
          <w:trHeight w:val="328"/>
        </w:trPr>
        <w:tc>
          <w:tcPr>
            <w:tcW w:w="5070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2844" w:rsidRPr="009A6106" w:rsidRDefault="00EB2844" w:rsidP="000A574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992" w:type="dxa"/>
            <w:vAlign w:val="center"/>
          </w:tcPr>
          <w:p w:rsidR="00EB2844" w:rsidRPr="009A6106" w:rsidRDefault="00EB2844" w:rsidP="000A57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B2844" w:rsidRPr="009A6106" w:rsidRDefault="00EB2844" w:rsidP="00EB2844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9A6106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A6106">
        <w:rPr>
          <w:rFonts w:ascii="Arial" w:hAnsi="Arial" w:cs="Arial"/>
          <w:sz w:val="18"/>
          <w:szCs w:val="18"/>
        </w:rPr>
        <w:t>Serão considerados somente livros e/ou capítulos de livros publicados através de editoras estabelecidas e que tenham um número ISBN definido.</w:t>
      </w:r>
    </w:p>
    <w:p w:rsidR="00EB2844" w:rsidRPr="009A6106" w:rsidRDefault="00EB2844" w:rsidP="00EB2844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9A6106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9A6106">
        <w:rPr>
          <w:rFonts w:ascii="Arial" w:hAnsi="Arial" w:cs="Arial"/>
          <w:sz w:val="18"/>
          <w:szCs w:val="18"/>
        </w:rPr>
        <w:t>É necessária a apresentação dos comprovantes de participação do candidato e de apresentação.</w:t>
      </w:r>
    </w:p>
    <w:p w:rsidR="00EB2844" w:rsidRPr="009A6106" w:rsidRDefault="00EB2844" w:rsidP="00EB2844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9A6106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9A6106">
        <w:rPr>
          <w:rFonts w:ascii="Arial" w:hAnsi="Arial" w:cs="Arial"/>
          <w:sz w:val="18"/>
          <w:szCs w:val="18"/>
        </w:rPr>
        <w:t>Trabalhos apresentados em idioma estrangeiro.</w:t>
      </w:r>
    </w:p>
    <w:p w:rsidR="00EB2844" w:rsidRPr="009A6106" w:rsidRDefault="00EB2844" w:rsidP="00EB2844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9A6106">
        <w:rPr>
          <w:rFonts w:ascii="Arial" w:hAnsi="Arial" w:cs="Arial"/>
          <w:bCs/>
          <w:sz w:val="18"/>
          <w:szCs w:val="18"/>
          <w:vertAlign w:val="superscript"/>
        </w:rPr>
        <w:t xml:space="preserve">4 </w:t>
      </w:r>
      <w:r w:rsidRPr="009A6106">
        <w:rPr>
          <w:rFonts w:ascii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:rsidR="00EB2844" w:rsidRPr="009A6106" w:rsidRDefault="00EB2844" w:rsidP="00EB2844">
      <w:pPr>
        <w:ind w:left="-142" w:right="-1"/>
        <w:jc w:val="both"/>
        <w:rPr>
          <w:rFonts w:ascii="Arial" w:hAnsi="Arial" w:cs="Arial"/>
          <w:b/>
          <w:sz w:val="18"/>
          <w:szCs w:val="18"/>
        </w:rPr>
      </w:pPr>
      <w:r w:rsidRPr="00570B12">
        <w:rPr>
          <w:rFonts w:ascii="Arial" w:hAnsi="Arial" w:cs="Arial"/>
          <w:b/>
          <w:sz w:val="18"/>
          <w:szCs w:val="18"/>
        </w:rPr>
        <w:t xml:space="preserve">* Deve ser considerado o fator de impacto do </w:t>
      </w:r>
      <w:r w:rsidRPr="00570B12">
        <w:rPr>
          <w:rFonts w:ascii="Arial" w:hAnsi="Arial" w:cs="Arial"/>
          <w:b/>
          <w:i/>
          <w:sz w:val="18"/>
          <w:szCs w:val="18"/>
        </w:rPr>
        <w:t>Journal Citation Reports 2020</w:t>
      </w:r>
      <w:r w:rsidRPr="00570B12">
        <w:rPr>
          <w:rFonts w:ascii="Arial" w:hAnsi="Arial" w:cs="Arial"/>
          <w:b/>
          <w:sz w:val="18"/>
          <w:szCs w:val="18"/>
        </w:rPr>
        <w:t xml:space="preserve"> (JCR, </w:t>
      </w:r>
      <w:r w:rsidRPr="00570B12">
        <w:rPr>
          <w:rFonts w:ascii="Arial" w:hAnsi="Arial" w:cs="Arial"/>
          <w:b/>
          <w:bCs/>
          <w:sz w:val="18"/>
          <w:szCs w:val="18"/>
        </w:rPr>
        <w:t>Clarivate Analytics</w:t>
      </w:r>
      <w:r w:rsidRPr="00570B12">
        <w:rPr>
          <w:rFonts w:ascii="Arial" w:hAnsi="Arial" w:cs="Arial"/>
          <w:b/>
          <w:sz w:val="18"/>
          <w:szCs w:val="18"/>
        </w:rPr>
        <w:t>).</w:t>
      </w:r>
    </w:p>
    <w:p w:rsidR="00EB2844" w:rsidRPr="009A6106" w:rsidRDefault="00EB2844" w:rsidP="00EB2844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 com fator de impacto igual ou superior a 4,0:será multiplicado por fator 1,0.</w:t>
      </w:r>
    </w:p>
    <w:p w:rsidR="00EB2844" w:rsidRPr="009A6106" w:rsidRDefault="00EB2844" w:rsidP="00EB2844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 com fator de impacto inferior a 4 mas igual ou superior a 3,0: será multiplicado por fator 0,9.</w:t>
      </w:r>
    </w:p>
    <w:p w:rsidR="00EB2844" w:rsidRPr="009A6106" w:rsidRDefault="00EB2844" w:rsidP="00EB2844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 com fator de impacto inferior a 3 mas igual ou superior a 2,0: será multiplicado por fator 0,8.</w:t>
      </w:r>
    </w:p>
    <w:p w:rsidR="00EB2844" w:rsidRPr="009A6106" w:rsidRDefault="00EB2844" w:rsidP="00EB2844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 com fator de impacto inferior a 2 mas igual ou superior a 1,5: será multiplicado por fator 0,7.</w:t>
      </w:r>
    </w:p>
    <w:p w:rsidR="00EB2844" w:rsidRPr="009A6106" w:rsidRDefault="00EB2844" w:rsidP="00EB2844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 com fator de impacto inferior a 1,5 mas igual ou superior a 1,0: será multiplicado por fator 0,6.</w:t>
      </w:r>
    </w:p>
    <w:p w:rsidR="00EB2844" w:rsidRPr="009A6106" w:rsidRDefault="00EB2844" w:rsidP="00EB2844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 com fator de impacto inferior a 1,0 mas igual ou superior a 0,5: será multiplicado por fator 0,5.</w:t>
      </w:r>
    </w:p>
    <w:p w:rsidR="00EB2844" w:rsidRPr="009A6106" w:rsidRDefault="00EB2844" w:rsidP="00EB2844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 com fator de impacto inferior a 0,5 mas igual ou superior a 0,1: será multiplicado por fator 0,4.</w:t>
      </w:r>
    </w:p>
    <w:p w:rsidR="00114777" w:rsidRPr="00CE0D75" w:rsidRDefault="00EB2844" w:rsidP="00EB2844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Revistas que não possuem fator de impacto: será multiplicado por fator 0,2</w:t>
      </w:r>
      <w:bookmarkStart w:id="0" w:name="_GoBack"/>
      <w:bookmarkEnd w:id="0"/>
    </w:p>
    <w:p w:rsidR="00233423" w:rsidRPr="00114777" w:rsidRDefault="00233423" w:rsidP="00114777"/>
    <w:sectPr w:rsidR="00233423" w:rsidRPr="00114777" w:rsidSect="00114777">
      <w:headerReference w:type="default" r:id="rId7"/>
      <w:footerReference w:type="default" r:id="rId8"/>
      <w:footnotePr>
        <w:pos w:val="beneathText"/>
      </w:footnotePr>
      <w:pgSz w:w="11907" w:h="16840" w:code="9"/>
      <w:pgMar w:top="1276" w:right="1418" w:bottom="709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76" w:rsidRDefault="003D2C76">
      <w:r>
        <w:separator/>
      </w:r>
    </w:p>
  </w:endnote>
  <w:endnote w:type="continuationSeparator" w:id="0">
    <w:p w:rsidR="003D2C76" w:rsidRDefault="003D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7B68" w:rsidTr="2BDEB649">
      <w:tc>
        <w:tcPr>
          <w:tcW w:w="3024" w:type="dxa"/>
        </w:tcPr>
        <w:p w:rsidR="00F27B68" w:rsidRDefault="003D2C76" w:rsidP="2BDEB649">
          <w:pPr>
            <w:pStyle w:val="Cabealho"/>
            <w:ind w:left="-115"/>
          </w:pPr>
        </w:p>
      </w:tc>
      <w:tc>
        <w:tcPr>
          <w:tcW w:w="3024" w:type="dxa"/>
        </w:tcPr>
        <w:p w:rsidR="00F27B68" w:rsidRDefault="003D2C76" w:rsidP="2BDEB649">
          <w:pPr>
            <w:pStyle w:val="Cabealho"/>
            <w:jc w:val="center"/>
          </w:pPr>
        </w:p>
      </w:tc>
      <w:tc>
        <w:tcPr>
          <w:tcW w:w="3024" w:type="dxa"/>
        </w:tcPr>
        <w:p w:rsidR="00F27B68" w:rsidRDefault="003D2C76" w:rsidP="2BDEB649">
          <w:pPr>
            <w:pStyle w:val="Cabealho"/>
            <w:ind w:right="-115"/>
            <w:jc w:val="right"/>
          </w:pPr>
        </w:p>
      </w:tc>
    </w:tr>
  </w:tbl>
  <w:p w:rsidR="00F27B68" w:rsidRDefault="003D2C76" w:rsidP="2BDEB6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76" w:rsidRDefault="003D2C76">
      <w:r>
        <w:separator/>
      </w:r>
    </w:p>
  </w:footnote>
  <w:footnote w:type="continuationSeparator" w:id="0">
    <w:p w:rsidR="003D2C76" w:rsidRDefault="003D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F27B68" w:rsidTr="2BDEB649">
      <w:tc>
        <w:tcPr>
          <w:tcW w:w="3024" w:type="dxa"/>
        </w:tcPr>
        <w:p w:rsidR="00F27B68" w:rsidRDefault="003D2C76" w:rsidP="2BDEB649">
          <w:pPr>
            <w:pStyle w:val="Cabealho"/>
            <w:ind w:left="-115"/>
          </w:pPr>
        </w:p>
      </w:tc>
      <w:tc>
        <w:tcPr>
          <w:tcW w:w="3024" w:type="dxa"/>
        </w:tcPr>
        <w:p w:rsidR="00F27B68" w:rsidRDefault="003D2C76" w:rsidP="2BDEB649">
          <w:pPr>
            <w:pStyle w:val="Cabealho"/>
            <w:jc w:val="center"/>
          </w:pPr>
        </w:p>
      </w:tc>
      <w:tc>
        <w:tcPr>
          <w:tcW w:w="3024" w:type="dxa"/>
        </w:tcPr>
        <w:p w:rsidR="00F27B68" w:rsidRDefault="003D2C76" w:rsidP="2BDEB649">
          <w:pPr>
            <w:pStyle w:val="Cabealho"/>
            <w:ind w:right="-115"/>
            <w:jc w:val="right"/>
          </w:pPr>
        </w:p>
      </w:tc>
    </w:tr>
  </w:tbl>
  <w:p w:rsidR="00F27B68" w:rsidRDefault="003D2C76" w:rsidP="2BDEB6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B"/>
    <w:rsid w:val="000A7ABB"/>
    <w:rsid w:val="00114777"/>
    <w:rsid w:val="00233423"/>
    <w:rsid w:val="003D2C76"/>
    <w:rsid w:val="00CC4FB7"/>
    <w:rsid w:val="00E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34E9-F4DC-439D-9712-033DF4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114777"/>
  </w:style>
  <w:style w:type="paragraph" w:styleId="Cabealho">
    <w:name w:val="header"/>
    <w:basedOn w:val="Normal"/>
    <w:link w:val="CabealhoChar"/>
    <w:uiPriority w:val="99"/>
    <w:unhideWhenUsed/>
    <w:rsid w:val="001147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147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14777"/>
  </w:style>
  <w:style w:type="paragraph" w:styleId="Rodap">
    <w:name w:val="footer"/>
    <w:basedOn w:val="Normal"/>
    <w:link w:val="RodapChar"/>
    <w:uiPriority w:val="99"/>
    <w:unhideWhenUsed/>
    <w:rsid w:val="001147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147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Djanira</dc:creator>
  <cp:keywords/>
  <dc:description/>
  <cp:lastModifiedBy>Djanira</cp:lastModifiedBy>
  <cp:revision>3</cp:revision>
  <dcterms:created xsi:type="dcterms:W3CDTF">2021-03-16T18:06:00Z</dcterms:created>
  <dcterms:modified xsi:type="dcterms:W3CDTF">2021-07-14T20:00:00Z</dcterms:modified>
</cp:coreProperties>
</file>