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9D" w:rsidRDefault="00FA4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0C0F9D" w:rsidRDefault="00FA4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</w:t>
      </w:r>
      <w:bookmarkStart w:id="0" w:name="_GoBack"/>
      <w:bookmarkEnd w:id="0"/>
      <w:r w:rsidR="00C16899">
        <w:rPr>
          <w:rFonts w:ascii="Arial" w:eastAsia="Arial" w:hAnsi="Arial" w:cs="Arial"/>
          <w:b/>
        </w:rPr>
        <w:t>: PLANILHA AVALIAÇÃO CURRICULAR</w:t>
      </w: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992"/>
        <w:gridCol w:w="881"/>
      </w:tblGrid>
      <w:tr w:rsidR="000C0F9D">
        <w:trPr>
          <w:trHeight w:val="570"/>
        </w:trPr>
        <w:tc>
          <w:tcPr>
            <w:tcW w:w="9778" w:type="dxa"/>
            <w:gridSpan w:val="4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Nome: </w:t>
            </w:r>
          </w:p>
        </w:tc>
      </w:tr>
      <w:tr w:rsidR="000C0F9D">
        <w:tc>
          <w:tcPr>
            <w:tcW w:w="534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92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88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0C0F9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 de especialização [5 pontos por curso]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 w:val="restart"/>
            <w:tcBorders>
              <w:bottom w:val="nil"/>
            </w:tcBorders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Publicações em periódicos indexados [publicado ou aceito]*: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A1 [30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A2 [25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B1 [20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B2 [15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B3-B4 [10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Artigo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B5-C [5 pontos por artigo]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Merge/>
            <w:tcBorders>
              <w:bottom w:val="nil"/>
            </w:tcBorders>
          </w:tcPr>
          <w:p w:rsidR="000C0F9D" w:rsidRDefault="000C0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Artigo submetido aceito para revisão com comprovação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B2 ou superior) [2 pontos por artigo] (máximo 5 artigos).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tcBorders>
              <w:top w:val="nil"/>
            </w:tcBorders>
            <w:vAlign w:val="center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Artigo científico em periódico não indexado (0,4 pontos por artigo).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Patentes [15 pontos licenciada/concedida/comercializada; 2 pontos depositada] (máximo 5 depósitos).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Publicações de livros com ISBN [15 pontos internacional; 8 nacional]**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Capítulos de livros com ISBN [8 pontos internacional; 4 nacional]**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Resumo em anais de eventos [0,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ponto por resumo]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Premiação em atividades científicas [0,5 ponto por premiação]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1" w:type="dxa"/>
            <w:vAlign w:val="center"/>
          </w:tcPr>
          <w:p w:rsidR="000C0F9D" w:rsidRDefault="006F6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0"/>
                <w:id w:val="-1544665942"/>
              </w:sdtPr>
              <w:sdtEndPr/>
              <w:sdtContent>
                <w:r w:rsidR="00C16899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Cursos ≥ 10h na área de interesse do PPG [0,2 ponto por curso]</w:t>
                </w:r>
              </w:sdtContent>
            </w:sdt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Monitoria em disciplinas de graduação [0,5 ponto por semestre]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Atividade de iniciação científica, tecnológica, ensino ou extensão com comprovação [1 ponto por semestre]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Participação em banca avaliadora (trabalho de conclusão de curso, congressos de iniciação científica,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etc...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[0,5 ponto por banca]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Organização de eventos [0,5 ponto por evento/semestre]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rPr>
          <w:trHeight w:val="453"/>
        </w:trPr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Representação discente [0,1 ponto por semestre]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1" w:type="dxa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 de língua estrangeira [0,1 ponto por semestre]</w:t>
            </w:r>
          </w:p>
        </w:tc>
        <w:tc>
          <w:tcPr>
            <w:tcW w:w="992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0F9D">
        <w:tc>
          <w:tcPr>
            <w:tcW w:w="534" w:type="dxa"/>
            <w:shd w:val="clear" w:color="auto" w:fill="BFBFBF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BFBFBF"/>
            <w:vAlign w:val="center"/>
          </w:tcPr>
          <w:p w:rsidR="000C0F9D" w:rsidRDefault="00C1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FINAL</w:t>
            </w:r>
          </w:p>
        </w:tc>
        <w:tc>
          <w:tcPr>
            <w:tcW w:w="992" w:type="dxa"/>
            <w:shd w:val="clear" w:color="auto" w:fill="BFBFBF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BFBFBF"/>
          </w:tcPr>
          <w:p w:rsidR="000C0F9D" w:rsidRDefault="000C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Os artigos devem ser classificados no </w:t>
      </w:r>
      <w:proofErr w:type="spellStart"/>
      <w:r>
        <w:rPr>
          <w:rFonts w:ascii="Arial" w:eastAsia="Arial" w:hAnsi="Arial" w:cs="Arial"/>
        </w:rPr>
        <w:t>Qualis</w:t>
      </w:r>
      <w:proofErr w:type="spellEnd"/>
      <w:r>
        <w:rPr>
          <w:rFonts w:ascii="Arial" w:eastAsia="Arial" w:hAnsi="Arial" w:cs="Arial"/>
        </w:rPr>
        <w:t xml:space="preserve"> da área Ciências Biológicas II. O evento de qualificação </w:t>
      </w:r>
      <w:proofErr w:type="spellStart"/>
      <w:r>
        <w:rPr>
          <w:rFonts w:ascii="Arial" w:eastAsia="Arial" w:hAnsi="Arial" w:cs="Arial"/>
        </w:rPr>
        <w:t>Qualis</w:t>
      </w:r>
      <w:proofErr w:type="spellEnd"/>
      <w:r>
        <w:rPr>
          <w:rFonts w:ascii="Arial" w:eastAsia="Arial" w:hAnsi="Arial" w:cs="Arial"/>
        </w:rPr>
        <w:t xml:space="preserve"> 2013-2016 pode ser acessado no site http://qualis.capes.gov.br/webqualis/principal.seam. Caso o artigo não tenha classificação </w:t>
      </w:r>
      <w:proofErr w:type="spellStart"/>
      <w:r>
        <w:rPr>
          <w:rFonts w:ascii="Arial" w:eastAsia="Arial" w:hAnsi="Arial" w:cs="Arial"/>
        </w:rPr>
        <w:t>Qualis</w:t>
      </w:r>
      <w:proofErr w:type="spellEnd"/>
      <w:r>
        <w:rPr>
          <w:rFonts w:ascii="Arial" w:eastAsia="Arial" w:hAnsi="Arial" w:cs="Arial"/>
        </w:rPr>
        <w:t xml:space="preserve"> será respeitado o fator de impacto levando em consideração a regra da área.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**Exceto teses e dissertações publicadas como livros e capítulos e organização de anais de congressos.</w:t>
      </w:r>
    </w:p>
    <w:p w:rsidR="000C0F9D" w:rsidRDefault="00C1689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 candidato, abaixo assinado, declara que todas as informações acima relacionadas são verdadeiras e afirma ter pleno conhecimento das normas de avaliação e seleção, conforme instruções deste formulário e Edital de Seleção vigente do PPGMCF-</w:t>
      </w:r>
      <w:proofErr w:type="spellStart"/>
      <w:r>
        <w:rPr>
          <w:rFonts w:ascii="Arial" w:eastAsia="Arial" w:hAnsi="Arial" w:cs="Arial"/>
        </w:rPr>
        <w:t>UFPel</w:t>
      </w:r>
      <w:proofErr w:type="spellEnd"/>
      <w:r>
        <w:rPr>
          <w:rFonts w:ascii="Arial" w:eastAsia="Arial" w:hAnsi="Arial" w:cs="Arial"/>
        </w:rPr>
        <w:t>.</w:t>
      </w:r>
    </w:p>
    <w:p w:rsidR="000C0F9D" w:rsidRDefault="00C1689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C0F9D" w:rsidRDefault="00C1689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C0F9D" w:rsidRDefault="00C16899">
      <w:pPr>
        <w:spacing w:before="20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</w:p>
    <w:p w:rsidR="000C0F9D" w:rsidRDefault="00C16899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BC466C" w:rsidRDefault="00BC46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III</w:t>
      </w: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REFERENCIAL TEÓRICO E BIBLIOGRAFIA PARA A PROVA DE CONHECIMENTO ESPECÍFICO EM CIÊNCIAS FISIOLÓGICAS</w:t>
      </w: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Programa: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Potencial de membrana e de ação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Sistema Nervoso Autônomo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Regulação da pressão arterial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Transmissão sináptica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Mecânica respiratória e difusão de gases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Eixo hipotálamo-hipófise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Pâncreas endócrino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 Filtração glomerular e reabsorção tubular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9. Mobilidade gastrointestinal, absorção e digestão </w:t>
      </w:r>
    </w:p>
    <w:p w:rsidR="000C0F9D" w:rsidRDefault="000C0F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Bibliografia sugerida: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AIRES, M. Fisiologia. 4. ed. Rio de Janeiro: Guanabara Koogan, 2012. 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C16899">
        <w:rPr>
          <w:rFonts w:ascii="Arial" w:eastAsia="Arial" w:hAnsi="Arial" w:cs="Arial"/>
          <w:color w:val="000000"/>
          <w:lang w:val="en-US"/>
        </w:rPr>
        <w:t xml:space="preserve">BERNE, RM; LEVY, MN; KOEPPEN BM; STATON, BA. </w:t>
      </w:r>
      <w:r>
        <w:rPr>
          <w:rFonts w:ascii="Arial" w:eastAsia="Arial" w:hAnsi="Arial" w:cs="Arial"/>
          <w:color w:val="000000"/>
        </w:rPr>
        <w:t xml:space="preserve">Fundamentos de Fisiologia.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ed. Rio de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Janeiro:Elsevier</w:t>
      </w:r>
      <w:proofErr w:type="spellEnd"/>
      <w:proofErr w:type="gramEnd"/>
      <w:r>
        <w:rPr>
          <w:rFonts w:ascii="Arial" w:eastAsia="Arial" w:hAnsi="Arial" w:cs="Arial"/>
          <w:color w:val="000000"/>
        </w:rPr>
        <w:t>, 20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color w:val="000000"/>
        </w:rPr>
        <w:t>.</w:t>
      </w:r>
    </w:p>
    <w:p w:rsidR="000C0F9D" w:rsidRPr="00BC466C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</w:rPr>
        <w:t xml:space="preserve">CURI, R; PROCÓPIO, J - Fisiologia Básica - 2ª ed. </w:t>
      </w:r>
      <w:r w:rsidRPr="00BC466C">
        <w:rPr>
          <w:rFonts w:ascii="Arial" w:eastAsia="Arial" w:hAnsi="Arial" w:cs="Arial"/>
          <w:color w:val="000000"/>
          <w:lang w:val="en-US"/>
        </w:rPr>
        <w:t xml:space="preserve">Guanabara </w:t>
      </w:r>
      <w:proofErr w:type="spellStart"/>
      <w:r w:rsidRPr="00BC466C">
        <w:rPr>
          <w:rFonts w:ascii="Arial" w:eastAsia="Arial" w:hAnsi="Arial" w:cs="Arial"/>
          <w:color w:val="000000"/>
          <w:lang w:val="en-US"/>
        </w:rPr>
        <w:t>Koogan</w:t>
      </w:r>
      <w:proofErr w:type="spellEnd"/>
      <w:r w:rsidRPr="00BC466C">
        <w:rPr>
          <w:rFonts w:ascii="Arial" w:eastAsia="Arial" w:hAnsi="Arial" w:cs="Arial"/>
          <w:color w:val="000000"/>
          <w:lang w:val="en-US"/>
        </w:rPr>
        <w:t>, 2017.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BC466C">
        <w:rPr>
          <w:rFonts w:ascii="Arial" w:eastAsia="Arial" w:hAnsi="Arial" w:cs="Arial"/>
          <w:color w:val="000000"/>
          <w:lang w:val="en-US"/>
        </w:rPr>
        <w:t xml:space="preserve">GUYTON, AC; HALL, JE. </w:t>
      </w:r>
      <w:r>
        <w:rPr>
          <w:rFonts w:ascii="Arial" w:eastAsia="Arial" w:hAnsi="Arial" w:cs="Arial"/>
          <w:color w:val="000000"/>
        </w:rPr>
        <w:t>Tratado de fisiologia médica. 13. ed. Rio de Janeiro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2017</w:t>
      </w:r>
      <w:r>
        <w:rPr>
          <w:rFonts w:ascii="Arial" w:eastAsia="Arial" w:hAnsi="Arial" w:cs="Arial"/>
        </w:rPr>
        <w:t>.</w:t>
      </w:r>
    </w:p>
    <w:p w:rsidR="000C0F9D" w:rsidRDefault="00C168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2" w:name="_heading=h.h11h6t1y0t1b" w:colFirst="0" w:colLast="0"/>
      <w:bookmarkEnd w:id="2"/>
      <w:r>
        <w:rPr>
          <w:rFonts w:ascii="Arial" w:eastAsia="Arial" w:hAnsi="Arial" w:cs="Arial"/>
        </w:rPr>
        <w:t xml:space="preserve">LINDA, 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</w:rPr>
        <w:t>C.  Fisiologia.</w:t>
      </w:r>
      <w:r>
        <w:rPr>
          <w:rFonts w:ascii="Arial" w:eastAsia="Arial" w:hAnsi="Arial" w:cs="Arial"/>
          <w:color w:val="000000"/>
        </w:rPr>
        <w:t xml:space="preserve"> 6ª ed. </w:t>
      </w:r>
      <w:proofErr w:type="spellStart"/>
      <w:r>
        <w:rPr>
          <w:rFonts w:ascii="Arial" w:eastAsia="Arial" w:hAnsi="Arial" w:cs="Arial"/>
          <w:color w:val="000000"/>
        </w:rPr>
        <w:t>Elsevier</w:t>
      </w:r>
      <w:proofErr w:type="spellEnd"/>
      <w:r>
        <w:rPr>
          <w:rFonts w:ascii="Arial" w:eastAsia="Arial" w:hAnsi="Arial" w:cs="Arial"/>
          <w:color w:val="000000"/>
        </w:rPr>
        <w:t>, 2018.</w:t>
      </w:r>
    </w:p>
    <w:sectPr w:rsidR="000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EA" w:rsidRDefault="006F67EA" w:rsidP="00E67A57">
      <w:r>
        <w:separator/>
      </w:r>
    </w:p>
  </w:endnote>
  <w:endnote w:type="continuationSeparator" w:id="0">
    <w:p w:rsidR="006F67EA" w:rsidRDefault="006F67EA" w:rsidP="00E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57" w:rsidRDefault="00E67A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57" w:rsidRDefault="00E67A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57" w:rsidRDefault="00E67A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EA" w:rsidRDefault="006F67EA" w:rsidP="00E67A57">
      <w:r>
        <w:separator/>
      </w:r>
    </w:p>
  </w:footnote>
  <w:footnote w:type="continuationSeparator" w:id="0">
    <w:p w:rsidR="006F67EA" w:rsidRDefault="006F67EA" w:rsidP="00E6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57" w:rsidRDefault="00E67A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57" w:rsidRDefault="00E67A5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57" w:rsidRDefault="00E67A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0912"/>
    <w:multiLevelType w:val="multilevel"/>
    <w:tmpl w:val="2BE8ED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1E6911"/>
    <w:multiLevelType w:val="multilevel"/>
    <w:tmpl w:val="1064403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225F9"/>
    <w:multiLevelType w:val="multilevel"/>
    <w:tmpl w:val="F3661946"/>
    <w:lvl w:ilvl="0">
      <w:start w:val="1"/>
      <w:numFmt w:val="lowerLetter"/>
      <w:lvlText w:val="%1)"/>
      <w:lvlJc w:val="left"/>
      <w:pPr>
        <w:ind w:left="790" w:hanging="4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9D"/>
    <w:rsid w:val="000C0F9D"/>
    <w:rsid w:val="0037394D"/>
    <w:rsid w:val="006F67EA"/>
    <w:rsid w:val="00BC466C"/>
    <w:rsid w:val="00C16899"/>
    <w:rsid w:val="00E67A57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2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EC13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C13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C1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C139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189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8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9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D3470"/>
    <w:rPr>
      <w:color w:val="0563C1" w:themeColor="hyperlink"/>
      <w:u w:val="single"/>
    </w:rPr>
  </w:style>
  <w:style w:type="paragraph" w:customStyle="1" w:styleId="Default">
    <w:name w:val="Default"/>
    <w:rsid w:val="007D3470"/>
    <w:pPr>
      <w:autoSpaceDE w:val="0"/>
      <w:autoSpaceDN w:val="0"/>
      <w:adjustRightInd w:val="0"/>
    </w:pPr>
    <w:rPr>
      <w:color w:val="000000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GradeMdia21">
    <w:name w:val="Grade Média 21"/>
    <w:uiPriority w:val="99"/>
    <w:qFormat/>
    <w:rsid w:val="00BD7A53"/>
    <w:pPr>
      <w:jc w:val="both"/>
    </w:pPr>
    <w:rPr>
      <w:rFonts w:eastAsia="Times New Roman" w:cs="Times New Roman"/>
      <w:sz w:val="22"/>
      <w:szCs w:val="22"/>
      <w:lang w:eastAsia="en-US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67A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A57"/>
  </w:style>
  <w:style w:type="paragraph" w:styleId="Rodap">
    <w:name w:val="footer"/>
    <w:basedOn w:val="Normal"/>
    <w:link w:val="RodapChar"/>
    <w:uiPriority w:val="99"/>
    <w:unhideWhenUsed/>
    <w:rsid w:val="00E67A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2021-11-12T15:10:00Z</dcterms:created>
  <dcterms:modified xsi:type="dcterms:W3CDTF">2021-11-12T15:10:00Z</dcterms:modified>
</cp:coreProperties>
</file>