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24"/>
        <w:gridCol w:w="1634"/>
      </w:tblGrid>
      <w:tr w:rsidR="00676976">
        <w:trPr>
          <w:trHeight w:val="1444"/>
        </w:trPr>
        <w:tc>
          <w:tcPr>
            <w:tcW w:w="9424" w:type="dxa"/>
          </w:tcPr>
          <w:p w:rsidR="00676976" w:rsidRDefault="000A185D">
            <w:pPr>
              <w:pStyle w:val="TableParagraph"/>
              <w:spacing w:before="107"/>
              <w:ind w:left="3022" w:right="15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UNIVERSIDADE FEDERAL DE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PELOTAS</w:t>
            </w:r>
          </w:p>
          <w:p w:rsidR="00676976" w:rsidRDefault="000A185D">
            <w:pPr>
              <w:pStyle w:val="TableParagraph"/>
              <w:spacing w:before="3"/>
              <w:ind w:left="3027" w:right="15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PRÓ-REITORIA DE PESQUISA 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 DEPARTAMENTO 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:rsidR="00676976" w:rsidRDefault="000A185D">
            <w:pPr>
              <w:pStyle w:val="TableParagraph"/>
              <w:spacing w:before="6" w:line="280" w:lineRule="atLeast"/>
              <w:ind w:left="4563" w:right="2144" w:hanging="89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 de Pós-Graduação em Direito Mestrado em Direito</w:t>
            </w:r>
          </w:p>
        </w:tc>
        <w:tc>
          <w:tcPr>
            <w:tcW w:w="1634" w:type="dxa"/>
          </w:tcPr>
          <w:p w:rsidR="00676976" w:rsidRDefault="000A185D">
            <w:pPr>
              <w:pStyle w:val="TableParagraph"/>
              <w:spacing w:before="112"/>
              <w:ind w:left="24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w w:val="98"/>
                <w:sz w:val="72"/>
              </w:rPr>
              <w:t>1</w:t>
            </w:r>
          </w:p>
        </w:tc>
      </w:tr>
    </w:tbl>
    <w:p w:rsidR="00676976" w:rsidRDefault="00676976">
      <w:pPr>
        <w:pStyle w:val="Corpodetexto"/>
        <w:spacing w:before="8"/>
        <w:rPr>
          <w:sz w:val="15"/>
        </w:rPr>
      </w:pPr>
      <w:r w:rsidRPr="006769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35pt;margin-top:11.4pt;width:552.95pt;height:21.25pt;z-index:-251658240;mso-wrap-distance-left:0;mso-wrap-distance-right:0;mso-position-horizontal-relative:page;mso-position-vertical-relative:text" fillcolor="silver" strokeweight=".72pt">
            <v:textbox inset="0,0,0,0">
              <w:txbxContent>
                <w:p w:rsidR="00676976" w:rsidRDefault="000A185D">
                  <w:pPr>
                    <w:spacing w:before="119"/>
                    <w:ind w:left="3876" w:right="388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 1 - FORMULÁRIO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LATTES</w:t>
                  </w:r>
                </w:p>
              </w:txbxContent>
            </v:textbox>
            <w10:wrap type="topAndBottom" anchorx="page"/>
          </v:shape>
        </w:pict>
      </w:r>
      <w:r w:rsidR="000A185D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363220</wp:posOffset>
            </wp:positionH>
            <wp:positionV relativeFrom="page">
              <wp:posOffset>625728</wp:posOffset>
            </wp:positionV>
            <wp:extent cx="557186" cy="546258"/>
            <wp:effectExtent l="0" t="0" r="0" b="0"/>
            <wp:wrapNone/>
            <wp:docPr id="1" name="image1.jpeg" descr="UFP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86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976" w:rsidRDefault="00676976">
      <w:pPr>
        <w:pStyle w:val="Corpodetexto"/>
        <w:rPr>
          <w:sz w:val="20"/>
        </w:rPr>
      </w:pPr>
    </w:p>
    <w:p w:rsidR="00676976" w:rsidRDefault="00676976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8"/>
        <w:gridCol w:w="1606"/>
        <w:gridCol w:w="1165"/>
        <w:gridCol w:w="1378"/>
        <w:gridCol w:w="1666"/>
      </w:tblGrid>
      <w:tr w:rsidR="00676976">
        <w:trPr>
          <w:trHeight w:val="827"/>
        </w:trPr>
        <w:tc>
          <w:tcPr>
            <w:tcW w:w="5248" w:type="dxa"/>
          </w:tcPr>
          <w:p w:rsidR="00676976" w:rsidRDefault="000A185D">
            <w:pPr>
              <w:pStyle w:val="TableParagraph"/>
              <w:spacing w:line="270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1606" w:type="dxa"/>
          </w:tcPr>
          <w:p w:rsidR="00676976" w:rsidRDefault="000A185D">
            <w:pPr>
              <w:pStyle w:val="TableParagraph"/>
              <w:spacing w:line="270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65" w:type="dxa"/>
          </w:tcPr>
          <w:p w:rsidR="00676976" w:rsidRDefault="000A185D">
            <w:pPr>
              <w:pStyle w:val="TableParagraph"/>
              <w:ind w:left="114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Limite máximo*</w:t>
            </w:r>
          </w:p>
        </w:tc>
        <w:tc>
          <w:tcPr>
            <w:tcW w:w="1378" w:type="dxa"/>
          </w:tcPr>
          <w:p w:rsidR="00676976" w:rsidRDefault="000A185D">
            <w:pPr>
              <w:pStyle w:val="TableParagraph"/>
              <w:spacing w:line="276" w:lineRule="exact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Preenchido pelo Candidato</w:t>
            </w:r>
          </w:p>
        </w:tc>
        <w:tc>
          <w:tcPr>
            <w:tcW w:w="1666" w:type="dxa"/>
          </w:tcPr>
          <w:p w:rsidR="00676976" w:rsidRDefault="000A185D">
            <w:pPr>
              <w:pStyle w:val="TableParagraph"/>
              <w:ind w:left="356" w:right="177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Conferência da Banca</w:t>
            </w:r>
          </w:p>
        </w:tc>
      </w:tr>
      <w:tr w:rsidR="00676976">
        <w:trPr>
          <w:trHeight w:val="2484"/>
        </w:trPr>
        <w:tc>
          <w:tcPr>
            <w:tcW w:w="5248" w:type="dxa"/>
          </w:tcPr>
          <w:p w:rsidR="00676976" w:rsidRDefault="000A185D">
            <w:pPr>
              <w:pStyle w:val="TableParagraph"/>
              <w:ind w:left="110" w:right="2275"/>
              <w:rPr>
                <w:sz w:val="24"/>
              </w:rPr>
            </w:pPr>
            <w:r>
              <w:rPr>
                <w:sz w:val="24"/>
              </w:rPr>
              <w:t>Pós-Graduação concluída (válida no território nacional)</w:t>
            </w:r>
          </w:p>
        </w:tc>
        <w:tc>
          <w:tcPr>
            <w:tcW w:w="1606" w:type="dxa"/>
          </w:tcPr>
          <w:p w:rsidR="00676976" w:rsidRDefault="000A185D">
            <w:pPr>
              <w:pStyle w:val="TableParagraph"/>
              <w:tabs>
                <w:tab w:val="left" w:pos="899"/>
              </w:tabs>
              <w:ind w:left="112" w:right="116"/>
              <w:rPr>
                <w:sz w:val="24"/>
              </w:rPr>
            </w:pPr>
            <w:r>
              <w:rPr>
                <w:sz w:val="24"/>
              </w:rPr>
              <w:t>Lato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sensu: </w:t>
            </w:r>
            <w:r>
              <w:rPr>
                <w:sz w:val="24"/>
              </w:rPr>
              <w:t>0,5</w:t>
            </w:r>
          </w:p>
          <w:p w:rsidR="00676976" w:rsidRDefault="00676976">
            <w:pPr>
              <w:pStyle w:val="TableParagraph"/>
              <w:spacing w:before="7"/>
            </w:pPr>
          </w:p>
          <w:p w:rsidR="00676976" w:rsidRDefault="000A185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Stricto </w:t>
            </w:r>
            <w:r>
              <w:rPr>
                <w:spacing w:val="-7"/>
                <w:sz w:val="24"/>
              </w:rPr>
              <w:t xml:space="preserve">sensu: </w:t>
            </w:r>
            <w:r>
              <w:rPr>
                <w:sz w:val="24"/>
              </w:rPr>
              <w:t>1,0</w:t>
            </w:r>
          </w:p>
        </w:tc>
        <w:tc>
          <w:tcPr>
            <w:tcW w:w="1165" w:type="dxa"/>
          </w:tcPr>
          <w:p w:rsidR="00676976" w:rsidRDefault="00676976">
            <w:pPr>
              <w:pStyle w:val="TableParagraph"/>
              <w:spacing w:before="7"/>
            </w:pPr>
          </w:p>
          <w:p w:rsidR="00676976" w:rsidRDefault="000A185D">
            <w:pPr>
              <w:pStyle w:val="TableParagraph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78" w:type="dxa"/>
          </w:tcPr>
          <w:p w:rsidR="00676976" w:rsidRDefault="00676976">
            <w:pPr>
              <w:pStyle w:val="TableParagraph"/>
            </w:pPr>
          </w:p>
        </w:tc>
        <w:tc>
          <w:tcPr>
            <w:tcW w:w="1666" w:type="dxa"/>
          </w:tcPr>
          <w:p w:rsidR="00676976" w:rsidRDefault="00676976">
            <w:pPr>
              <w:pStyle w:val="TableParagraph"/>
            </w:pPr>
          </w:p>
        </w:tc>
      </w:tr>
      <w:tr w:rsidR="00676976">
        <w:trPr>
          <w:trHeight w:val="1103"/>
        </w:trPr>
        <w:tc>
          <w:tcPr>
            <w:tcW w:w="5248" w:type="dxa"/>
          </w:tcPr>
          <w:p w:rsidR="00676976" w:rsidRDefault="000A18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Artigo publicado em revista científica; capítulo de livro científico; ou artigo publicado na íntegra em</w:t>
            </w:r>
          </w:p>
          <w:p w:rsidR="00676976" w:rsidRDefault="000A185D">
            <w:pPr>
              <w:pStyle w:val="TableParagraph"/>
              <w:spacing w:before="1" w:line="268" w:lineRule="exact"/>
              <w:ind w:left="110" w:right="642"/>
              <w:rPr>
                <w:sz w:val="24"/>
              </w:rPr>
            </w:pPr>
            <w:r>
              <w:rPr>
                <w:sz w:val="24"/>
              </w:rPr>
              <w:t>anais de evento científico, todos com ISBN ou ISSN, conforme o caso.</w:t>
            </w:r>
          </w:p>
        </w:tc>
        <w:tc>
          <w:tcPr>
            <w:tcW w:w="1606" w:type="dxa"/>
          </w:tcPr>
          <w:p w:rsidR="00676976" w:rsidRDefault="000A185D">
            <w:pPr>
              <w:pStyle w:val="TableParagraph"/>
              <w:ind w:left="112" w:right="357"/>
              <w:rPr>
                <w:sz w:val="24"/>
              </w:rPr>
            </w:pPr>
            <w:r>
              <w:rPr>
                <w:sz w:val="24"/>
              </w:rPr>
              <w:t>1 ponto por artigo</w:t>
            </w:r>
          </w:p>
        </w:tc>
        <w:tc>
          <w:tcPr>
            <w:tcW w:w="1165" w:type="dxa"/>
          </w:tcPr>
          <w:p w:rsidR="00676976" w:rsidRDefault="00676976">
            <w:pPr>
              <w:pStyle w:val="TableParagraph"/>
              <w:spacing w:before="7"/>
            </w:pPr>
          </w:p>
          <w:p w:rsidR="00676976" w:rsidRDefault="000A185D">
            <w:pPr>
              <w:pStyle w:val="TableParagraph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78" w:type="dxa"/>
          </w:tcPr>
          <w:p w:rsidR="00676976" w:rsidRDefault="00676976">
            <w:pPr>
              <w:pStyle w:val="TableParagraph"/>
            </w:pPr>
          </w:p>
        </w:tc>
        <w:tc>
          <w:tcPr>
            <w:tcW w:w="1666" w:type="dxa"/>
          </w:tcPr>
          <w:p w:rsidR="00676976" w:rsidRDefault="00676976">
            <w:pPr>
              <w:pStyle w:val="TableParagraph"/>
            </w:pPr>
          </w:p>
        </w:tc>
      </w:tr>
      <w:tr w:rsidR="00676976">
        <w:trPr>
          <w:trHeight w:val="1656"/>
        </w:trPr>
        <w:tc>
          <w:tcPr>
            <w:tcW w:w="5248" w:type="dxa"/>
          </w:tcPr>
          <w:p w:rsidR="00676976" w:rsidRDefault="000A18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Publicação de Livro científico, como autor ou organizador, com ISBN.</w:t>
            </w:r>
          </w:p>
        </w:tc>
        <w:tc>
          <w:tcPr>
            <w:tcW w:w="1606" w:type="dxa"/>
          </w:tcPr>
          <w:p w:rsidR="00676976" w:rsidRDefault="000A185D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sz w:val="24"/>
              </w:rPr>
              <w:t>1,0 ponto por livro</w:t>
            </w:r>
          </w:p>
        </w:tc>
        <w:tc>
          <w:tcPr>
            <w:tcW w:w="1165" w:type="dxa"/>
          </w:tcPr>
          <w:p w:rsidR="00676976" w:rsidRDefault="000A185D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8" w:type="dxa"/>
          </w:tcPr>
          <w:p w:rsidR="00676976" w:rsidRDefault="00676976">
            <w:pPr>
              <w:pStyle w:val="TableParagraph"/>
            </w:pPr>
          </w:p>
        </w:tc>
        <w:tc>
          <w:tcPr>
            <w:tcW w:w="1666" w:type="dxa"/>
          </w:tcPr>
          <w:p w:rsidR="00676976" w:rsidRDefault="00676976">
            <w:pPr>
              <w:pStyle w:val="TableParagraph"/>
            </w:pPr>
          </w:p>
        </w:tc>
      </w:tr>
      <w:tr w:rsidR="00676976">
        <w:trPr>
          <w:trHeight w:val="1931"/>
        </w:trPr>
        <w:tc>
          <w:tcPr>
            <w:tcW w:w="5248" w:type="dxa"/>
          </w:tcPr>
          <w:p w:rsidR="00676976" w:rsidRDefault="000A185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Tempo de experiência como docente no ensino superior.</w:t>
            </w:r>
          </w:p>
        </w:tc>
        <w:tc>
          <w:tcPr>
            <w:tcW w:w="1606" w:type="dxa"/>
          </w:tcPr>
          <w:p w:rsidR="00676976" w:rsidRDefault="000A185D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sz w:val="24"/>
              </w:rPr>
              <w:t>0,5 ponto por ano</w:t>
            </w:r>
          </w:p>
        </w:tc>
        <w:tc>
          <w:tcPr>
            <w:tcW w:w="1165" w:type="dxa"/>
          </w:tcPr>
          <w:p w:rsidR="00676976" w:rsidRDefault="000A185D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8" w:type="dxa"/>
          </w:tcPr>
          <w:p w:rsidR="00676976" w:rsidRDefault="00676976">
            <w:pPr>
              <w:pStyle w:val="TableParagraph"/>
            </w:pPr>
          </w:p>
        </w:tc>
        <w:tc>
          <w:tcPr>
            <w:tcW w:w="1666" w:type="dxa"/>
          </w:tcPr>
          <w:p w:rsidR="00676976" w:rsidRDefault="00676976">
            <w:pPr>
              <w:pStyle w:val="TableParagraph"/>
            </w:pPr>
          </w:p>
        </w:tc>
      </w:tr>
      <w:tr w:rsidR="00676976">
        <w:trPr>
          <w:trHeight w:val="1932"/>
        </w:trPr>
        <w:tc>
          <w:tcPr>
            <w:tcW w:w="5248" w:type="dxa"/>
          </w:tcPr>
          <w:p w:rsidR="00676976" w:rsidRDefault="000A185D">
            <w:pPr>
              <w:pStyle w:val="TableParagraph"/>
              <w:spacing w:line="265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Bolsista de iniciação científica, extensão ou ensino.</w:t>
            </w:r>
          </w:p>
        </w:tc>
        <w:tc>
          <w:tcPr>
            <w:tcW w:w="1606" w:type="dxa"/>
          </w:tcPr>
          <w:p w:rsidR="00676976" w:rsidRDefault="000A185D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sz w:val="24"/>
              </w:rPr>
              <w:t>0,5 ponto por ano **</w:t>
            </w:r>
          </w:p>
        </w:tc>
        <w:tc>
          <w:tcPr>
            <w:tcW w:w="1165" w:type="dxa"/>
          </w:tcPr>
          <w:p w:rsidR="00676976" w:rsidRDefault="000A185D">
            <w:pPr>
              <w:pStyle w:val="TableParagraph"/>
              <w:spacing w:line="265" w:lineRule="exact"/>
              <w:ind w:left="418" w:right="39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8" w:type="dxa"/>
          </w:tcPr>
          <w:p w:rsidR="00676976" w:rsidRDefault="00676976">
            <w:pPr>
              <w:pStyle w:val="TableParagraph"/>
            </w:pPr>
          </w:p>
        </w:tc>
        <w:tc>
          <w:tcPr>
            <w:tcW w:w="1666" w:type="dxa"/>
          </w:tcPr>
          <w:p w:rsidR="00676976" w:rsidRDefault="00676976">
            <w:pPr>
              <w:pStyle w:val="TableParagraph"/>
            </w:pPr>
          </w:p>
        </w:tc>
      </w:tr>
    </w:tbl>
    <w:p w:rsidR="00676976" w:rsidRDefault="000A185D">
      <w:pPr>
        <w:pStyle w:val="PargrafodaLista"/>
        <w:numPr>
          <w:ilvl w:val="0"/>
          <w:numId w:val="1"/>
        </w:numPr>
        <w:tabs>
          <w:tab w:val="left" w:pos="288"/>
        </w:tabs>
        <w:spacing w:line="263" w:lineRule="exact"/>
        <w:ind w:left="287" w:hanging="184"/>
        <w:rPr>
          <w:sz w:val="24"/>
        </w:rPr>
      </w:pPr>
      <w:r>
        <w:rPr>
          <w:sz w:val="24"/>
        </w:rPr>
        <w:t>A pontuação máxima é de 10 pontos, e o que ultrapassar esse referencial não será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considerado.</w:t>
      </w:r>
    </w:p>
    <w:p w:rsidR="00676976" w:rsidRDefault="000A185D">
      <w:pPr>
        <w:pStyle w:val="PargrafodaLista"/>
        <w:numPr>
          <w:ilvl w:val="0"/>
          <w:numId w:val="1"/>
        </w:numPr>
        <w:tabs>
          <w:tab w:val="left" w:pos="288"/>
        </w:tabs>
        <w:ind w:right="1989" w:firstLine="0"/>
        <w:rPr>
          <w:sz w:val="24"/>
        </w:rPr>
      </w:pPr>
      <w:r>
        <w:rPr>
          <w:sz w:val="24"/>
        </w:rPr>
        <w:t xml:space="preserve">O anexo 01 deste edital deverá ser preenchido, pelo candidato, de acordo com o informado </w:t>
      </w:r>
      <w:r>
        <w:rPr>
          <w:spacing w:val="-4"/>
          <w:sz w:val="24"/>
        </w:rPr>
        <w:t xml:space="preserve">no </w:t>
      </w:r>
      <w:r>
        <w:rPr>
          <w:sz w:val="24"/>
        </w:rPr>
        <w:t>currículo lattes. Outros documentos não serão aceitos, vez que não</w:t>
      </w:r>
      <w:r>
        <w:rPr>
          <w:spacing w:val="-2"/>
          <w:sz w:val="24"/>
        </w:rPr>
        <w:t xml:space="preserve"> </w:t>
      </w:r>
      <w:r>
        <w:rPr>
          <w:sz w:val="24"/>
        </w:rPr>
        <w:t>pontua.</w:t>
      </w:r>
    </w:p>
    <w:p w:rsidR="00676976" w:rsidRDefault="000A185D">
      <w:pPr>
        <w:pStyle w:val="Corpodetexto"/>
        <w:ind w:left="107"/>
      </w:pPr>
      <w:r>
        <w:t>** Considera-se equivalente a um ano a duração total e ininterrupta de no mínimo 8 (oito)</w:t>
      </w:r>
      <w:r>
        <w:t xml:space="preserve"> meses.</w:t>
      </w:r>
    </w:p>
    <w:sectPr w:rsidR="00676976" w:rsidSect="00676976">
      <w:type w:val="continuous"/>
      <w:pgSz w:w="11920" w:h="16850"/>
      <w:pgMar w:top="84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D1A"/>
    <w:multiLevelType w:val="hybridMultilevel"/>
    <w:tmpl w:val="2CD6854A"/>
    <w:lvl w:ilvl="0" w:tplc="DB62E376">
      <w:numFmt w:val="bullet"/>
      <w:lvlText w:val="*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D0E2FE2A">
      <w:numFmt w:val="bullet"/>
      <w:lvlText w:val="•"/>
      <w:lvlJc w:val="left"/>
      <w:pPr>
        <w:ind w:left="1219" w:hanging="183"/>
      </w:pPr>
      <w:rPr>
        <w:rFonts w:hint="default"/>
        <w:lang w:val="pt-PT" w:eastAsia="en-US" w:bidi="ar-SA"/>
      </w:rPr>
    </w:lvl>
    <w:lvl w:ilvl="2" w:tplc="3FC27D88">
      <w:numFmt w:val="bullet"/>
      <w:lvlText w:val="•"/>
      <w:lvlJc w:val="left"/>
      <w:pPr>
        <w:ind w:left="2338" w:hanging="183"/>
      </w:pPr>
      <w:rPr>
        <w:rFonts w:hint="default"/>
        <w:lang w:val="pt-PT" w:eastAsia="en-US" w:bidi="ar-SA"/>
      </w:rPr>
    </w:lvl>
    <w:lvl w:ilvl="3" w:tplc="5370507A">
      <w:numFmt w:val="bullet"/>
      <w:lvlText w:val="•"/>
      <w:lvlJc w:val="left"/>
      <w:pPr>
        <w:ind w:left="3457" w:hanging="183"/>
      </w:pPr>
      <w:rPr>
        <w:rFonts w:hint="default"/>
        <w:lang w:val="pt-PT" w:eastAsia="en-US" w:bidi="ar-SA"/>
      </w:rPr>
    </w:lvl>
    <w:lvl w:ilvl="4" w:tplc="A84AC3A4">
      <w:numFmt w:val="bullet"/>
      <w:lvlText w:val="•"/>
      <w:lvlJc w:val="left"/>
      <w:pPr>
        <w:ind w:left="4576" w:hanging="183"/>
      </w:pPr>
      <w:rPr>
        <w:rFonts w:hint="default"/>
        <w:lang w:val="pt-PT" w:eastAsia="en-US" w:bidi="ar-SA"/>
      </w:rPr>
    </w:lvl>
    <w:lvl w:ilvl="5" w:tplc="FEE2CCF6">
      <w:numFmt w:val="bullet"/>
      <w:lvlText w:val="•"/>
      <w:lvlJc w:val="left"/>
      <w:pPr>
        <w:ind w:left="5695" w:hanging="183"/>
      </w:pPr>
      <w:rPr>
        <w:rFonts w:hint="default"/>
        <w:lang w:val="pt-PT" w:eastAsia="en-US" w:bidi="ar-SA"/>
      </w:rPr>
    </w:lvl>
    <w:lvl w:ilvl="6" w:tplc="AA924846">
      <w:numFmt w:val="bullet"/>
      <w:lvlText w:val="•"/>
      <w:lvlJc w:val="left"/>
      <w:pPr>
        <w:ind w:left="6814" w:hanging="183"/>
      </w:pPr>
      <w:rPr>
        <w:rFonts w:hint="default"/>
        <w:lang w:val="pt-PT" w:eastAsia="en-US" w:bidi="ar-SA"/>
      </w:rPr>
    </w:lvl>
    <w:lvl w:ilvl="7" w:tplc="1D188FCA">
      <w:numFmt w:val="bullet"/>
      <w:lvlText w:val="•"/>
      <w:lvlJc w:val="left"/>
      <w:pPr>
        <w:ind w:left="7933" w:hanging="183"/>
      </w:pPr>
      <w:rPr>
        <w:rFonts w:hint="default"/>
        <w:lang w:val="pt-PT" w:eastAsia="en-US" w:bidi="ar-SA"/>
      </w:rPr>
    </w:lvl>
    <w:lvl w:ilvl="8" w:tplc="ABF08B92">
      <w:numFmt w:val="bullet"/>
      <w:lvlText w:val="•"/>
      <w:lvlJc w:val="left"/>
      <w:pPr>
        <w:ind w:left="9052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76976"/>
    <w:rsid w:val="000A185D"/>
    <w:rsid w:val="00250D18"/>
    <w:rsid w:val="0067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97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7697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76976"/>
    <w:pPr>
      <w:ind w:left="107" w:hanging="184"/>
    </w:pPr>
  </w:style>
  <w:style w:type="paragraph" w:customStyle="1" w:styleId="TableParagraph">
    <w:name w:val="Table Paragraph"/>
    <w:basedOn w:val="Normal"/>
    <w:uiPriority w:val="1"/>
    <w:qFormat/>
    <w:rsid w:val="00676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Edhuca-02</dc:creator>
  <cp:lastModifiedBy>Valmor Scott Junior</cp:lastModifiedBy>
  <cp:revision>2</cp:revision>
  <dcterms:created xsi:type="dcterms:W3CDTF">2021-07-20T00:14:00Z</dcterms:created>
  <dcterms:modified xsi:type="dcterms:W3CDTF">2021-07-20T00:14:00Z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