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26"/>
        <w:gridCol w:w="8989"/>
      </w:tblGrid>
      <w:tr w:rsidR="00A1526C" w:rsidTr="00A1526C">
        <w:trPr>
          <w:cantSplit/>
        </w:trPr>
        <w:tc>
          <w:tcPr>
            <w:tcW w:w="1276" w:type="dxa"/>
          </w:tcPr>
          <w:p w:rsidR="00A1526C" w:rsidRDefault="00A1526C" w:rsidP="00A1526C">
            <w:pPr>
              <w:pStyle w:val="Cabealho"/>
              <w:tabs>
                <w:tab w:val="clear" w:pos="4419"/>
                <w:tab w:val="clear" w:pos="8838"/>
              </w:tabs>
              <w:spacing w:line="120" w:lineRule="exact"/>
              <w:rPr>
                <w:sz w:val="2"/>
                <w:lang w:val="pt-BR"/>
              </w:rPr>
            </w:pPr>
          </w:p>
          <w:p w:rsidR="00A1526C" w:rsidRDefault="00A1526C" w:rsidP="00A1526C">
            <w:pPr>
              <w:pStyle w:val="Cabealho"/>
              <w:tabs>
                <w:tab w:val="clear" w:pos="4419"/>
                <w:tab w:val="clear" w:pos="8838"/>
              </w:tabs>
              <w:spacing w:line="120" w:lineRule="exact"/>
              <w:rPr>
                <w:sz w:val="2"/>
                <w:lang w:val="pt-BR"/>
              </w:rPr>
            </w:pPr>
          </w:p>
          <w:p w:rsidR="00A1526C" w:rsidRDefault="00A1526C" w:rsidP="00A152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  <w:lang w:eastAsia="pt-BR"/>
              </w:rPr>
              <w:drawing>
                <wp:inline distT="0" distB="0" distL="0" distR="0" wp14:anchorId="3602A739" wp14:editId="1ED60A61">
                  <wp:extent cx="619125" cy="619125"/>
                  <wp:effectExtent l="0" t="0" r="9525" b="9525"/>
                  <wp:docPr id="1" name="Imagem 1" descr="logo1_65_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_65_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A1526C" w:rsidRDefault="00A1526C" w:rsidP="00A1526C">
            <w:pPr>
              <w:spacing w:line="120" w:lineRule="exact"/>
              <w:rPr>
                <w:rFonts w:ascii="Arial" w:hAnsi="Arial" w:cs="Arial"/>
                <w:b/>
                <w:bCs/>
                <w:sz w:val="24"/>
                <w:szCs w:val="20"/>
              </w:rPr>
            </w:pPr>
          </w:p>
          <w:p w:rsidR="00A1526C" w:rsidRDefault="00A1526C" w:rsidP="00A1526C">
            <w:pPr>
              <w:pStyle w:val="Ttulo4"/>
              <w:framePr w:wrap="notBeside"/>
              <w:spacing w:after="120"/>
              <w:rPr>
                <w:sz w:val="22"/>
              </w:rPr>
            </w:pPr>
            <w:r>
              <w:rPr>
                <w:sz w:val="22"/>
              </w:rPr>
              <w:t>UNIVERSIDADE FEDERAL DE PELOTAS</w:t>
            </w:r>
          </w:p>
          <w:p w:rsidR="00A1526C" w:rsidRDefault="00A1526C" w:rsidP="00A1526C">
            <w:pPr>
              <w:pStyle w:val="Ttulo4"/>
              <w:framePr w:wrap="notBeside"/>
              <w:spacing w:after="120"/>
            </w:pPr>
            <w:r>
              <w:rPr>
                <w:sz w:val="22"/>
              </w:rPr>
              <w:t>PRÓ-REITORIA DE PESQUISA E PÓS-GRADUAÇÃO</w:t>
            </w:r>
          </w:p>
          <w:p w:rsidR="00A1526C" w:rsidRDefault="00A1526C" w:rsidP="00A1526C">
            <w:pPr>
              <w:pStyle w:val="Ttulo3"/>
              <w:spacing w:after="12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DEPARTAMENTO DE PÓS-GRADUAÇÃO</w:t>
            </w:r>
          </w:p>
        </w:tc>
      </w:tr>
    </w:tbl>
    <w:p w:rsidR="00A1526C" w:rsidRDefault="00A1526C" w:rsidP="00A1526C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Forte"/>
          <w:rFonts w:ascii="inherit" w:hAnsi="inherit"/>
          <w:color w:val="666666"/>
          <w:sz w:val="23"/>
          <w:szCs w:val="23"/>
          <w:bdr w:val="none" w:sz="0" w:space="0" w:color="auto" w:frame="1"/>
        </w:rPr>
      </w:pPr>
    </w:p>
    <w:p w:rsidR="00A1526C" w:rsidRDefault="00A1526C" w:rsidP="00A1526C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Forte"/>
          <w:rFonts w:ascii="inherit" w:hAnsi="inherit"/>
          <w:color w:val="666666"/>
          <w:sz w:val="23"/>
          <w:szCs w:val="23"/>
          <w:bdr w:val="none" w:sz="0" w:space="0" w:color="auto" w:frame="1"/>
        </w:rPr>
      </w:pPr>
    </w:p>
    <w:p w:rsidR="00A1526C" w:rsidRDefault="00A1526C" w:rsidP="00A1526C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Forte"/>
          <w:rFonts w:ascii="inherit" w:hAnsi="inherit"/>
          <w:color w:val="666666"/>
          <w:sz w:val="23"/>
          <w:szCs w:val="23"/>
          <w:bdr w:val="none" w:sz="0" w:space="0" w:color="auto" w:frame="1"/>
        </w:rPr>
      </w:pPr>
    </w:p>
    <w:p w:rsidR="00A1526C" w:rsidRPr="00A1526C" w:rsidRDefault="00A1526C" w:rsidP="00A1526C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Forte"/>
          <w:bdr w:val="none" w:sz="0" w:space="0" w:color="auto" w:frame="1"/>
        </w:rPr>
      </w:pPr>
      <w:r w:rsidRPr="00A1526C">
        <w:rPr>
          <w:rStyle w:val="Forte"/>
          <w:bdr w:val="none" w:sz="0" w:space="0" w:color="auto" w:frame="1"/>
        </w:rPr>
        <w:t>LINHAS DE PESQUISA PPG EM CIÊNCIA E TECNOLOGIA DE SEMENTES</w:t>
      </w:r>
    </w:p>
    <w:p w:rsidR="00A1526C" w:rsidRPr="00A1526C" w:rsidRDefault="00A1526C" w:rsidP="00A1526C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Forte"/>
          <w:bdr w:val="none" w:sz="0" w:space="0" w:color="auto" w:frame="1"/>
        </w:rPr>
      </w:pPr>
    </w:p>
    <w:p w:rsidR="00A1526C" w:rsidRPr="00A1526C" w:rsidRDefault="00A1526C" w:rsidP="00A1526C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A1526C">
        <w:rPr>
          <w:rStyle w:val="Forte"/>
          <w:bdr w:val="none" w:sz="0" w:space="0" w:color="auto" w:frame="1"/>
        </w:rPr>
        <w:t>Comercialização de Sementes</w:t>
      </w:r>
    </w:p>
    <w:p w:rsidR="00A1526C" w:rsidRPr="00A1526C" w:rsidRDefault="00A1526C" w:rsidP="00A1526C">
      <w:pPr>
        <w:pStyle w:val="NormalWeb"/>
        <w:shd w:val="clear" w:color="auto" w:fill="FFFFFF"/>
        <w:spacing w:before="75" w:beforeAutospacing="0" w:after="150" w:afterAutospacing="0" w:line="300" w:lineRule="atLeast"/>
        <w:jc w:val="both"/>
        <w:textAlignment w:val="baseline"/>
      </w:pPr>
      <w:r w:rsidRPr="00A1526C">
        <w:t>Visa proceder avaliação econômica de processos e sistemas de produção de sementes. Analisar o comportamento mercadológico do setor de sementes. Caracterizar o perfil das empresas de sementes.</w:t>
      </w:r>
    </w:p>
    <w:p w:rsidR="00A1526C" w:rsidRPr="00A1526C" w:rsidRDefault="00A1526C" w:rsidP="00A1526C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A1526C">
        <w:rPr>
          <w:rStyle w:val="Forte"/>
          <w:bdr w:val="none" w:sz="0" w:space="0" w:color="auto" w:frame="1"/>
        </w:rPr>
        <w:t>Controle de qualidade de sementes</w:t>
      </w:r>
    </w:p>
    <w:p w:rsidR="00A1526C" w:rsidRPr="00A1526C" w:rsidRDefault="00A1526C" w:rsidP="00A1526C">
      <w:pPr>
        <w:pStyle w:val="NormalWeb"/>
        <w:shd w:val="clear" w:color="auto" w:fill="FFFFFF"/>
        <w:spacing w:before="75" w:beforeAutospacing="0" w:after="150" w:afterAutospacing="0" w:line="300" w:lineRule="atLeast"/>
        <w:jc w:val="both"/>
        <w:textAlignment w:val="baseline"/>
      </w:pPr>
      <w:r w:rsidRPr="00A1526C">
        <w:t>Objetiva desenvolver e aprimorar metodologias de avaliação da qualidade de sementes envolvendo testes de vigor, métodos de superação de dormência, testes rápidos, métodos de análise morfológica e técnicas moleculares na identificação de espécies e cultivares.</w:t>
      </w:r>
    </w:p>
    <w:p w:rsidR="00A1526C" w:rsidRPr="00A1526C" w:rsidRDefault="00A1526C" w:rsidP="00A1526C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A1526C">
        <w:rPr>
          <w:rStyle w:val="Forte"/>
          <w:bdr w:val="none" w:sz="0" w:space="0" w:color="auto" w:frame="1"/>
        </w:rPr>
        <w:t>Fisiologia de sementes</w:t>
      </w:r>
    </w:p>
    <w:p w:rsidR="00A1526C" w:rsidRPr="00A1526C" w:rsidRDefault="00A1526C" w:rsidP="00A1526C">
      <w:pPr>
        <w:pStyle w:val="NormalWeb"/>
        <w:shd w:val="clear" w:color="auto" w:fill="FFFFFF"/>
        <w:spacing w:before="75" w:beforeAutospacing="0" w:after="150" w:afterAutospacing="0" w:line="300" w:lineRule="atLeast"/>
        <w:jc w:val="both"/>
        <w:textAlignment w:val="baseline"/>
      </w:pPr>
      <w:r w:rsidRPr="00A1526C">
        <w:t>Desenvolve atividades de pesquisa relacionando qualidade de sementes com aspectos genéticos e fisiológicos, moleculares e celulares envolvidas na formação, maturidade, beneficiamento, armazenamento germinação de sementes e estabelecimentos de plântulas no campo.</w:t>
      </w:r>
    </w:p>
    <w:p w:rsidR="00A1526C" w:rsidRPr="00A1526C" w:rsidRDefault="00A1526C" w:rsidP="00A1526C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A1526C">
        <w:rPr>
          <w:rStyle w:val="Forte"/>
          <w:bdr w:val="none" w:sz="0" w:space="0" w:color="auto" w:frame="1"/>
        </w:rPr>
        <w:t>Patologia de sementes</w:t>
      </w:r>
    </w:p>
    <w:p w:rsidR="00A1526C" w:rsidRPr="00A1526C" w:rsidRDefault="00A1526C" w:rsidP="00A1526C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A1526C">
        <w:t>Busca identificar e desenvolver métodos de controle de microrganismos patogênicos associados</w:t>
      </w:r>
      <w:r w:rsidRPr="00A1526C">
        <w:br/>
        <w:t>às sementes. Desenvolver metodologia para detecção de patógenos em sementes.</w:t>
      </w:r>
    </w:p>
    <w:p w:rsidR="00A1526C" w:rsidRPr="00A1526C" w:rsidRDefault="00A1526C" w:rsidP="00A1526C">
      <w:pPr>
        <w:pStyle w:val="textomedio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A1526C">
        <w:rPr>
          <w:rStyle w:val="Forte"/>
          <w:bdr w:val="none" w:sz="0" w:space="0" w:color="auto" w:frame="1"/>
        </w:rPr>
        <w:t>Produção de Sementes</w:t>
      </w:r>
    </w:p>
    <w:p w:rsidR="00A1526C" w:rsidRPr="00A1526C" w:rsidRDefault="00A1526C" w:rsidP="00A1526C">
      <w:pPr>
        <w:pStyle w:val="textomedio"/>
        <w:shd w:val="clear" w:color="auto" w:fill="FFFFFF"/>
        <w:spacing w:before="75" w:beforeAutospacing="0" w:after="150" w:afterAutospacing="0" w:line="300" w:lineRule="atLeast"/>
        <w:jc w:val="both"/>
        <w:textAlignment w:val="baseline"/>
      </w:pPr>
      <w:r w:rsidRPr="00A1526C">
        <w:t xml:space="preserve">Tem por objetivo desenvolver metodologias para reduzir perdas e danos na colheita. Estudar a maturação fisiológica e determinar o momento de colheita de sementes. Avaliar a </w:t>
      </w:r>
      <w:proofErr w:type="spellStart"/>
      <w:r w:rsidRPr="00A1526C">
        <w:t>influencia</w:t>
      </w:r>
      <w:proofErr w:type="spellEnd"/>
      <w:r w:rsidRPr="00A1526C">
        <w:t xml:space="preserve"> de práticas culturais na produção e qualidade de sementes de diferentes cultivos.</w:t>
      </w:r>
    </w:p>
    <w:p w:rsidR="00A1526C" w:rsidRPr="00A1526C" w:rsidRDefault="00A1526C" w:rsidP="00A1526C">
      <w:pPr>
        <w:pStyle w:val="textomedio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A1526C">
        <w:rPr>
          <w:rStyle w:val="Forte"/>
          <w:bdr w:val="none" w:sz="0" w:space="0" w:color="auto" w:frame="1"/>
        </w:rPr>
        <w:t>Produção e tecnologia de sementes de espécies forrageiras</w:t>
      </w:r>
    </w:p>
    <w:p w:rsidR="00A1526C" w:rsidRPr="00A1526C" w:rsidRDefault="00A1526C" w:rsidP="00A1526C">
      <w:pPr>
        <w:pStyle w:val="textomedio"/>
        <w:shd w:val="clear" w:color="auto" w:fill="FFFFFF"/>
        <w:spacing w:before="75" w:beforeAutospacing="0" w:after="150" w:afterAutospacing="0" w:line="300" w:lineRule="atLeast"/>
        <w:jc w:val="both"/>
        <w:textAlignment w:val="baseline"/>
      </w:pPr>
      <w:r w:rsidRPr="00A1526C">
        <w:t>Está focada na avaliação dos efeitos de práticas agronômicas na produção e qualidade de sementes de forrageiras. Desenvolver metodologias de avaliação da qualidade de sementes de forrageiras. Estudar longevidade e recrutamento de sementes em bancos no solo.</w:t>
      </w:r>
    </w:p>
    <w:p w:rsidR="00A1526C" w:rsidRPr="00A1526C" w:rsidRDefault="00A1526C" w:rsidP="00A1526C">
      <w:pPr>
        <w:pStyle w:val="textomedio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A1526C">
        <w:rPr>
          <w:rStyle w:val="Forte"/>
          <w:bdr w:val="none" w:sz="0" w:space="0" w:color="auto" w:frame="1"/>
        </w:rPr>
        <w:t>Tecnologia Pós-Colheita em Sementes</w:t>
      </w:r>
    </w:p>
    <w:p w:rsidR="00A1526C" w:rsidRPr="00A1526C" w:rsidRDefault="00A1526C" w:rsidP="00A1526C">
      <w:pPr>
        <w:pStyle w:val="textomedio"/>
        <w:shd w:val="clear" w:color="auto" w:fill="FFFFFF"/>
        <w:spacing w:before="75" w:beforeAutospacing="0" w:after="150" w:afterAutospacing="0" w:line="300" w:lineRule="atLeast"/>
        <w:jc w:val="both"/>
        <w:textAlignment w:val="baseline"/>
      </w:pPr>
      <w:r w:rsidRPr="00A1526C">
        <w:t xml:space="preserve">Busca avaliar e desenvolver processos de limpeza, classificação, secagem e semeadura </w:t>
      </w:r>
      <w:bookmarkStart w:id="0" w:name="_GoBack"/>
      <w:bookmarkEnd w:id="0"/>
      <w:r w:rsidRPr="00A1526C">
        <w:t>de sementes. Desenvolver softwares para operações de pós-colheita. Determinar alterações fisiológicas, bioquímicas, moleculares e sanitárias em sementes armazenadas.</w:t>
      </w:r>
    </w:p>
    <w:p w:rsidR="00577662" w:rsidRPr="00A1526C" w:rsidRDefault="00577662">
      <w:pPr>
        <w:rPr>
          <w:rFonts w:ascii="Times New Roman" w:hAnsi="Times New Roman" w:cs="Times New Roman"/>
          <w:sz w:val="24"/>
          <w:szCs w:val="24"/>
        </w:rPr>
      </w:pPr>
    </w:p>
    <w:sectPr w:rsidR="00577662" w:rsidRPr="00A15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6C"/>
    <w:rsid w:val="00577662"/>
    <w:rsid w:val="00A1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DE59F-3308-4342-8E35-E47C5D53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A1526C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autoSpaceDE w:val="0"/>
      <w:autoSpaceDN w:val="0"/>
      <w:spacing w:after="58" w:line="240" w:lineRule="auto"/>
      <w:jc w:val="center"/>
      <w:outlineLvl w:val="2"/>
    </w:pPr>
    <w:rPr>
      <w:rFonts w:ascii="Arial" w:eastAsia="Times New Roman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1526C"/>
    <w:pPr>
      <w:keepNext/>
      <w:framePr w:hSpace="180" w:wrap="notBeside" w:vAnchor="text" w:hAnchor="margin" w:x="120" w:y="77"/>
      <w:widowControl w:val="0"/>
      <w:tabs>
        <w:tab w:val="left" w:pos="0"/>
        <w:tab w:val="left" w:pos="615"/>
        <w:tab w:val="left" w:pos="842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autoSpaceDE w:val="0"/>
      <w:autoSpaceDN w:val="0"/>
      <w:spacing w:after="58" w:line="312" w:lineRule="auto"/>
      <w:ind w:left="616" w:hanging="616"/>
      <w:outlineLvl w:val="3"/>
    </w:pPr>
    <w:rPr>
      <w:rFonts w:ascii="Arial" w:eastAsia="Times New Roman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526C"/>
    <w:rPr>
      <w:b/>
      <w:bCs/>
    </w:rPr>
  </w:style>
  <w:style w:type="paragraph" w:customStyle="1" w:styleId="textomedio">
    <w:name w:val="textomedio"/>
    <w:basedOn w:val="Normal"/>
    <w:rsid w:val="00A1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A1526C"/>
    <w:rPr>
      <w:rFonts w:ascii="Arial" w:eastAsia="Times New Roman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1526C"/>
    <w:rPr>
      <w:rFonts w:ascii="Arial" w:eastAsia="Times New Roman" w:hAnsi="Arial" w:cs="Arial"/>
      <w:b/>
      <w:bCs/>
      <w:sz w:val="16"/>
      <w:szCs w:val="16"/>
    </w:rPr>
  </w:style>
  <w:style w:type="paragraph" w:styleId="Cabealho">
    <w:name w:val="header"/>
    <w:basedOn w:val="Normal"/>
    <w:link w:val="CabealhoChar"/>
    <w:semiHidden/>
    <w:rsid w:val="00A1526C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abealhoChar">
    <w:name w:val="Cabeçalho Char"/>
    <w:basedOn w:val="Fontepargpadro"/>
    <w:link w:val="Cabealho"/>
    <w:semiHidden/>
    <w:rsid w:val="00A1526C"/>
    <w:rPr>
      <w:rFonts w:ascii="Times New Roman" w:eastAsia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2019-07-08T13:07:00Z</dcterms:created>
  <dcterms:modified xsi:type="dcterms:W3CDTF">2019-07-08T13:09:00Z</dcterms:modified>
</cp:coreProperties>
</file>