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256" w:rsidRDefault="00F37ABF" w:rsidP="000167C6">
      <w:pPr>
        <w:jc w:val="center"/>
      </w:pPr>
      <w:r>
        <w:rPr>
          <w:rFonts w:ascii="Arial" w:hAnsi="Arial" w:cs="Arial"/>
          <w:noProof/>
          <w:lang w:eastAsia="pt-BR"/>
        </w:rPr>
        <w:drawing>
          <wp:inline distT="0" distB="0" distL="0" distR="0" wp14:anchorId="2F47DC8F">
            <wp:extent cx="755650" cy="755650"/>
            <wp:effectExtent l="0" t="0" r="6350" b="6350"/>
            <wp:docPr id="1" name="Imagem 2" descr="http://www.ufpel.tche.br/img/ufpellogo.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http://www.ufpel.tche.br/img/ufpellogo.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inline>
        </w:drawing>
      </w:r>
    </w:p>
    <w:p w:rsidR="00353256" w:rsidRPr="00072857" w:rsidRDefault="00353256" w:rsidP="00B354B3">
      <w:pPr>
        <w:spacing w:after="0" w:line="360" w:lineRule="auto"/>
        <w:jc w:val="center"/>
        <w:rPr>
          <w:rFonts w:ascii="Arial" w:hAnsi="Arial" w:cs="Arial"/>
          <w:b/>
          <w:sz w:val="28"/>
          <w:szCs w:val="28"/>
        </w:rPr>
      </w:pPr>
      <w:r w:rsidRPr="00072857">
        <w:rPr>
          <w:rFonts w:ascii="Arial" w:hAnsi="Arial" w:cs="Arial"/>
          <w:b/>
          <w:sz w:val="28"/>
          <w:szCs w:val="28"/>
        </w:rPr>
        <w:t>UNIVERSIDADE FEDERAL DE PELOTAS</w:t>
      </w:r>
    </w:p>
    <w:p w:rsidR="00353256" w:rsidRPr="00072857" w:rsidRDefault="00353256" w:rsidP="00B354B3">
      <w:pPr>
        <w:spacing w:after="0" w:line="360" w:lineRule="auto"/>
        <w:jc w:val="center"/>
        <w:rPr>
          <w:rFonts w:ascii="Arial" w:hAnsi="Arial" w:cs="Arial"/>
          <w:b/>
          <w:sz w:val="28"/>
          <w:szCs w:val="28"/>
        </w:rPr>
      </w:pPr>
      <w:r>
        <w:rPr>
          <w:rFonts w:ascii="Arial" w:hAnsi="Arial" w:cs="Arial"/>
          <w:b/>
          <w:sz w:val="28"/>
          <w:szCs w:val="28"/>
        </w:rPr>
        <w:t>INSTITUTO DE CIÊNCIAS HUMANAS</w:t>
      </w:r>
    </w:p>
    <w:p w:rsidR="00353256" w:rsidRPr="00072857" w:rsidRDefault="00353256" w:rsidP="00B354B3">
      <w:pPr>
        <w:spacing w:after="0" w:line="360" w:lineRule="auto"/>
        <w:jc w:val="center"/>
        <w:rPr>
          <w:rFonts w:ascii="Arial" w:hAnsi="Arial" w:cs="Arial"/>
          <w:sz w:val="24"/>
          <w:szCs w:val="24"/>
        </w:rPr>
      </w:pPr>
    </w:p>
    <w:p w:rsidR="00353256" w:rsidRPr="00072857" w:rsidRDefault="00353256" w:rsidP="00B354B3">
      <w:pPr>
        <w:spacing w:after="0" w:line="360" w:lineRule="auto"/>
        <w:jc w:val="both"/>
        <w:rPr>
          <w:rFonts w:ascii="Arial" w:hAnsi="Arial" w:cs="Arial"/>
          <w:sz w:val="32"/>
          <w:szCs w:val="32"/>
        </w:rPr>
      </w:pPr>
    </w:p>
    <w:p w:rsidR="00353256" w:rsidRDefault="00353256" w:rsidP="00B354B3">
      <w:pPr>
        <w:spacing w:after="0" w:line="360" w:lineRule="auto"/>
        <w:jc w:val="both"/>
        <w:rPr>
          <w:rFonts w:ascii="Arial" w:hAnsi="Arial" w:cs="Arial"/>
          <w:sz w:val="32"/>
          <w:szCs w:val="32"/>
        </w:rPr>
      </w:pPr>
    </w:p>
    <w:p w:rsidR="00353256" w:rsidRPr="00072857" w:rsidRDefault="00353256" w:rsidP="00B354B3">
      <w:pPr>
        <w:spacing w:after="0" w:line="360" w:lineRule="auto"/>
        <w:jc w:val="both"/>
        <w:rPr>
          <w:rFonts w:ascii="Arial" w:hAnsi="Arial" w:cs="Arial"/>
          <w:sz w:val="32"/>
          <w:szCs w:val="32"/>
        </w:rPr>
      </w:pPr>
    </w:p>
    <w:p w:rsidR="00353256" w:rsidRPr="00072857" w:rsidRDefault="00353256" w:rsidP="00B354B3">
      <w:pPr>
        <w:spacing w:after="0" w:line="360" w:lineRule="auto"/>
        <w:jc w:val="both"/>
        <w:rPr>
          <w:rFonts w:ascii="Arial" w:hAnsi="Arial" w:cs="Arial"/>
          <w:sz w:val="32"/>
          <w:szCs w:val="32"/>
        </w:rPr>
      </w:pPr>
    </w:p>
    <w:p w:rsidR="00353256" w:rsidRPr="00072857" w:rsidRDefault="00353256" w:rsidP="00B354B3">
      <w:pPr>
        <w:spacing w:after="0" w:line="360" w:lineRule="auto"/>
        <w:jc w:val="both"/>
        <w:rPr>
          <w:rFonts w:ascii="Arial" w:hAnsi="Arial" w:cs="Arial"/>
          <w:sz w:val="32"/>
          <w:szCs w:val="32"/>
        </w:rPr>
      </w:pPr>
    </w:p>
    <w:p w:rsidR="00353256" w:rsidRPr="00072857" w:rsidRDefault="00353256" w:rsidP="00B354B3">
      <w:pPr>
        <w:spacing w:after="0" w:line="360" w:lineRule="auto"/>
        <w:jc w:val="both"/>
        <w:rPr>
          <w:rFonts w:ascii="Arial" w:hAnsi="Arial" w:cs="Arial"/>
          <w:sz w:val="32"/>
          <w:szCs w:val="32"/>
        </w:rPr>
      </w:pPr>
    </w:p>
    <w:p w:rsidR="00353256" w:rsidRPr="00072857" w:rsidRDefault="00353256" w:rsidP="00B354B3">
      <w:pPr>
        <w:spacing w:after="0" w:line="360" w:lineRule="auto"/>
        <w:jc w:val="center"/>
        <w:rPr>
          <w:rFonts w:ascii="Arial" w:hAnsi="Arial" w:cs="Arial"/>
          <w:sz w:val="32"/>
          <w:szCs w:val="32"/>
        </w:rPr>
      </w:pPr>
    </w:p>
    <w:p w:rsidR="00353256" w:rsidRPr="00072857" w:rsidRDefault="00353256" w:rsidP="00B354B3">
      <w:pPr>
        <w:spacing w:after="0" w:line="360" w:lineRule="auto"/>
        <w:jc w:val="center"/>
        <w:rPr>
          <w:rFonts w:ascii="Arial" w:hAnsi="Arial" w:cs="Arial"/>
          <w:b/>
          <w:sz w:val="32"/>
          <w:szCs w:val="32"/>
        </w:rPr>
      </w:pPr>
      <w:r w:rsidRPr="00072857">
        <w:rPr>
          <w:rFonts w:ascii="Arial" w:hAnsi="Arial" w:cs="Arial"/>
          <w:b/>
          <w:sz w:val="32"/>
          <w:szCs w:val="32"/>
        </w:rPr>
        <w:t xml:space="preserve">PROJETO </w:t>
      </w:r>
      <w:r>
        <w:rPr>
          <w:rFonts w:ascii="Arial" w:hAnsi="Arial" w:cs="Arial"/>
          <w:b/>
          <w:sz w:val="32"/>
          <w:szCs w:val="32"/>
        </w:rPr>
        <w:t xml:space="preserve">POLÍTICO </w:t>
      </w:r>
      <w:r w:rsidRPr="00072857">
        <w:rPr>
          <w:rFonts w:ascii="Arial" w:hAnsi="Arial" w:cs="Arial"/>
          <w:b/>
          <w:sz w:val="32"/>
          <w:szCs w:val="32"/>
        </w:rPr>
        <w:t>PEDAGÓGICO</w:t>
      </w:r>
      <w:r>
        <w:rPr>
          <w:rFonts w:ascii="Arial" w:hAnsi="Arial" w:cs="Arial"/>
          <w:b/>
          <w:sz w:val="32"/>
          <w:szCs w:val="32"/>
        </w:rPr>
        <w:t xml:space="preserve"> DO </w:t>
      </w:r>
      <w:r w:rsidR="00213A08">
        <w:rPr>
          <w:rFonts w:ascii="Arial" w:hAnsi="Arial" w:cs="Arial"/>
          <w:b/>
          <w:sz w:val="32"/>
          <w:szCs w:val="32"/>
        </w:rPr>
        <w:t>CURSO</w:t>
      </w:r>
      <w:r>
        <w:rPr>
          <w:rFonts w:ascii="Arial" w:hAnsi="Arial" w:cs="Arial"/>
          <w:b/>
          <w:sz w:val="32"/>
          <w:szCs w:val="32"/>
        </w:rPr>
        <w:t xml:space="preserve"> DE BACHARELADO EM </w:t>
      </w:r>
      <w:r w:rsidR="00041933">
        <w:rPr>
          <w:rFonts w:ascii="Arial" w:hAnsi="Arial" w:cs="Arial"/>
          <w:b/>
          <w:sz w:val="32"/>
          <w:szCs w:val="32"/>
        </w:rPr>
        <w:t>MUSEOLOGIA</w:t>
      </w:r>
    </w:p>
    <w:p w:rsidR="00353256" w:rsidRPr="00072857" w:rsidRDefault="00353256" w:rsidP="00B354B3">
      <w:pPr>
        <w:spacing w:after="0" w:line="360" w:lineRule="auto"/>
        <w:jc w:val="both"/>
        <w:rPr>
          <w:rFonts w:ascii="Arial" w:hAnsi="Arial" w:cs="Arial"/>
          <w:sz w:val="32"/>
          <w:szCs w:val="32"/>
        </w:rPr>
      </w:pPr>
    </w:p>
    <w:p w:rsidR="00353256" w:rsidRPr="00072857" w:rsidRDefault="00353256" w:rsidP="00B354B3">
      <w:pPr>
        <w:spacing w:after="0" w:line="360" w:lineRule="auto"/>
        <w:jc w:val="both"/>
        <w:rPr>
          <w:rFonts w:ascii="Arial" w:hAnsi="Arial" w:cs="Arial"/>
          <w:sz w:val="32"/>
          <w:szCs w:val="32"/>
        </w:rPr>
      </w:pPr>
    </w:p>
    <w:p w:rsidR="00353256" w:rsidRPr="00072857" w:rsidRDefault="00353256" w:rsidP="00B354B3">
      <w:pPr>
        <w:spacing w:after="0" w:line="360" w:lineRule="auto"/>
        <w:jc w:val="both"/>
        <w:rPr>
          <w:rFonts w:ascii="Arial" w:hAnsi="Arial" w:cs="Arial"/>
          <w:sz w:val="32"/>
          <w:szCs w:val="32"/>
        </w:rPr>
      </w:pPr>
    </w:p>
    <w:p w:rsidR="00353256" w:rsidRPr="00072857" w:rsidRDefault="00353256" w:rsidP="00B354B3">
      <w:pPr>
        <w:spacing w:after="0" w:line="360" w:lineRule="auto"/>
        <w:jc w:val="both"/>
        <w:rPr>
          <w:rFonts w:ascii="Arial" w:hAnsi="Arial" w:cs="Arial"/>
          <w:sz w:val="32"/>
          <w:szCs w:val="32"/>
        </w:rPr>
      </w:pPr>
    </w:p>
    <w:p w:rsidR="00353256" w:rsidRPr="00072857" w:rsidRDefault="00353256" w:rsidP="00B354B3">
      <w:pPr>
        <w:spacing w:after="0" w:line="360" w:lineRule="auto"/>
        <w:jc w:val="both"/>
        <w:rPr>
          <w:rFonts w:ascii="Arial" w:hAnsi="Arial" w:cs="Arial"/>
          <w:sz w:val="32"/>
          <w:szCs w:val="32"/>
        </w:rPr>
      </w:pPr>
    </w:p>
    <w:p w:rsidR="00353256" w:rsidRPr="00072857" w:rsidRDefault="00353256" w:rsidP="00B354B3">
      <w:pPr>
        <w:spacing w:after="0" w:line="360" w:lineRule="auto"/>
        <w:jc w:val="both"/>
        <w:rPr>
          <w:rFonts w:ascii="Arial" w:hAnsi="Arial" w:cs="Arial"/>
          <w:sz w:val="32"/>
          <w:szCs w:val="32"/>
        </w:rPr>
      </w:pPr>
    </w:p>
    <w:p w:rsidR="00353256" w:rsidRDefault="00353256" w:rsidP="00B354B3">
      <w:pPr>
        <w:spacing w:after="0" w:line="360" w:lineRule="auto"/>
        <w:jc w:val="both"/>
        <w:rPr>
          <w:rFonts w:ascii="Arial" w:hAnsi="Arial" w:cs="Arial"/>
          <w:sz w:val="32"/>
          <w:szCs w:val="32"/>
        </w:rPr>
      </w:pPr>
    </w:p>
    <w:p w:rsidR="00353256" w:rsidRDefault="00353256" w:rsidP="00B354B3">
      <w:pPr>
        <w:spacing w:after="0" w:line="360" w:lineRule="auto"/>
        <w:jc w:val="both"/>
        <w:rPr>
          <w:rFonts w:ascii="Arial" w:hAnsi="Arial" w:cs="Arial"/>
          <w:sz w:val="32"/>
          <w:szCs w:val="32"/>
        </w:rPr>
      </w:pPr>
    </w:p>
    <w:p w:rsidR="00353256" w:rsidRDefault="001A0F75" w:rsidP="00B354B3">
      <w:pPr>
        <w:spacing w:after="0" w:line="360" w:lineRule="auto"/>
        <w:jc w:val="center"/>
        <w:rPr>
          <w:rFonts w:ascii="Arial" w:hAnsi="Arial" w:cs="Arial"/>
          <w:sz w:val="24"/>
          <w:szCs w:val="24"/>
        </w:rPr>
      </w:pPr>
      <w:r>
        <w:rPr>
          <w:rFonts w:ascii="Arial" w:hAnsi="Arial" w:cs="Arial"/>
          <w:sz w:val="24"/>
          <w:szCs w:val="24"/>
        </w:rPr>
        <w:t>Pelotas / 2016</w:t>
      </w:r>
      <w:bookmarkStart w:id="0" w:name="_GoBack"/>
      <w:bookmarkEnd w:id="0"/>
      <w:r w:rsidR="00353256">
        <w:rPr>
          <w:rFonts w:ascii="Arial" w:hAnsi="Arial" w:cs="Arial"/>
          <w:sz w:val="24"/>
          <w:szCs w:val="24"/>
        </w:rPr>
        <w:br w:type="page"/>
      </w:r>
    </w:p>
    <w:p w:rsidR="00353256" w:rsidRDefault="00F37ABF" w:rsidP="00B354B3">
      <w:pPr>
        <w:spacing w:after="0" w:line="360" w:lineRule="auto"/>
        <w:jc w:val="center"/>
        <w:rPr>
          <w:rFonts w:ascii="Arial" w:hAnsi="Arial" w:cs="Arial"/>
          <w:sz w:val="32"/>
          <w:szCs w:val="32"/>
        </w:rPr>
      </w:pPr>
      <w:r>
        <w:rPr>
          <w:rFonts w:cs="Calibri"/>
          <w:noProof/>
          <w:lang w:eastAsia="pt-BR"/>
        </w:rPr>
        <w:lastRenderedPageBreak/>
        <w:drawing>
          <wp:inline distT="0" distB="0" distL="0" distR="0" wp14:anchorId="1A1A08B4">
            <wp:extent cx="876300" cy="876300"/>
            <wp:effectExtent l="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353256" w:rsidRPr="00072857" w:rsidRDefault="00353256" w:rsidP="00B354B3">
      <w:pPr>
        <w:spacing w:after="0" w:line="360" w:lineRule="auto"/>
        <w:jc w:val="center"/>
        <w:rPr>
          <w:rFonts w:ascii="Arial" w:hAnsi="Arial" w:cs="Arial"/>
          <w:b/>
          <w:sz w:val="28"/>
          <w:szCs w:val="28"/>
        </w:rPr>
      </w:pPr>
      <w:r w:rsidRPr="00072857">
        <w:rPr>
          <w:rFonts w:ascii="Arial" w:hAnsi="Arial" w:cs="Arial"/>
          <w:b/>
          <w:sz w:val="28"/>
          <w:szCs w:val="28"/>
        </w:rPr>
        <w:t>UNIVERSIDADE FEDERAL DE PELOTAS</w:t>
      </w:r>
    </w:p>
    <w:p w:rsidR="00353256" w:rsidRPr="00072857" w:rsidRDefault="00353256" w:rsidP="00B354B3">
      <w:pPr>
        <w:spacing w:after="0" w:line="360" w:lineRule="auto"/>
        <w:jc w:val="center"/>
        <w:rPr>
          <w:rFonts w:ascii="Arial" w:hAnsi="Arial" w:cs="Arial"/>
          <w:b/>
          <w:sz w:val="28"/>
          <w:szCs w:val="28"/>
        </w:rPr>
      </w:pPr>
      <w:r w:rsidRPr="00072857">
        <w:rPr>
          <w:rFonts w:ascii="Arial" w:hAnsi="Arial" w:cs="Arial"/>
          <w:b/>
          <w:sz w:val="28"/>
          <w:szCs w:val="28"/>
        </w:rPr>
        <w:t xml:space="preserve">INSTITUTO DE </w:t>
      </w:r>
      <w:r>
        <w:rPr>
          <w:rFonts w:ascii="Arial" w:hAnsi="Arial" w:cs="Arial"/>
          <w:b/>
          <w:sz w:val="28"/>
          <w:szCs w:val="28"/>
        </w:rPr>
        <w:t>CIÊNCIAS HUMANAS</w:t>
      </w:r>
    </w:p>
    <w:p w:rsidR="00353256" w:rsidRPr="00020177" w:rsidRDefault="00353256" w:rsidP="00B354B3">
      <w:pPr>
        <w:spacing w:after="0" w:line="360" w:lineRule="auto"/>
        <w:jc w:val="center"/>
        <w:rPr>
          <w:rFonts w:ascii="Arial" w:hAnsi="Arial" w:cs="Arial"/>
          <w:b/>
          <w:sz w:val="20"/>
          <w:szCs w:val="20"/>
        </w:rPr>
      </w:pPr>
    </w:p>
    <w:p w:rsidR="00353256" w:rsidRPr="00072857" w:rsidRDefault="00353256" w:rsidP="00B354B3">
      <w:pPr>
        <w:spacing w:after="0" w:line="360" w:lineRule="auto"/>
        <w:rPr>
          <w:rFonts w:ascii="Arial" w:hAnsi="Arial" w:cs="Arial"/>
          <w:sz w:val="24"/>
          <w:szCs w:val="24"/>
        </w:rPr>
      </w:pPr>
      <w:r w:rsidRPr="00072857">
        <w:rPr>
          <w:rFonts w:ascii="Arial" w:hAnsi="Arial" w:cs="Arial"/>
          <w:b/>
          <w:sz w:val="24"/>
          <w:szCs w:val="24"/>
        </w:rPr>
        <w:t>Reitor</w:t>
      </w:r>
      <w:r w:rsidRPr="00072857">
        <w:rPr>
          <w:rFonts w:ascii="Arial" w:hAnsi="Arial" w:cs="Arial"/>
          <w:sz w:val="24"/>
          <w:szCs w:val="24"/>
        </w:rPr>
        <w:t>: Mauro Del Pino</w:t>
      </w:r>
    </w:p>
    <w:p w:rsidR="00353256" w:rsidRPr="00072857" w:rsidRDefault="00353256" w:rsidP="00B354B3">
      <w:pPr>
        <w:spacing w:after="0" w:line="360" w:lineRule="auto"/>
        <w:rPr>
          <w:rFonts w:ascii="Arial" w:hAnsi="Arial" w:cs="Arial"/>
          <w:sz w:val="24"/>
          <w:szCs w:val="24"/>
        </w:rPr>
      </w:pPr>
      <w:r w:rsidRPr="00072857">
        <w:rPr>
          <w:rFonts w:ascii="Arial" w:hAnsi="Arial" w:cs="Arial"/>
          <w:b/>
          <w:sz w:val="24"/>
          <w:szCs w:val="24"/>
        </w:rPr>
        <w:t>Vice-Reitor</w:t>
      </w:r>
      <w:r w:rsidRPr="00072857">
        <w:rPr>
          <w:rFonts w:ascii="Arial" w:hAnsi="Arial" w:cs="Arial"/>
          <w:sz w:val="24"/>
          <w:szCs w:val="24"/>
        </w:rPr>
        <w:t xml:space="preserve">: </w:t>
      </w:r>
      <w:r>
        <w:rPr>
          <w:rFonts w:ascii="Arial" w:hAnsi="Arial" w:cs="Arial"/>
          <w:sz w:val="24"/>
          <w:szCs w:val="24"/>
        </w:rPr>
        <w:t>Denise Gigante</w:t>
      </w:r>
    </w:p>
    <w:p w:rsidR="00353256" w:rsidRPr="00072857" w:rsidRDefault="00353256" w:rsidP="00B354B3">
      <w:pPr>
        <w:spacing w:after="0" w:line="360" w:lineRule="auto"/>
        <w:rPr>
          <w:rFonts w:ascii="Arial" w:hAnsi="Arial" w:cs="Arial"/>
          <w:sz w:val="24"/>
          <w:szCs w:val="24"/>
        </w:rPr>
      </w:pPr>
      <w:r w:rsidRPr="00072857">
        <w:rPr>
          <w:rFonts w:ascii="Arial" w:hAnsi="Arial" w:cs="Arial"/>
          <w:b/>
          <w:sz w:val="24"/>
          <w:szCs w:val="24"/>
        </w:rPr>
        <w:t>Diretor do Instituto:</w:t>
      </w:r>
      <w:r>
        <w:rPr>
          <w:rFonts w:ascii="Arial" w:hAnsi="Arial" w:cs="Arial"/>
          <w:sz w:val="24"/>
          <w:szCs w:val="24"/>
        </w:rPr>
        <w:t>Sidney Gonçalves Vieira</w:t>
      </w:r>
    </w:p>
    <w:p w:rsidR="00353256" w:rsidRPr="009018BF" w:rsidRDefault="00353256" w:rsidP="00B354B3">
      <w:pPr>
        <w:spacing w:after="0" w:line="360" w:lineRule="auto"/>
        <w:rPr>
          <w:rFonts w:ascii="Arial" w:hAnsi="Arial" w:cs="Arial"/>
          <w:sz w:val="24"/>
          <w:szCs w:val="24"/>
        </w:rPr>
      </w:pPr>
      <w:r>
        <w:rPr>
          <w:rFonts w:ascii="Arial" w:hAnsi="Arial" w:cs="Arial"/>
          <w:b/>
          <w:sz w:val="24"/>
          <w:szCs w:val="24"/>
        </w:rPr>
        <w:t>Coordenador</w:t>
      </w:r>
      <w:r w:rsidRPr="00072857">
        <w:rPr>
          <w:rFonts w:ascii="Arial" w:hAnsi="Arial" w:cs="Arial"/>
          <w:b/>
          <w:sz w:val="24"/>
          <w:szCs w:val="24"/>
        </w:rPr>
        <w:t xml:space="preserve">a do </w:t>
      </w:r>
      <w:r w:rsidR="00213A08">
        <w:rPr>
          <w:rFonts w:ascii="Arial" w:hAnsi="Arial" w:cs="Arial"/>
          <w:b/>
          <w:sz w:val="24"/>
          <w:szCs w:val="24"/>
        </w:rPr>
        <w:t>Curso</w:t>
      </w:r>
      <w:r w:rsidRPr="00072857">
        <w:rPr>
          <w:rFonts w:ascii="Arial" w:hAnsi="Arial" w:cs="Arial"/>
          <w:b/>
          <w:sz w:val="24"/>
          <w:szCs w:val="24"/>
        </w:rPr>
        <w:t xml:space="preserve">: </w:t>
      </w:r>
      <w:r w:rsidR="00041933">
        <w:rPr>
          <w:rFonts w:ascii="Arial" w:hAnsi="Arial" w:cs="Arial"/>
          <w:sz w:val="24"/>
          <w:szCs w:val="24"/>
        </w:rPr>
        <w:t>Diego Lemos Ribeiro</w:t>
      </w:r>
    </w:p>
    <w:p w:rsidR="00353256" w:rsidRPr="00020177" w:rsidRDefault="00353256" w:rsidP="00B354B3">
      <w:pPr>
        <w:spacing w:after="0" w:line="360" w:lineRule="auto"/>
        <w:rPr>
          <w:rFonts w:ascii="Arial" w:hAnsi="Arial" w:cs="Arial"/>
          <w:b/>
          <w:sz w:val="20"/>
          <w:szCs w:val="20"/>
        </w:rPr>
      </w:pPr>
    </w:p>
    <w:p w:rsidR="00353256" w:rsidRPr="00072857" w:rsidRDefault="00353256" w:rsidP="00B354B3">
      <w:pPr>
        <w:spacing w:after="0" w:line="360" w:lineRule="auto"/>
        <w:rPr>
          <w:rFonts w:ascii="Arial" w:hAnsi="Arial" w:cs="Arial"/>
          <w:b/>
          <w:sz w:val="24"/>
          <w:szCs w:val="24"/>
        </w:rPr>
      </w:pPr>
      <w:r w:rsidRPr="00072857">
        <w:rPr>
          <w:rFonts w:ascii="Arial" w:hAnsi="Arial" w:cs="Arial"/>
          <w:b/>
          <w:sz w:val="24"/>
          <w:szCs w:val="24"/>
        </w:rPr>
        <w:t xml:space="preserve">Colegiado de </w:t>
      </w:r>
      <w:r w:rsidR="00213A08">
        <w:rPr>
          <w:rFonts w:ascii="Arial" w:hAnsi="Arial" w:cs="Arial"/>
          <w:b/>
          <w:sz w:val="24"/>
          <w:szCs w:val="24"/>
        </w:rPr>
        <w:t>Curso</w:t>
      </w:r>
    </w:p>
    <w:p w:rsidR="00353256" w:rsidRPr="00041933" w:rsidRDefault="00353256" w:rsidP="00B354B3">
      <w:pPr>
        <w:spacing w:after="0" w:line="360" w:lineRule="auto"/>
        <w:rPr>
          <w:rFonts w:ascii="Arial" w:hAnsi="Arial" w:cs="Arial"/>
          <w:sz w:val="24"/>
          <w:szCs w:val="24"/>
        </w:rPr>
      </w:pPr>
      <w:r>
        <w:rPr>
          <w:rFonts w:ascii="Arial" w:hAnsi="Arial" w:cs="Arial"/>
          <w:b/>
          <w:sz w:val="24"/>
          <w:szCs w:val="24"/>
        </w:rPr>
        <w:t>Coordenador</w:t>
      </w:r>
      <w:r w:rsidR="00041933">
        <w:rPr>
          <w:rFonts w:ascii="Arial" w:hAnsi="Arial" w:cs="Arial"/>
          <w:b/>
          <w:sz w:val="24"/>
          <w:szCs w:val="24"/>
        </w:rPr>
        <w:t xml:space="preserve">: </w:t>
      </w:r>
      <w:r w:rsidR="00041933">
        <w:rPr>
          <w:rFonts w:ascii="Arial" w:hAnsi="Arial" w:cs="Arial"/>
          <w:sz w:val="24"/>
          <w:szCs w:val="24"/>
        </w:rPr>
        <w:t>Diego Lemos Ribeiro</w:t>
      </w:r>
    </w:p>
    <w:p w:rsidR="00353256" w:rsidRDefault="00353256" w:rsidP="00B354B3">
      <w:pPr>
        <w:spacing w:after="0" w:line="360" w:lineRule="auto"/>
        <w:rPr>
          <w:rFonts w:ascii="Arial" w:hAnsi="Arial" w:cs="Arial"/>
          <w:sz w:val="24"/>
          <w:szCs w:val="24"/>
        </w:rPr>
      </w:pPr>
      <w:r>
        <w:rPr>
          <w:rFonts w:ascii="Arial" w:hAnsi="Arial" w:cs="Arial"/>
          <w:b/>
          <w:sz w:val="24"/>
          <w:szCs w:val="24"/>
        </w:rPr>
        <w:t>Professor</w:t>
      </w:r>
      <w:r w:rsidRPr="000376B1">
        <w:rPr>
          <w:rFonts w:ascii="Arial" w:hAnsi="Arial" w:cs="Arial"/>
          <w:b/>
          <w:sz w:val="24"/>
          <w:szCs w:val="24"/>
        </w:rPr>
        <w:t>a</w:t>
      </w:r>
      <w:r>
        <w:rPr>
          <w:rFonts w:ascii="Arial" w:hAnsi="Arial" w:cs="Arial"/>
          <w:b/>
          <w:sz w:val="24"/>
          <w:szCs w:val="24"/>
        </w:rPr>
        <w:t xml:space="preserve">: </w:t>
      </w:r>
      <w:r w:rsidR="00041933">
        <w:rPr>
          <w:rFonts w:ascii="Arial" w:hAnsi="Arial" w:cs="Arial"/>
          <w:sz w:val="24"/>
          <w:szCs w:val="24"/>
        </w:rPr>
        <w:t>Mari Lucie da Silva Loreto</w:t>
      </w:r>
    </w:p>
    <w:p w:rsidR="00353256" w:rsidRDefault="00041933" w:rsidP="00B354B3">
      <w:pPr>
        <w:spacing w:after="0" w:line="360" w:lineRule="auto"/>
        <w:rPr>
          <w:rFonts w:ascii="Arial" w:hAnsi="Arial" w:cs="Arial"/>
          <w:sz w:val="24"/>
          <w:szCs w:val="24"/>
        </w:rPr>
      </w:pPr>
      <w:r>
        <w:rPr>
          <w:rFonts w:ascii="Arial" w:hAnsi="Arial" w:cs="Arial"/>
          <w:b/>
          <w:sz w:val="24"/>
          <w:szCs w:val="24"/>
        </w:rPr>
        <w:t>Professor</w:t>
      </w:r>
      <w:r w:rsidR="00353256">
        <w:rPr>
          <w:rFonts w:ascii="Arial" w:hAnsi="Arial" w:cs="Arial"/>
          <w:sz w:val="24"/>
          <w:szCs w:val="24"/>
        </w:rPr>
        <w:t>:</w:t>
      </w:r>
      <w:r>
        <w:rPr>
          <w:rFonts w:ascii="Arial" w:hAnsi="Arial" w:cs="Arial"/>
          <w:sz w:val="24"/>
          <w:szCs w:val="24"/>
        </w:rPr>
        <w:t xml:space="preserve"> Fábio Vergara Cerqueira</w:t>
      </w:r>
    </w:p>
    <w:p w:rsidR="00353256" w:rsidRDefault="00353256" w:rsidP="00B354B3">
      <w:pPr>
        <w:spacing w:after="0" w:line="360" w:lineRule="auto"/>
        <w:rPr>
          <w:rFonts w:ascii="Arial" w:hAnsi="Arial" w:cs="Arial"/>
          <w:sz w:val="24"/>
          <w:szCs w:val="24"/>
        </w:rPr>
      </w:pPr>
      <w:r w:rsidRPr="007E067B">
        <w:rPr>
          <w:rFonts w:ascii="Arial" w:hAnsi="Arial" w:cs="Arial"/>
          <w:b/>
          <w:sz w:val="24"/>
          <w:szCs w:val="24"/>
        </w:rPr>
        <w:t>Professora</w:t>
      </w:r>
      <w:r>
        <w:rPr>
          <w:rFonts w:ascii="Arial" w:hAnsi="Arial" w:cs="Arial"/>
          <w:sz w:val="24"/>
          <w:szCs w:val="24"/>
        </w:rPr>
        <w:t>:</w:t>
      </w:r>
      <w:r w:rsidR="00041933">
        <w:rPr>
          <w:rFonts w:ascii="Arial" w:hAnsi="Arial" w:cs="Arial"/>
          <w:sz w:val="24"/>
          <w:szCs w:val="24"/>
        </w:rPr>
        <w:t xml:space="preserve"> Cláudia Turra Magni</w:t>
      </w:r>
    </w:p>
    <w:p w:rsidR="00353256" w:rsidRDefault="00041933" w:rsidP="00B354B3">
      <w:pPr>
        <w:spacing w:after="0" w:line="360" w:lineRule="auto"/>
        <w:rPr>
          <w:rFonts w:ascii="Arial" w:hAnsi="Arial" w:cs="Arial"/>
          <w:sz w:val="24"/>
          <w:szCs w:val="24"/>
        </w:rPr>
      </w:pPr>
      <w:r>
        <w:rPr>
          <w:rFonts w:ascii="Arial" w:hAnsi="Arial" w:cs="Arial"/>
          <w:b/>
          <w:sz w:val="24"/>
          <w:szCs w:val="24"/>
        </w:rPr>
        <w:t>Professor</w:t>
      </w:r>
      <w:r>
        <w:rPr>
          <w:rFonts w:ascii="Arial" w:hAnsi="Arial" w:cs="Arial"/>
          <w:sz w:val="24"/>
          <w:szCs w:val="24"/>
        </w:rPr>
        <w:t>: Pedro Luiz Machado Sanches</w:t>
      </w:r>
    </w:p>
    <w:p w:rsidR="00353256" w:rsidRDefault="00353256" w:rsidP="00B354B3">
      <w:pPr>
        <w:spacing w:after="0" w:line="360" w:lineRule="auto"/>
        <w:rPr>
          <w:rFonts w:ascii="Arial" w:hAnsi="Arial" w:cs="Arial"/>
          <w:sz w:val="24"/>
          <w:szCs w:val="24"/>
        </w:rPr>
      </w:pPr>
      <w:r w:rsidRPr="007E067B">
        <w:rPr>
          <w:rFonts w:ascii="Arial" w:hAnsi="Arial" w:cs="Arial"/>
          <w:b/>
          <w:sz w:val="24"/>
          <w:szCs w:val="24"/>
        </w:rPr>
        <w:t>Professora</w:t>
      </w:r>
      <w:r>
        <w:rPr>
          <w:rFonts w:ascii="Arial" w:hAnsi="Arial" w:cs="Arial"/>
          <w:sz w:val="24"/>
          <w:szCs w:val="24"/>
        </w:rPr>
        <w:t>:</w:t>
      </w:r>
      <w:r w:rsidR="00041933">
        <w:rPr>
          <w:rFonts w:ascii="Arial" w:hAnsi="Arial" w:cs="Arial"/>
          <w:sz w:val="24"/>
          <w:szCs w:val="24"/>
        </w:rPr>
        <w:t xml:space="preserve"> Carla Rodrigues Gastaud</w:t>
      </w:r>
    </w:p>
    <w:p w:rsidR="00353256" w:rsidRDefault="00353256" w:rsidP="00B354B3">
      <w:pPr>
        <w:spacing w:after="0" w:line="360" w:lineRule="auto"/>
        <w:rPr>
          <w:rFonts w:ascii="Arial" w:hAnsi="Arial" w:cs="Arial"/>
          <w:sz w:val="24"/>
          <w:szCs w:val="24"/>
        </w:rPr>
      </w:pPr>
      <w:r w:rsidRPr="00EA1778">
        <w:rPr>
          <w:rFonts w:ascii="Arial" w:hAnsi="Arial" w:cs="Arial"/>
          <w:b/>
          <w:sz w:val="24"/>
          <w:szCs w:val="24"/>
        </w:rPr>
        <w:t>Professora</w:t>
      </w:r>
      <w:r w:rsidR="00041933">
        <w:rPr>
          <w:rFonts w:ascii="Arial" w:hAnsi="Arial" w:cs="Arial"/>
          <w:sz w:val="24"/>
          <w:szCs w:val="24"/>
        </w:rPr>
        <w:t>: Sarah Maggitti Silva</w:t>
      </w:r>
    </w:p>
    <w:p w:rsidR="00353256" w:rsidRDefault="00353256" w:rsidP="00B354B3">
      <w:pPr>
        <w:spacing w:after="0" w:line="360" w:lineRule="auto"/>
        <w:rPr>
          <w:rFonts w:ascii="Arial" w:hAnsi="Arial" w:cs="Arial"/>
          <w:sz w:val="24"/>
          <w:szCs w:val="24"/>
        </w:rPr>
      </w:pPr>
      <w:r w:rsidRPr="000376B1">
        <w:rPr>
          <w:rFonts w:ascii="Arial" w:hAnsi="Arial" w:cs="Arial"/>
          <w:b/>
          <w:sz w:val="24"/>
          <w:szCs w:val="24"/>
        </w:rPr>
        <w:t>Professor:</w:t>
      </w:r>
      <w:r>
        <w:rPr>
          <w:rFonts w:ascii="Arial" w:hAnsi="Arial" w:cs="Arial"/>
          <w:sz w:val="24"/>
          <w:szCs w:val="24"/>
        </w:rPr>
        <w:t xml:space="preserve"> Pedro Luis Machado Sanches</w:t>
      </w:r>
    </w:p>
    <w:p w:rsidR="00353256" w:rsidRDefault="00353256" w:rsidP="00B354B3">
      <w:pPr>
        <w:spacing w:after="0" w:line="360" w:lineRule="auto"/>
        <w:rPr>
          <w:rFonts w:ascii="Arial" w:hAnsi="Arial" w:cs="Arial"/>
          <w:sz w:val="24"/>
          <w:szCs w:val="24"/>
        </w:rPr>
      </w:pPr>
      <w:r w:rsidRPr="000376B1">
        <w:rPr>
          <w:rFonts w:ascii="Arial" w:hAnsi="Arial" w:cs="Arial"/>
          <w:b/>
          <w:sz w:val="24"/>
          <w:szCs w:val="24"/>
        </w:rPr>
        <w:t>Professor</w:t>
      </w:r>
      <w:r w:rsidR="00041933">
        <w:rPr>
          <w:rFonts w:ascii="Arial" w:hAnsi="Arial" w:cs="Arial"/>
          <w:b/>
          <w:sz w:val="24"/>
          <w:szCs w:val="24"/>
        </w:rPr>
        <w:t>a</w:t>
      </w:r>
      <w:r w:rsidR="00041933">
        <w:rPr>
          <w:rFonts w:ascii="Arial" w:hAnsi="Arial" w:cs="Arial"/>
          <w:sz w:val="24"/>
          <w:szCs w:val="24"/>
        </w:rPr>
        <w:t xml:space="preserve">: Francisca Ferreira Michelon </w:t>
      </w:r>
    </w:p>
    <w:p w:rsidR="00041933" w:rsidRDefault="00041933" w:rsidP="00B354B3">
      <w:pPr>
        <w:spacing w:after="0" w:line="360" w:lineRule="auto"/>
        <w:rPr>
          <w:rFonts w:ascii="Arial" w:hAnsi="Arial" w:cs="Arial"/>
          <w:sz w:val="24"/>
          <w:szCs w:val="24"/>
        </w:rPr>
      </w:pPr>
      <w:r w:rsidRPr="00041933">
        <w:rPr>
          <w:rFonts w:ascii="Arial" w:hAnsi="Arial" w:cs="Arial"/>
          <w:b/>
          <w:sz w:val="24"/>
          <w:szCs w:val="24"/>
        </w:rPr>
        <w:t>Professor</w:t>
      </w:r>
      <w:r>
        <w:rPr>
          <w:rFonts w:ascii="Arial" w:hAnsi="Arial" w:cs="Arial"/>
          <w:sz w:val="24"/>
          <w:szCs w:val="24"/>
        </w:rPr>
        <w:t>: Carlos Alberto Miraglia</w:t>
      </w:r>
    </w:p>
    <w:p w:rsidR="00041933" w:rsidRDefault="00041933" w:rsidP="00B354B3">
      <w:pPr>
        <w:spacing w:after="0" w:line="360" w:lineRule="auto"/>
        <w:rPr>
          <w:rFonts w:ascii="Arial" w:hAnsi="Arial" w:cs="Arial"/>
          <w:sz w:val="24"/>
          <w:szCs w:val="24"/>
        </w:rPr>
      </w:pPr>
      <w:r w:rsidRPr="00041933">
        <w:rPr>
          <w:rFonts w:ascii="Arial" w:hAnsi="Arial" w:cs="Arial"/>
          <w:b/>
          <w:sz w:val="24"/>
          <w:szCs w:val="24"/>
        </w:rPr>
        <w:t>Professor</w:t>
      </w:r>
      <w:r>
        <w:rPr>
          <w:rFonts w:ascii="Arial" w:hAnsi="Arial" w:cs="Arial"/>
          <w:sz w:val="24"/>
          <w:szCs w:val="24"/>
        </w:rPr>
        <w:t>: Luís Sampaio Pintado</w:t>
      </w:r>
    </w:p>
    <w:p w:rsidR="00041933" w:rsidRDefault="00041933" w:rsidP="00B354B3">
      <w:pPr>
        <w:spacing w:after="0" w:line="360" w:lineRule="auto"/>
        <w:rPr>
          <w:rFonts w:ascii="Arial" w:hAnsi="Arial" w:cs="Arial"/>
          <w:sz w:val="24"/>
          <w:szCs w:val="24"/>
        </w:rPr>
      </w:pPr>
      <w:r w:rsidRPr="00041933">
        <w:rPr>
          <w:rFonts w:ascii="Arial" w:hAnsi="Arial" w:cs="Arial"/>
          <w:b/>
          <w:sz w:val="24"/>
          <w:szCs w:val="24"/>
        </w:rPr>
        <w:t>Professora</w:t>
      </w:r>
      <w:r>
        <w:rPr>
          <w:rFonts w:ascii="Arial" w:hAnsi="Arial" w:cs="Arial"/>
          <w:sz w:val="24"/>
          <w:szCs w:val="24"/>
        </w:rPr>
        <w:t xml:space="preserve">: Paula Branco de Araújo Brauner </w:t>
      </w:r>
    </w:p>
    <w:p w:rsidR="00041933" w:rsidRDefault="00041933" w:rsidP="00B354B3">
      <w:pPr>
        <w:spacing w:after="0" w:line="360" w:lineRule="auto"/>
        <w:rPr>
          <w:rFonts w:ascii="Arial" w:hAnsi="Arial" w:cs="Arial"/>
          <w:sz w:val="24"/>
          <w:szCs w:val="24"/>
        </w:rPr>
      </w:pPr>
      <w:r w:rsidRPr="00041933">
        <w:rPr>
          <w:rFonts w:ascii="Arial" w:hAnsi="Arial" w:cs="Arial"/>
          <w:b/>
          <w:sz w:val="24"/>
          <w:szCs w:val="24"/>
        </w:rPr>
        <w:t>Professor</w:t>
      </w:r>
      <w:r>
        <w:rPr>
          <w:rFonts w:ascii="Arial" w:hAnsi="Arial" w:cs="Arial"/>
          <w:sz w:val="24"/>
          <w:szCs w:val="24"/>
        </w:rPr>
        <w:t xml:space="preserve">: José Figueiredo Dornelles </w:t>
      </w:r>
    </w:p>
    <w:p w:rsidR="00041933" w:rsidRDefault="00041933" w:rsidP="00B354B3">
      <w:pPr>
        <w:spacing w:after="0" w:line="360" w:lineRule="auto"/>
        <w:rPr>
          <w:rFonts w:ascii="Arial" w:hAnsi="Arial" w:cs="Arial"/>
          <w:sz w:val="24"/>
          <w:szCs w:val="24"/>
        </w:rPr>
      </w:pPr>
      <w:r w:rsidRPr="00041933">
        <w:rPr>
          <w:rFonts w:ascii="Arial" w:hAnsi="Arial" w:cs="Arial"/>
          <w:b/>
          <w:sz w:val="24"/>
          <w:szCs w:val="24"/>
        </w:rPr>
        <w:t>Professora</w:t>
      </w:r>
      <w:r>
        <w:rPr>
          <w:rFonts w:ascii="Arial" w:hAnsi="Arial" w:cs="Arial"/>
          <w:sz w:val="24"/>
          <w:szCs w:val="24"/>
        </w:rPr>
        <w:t>: Marinês Garcia</w:t>
      </w:r>
    </w:p>
    <w:p w:rsidR="00353256" w:rsidRPr="000376B1" w:rsidRDefault="00353256" w:rsidP="00B354B3">
      <w:pPr>
        <w:spacing w:after="0" w:line="360" w:lineRule="auto"/>
        <w:rPr>
          <w:rFonts w:ascii="Arial" w:hAnsi="Arial" w:cs="Arial"/>
          <w:b/>
          <w:sz w:val="24"/>
          <w:szCs w:val="24"/>
        </w:rPr>
      </w:pPr>
    </w:p>
    <w:p w:rsidR="00353256" w:rsidRPr="00072857" w:rsidRDefault="00353256" w:rsidP="00B354B3">
      <w:pPr>
        <w:spacing w:after="0" w:line="360" w:lineRule="auto"/>
        <w:rPr>
          <w:rFonts w:ascii="Arial" w:hAnsi="Arial" w:cs="Arial"/>
          <w:sz w:val="24"/>
          <w:szCs w:val="24"/>
        </w:rPr>
      </w:pPr>
      <w:r w:rsidRPr="00072857">
        <w:rPr>
          <w:rFonts w:ascii="Arial" w:hAnsi="Arial" w:cs="Arial"/>
          <w:b/>
          <w:sz w:val="24"/>
          <w:szCs w:val="24"/>
        </w:rPr>
        <w:t xml:space="preserve">Representante Discente: </w:t>
      </w:r>
      <w:r w:rsidR="00041933">
        <w:rPr>
          <w:rFonts w:ascii="Arial" w:hAnsi="Arial" w:cs="Arial"/>
          <w:sz w:val="24"/>
          <w:szCs w:val="24"/>
        </w:rPr>
        <w:t>Anderson Moreira Passos e Camila Macedo Soares</w:t>
      </w:r>
    </w:p>
    <w:p w:rsidR="00353256" w:rsidRDefault="00353256" w:rsidP="00B354B3">
      <w:pPr>
        <w:spacing w:after="0" w:line="360" w:lineRule="auto"/>
        <w:rPr>
          <w:rFonts w:ascii="Arial" w:hAnsi="Arial" w:cs="Arial"/>
        </w:rPr>
      </w:pPr>
    </w:p>
    <w:p w:rsidR="00041933" w:rsidRDefault="00041933" w:rsidP="00B354B3">
      <w:pPr>
        <w:spacing w:after="0" w:line="360" w:lineRule="auto"/>
        <w:rPr>
          <w:rFonts w:ascii="Arial" w:hAnsi="Arial" w:cs="Arial"/>
        </w:rPr>
      </w:pPr>
    </w:p>
    <w:p w:rsidR="00041933" w:rsidRPr="00072857" w:rsidRDefault="00041933" w:rsidP="00B354B3">
      <w:pPr>
        <w:spacing w:after="0" w:line="360" w:lineRule="auto"/>
        <w:rPr>
          <w:rFonts w:ascii="Arial" w:hAnsi="Arial" w:cs="Arial"/>
        </w:rPr>
      </w:pPr>
    </w:p>
    <w:p w:rsidR="00353256" w:rsidRPr="00072857" w:rsidRDefault="00353256" w:rsidP="00B354B3">
      <w:pPr>
        <w:spacing w:after="0" w:line="360" w:lineRule="auto"/>
        <w:rPr>
          <w:rFonts w:ascii="Arial" w:hAnsi="Arial" w:cs="Arial"/>
          <w:b/>
          <w:sz w:val="24"/>
          <w:szCs w:val="24"/>
        </w:rPr>
      </w:pPr>
      <w:r w:rsidRPr="00072857">
        <w:rPr>
          <w:rFonts w:ascii="Arial" w:hAnsi="Arial" w:cs="Arial"/>
          <w:b/>
          <w:sz w:val="24"/>
          <w:szCs w:val="24"/>
        </w:rPr>
        <w:t>Núcleo Docente Estruturante/NDE</w:t>
      </w:r>
    </w:p>
    <w:p w:rsidR="00353256" w:rsidRPr="009018BF" w:rsidRDefault="00353256" w:rsidP="00B354B3">
      <w:pPr>
        <w:spacing w:after="0" w:line="360" w:lineRule="auto"/>
        <w:rPr>
          <w:rFonts w:ascii="Arial" w:hAnsi="Arial" w:cs="Arial"/>
          <w:sz w:val="24"/>
          <w:szCs w:val="24"/>
        </w:rPr>
      </w:pPr>
      <w:r w:rsidRPr="00EA1778">
        <w:rPr>
          <w:rFonts w:ascii="Arial" w:hAnsi="Arial" w:cs="Arial"/>
          <w:b/>
          <w:sz w:val="24"/>
          <w:szCs w:val="24"/>
        </w:rPr>
        <w:lastRenderedPageBreak/>
        <w:t>Coordenadora</w:t>
      </w:r>
      <w:r w:rsidR="00041933">
        <w:rPr>
          <w:rFonts w:ascii="Arial" w:hAnsi="Arial" w:cs="Arial"/>
          <w:sz w:val="24"/>
          <w:szCs w:val="24"/>
        </w:rPr>
        <w:t>: Diego Lemos Ribeiro</w:t>
      </w:r>
    </w:p>
    <w:p w:rsidR="00353256" w:rsidRPr="00041933" w:rsidRDefault="00041933" w:rsidP="00B354B3">
      <w:pPr>
        <w:spacing w:after="0" w:line="360" w:lineRule="auto"/>
        <w:rPr>
          <w:rFonts w:ascii="Arial" w:hAnsi="Arial" w:cs="Arial"/>
          <w:b/>
          <w:sz w:val="24"/>
          <w:szCs w:val="24"/>
        </w:rPr>
      </w:pPr>
      <w:r>
        <w:rPr>
          <w:rFonts w:ascii="Arial" w:hAnsi="Arial" w:cs="Arial"/>
          <w:b/>
          <w:sz w:val="24"/>
          <w:szCs w:val="24"/>
        </w:rPr>
        <w:t xml:space="preserve">Professor: </w:t>
      </w:r>
      <w:r w:rsidRPr="004C3C17">
        <w:rPr>
          <w:rFonts w:ascii="Arial" w:hAnsi="Arial" w:cs="Arial"/>
          <w:sz w:val="24"/>
          <w:szCs w:val="24"/>
        </w:rPr>
        <w:t>Daniel Maurício Viana de Souza</w:t>
      </w:r>
      <w:r>
        <w:rPr>
          <w:rFonts w:ascii="Arial" w:hAnsi="Arial" w:cs="Arial"/>
          <w:b/>
          <w:sz w:val="24"/>
          <w:szCs w:val="24"/>
        </w:rPr>
        <w:t xml:space="preserve"> </w:t>
      </w:r>
    </w:p>
    <w:p w:rsidR="00353256" w:rsidRPr="009018BF" w:rsidRDefault="00353256" w:rsidP="00B354B3">
      <w:pPr>
        <w:spacing w:after="0" w:line="360" w:lineRule="auto"/>
        <w:rPr>
          <w:rFonts w:ascii="Arial" w:hAnsi="Arial" w:cs="Arial"/>
          <w:sz w:val="24"/>
          <w:szCs w:val="24"/>
        </w:rPr>
      </w:pPr>
      <w:r w:rsidRPr="007E067B">
        <w:rPr>
          <w:rFonts w:ascii="Arial" w:hAnsi="Arial" w:cs="Arial"/>
          <w:b/>
          <w:sz w:val="24"/>
          <w:szCs w:val="24"/>
        </w:rPr>
        <w:t>Professora</w:t>
      </w:r>
      <w:r>
        <w:rPr>
          <w:rFonts w:ascii="Arial" w:hAnsi="Arial" w:cs="Arial"/>
          <w:sz w:val="24"/>
          <w:szCs w:val="24"/>
        </w:rPr>
        <w:t>:</w:t>
      </w:r>
      <w:r w:rsidR="00041933">
        <w:rPr>
          <w:rFonts w:ascii="Arial" w:hAnsi="Arial" w:cs="Arial"/>
          <w:sz w:val="24"/>
          <w:szCs w:val="24"/>
        </w:rPr>
        <w:t xml:space="preserve"> Noris Mara Pacheco Leal Martins</w:t>
      </w:r>
    </w:p>
    <w:p w:rsidR="00353256" w:rsidRPr="009018BF" w:rsidRDefault="00353256" w:rsidP="00B354B3">
      <w:pPr>
        <w:spacing w:after="0" w:line="360" w:lineRule="auto"/>
        <w:rPr>
          <w:rFonts w:ascii="Arial" w:hAnsi="Arial" w:cs="Arial"/>
          <w:sz w:val="24"/>
          <w:szCs w:val="24"/>
        </w:rPr>
      </w:pPr>
      <w:r w:rsidRPr="007E067B">
        <w:rPr>
          <w:rFonts w:ascii="Arial" w:hAnsi="Arial" w:cs="Arial"/>
          <w:b/>
          <w:sz w:val="24"/>
          <w:szCs w:val="24"/>
        </w:rPr>
        <w:t>Professora</w:t>
      </w:r>
      <w:r>
        <w:rPr>
          <w:rFonts w:ascii="Arial" w:hAnsi="Arial" w:cs="Arial"/>
          <w:sz w:val="24"/>
          <w:szCs w:val="24"/>
        </w:rPr>
        <w:t>:</w:t>
      </w:r>
      <w:r w:rsidR="00041933">
        <w:rPr>
          <w:rFonts w:ascii="Arial" w:hAnsi="Arial" w:cs="Arial"/>
          <w:sz w:val="24"/>
          <w:szCs w:val="24"/>
        </w:rPr>
        <w:t xml:space="preserve"> Maria Letícia Mazzucchi</w:t>
      </w:r>
    </w:p>
    <w:p w:rsidR="00353256" w:rsidRDefault="00353256" w:rsidP="00B354B3">
      <w:pPr>
        <w:spacing w:after="0" w:line="360" w:lineRule="auto"/>
        <w:rPr>
          <w:rFonts w:ascii="Arial" w:hAnsi="Arial" w:cs="Arial"/>
          <w:sz w:val="24"/>
          <w:szCs w:val="24"/>
        </w:rPr>
      </w:pPr>
      <w:r w:rsidRPr="007E067B">
        <w:rPr>
          <w:rFonts w:ascii="Arial" w:hAnsi="Arial" w:cs="Arial"/>
          <w:b/>
          <w:sz w:val="24"/>
          <w:szCs w:val="24"/>
        </w:rPr>
        <w:t>Professora</w:t>
      </w:r>
      <w:r>
        <w:rPr>
          <w:rFonts w:ascii="Arial" w:hAnsi="Arial" w:cs="Arial"/>
          <w:sz w:val="24"/>
          <w:szCs w:val="24"/>
        </w:rPr>
        <w:t>:</w:t>
      </w:r>
      <w:r w:rsidR="00041933">
        <w:rPr>
          <w:rFonts w:ascii="Arial" w:hAnsi="Arial" w:cs="Arial"/>
          <w:sz w:val="24"/>
          <w:szCs w:val="24"/>
        </w:rPr>
        <w:t xml:space="preserve"> Sarah Maggitti Silva</w:t>
      </w:r>
    </w:p>
    <w:p w:rsidR="00041933" w:rsidRDefault="00041933" w:rsidP="00B354B3">
      <w:pPr>
        <w:spacing w:after="0" w:line="360" w:lineRule="auto"/>
        <w:rPr>
          <w:rFonts w:ascii="Arial" w:hAnsi="Arial" w:cs="Arial"/>
          <w:sz w:val="24"/>
          <w:szCs w:val="24"/>
        </w:rPr>
      </w:pPr>
    </w:p>
    <w:p w:rsidR="00041933" w:rsidRDefault="00041933" w:rsidP="00B354B3">
      <w:pPr>
        <w:spacing w:after="0" w:line="360" w:lineRule="auto"/>
        <w:rPr>
          <w:rFonts w:ascii="Arial" w:hAnsi="Arial" w:cs="Arial"/>
          <w:sz w:val="24"/>
          <w:szCs w:val="24"/>
        </w:rPr>
      </w:pPr>
    </w:p>
    <w:p w:rsidR="00041933" w:rsidRDefault="00041933" w:rsidP="00B354B3">
      <w:pPr>
        <w:spacing w:after="0" w:line="360" w:lineRule="auto"/>
        <w:rPr>
          <w:rFonts w:ascii="Arial" w:hAnsi="Arial" w:cs="Arial"/>
          <w:sz w:val="24"/>
          <w:szCs w:val="24"/>
        </w:rPr>
      </w:pPr>
    </w:p>
    <w:p w:rsidR="00041933" w:rsidRDefault="00041933" w:rsidP="00B354B3">
      <w:pPr>
        <w:spacing w:after="0" w:line="360" w:lineRule="auto"/>
        <w:rPr>
          <w:rFonts w:ascii="Arial" w:hAnsi="Arial" w:cs="Arial"/>
          <w:sz w:val="24"/>
          <w:szCs w:val="24"/>
        </w:rPr>
      </w:pPr>
    </w:p>
    <w:p w:rsidR="00041933" w:rsidRDefault="00041933" w:rsidP="00B354B3">
      <w:pPr>
        <w:spacing w:after="0" w:line="360" w:lineRule="auto"/>
        <w:rPr>
          <w:rFonts w:ascii="Arial" w:hAnsi="Arial" w:cs="Arial"/>
          <w:sz w:val="24"/>
          <w:szCs w:val="24"/>
        </w:rPr>
      </w:pPr>
    </w:p>
    <w:p w:rsidR="00041933" w:rsidRDefault="00041933" w:rsidP="00B354B3">
      <w:pPr>
        <w:spacing w:after="0" w:line="360" w:lineRule="auto"/>
        <w:rPr>
          <w:rFonts w:ascii="Arial" w:hAnsi="Arial" w:cs="Arial"/>
          <w:sz w:val="24"/>
          <w:szCs w:val="24"/>
        </w:rPr>
      </w:pPr>
    </w:p>
    <w:p w:rsidR="00041933" w:rsidRDefault="00041933" w:rsidP="00B354B3">
      <w:pPr>
        <w:spacing w:after="0" w:line="360" w:lineRule="auto"/>
        <w:rPr>
          <w:rFonts w:ascii="Arial" w:hAnsi="Arial" w:cs="Arial"/>
          <w:sz w:val="24"/>
          <w:szCs w:val="24"/>
        </w:rPr>
      </w:pPr>
    </w:p>
    <w:p w:rsidR="00041933" w:rsidRDefault="00041933" w:rsidP="00B354B3">
      <w:pPr>
        <w:spacing w:after="0" w:line="360" w:lineRule="auto"/>
        <w:rPr>
          <w:rFonts w:ascii="Arial" w:hAnsi="Arial" w:cs="Arial"/>
          <w:sz w:val="24"/>
          <w:szCs w:val="24"/>
        </w:rPr>
      </w:pPr>
    </w:p>
    <w:p w:rsidR="00041933" w:rsidRDefault="00041933" w:rsidP="00B354B3">
      <w:pPr>
        <w:spacing w:after="0" w:line="360" w:lineRule="auto"/>
        <w:rPr>
          <w:rFonts w:ascii="Arial" w:hAnsi="Arial" w:cs="Arial"/>
          <w:sz w:val="24"/>
          <w:szCs w:val="24"/>
        </w:rPr>
      </w:pPr>
    </w:p>
    <w:p w:rsidR="00041933" w:rsidRDefault="00041933" w:rsidP="00B354B3">
      <w:pPr>
        <w:spacing w:after="0" w:line="360" w:lineRule="auto"/>
        <w:rPr>
          <w:rFonts w:ascii="Arial" w:hAnsi="Arial" w:cs="Arial"/>
          <w:sz w:val="24"/>
          <w:szCs w:val="24"/>
        </w:rPr>
      </w:pPr>
    </w:p>
    <w:p w:rsidR="00041933" w:rsidRDefault="00041933" w:rsidP="00B354B3">
      <w:pPr>
        <w:spacing w:after="0" w:line="360" w:lineRule="auto"/>
        <w:rPr>
          <w:rFonts w:ascii="Arial" w:hAnsi="Arial" w:cs="Arial"/>
          <w:sz w:val="24"/>
          <w:szCs w:val="24"/>
        </w:rPr>
      </w:pPr>
    </w:p>
    <w:p w:rsidR="00041933" w:rsidRDefault="00041933" w:rsidP="00B354B3">
      <w:pPr>
        <w:spacing w:after="0" w:line="360" w:lineRule="auto"/>
        <w:rPr>
          <w:rFonts w:ascii="Arial" w:hAnsi="Arial" w:cs="Arial"/>
          <w:sz w:val="24"/>
          <w:szCs w:val="24"/>
        </w:rPr>
      </w:pPr>
    </w:p>
    <w:p w:rsidR="00041933" w:rsidRDefault="00041933" w:rsidP="00B354B3">
      <w:pPr>
        <w:spacing w:after="0" w:line="360" w:lineRule="auto"/>
        <w:rPr>
          <w:rFonts w:ascii="Arial" w:hAnsi="Arial" w:cs="Arial"/>
          <w:sz w:val="24"/>
          <w:szCs w:val="24"/>
        </w:rPr>
      </w:pPr>
    </w:p>
    <w:p w:rsidR="00041933" w:rsidRDefault="00041933" w:rsidP="00B354B3">
      <w:pPr>
        <w:spacing w:after="0" w:line="360" w:lineRule="auto"/>
        <w:rPr>
          <w:rFonts w:ascii="Arial" w:hAnsi="Arial" w:cs="Arial"/>
          <w:sz w:val="24"/>
          <w:szCs w:val="24"/>
        </w:rPr>
      </w:pPr>
    </w:p>
    <w:p w:rsidR="00041933" w:rsidRDefault="00041933" w:rsidP="00B354B3">
      <w:pPr>
        <w:spacing w:after="0" w:line="360" w:lineRule="auto"/>
        <w:rPr>
          <w:rFonts w:ascii="Arial" w:hAnsi="Arial" w:cs="Arial"/>
          <w:sz w:val="24"/>
          <w:szCs w:val="24"/>
        </w:rPr>
      </w:pPr>
    </w:p>
    <w:p w:rsidR="00041933" w:rsidRDefault="00041933" w:rsidP="00B354B3">
      <w:pPr>
        <w:spacing w:after="0" w:line="360" w:lineRule="auto"/>
        <w:rPr>
          <w:rFonts w:ascii="Arial" w:hAnsi="Arial" w:cs="Arial"/>
          <w:sz w:val="24"/>
          <w:szCs w:val="24"/>
        </w:rPr>
      </w:pPr>
    </w:p>
    <w:p w:rsidR="00041933" w:rsidRDefault="00041933" w:rsidP="00B354B3">
      <w:pPr>
        <w:spacing w:after="0" w:line="360" w:lineRule="auto"/>
        <w:rPr>
          <w:rFonts w:ascii="Arial" w:hAnsi="Arial" w:cs="Arial"/>
          <w:sz w:val="24"/>
          <w:szCs w:val="24"/>
        </w:rPr>
      </w:pPr>
    </w:p>
    <w:p w:rsidR="00041933" w:rsidRDefault="00041933" w:rsidP="00B354B3">
      <w:pPr>
        <w:spacing w:after="0" w:line="360" w:lineRule="auto"/>
        <w:rPr>
          <w:rFonts w:ascii="Arial" w:hAnsi="Arial" w:cs="Arial"/>
          <w:sz w:val="24"/>
          <w:szCs w:val="24"/>
        </w:rPr>
      </w:pPr>
    </w:p>
    <w:p w:rsidR="00041933" w:rsidRDefault="00041933" w:rsidP="00B354B3">
      <w:pPr>
        <w:spacing w:after="0" w:line="360" w:lineRule="auto"/>
        <w:rPr>
          <w:rFonts w:ascii="Arial" w:hAnsi="Arial" w:cs="Arial"/>
          <w:sz w:val="24"/>
          <w:szCs w:val="24"/>
        </w:rPr>
      </w:pPr>
    </w:p>
    <w:p w:rsidR="00041933" w:rsidRDefault="00041933" w:rsidP="00B354B3">
      <w:pPr>
        <w:spacing w:after="0" w:line="360" w:lineRule="auto"/>
        <w:rPr>
          <w:rFonts w:ascii="Arial" w:hAnsi="Arial" w:cs="Arial"/>
          <w:sz w:val="24"/>
          <w:szCs w:val="24"/>
        </w:rPr>
      </w:pPr>
    </w:p>
    <w:p w:rsidR="00041933" w:rsidRDefault="00041933" w:rsidP="00B354B3">
      <w:pPr>
        <w:spacing w:after="0" w:line="360" w:lineRule="auto"/>
        <w:rPr>
          <w:rFonts w:ascii="Arial" w:hAnsi="Arial" w:cs="Arial"/>
          <w:sz w:val="24"/>
          <w:szCs w:val="24"/>
        </w:rPr>
      </w:pPr>
    </w:p>
    <w:p w:rsidR="00041933" w:rsidRDefault="00041933" w:rsidP="00B354B3">
      <w:pPr>
        <w:spacing w:after="0" w:line="360" w:lineRule="auto"/>
        <w:rPr>
          <w:rFonts w:ascii="Arial" w:hAnsi="Arial" w:cs="Arial"/>
          <w:sz w:val="24"/>
          <w:szCs w:val="24"/>
        </w:rPr>
      </w:pPr>
    </w:p>
    <w:p w:rsidR="00041933" w:rsidRDefault="00041933" w:rsidP="00B354B3">
      <w:pPr>
        <w:spacing w:after="0" w:line="360" w:lineRule="auto"/>
        <w:rPr>
          <w:rFonts w:ascii="Arial" w:hAnsi="Arial" w:cs="Arial"/>
          <w:sz w:val="24"/>
          <w:szCs w:val="24"/>
        </w:rPr>
      </w:pPr>
    </w:p>
    <w:p w:rsidR="00041933" w:rsidRDefault="00041933" w:rsidP="00B354B3">
      <w:pPr>
        <w:spacing w:after="0" w:line="360" w:lineRule="auto"/>
        <w:rPr>
          <w:rFonts w:ascii="Arial" w:hAnsi="Arial" w:cs="Arial"/>
          <w:sz w:val="24"/>
          <w:szCs w:val="24"/>
        </w:rPr>
      </w:pPr>
    </w:p>
    <w:p w:rsidR="00041933" w:rsidRDefault="00041933" w:rsidP="00B354B3">
      <w:pPr>
        <w:spacing w:after="0" w:line="360" w:lineRule="auto"/>
        <w:rPr>
          <w:rFonts w:ascii="Arial" w:hAnsi="Arial" w:cs="Arial"/>
          <w:sz w:val="24"/>
          <w:szCs w:val="24"/>
        </w:rPr>
      </w:pPr>
    </w:p>
    <w:p w:rsidR="00041933" w:rsidRDefault="00041933" w:rsidP="00B354B3">
      <w:pPr>
        <w:spacing w:after="0" w:line="360" w:lineRule="auto"/>
        <w:rPr>
          <w:rFonts w:ascii="Arial" w:hAnsi="Arial" w:cs="Arial"/>
          <w:sz w:val="24"/>
          <w:szCs w:val="24"/>
        </w:rPr>
      </w:pPr>
    </w:p>
    <w:p w:rsidR="00356673" w:rsidRDefault="00356673" w:rsidP="008C106B">
      <w:pPr>
        <w:spacing w:after="0" w:line="360" w:lineRule="auto"/>
        <w:jc w:val="center"/>
        <w:rPr>
          <w:rFonts w:ascii="Arial" w:hAnsi="Arial" w:cs="Arial"/>
          <w:b/>
          <w:sz w:val="24"/>
          <w:szCs w:val="24"/>
        </w:rPr>
      </w:pPr>
    </w:p>
    <w:p w:rsidR="00353256" w:rsidRDefault="00353256" w:rsidP="008C106B">
      <w:pPr>
        <w:spacing w:after="0" w:line="360" w:lineRule="auto"/>
        <w:jc w:val="center"/>
        <w:rPr>
          <w:rFonts w:ascii="Arial" w:hAnsi="Arial" w:cs="Arial"/>
          <w:b/>
          <w:sz w:val="24"/>
          <w:szCs w:val="24"/>
        </w:rPr>
      </w:pPr>
      <w:r w:rsidRPr="008C106B">
        <w:rPr>
          <w:rFonts w:ascii="Arial" w:hAnsi="Arial" w:cs="Arial"/>
          <w:b/>
          <w:sz w:val="24"/>
          <w:szCs w:val="24"/>
        </w:rPr>
        <w:lastRenderedPageBreak/>
        <w:t>SUMÁRIO</w:t>
      </w:r>
    </w:p>
    <w:p w:rsidR="00353256" w:rsidRPr="008C106B" w:rsidRDefault="00353256" w:rsidP="008C106B">
      <w:pPr>
        <w:spacing w:after="0" w:line="360" w:lineRule="auto"/>
        <w:jc w:val="center"/>
        <w:rPr>
          <w:rFonts w:ascii="Arial" w:hAnsi="Arial" w:cs="Arial"/>
          <w:b/>
          <w:sz w:val="24"/>
          <w:szCs w:val="24"/>
        </w:rPr>
      </w:pPr>
    </w:p>
    <w:p w:rsidR="00353256" w:rsidRPr="009C1CCB" w:rsidRDefault="00353256" w:rsidP="001D0C94">
      <w:pPr>
        <w:spacing w:after="0" w:line="360" w:lineRule="auto"/>
        <w:rPr>
          <w:rFonts w:ascii="Arial" w:hAnsi="Arial" w:cs="Arial"/>
          <w:b/>
          <w:sz w:val="24"/>
          <w:szCs w:val="24"/>
        </w:rPr>
      </w:pPr>
      <w:r w:rsidRPr="009C1CCB">
        <w:rPr>
          <w:rFonts w:ascii="Arial" w:hAnsi="Arial" w:cs="Arial"/>
          <w:b/>
          <w:sz w:val="24"/>
          <w:szCs w:val="24"/>
        </w:rPr>
        <w:t xml:space="preserve">APRESENTAÇÃO </w:t>
      </w:r>
      <w:r w:rsidRPr="009C1CCB">
        <w:rPr>
          <w:rFonts w:ascii="Arial" w:hAnsi="Arial" w:cs="Arial"/>
          <w:sz w:val="24"/>
          <w:szCs w:val="24"/>
        </w:rPr>
        <w:t>..............................................................................................5</w:t>
      </w:r>
    </w:p>
    <w:p w:rsidR="00353256" w:rsidRPr="00881787" w:rsidRDefault="00353256" w:rsidP="008C106B">
      <w:pPr>
        <w:spacing w:before="240" w:after="0" w:line="360" w:lineRule="auto"/>
        <w:rPr>
          <w:rFonts w:ascii="Arial" w:hAnsi="Arial" w:cs="Arial"/>
          <w:b/>
          <w:sz w:val="24"/>
          <w:szCs w:val="24"/>
        </w:rPr>
      </w:pPr>
      <w:r w:rsidRPr="009C1CCB">
        <w:rPr>
          <w:rFonts w:ascii="Arial" w:hAnsi="Arial" w:cs="Arial"/>
          <w:b/>
          <w:sz w:val="24"/>
          <w:szCs w:val="24"/>
        </w:rPr>
        <w:t xml:space="preserve">I. CONTEXTUALIZAÇÃO </w:t>
      </w:r>
      <w:r w:rsidRPr="009C1CCB">
        <w:rPr>
          <w:rFonts w:ascii="Arial" w:hAnsi="Arial" w:cs="Arial"/>
          <w:sz w:val="24"/>
          <w:szCs w:val="24"/>
        </w:rPr>
        <w:t>...................................................................................</w:t>
      </w:r>
      <w:r w:rsidRPr="00881787">
        <w:rPr>
          <w:rFonts w:ascii="Arial" w:hAnsi="Arial" w:cs="Arial"/>
          <w:sz w:val="24"/>
          <w:szCs w:val="24"/>
        </w:rPr>
        <w:t>8</w:t>
      </w:r>
    </w:p>
    <w:p w:rsidR="00353256" w:rsidRPr="00881787" w:rsidRDefault="00353256" w:rsidP="0028137F">
      <w:pPr>
        <w:spacing w:after="0" w:line="360" w:lineRule="auto"/>
        <w:rPr>
          <w:rFonts w:ascii="Arial" w:hAnsi="Arial" w:cs="Arial"/>
          <w:sz w:val="24"/>
          <w:szCs w:val="24"/>
        </w:rPr>
      </w:pPr>
      <w:r w:rsidRPr="00881787">
        <w:rPr>
          <w:rFonts w:ascii="Arial" w:hAnsi="Arial" w:cs="Arial"/>
          <w:sz w:val="24"/>
          <w:szCs w:val="24"/>
        </w:rPr>
        <w:t>1.1. Da Universidade Federal de Pelotas ...........................................................8</w:t>
      </w:r>
    </w:p>
    <w:p w:rsidR="00353256" w:rsidRPr="00881787" w:rsidRDefault="00353256" w:rsidP="001D0C94">
      <w:pPr>
        <w:spacing w:after="0" w:line="360" w:lineRule="auto"/>
        <w:rPr>
          <w:rFonts w:ascii="Arial" w:hAnsi="Arial" w:cs="Arial"/>
          <w:sz w:val="24"/>
          <w:szCs w:val="24"/>
        </w:rPr>
      </w:pPr>
      <w:r w:rsidRPr="00881787">
        <w:rPr>
          <w:rFonts w:ascii="Arial" w:hAnsi="Arial" w:cs="Arial"/>
          <w:sz w:val="24"/>
          <w:szCs w:val="24"/>
        </w:rPr>
        <w:t xml:space="preserve">1.2. Do </w:t>
      </w:r>
      <w:r w:rsidR="00213A08" w:rsidRPr="00881787">
        <w:rPr>
          <w:rFonts w:ascii="Arial" w:hAnsi="Arial" w:cs="Arial"/>
          <w:sz w:val="24"/>
          <w:szCs w:val="24"/>
        </w:rPr>
        <w:t>Curso</w:t>
      </w:r>
      <w:r w:rsidRPr="00881787">
        <w:rPr>
          <w:rFonts w:ascii="Arial" w:hAnsi="Arial" w:cs="Arial"/>
          <w:sz w:val="24"/>
          <w:szCs w:val="24"/>
        </w:rPr>
        <w:t xml:space="preserve"> ....................................................................................................10</w:t>
      </w:r>
    </w:p>
    <w:p w:rsidR="00353256" w:rsidRPr="00881787" w:rsidRDefault="00353256" w:rsidP="001D0C94">
      <w:pPr>
        <w:spacing w:after="0" w:line="360" w:lineRule="auto"/>
        <w:rPr>
          <w:rFonts w:ascii="Arial" w:hAnsi="Arial" w:cs="Arial"/>
          <w:sz w:val="24"/>
          <w:szCs w:val="24"/>
        </w:rPr>
      </w:pPr>
      <w:r w:rsidRPr="00881787">
        <w:rPr>
          <w:rFonts w:ascii="Arial" w:hAnsi="Arial" w:cs="Arial"/>
          <w:sz w:val="24"/>
          <w:szCs w:val="24"/>
        </w:rPr>
        <w:t>1.2.1. Dados de identificação .....................................................................</w:t>
      </w:r>
      <w:r w:rsidR="00881787">
        <w:rPr>
          <w:rFonts w:ascii="Arial" w:hAnsi="Arial" w:cs="Arial"/>
          <w:sz w:val="24"/>
          <w:szCs w:val="24"/>
        </w:rPr>
        <w:t>.......12</w:t>
      </w:r>
    </w:p>
    <w:p w:rsidR="00353256" w:rsidRPr="00881787" w:rsidRDefault="00353256" w:rsidP="001D0C94">
      <w:pPr>
        <w:spacing w:after="0" w:line="360" w:lineRule="auto"/>
        <w:rPr>
          <w:rFonts w:ascii="Arial" w:hAnsi="Arial" w:cs="Arial"/>
          <w:sz w:val="24"/>
          <w:szCs w:val="24"/>
        </w:rPr>
      </w:pPr>
      <w:r w:rsidRPr="00881787">
        <w:rPr>
          <w:rFonts w:ascii="Arial" w:hAnsi="Arial" w:cs="Arial"/>
          <w:sz w:val="24"/>
          <w:szCs w:val="24"/>
        </w:rPr>
        <w:t>1.2.2. Legislação ...............................................................................................</w:t>
      </w:r>
      <w:r w:rsidR="009A3597">
        <w:rPr>
          <w:rFonts w:ascii="Arial" w:hAnsi="Arial" w:cs="Arial"/>
          <w:sz w:val="24"/>
          <w:szCs w:val="24"/>
        </w:rPr>
        <w:t>13</w:t>
      </w:r>
    </w:p>
    <w:p w:rsidR="00353256" w:rsidRPr="00881787" w:rsidRDefault="00353256" w:rsidP="001D0C94">
      <w:pPr>
        <w:spacing w:after="0" w:line="360" w:lineRule="auto"/>
        <w:rPr>
          <w:rFonts w:ascii="Arial" w:hAnsi="Arial" w:cs="Arial"/>
          <w:sz w:val="24"/>
          <w:szCs w:val="24"/>
        </w:rPr>
      </w:pPr>
      <w:r w:rsidRPr="00881787">
        <w:rPr>
          <w:rFonts w:ascii="Arial" w:hAnsi="Arial" w:cs="Arial"/>
          <w:sz w:val="24"/>
          <w:szCs w:val="24"/>
        </w:rPr>
        <w:t xml:space="preserve">1.2.3. Histórico do </w:t>
      </w:r>
      <w:r w:rsidR="00213A08" w:rsidRPr="00881787">
        <w:rPr>
          <w:rFonts w:ascii="Arial" w:hAnsi="Arial" w:cs="Arial"/>
          <w:sz w:val="24"/>
          <w:szCs w:val="24"/>
        </w:rPr>
        <w:t>Curso</w:t>
      </w:r>
      <w:r w:rsidRPr="00881787">
        <w:rPr>
          <w:rFonts w:ascii="Arial" w:hAnsi="Arial" w:cs="Arial"/>
          <w:sz w:val="24"/>
          <w:szCs w:val="24"/>
        </w:rPr>
        <w:t xml:space="preserve"> ..................................................................................1</w:t>
      </w:r>
      <w:r w:rsidR="00881787">
        <w:rPr>
          <w:rFonts w:ascii="Arial" w:hAnsi="Arial" w:cs="Arial"/>
          <w:sz w:val="24"/>
          <w:szCs w:val="24"/>
        </w:rPr>
        <w:t>4</w:t>
      </w:r>
    </w:p>
    <w:p w:rsidR="00353256" w:rsidRPr="00881787" w:rsidRDefault="00353256" w:rsidP="008C106B">
      <w:pPr>
        <w:spacing w:before="240" w:after="0" w:line="360" w:lineRule="auto"/>
        <w:rPr>
          <w:rFonts w:ascii="Arial" w:hAnsi="Arial" w:cs="Arial"/>
          <w:sz w:val="24"/>
          <w:szCs w:val="24"/>
        </w:rPr>
      </w:pPr>
      <w:r w:rsidRPr="00881787">
        <w:rPr>
          <w:rFonts w:ascii="Arial" w:hAnsi="Arial" w:cs="Arial"/>
          <w:b/>
          <w:sz w:val="24"/>
          <w:szCs w:val="24"/>
        </w:rPr>
        <w:t xml:space="preserve">II. ORGANIZAÇÃO DIDÁTICO-PEDAGÓGICA </w:t>
      </w:r>
      <w:r w:rsidRPr="00881787">
        <w:rPr>
          <w:rFonts w:ascii="Arial" w:hAnsi="Arial" w:cs="Arial"/>
          <w:sz w:val="24"/>
          <w:szCs w:val="24"/>
        </w:rPr>
        <w:t>.................</w:t>
      </w:r>
      <w:r w:rsidR="00917757">
        <w:rPr>
          <w:rFonts w:ascii="Arial" w:hAnsi="Arial" w:cs="Arial"/>
          <w:sz w:val="24"/>
          <w:szCs w:val="24"/>
        </w:rPr>
        <w:t>..............................16</w:t>
      </w:r>
    </w:p>
    <w:p w:rsidR="00353256" w:rsidRPr="00881787" w:rsidRDefault="00353256" w:rsidP="001D0C94">
      <w:pPr>
        <w:spacing w:after="0" w:line="360" w:lineRule="auto"/>
        <w:rPr>
          <w:rFonts w:ascii="Arial" w:hAnsi="Arial" w:cs="Arial"/>
          <w:sz w:val="24"/>
          <w:szCs w:val="24"/>
        </w:rPr>
      </w:pPr>
      <w:r w:rsidRPr="00881787">
        <w:rPr>
          <w:rFonts w:ascii="Arial" w:hAnsi="Arial" w:cs="Arial"/>
          <w:sz w:val="24"/>
          <w:szCs w:val="24"/>
        </w:rPr>
        <w:t xml:space="preserve">2.1. Concepção do </w:t>
      </w:r>
      <w:r w:rsidR="00213A08" w:rsidRPr="00881787">
        <w:rPr>
          <w:rFonts w:ascii="Arial" w:hAnsi="Arial" w:cs="Arial"/>
          <w:sz w:val="24"/>
          <w:szCs w:val="24"/>
        </w:rPr>
        <w:t>Curso</w:t>
      </w:r>
      <w:r w:rsidRPr="00881787">
        <w:rPr>
          <w:rFonts w:ascii="Arial" w:hAnsi="Arial" w:cs="Arial"/>
          <w:sz w:val="24"/>
          <w:szCs w:val="24"/>
        </w:rPr>
        <w:t xml:space="preserve"> ...................................................</w:t>
      </w:r>
      <w:r w:rsidR="00917757">
        <w:rPr>
          <w:rFonts w:ascii="Arial" w:hAnsi="Arial" w:cs="Arial"/>
          <w:sz w:val="24"/>
          <w:szCs w:val="24"/>
        </w:rPr>
        <w:t>............................. 16</w:t>
      </w:r>
    </w:p>
    <w:p w:rsidR="00353256" w:rsidRPr="00881787" w:rsidRDefault="00353256" w:rsidP="001D0C94">
      <w:pPr>
        <w:spacing w:after="0" w:line="360" w:lineRule="auto"/>
        <w:rPr>
          <w:rFonts w:ascii="Arial" w:hAnsi="Arial" w:cs="Arial"/>
          <w:sz w:val="24"/>
          <w:szCs w:val="24"/>
        </w:rPr>
      </w:pPr>
      <w:r w:rsidRPr="00881787">
        <w:rPr>
          <w:rFonts w:ascii="Arial" w:hAnsi="Arial" w:cs="Arial"/>
          <w:sz w:val="24"/>
          <w:szCs w:val="24"/>
        </w:rPr>
        <w:t xml:space="preserve">2.2. Justificativa do </w:t>
      </w:r>
      <w:r w:rsidR="00213A08" w:rsidRPr="00881787">
        <w:rPr>
          <w:rFonts w:ascii="Arial" w:hAnsi="Arial" w:cs="Arial"/>
          <w:sz w:val="24"/>
          <w:szCs w:val="24"/>
        </w:rPr>
        <w:t>Curso</w:t>
      </w:r>
      <w:r w:rsidRPr="00881787">
        <w:rPr>
          <w:rFonts w:ascii="Arial" w:hAnsi="Arial" w:cs="Arial"/>
          <w:sz w:val="24"/>
          <w:szCs w:val="24"/>
        </w:rPr>
        <w:t xml:space="preserve"> .....................................................</w:t>
      </w:r>
      <w:r w:rsidR="00881787">
        <w:rPr>
          <w:rFonts w:ascii="Arial" w:hAnsi="Arial" w:cs="Arial"/>
          <w:sz w:val="24"/>
          <w:szCs w:val="24"/>
        </w:rPr>
        <w:t>............................16</w:t>
      </w:r>
    </w:p>
    <w:p w:rsidR="00353256" w:rsidRPr="00881787" w:rsidRDefault="00353256" w:rsidP="001D0C94">
      <w:pPr>
        <w:spacing w:after="0" w:line="360" w:lineRule="auto"/>
        <w:rPr>
          <w:rFonts w:ascii="Arial" w:hAnsi="Arial" w:cs="Arial"/>
          <w:sz w:val="24"/>
          <w:szCs w:val="24"/>
        </w:rPr>
      </w:pPr>
      <w:r w:rsidRPr="00881787">
        <w:rPr>
          <w:rFonts w:ascii="Arial" w:hAnsi="Arial" w:cs="Arial"/>
          <w:sz w:val="24"/>
          <w:szCs w:val="24"/>
        </w:rPr>
        <w:t xml:space="preserve">2.3. Objetivos do </w:t>
      </w:r>
      <w:r w:rsidR="00213A08" w:rsidRPr="00881787">
        <w:rPr>
          <w:rFonts w:ascii="Arial" w:hAnsi="Arial" w:cs="Arial"/>
          <w:sz w:val="24"/>
          <w:szCs w:val="24"/>
        </w:rPr>
        <w:t>Curso</w:t>
      </w:r>
      <w:r w:rsidRPr="00881787">
        <w:rPr>
          <w:rFonts w:ascii="Arial" w:hAnsi="Arial" w:cs="Arial"/>
          <w:sz w:val="24"/>
          <w:szCs w:val="24"/>
        </w:rPr>
        <w:t xml:space="preserve"> ......................................................</w:t>
      </w:r>
      <w:r w:rsidR="00881787">
        <w:rPr>
          <w:rFonts w:ascii="Arial" w:hAnsi="Arial" w:cs="Arial"/>
          <w:sz w:val="24"/>
          <w:szCs w:val="24"/>
        </w:rPr>
        <w:t>..............................17</w:t>
      </w:r>
    </w:p>
    <w:p w:rsidR="00353256" w:rsidRPr="00881787" w:rsidRDefault="00353256" w:rsidP="001D0C94">
      <w:pPr>
        <w:spacing w:after="0" w:line="360" w:lineRule="auto"/>
        <w:rPr>
          <w:rFonts w:ascii="Arial" w:hAnsi="Arial" w:cs="Arial"/>
          <w:sz w:val="24"/>
          <w:szCs w:val="24"/>
        </w:rPr>
      </w:pPr>
      <w:r w:rsidRPr="00881787">
        <w:rPr>
          <w:rFonts w:ascii="Arial" w:hAnsi="Arial" w:cs="Arial"/>
          <w:sz w:val="24"/>
          <w:szCs w:val="24"/>
        </w:rPr>
        <w:t>2.4. Perfil do Profissional/Egresso ......................................</w:t>
      </w:r>
      <w:r w:rsidR="00881787">
        <w:rPr>
          <w:rFonts w:ascii="Arial" w:hAnsi="Arial" w:cs="Arial"/>
          <w:sz w:val="24"/>
          <w:szCs w:val="24"/>
        </w:rPr>
        <w:t>..............................18</w:t>
      </w:r>
    </w:p>
    <w:p w:rsidR="00353256" w:rsidRPr="00881787" w:rsidRDefault="00353256" w:rsidP="001D0C94">
      <w:pPr>
        <w:spacing w:after="0" w:line="360" w:lineRule="auto"/>
        <w:rPr>
          <w:rFonts w:ascii="Arial" w:hAnsi="Arial" w:cs="Arial"/>
          <w:sz w:val="24"/>
          <w:szCs w:val="24"/>
        </w:rPr>
      </w:pPr>
      <w:r w:rsidRPr="00881787">
        <w:rPr>
          <w:rFonts w:ascii="Arial" w:hAnsi="Arial" w:cs="Arial"/>
          <w:sz w:val="24"/>
          <w:szCs w:val="24"/>
        </w:rPr>
        <w:t>2.5. Competências e habilidades ........................................</w:t>
      </w:r>
      <w:r w:rsidR="00881787">
        <w:rPr>
          <w:rFonts w:ascii="Arial" w:hAnsi="Arial" w:cs="Arial"/>
          <w:sz w:val="24"/>
          <w:szCs w:val="24"/>
        </w:rPr>
        <w:t>..............................21</w:t>
      </w:r>
    </w:p>
    <w:p w:rsidR="00353256" w:rsidRPr="00881787" w:rsidRDefault="00353256" w:rsidP="001D0C94">
      <w:pPr>
        <w:spacing w:after="0" w:line="360" w:lineRule="auto"/>
        <w:rPr>
          <w:rFonts w:ascii="Arial" w:hAnsi="Arial" w:cs="Arial"/>
          <w:sz w:val="24"/>
          <w:szCs w:val="24"/>
        </w:rPr>
      </w:pPr>
      <w:r w:rsidRPr="00881787">
        <w:rPr>
          <w:rFonts w:ascii="Arial" w:hAnsi="Arial" w:cs="Arial"/>
          <w:sz w:val="24"/>
          <w:szCs w:val="24"/>
        </w:rPr>
        <w:t>2.6. Metodologias ................................................................</w:t>
      </w:r>
      <w:r w:rsidR="00917757">
        <w:rPr>
          <w:rFonts w:ascii="Arial" w:hAnsi="Arial" w:cs="Arial"/>
          <w:sz w:val="24"/>
          <w:szCs w:val="24"/>
        </w:rPr>
        <w:t>..............................22</w:t>
      </w:r>
    </w:p>
    <w:p w:rsidR="00353256" w:rsidRPr="00881787" w:rsidRDefault="00353256" w:rsidP="008C106B">
      <w:pPr>
        <w:spacing w:before="240" w:after="0" w:line="360" w:lineRule="auto"/>
        <w:rPr>
          <w:rFonts w:ascii="Arial" w:hAnsi="Arial" w:cs="Arial"/>
          <w:sz w:val="24"/>
          <w:szCs w:val="24"/>
        </w:rPr>
      </w:pPr>
      <w:r w:rsidRPr="00881787">
        <w:rPr>
          <w:rFonts w:ascii="Arial" w:hAnsi="Arial" w:cs="Arial"/>
          <w:b/>
          <w:sz w:val="24"/>
          <w:szCs w:val="24"/>
        </w:rPr>
        <w:t xml:space="preserve">III. ORGANIZAÇÃO CURRICULAR </w:t>
      </w:r>
      <w:r w:rsidRPr="00881787">
        <w:rPr>
          <w:rFonts w:ascii="Arial" w:hAnsi="Arial" w:cs="Arial"/>
          <w:sz w:val="24"/>
          <w:szCs w:val="24"/>
        </w:rPr>
        <w:t>...................................</w:t>
      </w:r>
      <w:r w:rsidR="00917757">
        <w:rPr>
          <w:rFonts w:ascii="Arial" w:hAnsi="Arial" w:cs="Arial"/>
          <w:sz w:val="24"/>
          <w:szCs w:val="24"/>
        </w:rPr>
        <w:t>..............................24</w:t>
      </w:r>
    </w:p>
    <w:p w:rsidR="00353256" w:rsidRPr="00881787" w:rsidRDefault="00353256" w:rsidP="003B0F8A">
      <w:pPr>
        <w:spacing w:after="0" w:line="360" w:lineRule="auto"/>
        <w:rPr>
          <w:rFonts w:ascii="Arial" w:hAnsi="Arial" w:cs="Arial"/>
          <w:sz w:val="24"/>
          <w:szCs w:val="24"/>
        </w:rPr>
      </w:pPr>
      <w:r w:rsidRPr="00881787">
        <w:rPr>
          <w:rFonts w:ascii="Arial" w:hAnsi="Arial" w:cs="Arial"/>
          <w:sz w:val="24"/>
          <w:szCs w:val="24"/>
        </w:rPr>
        <w:t>3.1. Estrutura curricular .......................................................</w:t>
      </w:r>
      <w:r w:rsidR="00917757">
        <w:rPr>
          <w:rFonts w:ascii="Arial" w:hAnsi="Arial" w:cs="Arial"/>
          <w:sz w:val="24"/>
          <w:szCs w:val="24"/>
        </w:rPr>
        <w:t>..............................24</w:t>
      </w:r>
    </w:p>
    <w:p w:rsidR="00353256" w:rsidRPr="00881787" w:rsidRDefault="00353256" w:rsidP="003B0F8A">
      <w:pPr>
        <w:spacing w:after="0" w:line="360" w:lineRule="auto"/>
        <w:rPr>
          <w:rFonts w:ascii="Arial" w:hAnsi="Arial" w:cs="Arial"/>
          <w:bCs/>
          <w:sz w:val="24"/>
          <w:szCs w:val="24"/>
          <w:lang w:eastAsia="pt-BR"/>
        </w:rPr>
      </w:pPr>
      <w:r w:rsidRPr="00881787">
        <w:rPr>
          <w:rFonts w:ascii="Arial" w:hAnsi="Arial" w:cs="Arial"/>
          <w:sz w:val="24"/>
          <w:szCs w:val="24"/>
        </w:rPr>
        <w:t xml:space="preserve">3.1.1. </w:t>
      </w:r>
      <w:r w:rsidRPr="00881787">
        <w:rPr>
          <w:rFonts w:ascii="Arial" w:hAnsi="Arial" w:cs="Arial"/>
          <w:bCs/>
          <w:sz w:val="24"/>
          <w:szCs w:val="24"/>
          <w:lang w:eastAsia="pt-BR"/>
        </w:rPr>
        <w:t xml:space="preserve">Trabalho de Conclusão de </w:t>
      </w:r>
      <w:r w:rsidR="00213A08" w:rsidRPr="00881787">
        <w:rPr>
          <w:rFonts w:ascii="Arial" w:hAnsi="Arial" w:cs="Arial"/>
          <w:bCs/>
          <w:sz w:val="24"/>
          <w:szCs w:val="24"/>
          <w:lang w:eastAsia="pt-BR"/>
        </w:rPr>
        <w:t>Curso</w:t>
      </w:r>
      <w:r w:rsidRPr="00881787">
        <w:rPr>
          <w:rFonts w:ascii="Arial" w:hAnsi="Arial" w:cs="Arial"/>
          <w:bCs/>
          <w:sz w:val="24"/>
          <w:szCs w:val="24"/>
          <w:lang w:eastAsia="pt-BR"/>
        </w:rPr>
        <w:t xml:space="preserve"> (TCC) ..............................................</w:t>
      </w:r>
      <w:r w:rsidR="00917757">
        <w:rPr>
          <w:rFonts w:ascii="Arial" w:hAnsi="Arial" w:cs="Arial"/>
          <w:bCs/>
          <w:sz w:val="24"/>
          <w:szCs w:val="24"/>
          <w:lang w:eastAsia="pt-BR"/>
        </w:rPr>
        <w:t>..33</w:t>
      </w:r>
    </w:p>
    <w:p w:rsidR="00353256" w:rsidRPr="00881787" w:rsidRDefault="00353256" w:rsidP="003B0F8A">
      <w:pPr>
        <w:spacing w:after="0" w:line="360" w:lineRule="auto"/>
        <w:rPr>
          <w:rFonts w:ascii="Arial" w:hAnsi="Arial" w:cs="Arial"/>
          <w:sz w:val="24"/>
          <w:szCs w:val="24"/>
        </w:rPr>
      </w:pPr>
      <w:r w:rsidRPr="00881787">
        <w:rPr>
          <w:rFonts w:ascii="Arial" w:hAnsi="Arial" w:cs="Arial"/>
          <w:sz w:val="24"/>
          <w:szCs w:val="24"/>
        </w:rPr>
        <w:t>3.1.2. Estágio Curricular .....................................................</w:t>
      </w:r>
      <w:r w:rsidR="00917757">
        <w:rPr>
          <w:rFonts w:ascii="Arial" w:hAnsi="Arial" w:cs="Arial"/>
          <w:sz w:val="24"/>
          <w:szCs w:val="24"/>
        </w:rPr>
        <w:t>..............................37</w:t>
      </w:r>
    </w:p>
    <w:p w:rsidR="00353256" w:rsidRPr="00881787" w:rsidRDefault="00353256" w:rsidP="003B0F8A">
      <w:pPr>
        <w:pStyle w:val="Titulo2"/>
        <w:spacing w:before="0" w:after="0"/>
        <w:rPr>
          <w:rFonts w:ascii="Arial" w:hAnsi="Arial" w:cs="Arial"/>
          <w:b w:val="0"/>
        </w:rPr>
      </w:pPr>
      <w:r w:rsidRPr="00881787">
        <w:rPr>
          <w:rFonts w:ascii="Arial" w:hAnsi="Arial" w:cs="Arial"/>
          <w:b w:val="0"/>
        </w:rPr>
        <w:t>3.1.2.1. Estágio obrigatório .................................................</w:t>
      </w:r>
      <w:r w:rsidR="00917757">
        <w:rPr>
          <w:rFonts w:ascii="Arial" w:hAnsi="Arial" w:cs="Arial"/>
          <w:b w:val="0"/>
        </w:rPr>
        <w:t>..............................38</w:t>
      </w:r>
    </w:p>
    <w:p w:rsidR="00353256" w:rsidRPr="00881787" w:rsidRDefault="00353256" w:rsidP="003B0F8A">
      <w:pPr>
        <w:pStyle w:val="Titulo2"/>
        <w:spacing w:before="0" w:after="0"/>
        <w:rPr>
          <w:rFonts w:ascii="Arial" w:hAnsi="Arial" w:cs="Arial"/>
          <w:b w:val="0"/>
        </w:rPr>
      </w:pPr>
      <w:r w:rsidRPr="00881787">
        <w:rPr>
          <w:rFonts w:ascii="Arial" w:hAnsi="Arial" w:cs="Arial"/>
          <w:b w:val="0"/>
        </w:rPr>
        <w:t>3.1.2.2. Estágio não-obrigatório ..........................................</w:t>
      </w:r>
      <w:r w:rsidR="00917757">
        <w:rPr>
          <w:rFonts w:ascii="Arial" w:hAnsi="Arial" w:cs="Arial"/>
          <w:b w:val="0"/>
        </w:rPr>
        <w:t>..............................39</w:t>
      </w:r>
    </w:p>
    <w:p w:rsidR="00353256" w:rsidRPr="00881787" w:rsidRDefault="00353256" w:rsidP="003B0F8A">
      <w:pPr>
        <w:pStyle w:val="Titulo2"/>
        <w:spacing w:before="0" w:after="0"/>
        <w:rPr>
          <w:rFonts w:ascii="Arial" w:hAnsi="Arial" w:cs="Arial"/>
          <w:b w:val="0"/>
        </w:rPr>
      </w:pPr>
      <w:r w:rsidRPr="00881787">
        <w:rPr>
          <w:rFonts w:ascii="Arial" w:hAnsi="Arial" w:cs="Arial"/>
          <w:b w:val="0"/>
        </w:rPr>
        <w:t>3.1.3. Grade curricular ........................................................</w:t>
      </w:r>
      <w:r w:rsidR="00917757">
        <w:rPr>
          <w:rFonts w:ascii="Arial" w:hAnsi="Arial" w:cs="Arial"/>
          <w:b w:val="0"/>
        </w:rPr>
        <w:t>..............................40</w:t>
      </w:r>
    </w:p>
    <w:p w:rsidR="00353256" w:rsidRPr="00881787" w:rsidRDefault="00353256" w:rsidP="003B0F8A">
      <w:pPr>
        <w:pStyle w:val="Titulo2"/>
        <w:spacing w:before="0" w:after="0"/>
        <w:rPr>
          <w:rFonts w:ascii="Arial" w:hAnsi="Arial" w:cs="Arial"/>
        </w:rPr>
      </w:pPr>
      <w:r w:rsidRPr="00881787">
        <w:rPr>
          <w:rFonts w:ascii="Arial" w:hAnsi="Arial" w:cs="Arial"/>
          <w:b w:val="0"/>
        </w:rPr>
        <w:t>3.1.4</w:t>
      </w:r>
      <w:r w:rsidRPr="00881787">
        <w:rPr>
          <w:rFonts w:ascii="Arial" w:hAnsi="Arial" w:cs="Arial"/>
        </w:rPr>
        <w:t xml:space="preserve">. </w:t>
      </w:r>
      <w:r w:rsidRPr="00881787">
        <w:rPr>
          <w:rFonts w:ascii="Arial" w:hAnsi="Arial" w:cs="Arial"/>
          <w:b w:val="0"/>
        </w:rPr>
        <w:t>Tabela síntese do desenho curricular com especificação das dimensões formativas .........................................................................................................</w:t>
      </w:r>
      <w:r w:rsidR="00917757">
        <w:rPr>
          <w:rFonts w:ascii="Arial" w:hAnsi="Arial" w:cs="Arial"/>
          <w:b w:val="0"/>
        </w:rPr>
        <w:t>42</w:t>
      </w:r>
    </w:p>
    <w:p w:rsidR="00353256" w:rsidRPr="00881787" w:rsidRDefault="00353256" w:rsidP="003B0F8A">
      <w:pPr>
        <w:pStyle w:val="Titulo2"/>
        <w:spacing w:before="0" w:after="0"/>
        <w:rPr>
          <w:rFonts w:ascii="Arial" w:hAnsi="Arial" w:cs="Arial"/>
          <w:b w:val="0"/>
        </w:rPr>
      </w:pPr>
      <w:r w:rsidRPr="00881787">
        <w:rPr>
          <w:rFonts w:ascii="Arial" w:hAnsi="Arial" w:cs="Arial"/>
          <w:b w:val="0"/>
        </w:rPr>
        <w:t>3.2. Procedimentos de Ensino e Sistema de Avaliação .....</w:t>
      </w:r>
      <w:r w:rsidR="00917757">
        <w:rPr>
          <w:rFonts w:ascii="Arial" w:hAnsi="Arial" w:cs="Arial"/>
          <w:b w:val="0"/>
        </w:rPr>
        <w:t>..............................42</w:t>
      </w:r>
    </w:p>
    <w:p w:rsidR="00353256" w:rsidRPr="00881787" w:rsidRDefault="00353256" w:rsidP="003B0F8A">
      <w:pPr>
        <w:pStyle w:val="Titulo2"/>
        <w:spacing w:before="0" w:after="0"/>
        <w:rPr>
          <w:rFonts w:ascii="Arial" w:hAnsi="Arial" w:cs="Arial"/>
          <w:b w:val="0"/>
        </w:rPr>
      </w:pPr>
      <w:r w:rsidRPr="00881787">
        <w:rPr>
          <w:rFonts w:ascii="Arial" w:hAnsi="Arial" w:cs="Arial"/>
          <w:b w:val="0"/>
        </w:rPr>
        <w:t>3</w:t>
      </w:r>
      <w:r w:rsidR="000173CF" w:rsidRPr="00881787">
        <w:rPr>
          <w:rFonts w:ascii="Arial" w:hAnsi="Arial" w:cs="Arial"/>
          <w:b w:val="0"/>
        </w:rPr>
        <w:t>.2.1</w:t>
      </w:r>
      <w:r w:rsidRPr="00881787">
        <w:rPr>
          <w:rFonts w:ascii="Arial" w:hAnsi="Arial" w:cs="Arial"/>
          <w:b w:val="0"/>
        </w:rPr>
        <w:t>. Avaliação do ensino e aprendizagem ........</w:t>
      </w:r>
      <w:r w:rsidR="000173CF" w:rsidRPr="00881787">
        <w:rPr>
          <w:rFonts w:ascii="Arial" w:hAnsi="Arial" w:cs="Arial"/>
          <w:b w:val="0"/>
        </w:rPr>
        <w:t>...</w:t>
      </w:r>
      <w:r w:rsidRPr="00881787">
        <w:rPr>
          <w:rFonts w:ascii="Arial" w:hAnsi="Arial" w:cs="Arial"/>
          <w:b w:val="0"/>
        </w:rPr>
        <w:t>............</w:t>
      </w:r>
      <w:r w:rsidR="00917757">
        <w:rPr>
          <w:rFonts w:ascii="Arial" w:hAnsi="Arial" w:cs="Arial"/>
          <w:b w:val="0"/>
        </w:rPr>
        <w:t>..............................43</w:t>
      </w:r>
    </w:p>
    <w:p w:rsidR="00353256" w:rsidRPr="00881787" w:rsidRDefault="000173CF" w:rsidP="003B0F8A">
      <w:pPr>
        <w:pStyle w:val="Titulo2"/>
        <w:spacing w:before="0" w:after="0"/>
        <w:rPr>
          <w:rFonts w:ascii="Arial" w:hAnsi="Arial" w:cs="Arial"/>
          <w:b w:val="0"/>
        </w:rPr>
      </w:pPr>
      <w:r w:rsidRPr="00881787">
        <w:rPr>
          <w:rFonts w:ascii="Arial" w:hAnsi="Arial" w:cs="Arial"/>
          <w:b w:val="0"/>
        </w:rPr>
        <w:t>3.2.2</w:t>
      </w:r>
      <w:r w:rsidR="00353256" w:rsidRPr="00881787">
        <w:rPr>
          <w:rFonts w:ascii="Arial" w:hAnsi="Arial" w:cs="Arial"/>
          <w:b w:val="0"/>
        </w:rPr>
        <w:t xml:space="preserve"> Avaliação do </w:t>
      </w:r>
      <w:r w:rsidR="00213A08" w:rsidRPr="00881787">
        <w:rPr>
          <w:rFonts w:ascii="Arial" w:hAnsi="Arial" w:cs="Arial"/>
          <w:b w:val="0"/>
        </w:rPr>
        <w:t>Curso</w:t>
      </w:r>
      <w:r w:rsidR="00353256" w:rsidRPr="00881787">
        <w:rPr>
          <w:rFonts w:ascii="Arial" w:hAnsi="Arial" w:cs="Arial"/>
          <w:b w:val="0"/>
        </w:rPr>
        <w:t xml:space="preserve"> e do Currículo ....</w:t>
      </w:r>
      <w:r w:rsidRPr="00881787">
        <w:rPr>
          <w:rFonts w:ascii="Arial" w:hAnsi="Arial" w:cs="Arial"/>
          <w:b w:val="0"/>
        </w:rPr>
        <w:t>....</w:t>
      </w:r>
      <w:r w:rsidR="00353256" w:rsidRPr="00881787">
        <w:rPr>
          <w:rFonts w:ascii="Arial" w:hAnsi="Arial" w:cs="Arial"/>
          <w:b w:val="0"/>
        </w:rPr>
        <w:t>...................</w:t>
      </w:r>
      <w:r w:rsidR="00917757">
        <w:rPr>
          <w:rFonts w:ascii="Arial" w:hAnsi="Arial" w:cs="Arial"/>
          <w:b w:val="0"/>
        </w:rPr>
        <w:t>...............................47</w:t>
      </w:r>
    </w:p>
    <w:p w:rsidR="00353256" w:rsidRPr="00881787" w:rsidRDefault="000173CF" w:rsidP="003B0F8A">
      <w:pPr>
        <w:pStyle w:val="Titulo2"/>
        <w:spacing w:before="0" w:after="0"/>
        <w:rPr>
          <w:rFonts w:ascii="Arial" w:hAnsi="Arial" w:cs="Arial"/>
          <w:b w:val="0"/>
        </w:rPr>
      </w:pPr>
      <w:r w:rsidRPr="00881787">
        <w:rPr>
          <w:rFonts w:ascii="Arial" w:hAnsi="Arial" w:cs="Arial"/>
          <w:b w:val="0"/>
        </w:rPr>
        <w:t xml:space="preserve">3.2.3 </w:t>
      </w:r>
      <w:r w:rsidR="00353256" w:rsidRPr="00881787">
        <w:rPr>
          <w:rFonts w:ascii="Arial" w:hAnsi="Arial" w:cs="Arial"/>
          <w:b w:val="0"/>
        </w:rPr>
        <w:t>Avaliação da Infraestrutura ..........</w:t>
      </w:r>
      <w:r w:rsidRPr="00881787">
        <w:rPr>
          <w:rFonts w:ascii="Arial" w:hAnsi="Arial" w:cs="Arial"/>
          <w:b w:val="0"/>
        </w:rPr>
        <w:t>....</w:t>
      </w:r>
      <w:r w:rsidR="00353256" w:rsidRPr="00881787">
        <w:rPr>
          <w:rFonts w:ascii="Arial" w:hAnsi="Arial" w:cs="Arial"/>
          <w:b w:val="0"/>
        </w:rPr>
        <w:t>...........................................</w:t>
      </w:r>
      <w:r w:rsidR="00917757">
        <w:rPr>
          <w:rFonts w:ascii="Arial" w:hAnsi="Arial" w:cs="Arial"/>
          <w:b w:val="0"/>
        </w:rPr>
        <w:t>.............49</w:t>
      </w:r>
    </w:p>
    <w:p w:rsidR="00353256" w:rsidRPr="00881787" w:rsidRDefault="00353256" w:rsidP="003B0F8A">
      <w:pPr>
        <w:pStyle w:val="Titulo2"/>
        <w:spacing w:before="0" w:after="0"/>
        <w:rPr>
          <w:rFonts w:ascii="Arial" w:hAnsi="Arial" w:cs="Arial"/>
          <w:b w:val="0"/>
        </w:rPr>
      </w:pPr>
      <w:r w:rsidRPr="00881787">
        <w:rPr>
          <w:rFonts w:ascii="Arial" w:hAnsi="Arial" w:cs="Arial"/>
          <w:b w:val="0"/>
        </w:rPr>
        <w:t>3.3. Regras de transição para o novo currículo ..................</w:t>
      </w:r>
      <w:r w:rsidR="00917757">
        <w:rPr>
          <w:rFonts w:ascii="Arial" w:hAnsi="Arial" w:cs="Arial"/>
          <w:b w:val="0"/>
        </w:rPr>
        <w:t>..............................50</w:t>
      </w:r>
    </w:p>
    <w:p w:rsidR="00353256" w:rsidRPr="00881787" w:rsidRDefault="00353256" w:rsidP="003B0F8A">
      <w:pPr>
        <w:pStyle w:val="Titulo2"/>
        <w:spacing w:before="0" w:after="0"/>
        <w:rPr>
          <w:rFonts w:ascii="Arial" w:hAnsi="Arial" w:cs="Arial"/>
          <w:b w:val="0"/>
        </w:rPr>
      </w:pPr>
      <w:r w:rsidRPr="00881787">
        <w:rPr>
          <w:rFonts w:ascii="Arial" w:hAnsi="Arial" w:cs="Arial"/>
          <w:b w:val="0"/>
        </w:rPr>
        <w:t>3.4. Modos de integração com sistema de Pós-Graduação .............................5</w:t>
      </w:r>
      <w:r w:rsidR="00917757">
        <w:rPr>
          <w:rFonts w:ascii="Arial" w:hAnsi="Arial" w:cs="Arial"/>
          <w:b w:val="0"/>
        </w:rPr>
        <w:t>3</w:t>
      </w:r>
    </w:p>
    <w:p w:rsidR="00353256" w:rsidRPr="00881787" w:rsidRDefault="00353256" w:rsidP="003B0F8A">
      <w:pPr>
        <w:pStyle w:val="Titulo2"/>
        <w:spacing w:before="0" w:after="0"/>
        <w:rPr>
          <w:rFonts w:ascii="Arial" w:hAnsi="Arial" w:cs="Arial"/>
          <w:b w:val="0"/>
        </w:rPr>
      </w:pPr>
      <w:r w:rsidRPr="00881787">
        <w:rPr>
          <w:rFonts w:ascii="Arial" w:hAnsi="Arial" w:cs="Arial"/>
          <w:b w:val="0"/>
        </w:rPr>
        <w:lastRenderedPageBreak/>
        <w:t>3.5. Acompanhamento de egressos ..................................</w:t>
      </w:r>
      <w:r w:rsidR="00917757">
        <w:rPr>
          <w:rFonts w:ascii="Arial" w:hAnsi="Arial" w:cs="Arial"/>
          <w:b w:val="0"/>
        </w:rPr>
        <w:t>...............................54</w:t>
      </w:r>
    </w:p>
    <w:p w:rsidR="00353256" w:rsidRPr="00881787" w:rsidRDefault="00353256" w:rsidP="003B0F8A">
      <w:pPr>
        <w:pStyle w:val="Titulo2"/>
        <w:spacing w:before="0" w:after="0"/>
        <w:rPr>
          <w:rFonts w:ascii="Arial" w:hAnsi="Arial" w:cs="Arial"/>
          <w:b w:val="0"/>
        </w:rPr>
      </w:pPr>
      <w:r w:rsidRPr="00881787">
        <w:rPr>
          <w:rFonts w:ascii="Arial" w:hAnsi="Arial" w:cs="Arial"/>
          <w:b w:val="0"/>
        </w:rPr>
        <w:t>3.6. Caracterização das Disciplinas ............................................................</w:t>
      </w:r>
      <w:r w:rsidR="00371216" w:rsidRPr="00881787">
        <w:rPr>
          <w:rFonts w:ascii="Arial" w:hAnsi="Arial" w:cs="Arial"/>
          <w:b w:val="0"/>
        </w:rPr>
        <w:t>.</w:t>
      </w:r>
      <w:r w:rsidRPr="00881787">
        <w:rPr>
          <w:rFonts w:ascii="Arial" w:hAnsi="Arial" w:cs="Arial"/>
          <w:b w:val="0"/>
        </w:rPr>
        <w:t>.....</w:t>
      </w:r>
      <w:r w:rsidR="00917757">
        <w:rPr>
          <w:rFonts w:ascii="Arial" w:hAnsi="Arial" w:cs="Arial"/>
          <w:b w:val="0"/>
        </w:rPr>
        <w:t>55</w:t>
      </w:r>
    </w:p>
    <w:p w:rsidR="00353256" w:rsidRPr="00881787" w:rsidRDefault="00353256" w:rsidP="008C106B">
      <w:pPr>
        <w:spacing w:before="240" w:after="0" w:line="360" w:lineRule="auto"/>
        <w:rPr>
          <w:rFonts w:ascii="Arial" w:hAnsi="Arial" w:cs="Arial"/>
          <w:b/>
          <w:sz w:val="24"/>
          <w:szCs w:val="24"/>
        </w:rPr>
      </w:pPr>
      <w:r w:rsidRPr="00881787">
        <w:rPr>
          <w:rFonts w:ascii="Arial" w:hAnsi="Arial" w:cs="Arial"/>
          <w:b/>
          <w:sz w:val="24"/>
          <w:szCs w:val="24"/>
        </w:rPr>
        <w:t>IV. ADMINISTRAÇÃO ACADÊMICA .............................................................</w:t>
      </w:r>
      <w:r w:rsidR="00917757">
        <w:rPr>
          <w:rFonts w:ascii="Arial" w:hAnsi="Arial" w:cs="Arial"/>
          <w:b/>
          <w:sz w:val="24"/>
          <w:szCs w:val="24"/>
        </w:rPr>
        <w:t>183</w:t>
      </w:r>
    </w:p>
    <w:p w:rsidR="00353256" w:rsidRPr="00881787" w:rsidRDefault="00353256" w:rsidP="001D0C94">
      <w:pPr>
        <w:spacing w:after="0" w:line="360" w:lineRule="auto"/>
        <w:rPr>
          <w:rFonts w:ascii="Arial" w:hAnsi="Arial" w:cs="Arial"/>
          <w:sz w:val="24"/>
          <w:szCs w:val="24"/>
        </w:rPr>
      </w:pPr>
      <w:r w:rsidRPr="00881787">
        <w:rPr>
          <w:rFonts w:ascii="Arial" w:hAnsi="Arial" w:cs="Arial"/>
          <w:sz w:val="24"/>
          <w:szCs w:val="24"/>
        </w:rPr>
        <w:t>4.1. Núcleo Docente Estruturante – NDE .......................................................1</w:t>
      </w:r>
      <w:r w:rsidR="00917757">
        <w:rPr>
          <w:rFonts w:ascii="Arial" w:hAnsi="Arial" w:cs="Arial"/>
          <w:sz w:val="24"/>
          <w:szCs w:val="24"/>
        </w:rPr>
        <w:t>83</w:t>
      </w:r>
    </w:p>
    <w:p w:rsidR="00353256" w:rsidRPr="00881787" w:rsidRDefault="00353256" w:rsidP="001D0C94">
      <w:pPr>
        <w:spacing w:after="0" w:line="360" w:lineRule="auto"/>
        <w:rPr>
          <w:rFonts w:ascii="Arial" w:hAnsi="Arial" w:cs="Arial"/>
          <w:sz w:val="24"/>
          <w:szCs w:val="24"/>
        </w:rPr>
      </w:pPr>
      <w:r w:rsidRPr="00881787">
        <w:rPr>
          <w:rFonts w:ascii="Arial" w:hAnsi="Arial" w:cs="Arial"/>
          <w:sz w:val="24"/>
          <w:szCs w:val="24"/>
        </w:rPr>
        <w:t>4.2. Quadro docente e técnico administrativo .................................................1</w:t>
      </w:r>
      <w:r w:rsidR="00917757">
        <w:rPr>
          <w:rFonts w:ascii="Arial" w:hAnsi="Arial" w:cs="Arial"/>
          <w:sz w:val="24"/>
          <w:szCs w:val="24"/>
        </w:rPr>
        <w:t>85</w:t>
      </w:r>
    </w:p>
    <w:p w:rsidR="00353256" w:rsidRPr="00881787" w:rsidRDefault="00353256" w:rsidP="001D0C94">
      <w:pPr>
        <w:spacing w:after="0" w:line="360" w:lineRule="auto"/>
        <w:rPr>
          <w:rFonts w:ascii="Arial" w:hAnsi="Arial" w:cs="Arial"/>
          <w:sz w:val="24"/>
          <w:szCs w:val="24"/>
        </w:rPr>
      </w:pPr>
      <w:r w:rsidRPr="00881787">
        <w:rPr>
          <w:rFonts w:ascii="Arial" w:hAnsi="Arial" w:cs="Arial"/>
          <w:sz w:val="24"/>
          <w:szCs w:val="24"/>
        </w:rPr>
        <w:t>4.3. Infraestrutura ............................................................................................1</w:t>
      </w:r>
      <w:r w:rsidR="00917757">
        <w:rPr>
          <w:rFonts w:ascii="Arial" w:hAnsi="Arial" w:cs="Arial"/>
          <w:sz w:val="24"/>
          <w:szCs w:val="24"/>
        </w:rPr>
        <w:t>86</w:t>
      </w:r>
    </w:p>
    <w:p w:rsidR="00353256" w:rsidRPr="00881787" w:rsidRDefault="00353256" w:rsidP="008C106B">
      <w:pPr>
        <w:spacing w:before="240" w:after="0" w:line="360" w:lineRule="auto"/>
        <w:rPr>
          <w:rFonts w:ascii="Arial" w:hAnsi="Arial" w:cs="Arial"/>
          <w:b/>
          <w:sz w:val="24"/>
          <w:szCs w:val="24"/>
        </w:rPr>
      </w:pPr>
      <w:r w:rsidRPr="00881787">
        <w:rPr>
          <w:rFonts w:ascii="Arial" w:hAnsi="Arial" w:cs="Arial"/>
          <w:b/>
          <w:sz w:val="24"/>
          <w:szCs w:val="24"/>
        </w:rPr>
        <w:t>V. BIBLIOGRAFIA PARA A ELABORAÇÃO DO PROJETO PEDAGÓGICO .........................................................................................................................1</w:t>
      </w:r>
      <w:r w:rsidR="00917757">
        <w:rPr>
          <w:rFonts w:ascii="Arial" w:hAnsi="Arial" w:cs="Arial"/>
          <w:b/>
          <w:sz w:val="24"/>
          <w:szCs w:val="24"/>
        </w:rPr>
        <w:t>88</w:t>
      </w:r>
    </w:p>
    <w:p w:rsidR="00353256" w:rsidRPr="00041933" w:rsidRDefault="00353256" w:rsidP="001D0C94">
      <w:pPr>
        <w:spacing w:after="0" w:line="360" w:lineRule="auto"/>
        <w:rPr>
          <w:rFonts w:ascii="Arial" w:hAnsi="Arial" w:cs="Arial"/>
          <w:color w:val="FF0000"/>
          <w:sz w:val="24"/>
          <w:szCs w:val="24"/>
        </w:rPr>
      </w:pPr>
    </w:p>
    <w:p w:rsidR="00353256" w:rsidRPr="00911B6D" w:rsidRDefault="00353256" w:rsidP="001D0C94">
      <w:pPr>
        <w:spacing w:after="0" w:line="360" w:lineRule="auto"/>
        <w:rPr>
          <w:rFonts w:ascii="Arial" w:hAnsi="Arial" w:cs="Arial"/>
          <w:sz w:val="24"/>
          <w:szCs w:val="24"/>
        </w:rPr>
      </w:pPr>
      <w:r w:rsidRPr="00911B6D">
        <w:rPr>
          <w:rFonts w:ascii="Arial" w:hAnsi="Arial" w:cs="Arial"/>
          <w:sz w:val="24"/>
          <w:szCs w:val="24"/>
        </w:rPr>
        <w:t>ANEXOS</w:t>
      </w:r>
    </w:p>
    <w:p w:rsidR="00353256" w:rsidRPr="00911B6D" w:rsidRDefault="00353256" w:rsidP="00D13CB7">
      <w:pPr>
        <w:spacing w:before="60" w:after="60" w:line="240" w:lineRule="auto"/>
        <w:rPr>
          <w:rFonts w:ascii="Arial" w:hAnsi="Arial" w:cs="Arial"/>
          <w:sz w:val="24"/>
          <w:szCs w:val="24"/>
        </w:rPr>
      </w:pPr>
      <w:r w:rsidRPr="00911B6D">
        <w:rPr>
          <w:rFonts w:ascii="Arial" w:hAnsi="Arial" w:cs="Arial"/>
          <w:sz w:val="24"/>
          <w:szCs w:val="24"/>
        </w:rPr>
        <w:t>ANEXO 1 – MODELO DE PLANO DE TRABALHO PARA ESTÁGIO OBRIGATÓRIO</w:t>
      </w:r>
    </w:p>
    <w:p w:rsidR="00353256" w:rsidRPr="00911B6D" w:rsidRDefault="00911B6D" w:rsidP="00D13CB7">
      <w:pPr>
        <w:spacing w:before="60" w:after="60" w:line="240" w:lineRule="auto"/>
        <w:rPr>
          <w:rFonts w:ascii="Arial" w:hAnsi="Arial" w:cs="Arial"/>
          <w:sz w:val="24"/>
          <w:szCs w:val="24"/>
        </w:rPr>
      </w:pPr>
      <w:r w:rsidRPr="00911B6D">
        <w:rPr>
          <w:rFonts w:ascii="Arial" w:hAnsi="Arial" w:cs="Arial"/>
          <w:sz w:val="24"/>
          <w:szCs w:val="24"/>
        </w:rPr>
        <w:t>ANEXO 2 – FORMULÁRIO DE AVALIAÇÃO</w:t>
      </w:r>
    </w:p>
    <w:p w:rsidR="00353256" w:rsidRPr="00911B6D" w:rsidRDefault="00353256" w:rsidP="00D13CB7">
      <w:pPr>
        <w:spacing w:before="60" w:after="60" w:line="240" w:lineRule="auto"/>
        <w:rPr>
          <w:rFonts w:ascii="Arial" w:hAnsi="Arial" w:cs="Arial"/>
          <w:sz w:val="24"/>
          <w:szCs w:val="24"/>
        </w:rPr>
      </w:pPr>
      <w:r w:rsidRPr="00911B6D">
        <w:rPr>
          <w:rFonts w:ascii="Arial" w:hAnsi="Arial" w:cs="Arial"/>
          <w:sz w:val="24"/>
          <w:szCs w:val="24"/>
        </w:rPr>
        <w:t xml:space="preserve">ANEXO </w:t>
      </w:r>
      <w:r w:rsidR="00911B6D" w:rsidRPr="00911B6D">
        <w:rPr>
          <w:rFonts w:ascii="Arial" w:hAnsi="Arial" w:cs="Arial"/>
          <w:sz w:val="24"/>
          <w:szCs w:val="24"/>
        </w:rPr>
        <w:t>3 – TERMO DE COMPROMISSO</w:t>
      </w:r>
    </w:p>
    <w:p w:rsidR="00353256" w:rsidRPr="00911B6D" w:rsidRDefault="00353256" w:rsidP="00D13CB7">
      <w:pPr>
        <w:spacing w:before="60" w:after="60" w:line="240" w:lineRule="auto"/>
        <w:jc w:val="both"/>
        <w:rPr>
          <w:rFonts w:ascii="Arial" w:hAnsi="Arial" w:cs="Arial"/>
          <w:bCs/>
          <w:caps/>
          <w:sz w:val="24"/>
          <w:szCs w:val="24"/>
        </w:rPr>
      </w:pPr>
      <w:r w:rsidRPr="00911B6D">
        <w:rPr>
          <w:rFonts w:ascii="Arial" w:hAnsi="Arial" w:cs="Arial"/>
          <w:sz w:val="24"/>
          <w:szCs w:val="24"/>
        </w:rPr>
        <w:t xml:space="preserve">ANEXO 4 - </w:t>
      </w:r>
      <w:r w:rsidRPr="00911B6D">
        <w:rPr>
          <w:rFonts w:ascii="Arial" w:hAnsi="Arial" w:cs="Arial"/>
          <w:bCs/>
          <w:caps/>
          <w:sz w:val="24"/>
          <w:szCs w:val="24"/>
        </w:rPr>
        <w:t xml:space="preserve">Regimento do Núcleo Docente Estruturante (NDE) do </w:t>
      </w:r>
      <w:r w:rsidR="00213A08" w:rsidRPr="00911B6D">
        <w:rPr>
          <w:rFonts w:ascii="Arial" w:hAnsi="Arial" w:cs="Arial"/>
          <w:bCs/>
          <w:caps/>
          <w:sz w:val="24"/>
          <w:szCs w:val="24"/>
        </w:rPr>
        <w:t>Curso</w:t>
      </w:r>
      <w:r w:rsidRPr="00911B6D">
        <w:rPr>
          <w:rFonts w:ascii="Arial" w:hAnsi="Arial" w:cs="Arial"/>
          <w:bCs/>
          <w:caps/>
          <w:sz w:val="24"/>
          <w:szCs w:val="24"/>
        </w:rPr>
        <w:t xml:space="preserve"> de Bacharelado em </w:t>
      </w:r>
      <w:r w:rsidR="00B92A09" w:rsidRPr="00911B6D">
        <w:rPr>
          <w:rFonts w:ascii="Arial" w:hAnsi="Arial" w:cs="Arial"/>
          <w:bCs/>
          <w:caps/>
          <w:sz w:val="24"/>
          <w:szCs w:val="24"/>
        </w:rPr>
        <w:t xml:space="preserve">Museologia. </w:t>
      </w:r>
    </w:p>
    <w:p w:rsidR="00353256" w:rsidRPr="008C0783" w:rsidRDefault="00353256" w:rsidP="000B5E6D">
      <w:pPr>
        <w:rPr>
          <w:rFonts w:ascii="Arial" w:hAnsi="Arial" w:cs="Arial"/>
          <w:b/>
          <w:sz w:val="24"/>
          <w:szCs w:val="24"/>
        </w:rPr>
      </w:pPr>
      <w:r w:rsidRPr="00911B6D">
        <w:rPr>
          <w:rFonts w:ascii="Arial" w:hAnsi="Arial" w:cs="Arial"/>
          <w:sz w:val="24"/>
          <w:szCs w:val="24"/>
        </w:rPr>
        <w:br w:type="page"/>
      </w:r>
      <w:r w:rsidRPr="008C0783">
        <w:rPr>
          <w:rFonts w:ascii="Arial" w:hAnsi="Arial" w:cs="Arial"/>
          <w:b/>
          <w:sz w:val="24"/>
          <w:szCs w:val="24"/>
        </w:rPr>
        <w:lastRenderedPageBreak/>
        <w:t xml:space="preserve">APRESENTAÇÃO </w:t>
      </w:r>
    </w:p>
    <w:p w:rsidR="008C0783" w:rsidRPr="008C0783" w:rsidRDefault="008C0783" w:rsidP="00713306">
      <w:pPr>
        <w:pStyle w:val="Default"/>
        <w:spacing w:before="60" w:line="360" w:lineRule="auto"/>
        <w:ind w:firstLine="851"/>
        <w:jc w:val="both"/>
        <w:rPr>
          <w:color w:val="auto"/>
        </w:rPr>
      </w:pPr>
    </w:p>
    <w:p w:rsidR="008C0783" w:rsidRPr="008C0783" w:rsidRDefault="00681923" w:rsidP="008C0783">
      <w:pPr>
        <w:pStyle w:val="Default"/>
        <w:spacing w:before="60" w:line="360" w:lineRule="auto"/>
        <w:ind w:firstLine="851"/>
        <w:jc w:val="both"/>
        <w:rPr>
          <w:color w:val="auto"/>
        </w:rPr>
      </w:pPr>
      <w:r>
        <w:rPr>
          <w:color w:val="auto"/>
        </w:rPr>
        <w:t>O P</w:t>
      </w:r>
      <w:r w:rsidR="008C0783" w:rsidRPr="008C0783">
        <w:rPr>
          <w:color w:val="auto"/>
        </w:rPr>
        <w:t xml:space="preserve">rojeto Pedagógico do </w:t>
      </w:r>
      <w:r w:rsidR="00213A08">
        <w:rPr>
          <w:color w:val="auto"/>
        </w:rPr>
        <w:t>Curso</w:t>
      </w:r>
      <w:r w:rsidR="008C0783" w:rsidRPr="008C0783">
        <w:rPr>
          <w:color w:val="auto"/>
        </w:rPr>
        <w:t xml:space="preserve"> de Museologia foi formulado para ser um</w:t>
      </w:r>
      <w:r w:rsidR="008C0783">
        <w:rPr>
          <w:color w:val="auto"/>
        </w:rPr>
        <w:t xml:space="preserve"> instrumento norteador do saber</w:t>
      </w:r>
      <w:r w:rsidR="008C0783" w:rsidRPr="008C0783">
        <w:rPr>
          <w:color w:val="auto"/>
        </w:rPr>
        <w:t xml:space="preserve">/fazer acadêmico e primeiramente concebido pela Comissão de Criação do </w:t>
      </w:r>
      <w:r w:rsidR="00213A08">
        <w:rPr>
          <w:color w:val="auto"/>
        </w:rPr>
        <w:t>Curso</w:t>
      </w:r>
      <w:r w:rsidR="008C0783" w:rsidRPr="008C0783">
        <w:rPr>
          <w:color w:val="auto"/>
        </w:rPr>
        <w:t>, ao longo dos estudos para a elaboração da proposta. Tendo como eixo norteador a indissociabilidade entre Ensino, Pesquisa e Extensão, esse projeto visa orientar as ações didático-pedagógicas que resultarão na formação do profissional museólogo.</w:t>
      </w:r>
      <w:r w:rsidR="008C0783" w:rsidRPr="008C0783">
        <w:rPr>
          <w:color w:val="auto"/>
        </w:rPr>
        <w:tab/>
      </w:r>
    </w:p>
    <w:p w:rsidR="008C0783" w:rsidRPr="008C0783" w:rsidRDefault="008C0783" w:rsidP="008C0783">
      <w:pPr>
        <w:autoSpaceDE w:val="0"/>
        <w:autoSpaceDN w:val="0"/>
        <w:adjustRightInd w:val="0"/>
        <w:spacing w:before="60" w:after="0" w:line="360" w:lineRule="auto"/>
        <w:ind w:firstLine="851"/>
        <w:jc w:val="both"/>
        <w:rPr>
          <w:rFonts w:ascii="Arial" w:eastAsia="Times New Roman" w:hAnsi="Arial" w:cs="Arial"/>
          <w:sz w:val="24"/>
          <w:szCs w:val="24"/>
          <w:lang w:eastAsia="pt-BR"/>
        </w:rPr>
      </w:pPr>
      <w:r w:rsidRPr="008C0783">
        <w:rPr>
          <w:rFonts w:ascii="Arial" w:eastAsia="Times New Roman" w:hAnsi="Arial" w:cs="Arial"/>
          <w:sz w:val="24"/>
          <w:szCs w:val="24"/>
          <w:lang w:eastAsia="pt-BR"/>
        </w:rPr>
        <w:t xml:space="preserve">Elaborado em sua primeira versão em 2006, quando da implantação do </w:t>
      </w:r>
      <w:r w:rsidR="00213A08">
        <w:rPr>
          <w:rFonts w:ascii="Arial" w:eastAsia="Times New Roman" w:hAnsi="Arial" w:cs="Arial"/>
          <w:sz w:val="24"/>
          <w:szCs w:val="24"/>
          <w:lang w:eastAsia="pt-BR"/>
        </w:rPr>
        <w:t>Curso</w:t>
      </w:r>
      <w:r w:rsidRPr="008C0783">
        <w:rPr>
          <w:rFonts w:ascii="Arial" w:eastAsia="Times New Roman" w:hAnsi="Arial" w:cs="Arial"/>
          <w:sz w:val="24"/>
          <w:szCs w:val="24"/>
          <w:lang w:eastAsia="pt-BR"/>
        </w:rPr>
        <w:t xml:space="preserve">, o PPC do </w:t>
      </w:r>
      <w:r w:rsidR="00213A08">
        <w:rPr>
          <w:rFonts w:ascii="Arial" w:eastAsia="Times New Roman" w:hAnsi="Arial" w:cs="Arial"/>
          <w:sz w:val="24"/>
          <w:szCs w:val="24"/>
          <w:lang w:eastAsia="pt-BR"/>
        </w:rPr>
        <w:t>Curso</w:t>
      </w:r>
      <w:r w:rsidR="005F440F">
        <w:rPr>
          <w:rFonts w:ascii="Arial" w:eastAsia="Times New Roman" w:hAnsi="Arial" w:cs="Arial"/>
          <w:sz w:val="24"/>
          <w:szCs w:val="24"/>
          <w:lang w:eastAsia="pt-BR"/>
        </w:rPr>
        <w:t xml:space="preserve"> de Bacharelado em Museologia</w:t>
      </w:r>
      <w:r w:rsidRPr="008C0783">
        <w:rPr>
          <w:rFonts w:ascii="Arial" w:eastAsia="Times New Roman" w:hAnsi="Arial" w:cs="Arial"/>
          <w:sz w:val="24"/>
          <w:szCs w:val="24"/>
          <w:lang w:eastAsia="pt-BR"/>
        </w:rPr>
        <w:t xml:space="preserve"> foi brevemente revisado em 2009, com base nas discussões </w:t>
      </w:r>
      <w:r w:rsidR="00934AA6">
        <w:rPr>
          <w:rFonts w:ascii="Arial" w:eastAsia="Times New Roman" w:hAnsi="Arial" w:cs="Arial"/>
          <w:sz w:val="24"/>
          <w:szCs w:val="24"/>
          <w:lang w:eastAsia="pt-BR"/>
        </w:rPr>
        <w:t xml:space="preserve">efetivadas </w:t>
      </w:r>
      <w:r w:rsidRPr="008C0783">
        <w:rPr>
          <w:rFonts w:ascii="Arial" w:eastAsia="Times New Roman" w:hAnsi="Arial" w:cs="Arial"/>
          <w:sz w:val="24"/>
          <w:szCs w:val="24"/>
          <w:lang w:eastAsia="pt-BR"/>
        </w:rPr>
        <w:t xml:space="preserve">entre </w:t>
      </w:r>
      <w:r w:rsidR="00934AA6">
        <w:rPr>
          <w:rFonts w:ascii="Arial" w:eastAsia="Times New Roman" w:hAnsi="Arial" w:cs="Arial"/>
          <w:sz w:val="24"/>
          <w:szCs w:val="24"/>
          <w:lang w:eastAsia="pt-BR"/>
        </w:rPr>
        <w:t xml:space="preserve">os membros </w:t>
      </w:r>
      <w:r w:rsidRPr="008C0783">
        <w:rPr>
          <w:rFonts w:ascii="Arial" w:eastAsia="Times New Roman" w:hAnsi="Arial" w:cs="Arial"/>
          <w:sz w:val="24"/>
          <w:szCs w:val="24"/>
          <w:lang w:eastAsia="pt-BR"/>
        </w:rPr>
        <w:t xml:space="preserve">do Colegiado do </w:t>
      </w:r>
      <w:r w:rsidR="00213A08">
        <w:rPr>
          <w:rFonts w:ascii="Arial" w:eastAsia="Times New Roman" w:hAnsi="Arial" w:cs="Arial"/>
          <w:sz w:val="24"/>
          <w:szCs w:val="24"/>
          <w:lang w:eastAsia="pt-BR"/>
        </w:rPr>
        <w:t>Curso</w:t>
      </w:r>
      <w:r w:rsidRPr="008C0783">
        <w:rPr>
          <w:rFonts w:ascii="Arial" w:eastAsia="Times New Roman" w:hAnsi="Arial" w:cs="Arial"/>
          <w:sz w:val="24"/>
          <w:szCs w:val="24"/>
          <w:lang w:eastAsia="pt-BR"/>
        </w:rPr>
        <w:t>, os representantes discentes, e acompanhado pelos técnicos da Coordenadoria de Ensino e Currículo da UFPel.</w:t>
      </w:r>
    </w:p>
    <w:p w:rsidR="008C0783" w:rsidRPr="008C0783" w:rsidRDefault="008C0783" w:rsidP="008C0783">
      <w:pPr>
        <w:autoSpaceDE w:val="0"/>
        <w:autoSpaceDN w:val="0"/>
        <w:adjustRightInd w:val="0"/>
        <w:spacing w:after="0" w:line="360" w:lineRule="auto"/>
        <w:ind w:firstLine="851"/>
        <w:jc w:val="both"/>
        <w:rPr>
          <w:rFonts w:ascii="Arial" w:eastAsia="Times New Roman" w:hAnsi="Arial" w:cs="Arial"/>
          <w:sz w:val="24"/>
          <w:szCs w:val="24"/>
          <w:lang w:eastAsia="pt-BR"/>
        </w:rPr>
      </w:pPr>
      <w:r w:rsidRPr="008C0783">
        <w:rPr>
          <w:rFonts w:ascii="Arial" w:eastAsia="Times New Roman" w:hAnsi="Arial" w:cs="Arial"/>
          <w:sz w:val="24"/>
          <w:szCs w:val="24"/>
          <w:lang w:eastAsia="pt-BR"/>
        </w:rPr>
        <w:t xml:space="preserve">Em 2015 </w:t>
      </w:r>
      <w:r w:rsidR="005F440F">
        <w:rPr>
          <w:rFonts w:ascii="Arial" w:eastAsia="Times New Roman" w:hAnsi="Arial" w:cs="Arial"/>
          <w:sz w:val="24"/>
          <w:szCs w:val="24"/>
          <w:lang w:eastAsia="pt-BR"/>
        </w:rPr>
        <w:t>foi feita a revisão mais completa</w:t>
      </w:r>
      <w:r w:rsidRPr="008C0783">
        <w:rPr>
          <w:rFonts w:ascii="Arial" w:eastAsia="Times New Roman" w:hAnsi="Arial" w:cs="Arial"/>
          <w:sz w:val="24"/>
          <w:szCs w:val="24"/>
          <w:lang w:eastAsia="pt-BR"/>
        </w:rPr>
        <w:t xml:space="preserve"> do PPC, no qual, dentre outras alterações, foi feita uma profunda revisão do currículo, no qual discipl</w:t>
      </w:r>
      <w:r w:rsidR="005F440F">
        <w:rPr>
          <w:rFonts w:ascii="Arial" w:eastAsia="Times New Roman" w:hAnsi="Arial" w:cs="Arial"/>
          <w:sz w:val="24"/>
          <w:szCs w:val="24"/>
          <w:lang w:eastAsia="pt-BR"/>
        </w:rPr>
        <w:t>inas foram criadas, suprimidas,</w:t>
      </w:r>
      <w:r w:rsidRPr="008C0783">
        <w:rPr>
          <w:rFonts w:ascii="Arial" w:eastAsia="Times New Roman" w:hAnsi="Arial" w:cs="Arial"/>
          <w:sz w:val="24"/>
          <w:szCs w:val="24"/>
          <w:lang w:eastAsia="pt-BR"/>
        </w:rPr>
        <w:t xml:space="preserve"> condensadas e estendidas. A revisão fez-se necessária, considerando-se que tal documento deve refletir mudanças, avanços e adequações dos </w:t>
      </w:r>
      <w:r w:rsidR="00213A08">
        <w:rPr>
          <w:rFonts w:ascii="Arial" w:eastAsia="Times New Roman" w:hAnsi="Arial" w:cs="Arial"/>
          <w:sz w:val="24"/>
          <w:szCs w:val="24"/>
          <w:lang w:eastAsia="pt-BR"/>
        </w:rPr>
        <w:t>Curso</w:t>
      </w:r>
      <w:r w:rsidRPr="008C0783">
        <w:rPr>
          <w:rFonts w:ascii="Arial" w:eastAsia="Times New Roman" w:hAnsi="Arial" w:cs="Arial"/>
          <w:sz w:val="24"/>
          <w:szCs w:val="24"/>
          <w:lang w:eastAsia="pt-BR"/>
        </w:rPr>
        <w:t xml:space="preserve">s à realidade social. Para tanto, utilizou-se como orientação o documento intitulado “Diretrizes orientadoras para a elaboração e atualização dos Projetos Pedagógicos dos </w:t>
      </w:r>
      <w:r w:rsidR="00213A08">
        <w:rPr>
          <w:rFonts w:ascii="Arial" w:eastAsia="Times New Roman" w:hAnsi="Arial" w:cs="Arial"/>
          <w:sz w:val="24"/>
          <w:szCs w:val="24"/>
          <w:lang w:eastAsia="pt-BR"/>
        </w:rPr>
        <w:t>Curso</w:t>
      </w:r>
      <w:r w:rsidRPr="008C0783">
        <w:rPr>
          <w:rFonts w:ascii="Arial" w:eastAsia="Times New Roman" w:hAnsi="Arial" w:cs="Arial"/>
          <w:sz w:val="24"/>
          <w:szCs w:val="24"/>
          <w:lang w:eastAsia="pt-BR"/>
        </w:rPr>
        <w:t xml:space="preserve">s de Graduação da Universidade Federal de Pelotas – UFPel”, o qual foi elaborado pela Coordenadoria de Ensino e Currículo da Pró-Reitoria de Graduação da UFPel. Adota-se assim o entendimento manifesto em tal documento, para o qual o Projeto Pedagógico e Político de um </w:t>
      </w:r>
      <w:r w:rsidR="00213A08">
        <w:rPr>
          <w:rFonts w:ascii="Arial" w:eastAsia="Times New Roman" w:hAnsi="Arial" w:cs="Arial"/>
          <w:sz w:val="24"/>
          <w:szCs w:val="24"/>
          <w:lang w:eastAsia="pt-BR"/>
        </w:rPr>
        <w:t>Curso</w:t>
      </w:r>
      <w:r w:rsidRPr="008C0783">
        <w:rPr>
          <w:rFonts w:ascii="Arial" w:eastAsia="Times New Roman" w:hAnsi="Arial" w:cs="Arial"/>
          <w:sz w:val="24"/>
          <w:szCs w:val="24"/>
          <w:lang w:eastAsia="pt-BR"/>
        </w:rPr>
        <w:t xml:space="preserve"> configura-se como: </w:t>
      </w:r>
    </w:p>
    <w:p w:rsidR="008C0783" w:rsidRPr="008C0783" w:rsidRDefault="008C0783" w:rsidP="008C0783">
      <w:pPr>
        <w:spacing w:before="240" w:after="0" w:line="240" w:lineRule="auto"/>
        <w:ind w:left="2268"/>
        <w:jc w:val="both"/>
        <w:rPr>
          <w:rFonts w:ascii="Arial" w:hAnsi="Arial" w:cs="Arial"/>
          <w:szCs w:val="24"/>
        </w:rPr>
      </w:pPr>
      <w:r w:rsidRPr="008C0783">
        <w:rPr>
          <w:rFonts w:ascii="Arial" w:hAnsi="Arial" w:cs="Arial"/>
          <w:szCs w:val="24"/>
        </w:rPr>
        <w:t>(...) um instrumento de ação política, expressando concepções e visões de mundo, de educação e de formação, estabelecendo caminhos para a efetivação das premissas apontadas e dos rumos pretendidos pelos atores do processo de elaboração e organização.</w:t>
      </w:r>
    </w:p>
    <w:p w:rsidR="008C0783" w:rsidRPr="008C0783" w:rsidRDefault="008C0783" w:rsidP="008C0783">
      <w:pPr>
        <w:spacing w:after="240" w:line="240" w:lineRule="auto"/>
        <w:ind w:left="2268"/>
        <w:jc w:val="both"/>
        <w:rPr>
          <w:rFonts w:ascii="Arial" w:hAnsi="Arial" w:cs="Arial"/>
          <w:szCs w:val="24"/>
        </w:rPr>
      </w:pPr>
      <w:r w:rsidRPr="008C0783">
        <w:rPr>
          <w:rFonts w:ascii="Arial" w:hAnsi="Arial" w:cs="Arial"/>
          <w:szCs w:val="24"/>
        </w:rPr>
        <w:t xml:space="preserve">Sendo concebido como balizador para o fazer pedagógico, o Projeto Pedagógico torna-se mecanismo articulador das ações e planejamentos pretendidos pelo </w:t>
      </w:r>
      <w:r w:rsidR="00213A08">
        <w:rPr>
          <w:rFonts w:ascii="Arial" w:hAnsi="Arial" w:cs="Arial"/>
          <w:szCs w:val="24"/>
        </w:rPr>
        <w:t>Curso</w:t>
      </w:r>
      <w:r w:rsidRPr="008C0783">
        <w:rPr>
          <w:rFonts w:ascii="Arial" w:hAnsi="Arial" w:cs="Arial"/>
          <w:szCs w:val="24"/>
        </w:rPr>
        <w:t xml:space="preserve">, expressando o sentido do processo de formação no ensino superior, definindo princípios e estratégias que expressam as diretrizes políticas, pedagógicas e técnicas de um </w:t>
      </w:r>
      <w:r w:rsidR="00213A08">
        <w:rPr>
          <w:rFonts w:ascii="Arial" w:hAnsi="Arial" w:cs="Arial"/>
          <w:szCs w:val="24"/>
        </w:rPr>
        <w:t>Curso</w:t>
      </w:r>
      <w:r w:rsidRPr="008C0783">
        <w:rPr>
          <w:rFonts w:ascii="Arial" w:hAnsi="Arial" w:cs="Arial"/>
          <w:szCs w:val="24"/>
        </w:rPr>
        <w:t xml:space="preserve"> de graduação. (PRÓ-REITORIA DE GRADUAÇÃO, 2013, p. 6) </w:t>
      </w:r>
    </w:p>
    <w:p w:rsidR="008C0783" w:rsidRPr="008C0783" w:rsidRDefault="008C0783" w:rsidP="008C0783">
      <w:pPr>
        <w:pStyle w:val="Default"/>
        <w:spacing w:before="60" w:line="360" w:lineRule="auto"/>
        <w:ind w:firstLine="851"/>
        <w:jc w:val="both"/>
        <w:rPr>
          <w:color w:val="auto"/>
        </w:rPr>
      </w:pPr>
      <w:r w:rsidRPr="008C0783">
        <w:rPr>
          <w:color w:val="auto"/>
        </w:rPr>
        <w:lastRenderedPageBreak/>
        <w:t xml:space="preserve">Foi no conjunto de observações e reflexões sobre os desafios contemporâneos de um museólogo, sobre o papel que se espera que exerçam os museus na sua relação com a sociedade, sobre as novas expressões que adquirem essas instituições que a muito deixaram de ser apenas locais do exótico e do raro, que se elaborou esse conjunto de premissas que pretendem orientar, como uma matriz de pensamento, o </w:t>
      </w:r>
      <w:r w:rsidR="00213A08">
        <w:rPr>
          <w:color w:val="auto"/>
        </w:rPr>
        <w:t>Curso</w:t>
      </w:r>
      <w:r w:rsidRPr="008C0783">
        <w:rPr>
          <w:color w:val="auto"/>
        </w:rPr>
        <w:t xml:space="preserve"> de Museologia da Universidade Federal de Pelotas. </w:t>
      </w:r>
    </w:p>
    <w:p w:rsidR="008C0783" w:rsidRPr="008C0783" w:rsidRDefault="008C0783" w:rsidP="008C0783">
      <w:pPr>
        <w:pStyle w:val="Default"/>
        <w:spacing w:before="60" w:line="360" w:lineRule="auto"/>
        <w:ind w:firstLine="851"/>
        <w:jc w:val="both"/>
        <w:rPr>
          <w:color w:val="auto"/>
        </w:rPr>
      </w:pPr>
      <w:r w:rsidRPr="008C0783">
        <w:rPr>
          <w:color w:val="auto"/>
        </w:rPr>
        <w:t xml:space="preserve">Deste projeto fazem parte não só as atividades em sala de aula, </w:t>
      </w:r>
      <w:r w:rsidR="005F440F">
        <w:rPr>
          <w:color w:val="auto"/>
        </w:rPr>
        <w:t xml:space="preserve">desenvolvidas </w:t>
      </w:r>
      <w:r w:rsidRPr="008C0783">
        <w:rPr>
          <w:color w:val="auto"/>
        </w:rPr>
        <w:t xml:space="preserve">entre professor e aluno, refletindo uma ideia coletiva do que é ser museólogo numa sociedade como a brasileira, mas também a organização global do </w:t>
      </w:r>
      <w:r w:rsidR="00213A08">
        <w:rPr>
          <w:color w:val="auto"/>
        </w:rPr>
        <w:t>Curso</w:t>
      </w:r>
      <w:r w:rsidRPr="008C0783">
        <w:rPr>
          <w:color w:val="auto"/>
        </w:rPr>
        <w:t>: estrutura administrativa, biblioteca, reuniões de departamentos e do Conselho Departamental, ações de extensão, eventos museais e socioculturais, palestras, seminários e todas as ações que determinem a formação pretendida, profissional e ética, para o museólogo.</w:t>
      </w:r>
    </w:p>
    <w:p w:rsidR="008C0783" w:rsidRPr="008C0783" w:rsidRDefault="008C0783" w:rsidP="008C0783">
      <w:pPr>
        <w:pStyle w:val="Default"/>
        <w:spacing w:before="60" w:line="360" w:lineRule="auto"/>
        <w:ind w:firstLine="851"/>
        <w:jc w:val="both"/>
        <w:rPr>
          <w:color w:val="auto"/>
        </w:rPr>
      </w:pPr>
      <w:r w:rsidRPr="008C0783">
        <w:rPr>
          <w:color w:val="auto"/>
        </w:rPr>
        <w:t>Este projeto prevê, também, as relações entre o trabalho pe</w:t>
      </w:r>
      <w:r w:rsidR="005F440F">
        <w:rPr>
          <w:color w:val="auto"/>
        </w:rPr>
        <w:t xml:space="preserve">dagógico do </w:t>
      </w:r>
      <w:r w:rsidR="00213A08">
        <w:rPr>
          <w:color w:val="auto"/>
        </w:rPr>
        <w:t>Curso</w:t>
      </w:r>
      <w:r w:rsidR="005F440F">
        <w:rPr>
          <w:color w:val="auto"/>
        </w:rPr>
        <w:t>, da Unidade na</w:t>
      </w:r>
      <w:r w:rsidRPr="008C0783">
        <w:rPr>
          <w:color w:val="auto"/>
        </w:rPr>
        <w:t xml:space="preserve"> qual está inserido, da Universidade com a forma de organização da sociedade. Isto porque a organização de um projeto pedagógico se dá no interior de um contexto social historicamente determinado, refletindo, sem dúvida o tipo de sociedade a que pertence, os valores culturais que ali estão dispostos e as demandas dessa sociedade para a Universidade que a representa.</w:t>
      </w:r>
    </w:p>
    <w:p w:rsidR="008C0783" w:rsidRDefault="008C0783" w:rsidP="008C0783">
      <w:pPr>
        <w:pStyle w:val="Default"/>
        <w:spacing w:before="60" w:line="360" w:lineRule="auto"/>
        <w:ind w:firstLine="851"/>
        <w:jc w:val="both"/>
        <w:rPr>
          <w:color w:val="auto"/>
        </w:rPr>
      </w:pPr>
      <w:r w:rsidRPr="008C0783">
        <w:rPr>
          <w:color w:val="auto"/>
        </w:rPr>
        <w:t>A finalidade desse projeto é a formação de um museólogo comprometido com a construção do conhecimento, atento e sensível ao trabalho com valor social, e que possa desenvolver uma prática refletida na teoria. Um profissional cujo trabalho seja reconhecido pelo coletivo da instituição e pela sociedade.</w:t>
      </w:r>
    </w:p>
    <w:p w:rsidR="008C0783" w:rsidRDefault="008C0783" w:rsidP="008C0783">
      <w:pPr>
        <w:pStyle w:val="Default"/>
        <w:spacing w:before="60" w:line="360" w:lineRule="auto"/>
        <w:ind w:firstLine="851"/>
        <w:jc w:val="both"/>
        <w:rPr>
          <w:color w:val="auto"/>
        </w:rPr>
      </w:pPr>
    </w:p>
    <w:p w:rsidR="00E30FF2" w:rsidRDefault="00E30FF2" w:rsidP="008C0783">
      <w:pPr>
        <w:pStyle w:val="Default"/>
        <w:spacing w:before="60" w:line="360" w:lineRule="auto"/>
        <w:ind w:firstLine="851"/>
        <w:jc w:val="both"/>
        <w:rPr>
          <w:color w:val="auto"/>
        </w:rPr>
      </w:pPr>
    </w:p>
    <w:p w:rsidR="008C0783" w:rsidRDefault="008C0783" w:rsidP="008C0783">
      <w:pPr>
        <w:pStyle w:val="Default"/>
        <w:spacing w:before="60" w:line="360" w:lineRule="auto"/>
        <w:ind w:firstLine="851"/>
        <w:jc w:val="both"/>
        <w:rPr>
          <w:color w:val="auto"/>
        </w:rPr>
      </w:pPr>
    </w:p>
    <w:p w:rsidR="00B92A09" w:rsidRDefault="00B92A09" w:rsidP="008C0783">
      <w:pPr>
        <w:pStyle w:val="Default"/>
        <w:spacing w:before="60" w:line="360" w:lineRule="auto"/>
        <w:ind w:firstLine="851"/>
        <w:jc w:val="both"/>
        <w:rPr>
          <w:color w:val="auto"/>
        </w:rPr>
      </w:pPr>
    </w:p>
    <w:p w:rsidR="008C0783" w:rsidRPr="008C0783" w:rsidRDefault="008C0783" w:rsidP="008C0783">
      <w:pPr>
        <w:pStyle w:val="Default"/>
        <w:spacing w:before="60" w:line="360" w:lineRule="auto"/>
        <w:ind w:firstLine="851"/>
        <w:jc w:val="both"/>
        <w:rPr>
          <w:color w:val="auto"/>
        </w:rPr>
      </w:pPr>
    </w:p>
    <w:p w:rsidR="008C0783" w:rsidRDefault="008C0783" w:rsidP="00A918C6">
      <w:pPr>
        <w:rPr>
          <w:rFonts w:ascii="Arial" w:hAnsi="Arial" w:cs="Arial"/>
          <w:b/>
          <w:sz w:val="24"/>
          <w:szCs w:val="24"/>
        </w:rPr>
      </w:pPr>
    </w:p>
    <w:p w:rsidR="00353256" w:rsidRPr="000F5744" w:rsidRDefault="00353256" w:rsidP="00A918C6">
      <w:pPr>
        <w:rPr>
          <w:rFonts w:ascii="Arial" w:hAnsi="Arial" w:cs="Arial"/>
          <w:b/>
          <w:sz w:val="24"/>
          <w:szCs w:val="24"/>
        </w:rPr>
      </w:pPr>
      <w:r>
        <w:rPr>
          <w:rFonts w:ascii="Arial" w:hAnsi="Arial" w:cs="Arial"/>
          <w:b/>
          <w:sz w:val="24"/>
          <w:szCs w:val="24"/>
        </w:rPr>
        <w:lastRenderedPageBreak/>
        <w:t xml:space="preserve">I </w:t>
      </w:r>
      <w:r w:rsidRPr="000F5744">
        <w:rPr>
          <w:rFonts w:ascii="Arial" w:hAnsi="Arial" w:cs="Arial"/>
          <w:b/>
          <w:sz w:val="24"/>
          <w:szCs w:val="24"/>
        </w:rPr>
        <w:t>CONTEXTUALIZAÇÃO</w:t>
      </w:r>
    </w:p>
    <w:p w:rsidR="00353256" w:rsidRPr="000F5744" w:rsidRDefault="00353256" w:rsidP="001D0C94">
      <w:pPr>
        <w:pStyle w:val="PargrafodaLista"/>
        <w:spacing w:after="0" w:line="360" w:lineRule="auto"/>
        <w:ind w:left="0"/>
        <w:rPr>
          <w:rFonts w:ascii="Arial" w:hAnsi="Arial" w:cs="Arial"/>
          <w:b/>
          <w:sz w:val="24"/>
          <w:szCs w:val="24"/>
        </w:rPr>
      </w:pPr>
      <w:r w:rsidRPr="000F5744">
        <w:rPr>
          <w:rFonts w:ascii="Arial" w:hAnsi="Arial" w:cs="Arial"/>
          <w:b/>
          <w:sz w:val="24"/>
          <w:szCs w:val="24"/>
        </w:rPr>
        <w:t>1.1 Da Universidade Federal de Pelotas</w:t>
      </w:r>
    </w:p>
    <w:p w:rsidR="00353256" w:rsidRDefault="00353256" w:rsidP="008D3E4C">
      <w:pPr>
        <w:pStyle w:val="PargrafodaLista"/>
        <w:spacing w:before="240" w:after="0" w:line="240" w:lineRule="auto"/>
        <w:ind w:left="0"/>
        <w:contextualSpacing w:val="0"/>
        <w:rPr>
          <w:rFonts w:ascii="Arial" w:hAnsi="Arial" w:cs="Arial"/>
          <w:sz w:val="24"/>
          <w:szCs w:val="24"/>
        </w:rPr>
      </w:pPr>
      <w:r>
        <w:rPr>
          <w:rFonts w:ascii="Arial" w:hAnsi="Arial" w:cs="Arial"/>
          <w:sz w:val="24"/>
          <w:szCs w:val="24"/>
        </w:rPr>
        <w:t>Nome da Mantenedora: Universidade Federal de Pelotas</w:t>
      </w:r>
    </w:p>
    <w:p w:rsidR="00353256" w:rsidRDefault="00353256" w:rsidP="008D3E4C">
      <w:pPr>
        <w:pStyle w:val="PargrafodaLista"/>
        <w:spacing w:before="240" w:after="0" w:line="240" w:lineRule="auto"/>
        <w:ind w:left="0"/>
        <w:contextualSpacing w:val="0"/>
        <w:rPr>
          <w:rFonts w:ascii="Arial" w:hAnsi="Arial" w:cs="Arial"/>
          <w:sz w:val="24"/>
          <w:szCs w:val="24"/>
        </w:rPr>
      </w:pPr>
      <w:r>
        <w:rPr>
          <w:rFonts w:ascii="Arial" w:hAnsi="Arial" w:cs="Arial"/>
          <w:sz w:val="24"/>
          <w:szCs w:val="24"/>
        </w:rPr>
        <w:t xml:space="preserve">Endereço: Rua Gomes Carneiro, 1 – Centro – Pelotas – RS </w:t>
      </w:r>
    </w:p>
    <w:p w:rsidR="00353256" w:rsidRDefault="00353256" w:rsidP="008D3E4C">
      <w:pPr>
        <w:pStyle w:val="PargrafodaLista"/>
        <w:spacing w:before="240" w:after="0" w:line="240" w:lineRule="auto"/>
        <w:ind w:left="0"/>
        <w:contextualSpacing w:val="0"/>
        <w:rPr>
          <w:rFonts w:ascii="Arial" w:hAnsi="Arial" w:cs="Arial"/>
          <w:sz w:val="24"/>
          <w:szCs w:val="24"/>
        </w:rPr>
      </w:pPr>
      <w:r>
        <w:rPr>
          <w:rFonts w:ascii="Arial" w:hAnsi="Arial" w:cs="Arial"/>
          <w:sz w:val="24"/>
          <w:szCs w:val="24"/>
        </w:rPr>
        <w:t xml:space="preserve">Razão Social: </w:t>
      </w:r>
      <w:r w:rsidRPr="004F7AB4">
        <w:rPr>
          <w:rFonts w:ascii="Arial" w:hAnsi="Arial" w:cs="Arial"/>
          <w:sz w:val="24"/>
          <w:szCs w:val="24"/>
        </w:rPr>
        <w:t>92.242.080/0001-00</w:t>
      </w:r>
    </w:p>
    <w:p w:rsidR="00353256" w:rsidRDefault="00353256" w:rsidP="008D3E4C">
      <w:pPr>
        <w:pStyle w:val="PargrafodaLista"/>
        <w:spacing w:before="240" w:after="0" w:line="240" w:lineRule="auto"/>
        <w:ind w:left="0"/>
        <w:contextualSpacing w:val="0"/>
        <w:rPr>
          <w:rFonts w:ascii="Arial" w:hAnsi="Arial" w:cs="Arial"/>
          <w:sz w:val="24"/>
          <w:szCs w:val="24"/>
        </w:rPr>
      </w:pPr>
      <w:r>
        <w:rPr>
          <w:rFonts w:ascii="Arial" w:hAnsi="Arial" w:cs="Arial"/>
          <w:sz w:val="24"/>
          <w:szCs w:val="24"/>
        </w:rPr>
        <w:t xml:space="preserve">Nome da IES: Universidade Federal de Pelotas – UFPel </w:t>
      </w:r>
    </w:p>
    <w:p w:rsidR="00353256" w:rsidRPr="0049296F" w:rsidRDefault="00353256" w:rsidP="00E667D2">
      <w:pPr>
        <w:pStyle w:val="PargrafodaLista"/>
        <w:spacing w:before="240" w:after="160" w:line="240" w:lineRule="auto"/>
        <w:ind w:left="0"/>
        <w:contextualSpacing w:val="0"/>
        <w:rPr>
          <w:rFonts w:ascii="Arial" w:hAnsi="Arial" w:cs="Arial"/>
          <w:b/>
          <w:sz w:val="24"/>
          <w:szCs w:val="24"/>
        </w:rPr>
      </w:pPr>
      <w:r w:rsidRPr="0049296F">
        <w:rPr>
          <w:rFonts w:ascii="Arial" w:hAnsi="Arial" w:cs="Arial"/>
          <w:b/>
          <w:sz w:val="24"/>
          <w:szCs w:val="24"/>
        </w:rPr>
        <w:t xml:space="preserve">Missão: </w:t>
      </w:r>
    </w:p>
    <w:p w:rsidR="00353256" w:rsidRPr="00A81731" w:rsidRDefault="00353256" w:rsidP="0018205D">
      <w:pPr>
        <w:pStyle w:val="PargrafodaLista"/>
        <w:spacing w:before="60" w:after="0" w:line="360" w:lineRule="auto"/>
        <w:ind w:left="0"/>
        <w:contextualSpacing w:val="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De acordo com as informações disponíveis no Portal da UFPel, a sua missão é: “</w:t>
      </w:r>
      <w:r w:rsidRPr="008D3E4C">
        <w:rPr>
          <w:rFonts w:ascii="Arial" w:hAnsi="Arial" w:cs="Arial"/>
          <w:color w:val="000000"/>
          <w:sz w:val="24"/>
          <w:szCs w:val="24"/>
          <w:shd w:val="clear" w:color="auto" w:fill="FFFFFF"/>
        </w:rPr>
        <w:t>Promover a formação integral e permanente do profissional, construindo o conhecimento e a cultura, comprometidos com os valores da vida com a construção e o progresso da sociedade</w:t>
      </w:r>
      <w:r>
        <w:rPr>
          <w:rFonts w:ascii="Arial" w:hAnsi="Arial" w:cs="Arial"/>
          <w:color w:val="000000"/>
          <w:sz w:val="24"/>
          <w:szCs w:val="24"/>
          <w:shd w:val="clear" w:color="auto" w:fill="FFFFFF"/>
        </w:rPr>
        <w:t>”.</w:t>
      </w:r>
      <w:r w:rsidRPr="00A8173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UNIVERSIDADE FEDERAL DE PELOTAS, 2015).</w:t>
      </w:r>
    </w:p>
    <w:p w:rsidR="00353256" w:rsidRPr="0049296F" w:rsidRDefault="00353256" w:rsidP="000B5E6D">
      <w:pPr>
        <w:shd w:val="clear" w:color="auto" w:fill="FFFFFF"/>
        <w:spacing w:before="300" w:after="0" w:line="360" w:lineRule="auto"/>
        <w:jc w:val="both"/>
        <w:textAlignment w:val="baseline"/>
        <w:rPr>
          <w:rFonts w:ascii="Arial" w:hAnsi="Arial" w:cs="Arial"/>
          <w:b/>
          <w:color w:val="000000"/>
          <w:sz w:val="24"/>
          <w:szCs w:val="24"/>
          <w:lang w:eastAsia="pt-BR"/>
        </w:rPr>
      </w:pPr>
      <w:r w:rsidRPr="0049296F">
        <w:rPr>
          <w:rFonts w:ascii="Arial" w:hAnsi="Arial" w:cs="Arial"/>
          <w:b/>
          <w:color w:val="000000"/>
          <w:sz w:val="24"/>
          <w:szCs w:val="24"/>
          <w:lang w:eastAsia="pt-BR"/>
        </w:rPr>
        <w:t>Breve histórico:</w:t>
      </w:r>
    </w:p>
    <w:p w:rsidR="00353256" w:rsidRPr="00105C20" w:rsidRDefault="00353256" w:rsidP="00B07042">
      <w:pPr>
        <w:shd w:val="clear" w:color="auto" w:fill="FFFFFF"/>
        <w:spacing w:before="60" w:after="0" w:line="360" w:lineRule="auto"/>
        <w:ind w:firstLine="709"/>
        <w:jc w:val="both"/>
        <w:textAlignment w:val="baseline"/>
        <w:rPr>
          <w:rFonts w:ascii="Arial" w:hAnsi="Arial" w:cs="Arial"/>
          <w:color w:val="000000"/>
          <w:sz w:val="24"/>
          <w:szCs w:val="24"/>
          <w:lang w:eastAsia="pt-BR"/>
        </w:rPr>
      </w:pPr>
      <w:r w:rsidRPr="00105C20">
        <w:rPr>
          <w:rFonts w:ascii="Arial" w:hAnsi="Arial" w:cs="Arial"/>
          <w:color w:val="000000"/>
          <w:sz w:val="24"/>
          <w:szCs w:val="24"/>
          <w:lang w:eastAsia="pt-BR"/>
        </w:rPr>
        <w:t xml:space="preserve">Localizada no Sul do Rio Grande do Sul, na cidade de Pelotas, a </w:t>
      </w:r>
      <w:smartTag w:uri="urn:schemas-microsoft-com:office:smarttags" w:element="metricconverter">
        <w:smartTagPr>
          <w:attr w:name="ProductID" w:val="250 km"/>
        </w:smartTagPr>
        <w:r w:rsidRPr="00105C20">
          <w:rPr>
            <w:rFonts w:ascii="Arial" w:hAnsi="Arial" w:cs="Arial"/>
            <w:color w:val="000000"/>
            <w:sz w:val="24"/>
            <w:szCs w:val="24"/>
            <w:lang w:eastAsia="pt-BR"/>
          </w:rPr>
          <w:t>250 km</w:t>
        </w:r>
      </w:smartTag>
      <w:r w:rsidRPr="00105C20">
        <w:rPr>
          <w:rFonts w:ascii="Arial" w:hAnsi="Arial" w:cs="Arial"/>
          <w:color w:val="000000"/>
          <w:sz w:val="24"/>
          <w:szCs w:val="24"/>
          <w:lang w:eastAsia="pt-BR"/>
        </w:rPr>
        <w:t xml:space="preserve"> de Porto Alegre,</w:t>
      </w:r>
      <w:r>
        <w:rPr>
          <w:rFonts w:ascii="Arial" w:hAnsi="Arial" w:cs="Arial"/>
          <w:color w:val="000000"/>
          <w:sz w:val="24"/>
          <w:szCs w:val="24"/>
          <w:lang w:eastAsia="pt-BR"/>
        </w:rPr>
        <w:t xml:space="preserve"> capital do Estado, a UFPel foi</w:t>
      </w:r>
      <w:r w:rsidRPr="00105C20">
        <w:rPr>
          <w:rFonts w:ascii="Arial" w:hAnsi="Arial" w:cs="Arial"/>
          <w:color w:val="000000"/>
          <w:sz w:val="24"/>
          <w:szCs w:val="24"/>
          <w:lang w:eastAsia="pt-BR"/>
        </w:rPr>
        <w:t xml:space="preserve"> criada</w:t>
      </w:r>
      <w:r>
        <w:rPr>
          <w:rFonts w:ascii="Arial" w:hAnsi="Arial" w:cs="Arial"/>
          <w:color w:val="000000"/>
          <w:sz w:val="24"/>
          <w:szCs w:val="24"/>
          <w:lang w:eastAsia="pt-BR"/>
        </w:rPr>
        <w:t xml:space="preserve"> em </w:t>
      </w:r>
      <w:smartTag w:uri="urn:schemas-microsoft-com:office:smarttags" w:element="metricconverter">
        <w:smartTagPr>
          <w:attr w:name="ProductID" w:val="1969, a"/>
        </w:smartTagPr>
        <w:r>
          <w:rPr>
            <w:rFonts w:ascii="Arial" w:hAnsi="Arial" w:cs="Arial"/>
            <w:color w:val="000000"/>
            <w:sz w:val="24"/>
            <w:szCs w:val="24"/>
            <w:lang w:eastAsia="pt-BR"/>
          </w:rPr>
          <w:t>1969</w:t>
        </w:r>
        <w:r w:rsidRPr="00105C20">
          <w:rPr>
            <w:rFonts w:ascii="Arial" w:hAnsi="Arial" w:cs="Arial"/>
            <w:color w:val="000000"/>
            <w:sz w:val="24"/>
            <w:szCs w:val="24"/>
            <w:lang w:eastAsia="pt-BR"/>
          </w:rPr>
          <w:t>, a</w:t>
        </w:r>
      </w:smartTag>
      <w:r w:rsidRPr="00105C20">
        <w:rPr>
          <w:rFonts w:ascii="Arial" w:hAnsi="Arial" w:cs="Arial"/>
          <w:color w:val="000000"/>
          <w:sz w:val="24"/>
          <w:szCs w:val="24"/>
          <w:lang w:eastAsia="pt-BR"/>
        </w:rPr>
        <w:t xml:space="preserve"> partir da transformação da Universidade Federal Rural do Rio Grande do Sul (composta pela centenária Faculdade de Agronomia Eliseu Maciel, Faculdade de Veterinária e a Faculdade de Ciências Domésticas) e da anexação das Faculdades de Direito e Odontologia, até então ligadas à Universidade Federal do Rio Grande do Sul.</w:t>
      </w:r>
    </w:p>
    <w:p w:rsidR="00353256" w:rsidRPr="00105C20" w:rsidRDefault="00353256" w:rsidP="00B07042">
      <w:pPr>
        <w:shd w:val="clear" w:color="auto" w:fill="FFFFFF"/>
        <w:spacing w:before="60" w:after="0" w:line="360" w:lineRule="auto"/>
        <w:ind w:firstLine="709"/>
        <w:jc w:val="both"/>
        <w:textAlignment w:val="baseline"/>
        <w:rPr>
          <w:rFonts w:ascii="Arial" w:hAnsi="Arial" w:cs="Arial"/>
          <w:color w:val="000000"/>
          <w:sz w:val="24"/>
          <w:szCs w:val="24"/>
          <w:lang w:eastAsia="pt-BR"/>
        </w:rPr>
      </w:pPr>
      <w:r w:rsidRPr="00105C20">
        <w:rPr>
          <w:rFonts w:ascii="Arial" w:hAnsi="Arial" w:cs="Arial"/>
          <w:color w:val="000000"/>
          <w:sz w:val="24"/>
          <w:szCs w:val="24"/>
          <w:lang w:eastAsia="pt-BR"/>
        </w:rPr>
        <w:t xml:space="preserve">Instituições particulares, que já existiam em Pelotas, foram também agregadas à Universidade Federal de Pelotas, como é o caso do Conservatório de Música de Pelotas, da Escola de Belas Artes Dona Carmem Trápaga Simões, do </w:t>
      </w:r>
      <w:r w:rsidR="00213A08">
        <w:rPr>
          <w:rFonts w:ascii="Arial" w:hAnsi="Arial" w:cs="Arial"/>
          <w:color w:val="000000"/>
          <w:sz w:val="24"/>
          <w:szCs w:val="24"/>
          <w:lang w:eastAsia="pt-BR"/>
        </w:rPr>
        <w:t>Curso</w:t>
      </w:r>
      <w:r w:rsidRPr="00105C20">
        <w:rPr>
          <w:rFonts w:ascii="Arial" w:hAnsi="Arial" w:cs="Arial"/>
          <w:color w:val="000000"/>
          <w:sz w:val="24"/>
          <w:szCs w:val="24"/>
          <w:lang w:eastAsia="pt-BR"/>
        </w:rPr>
        <w:t xml:space="preserve"> de Medicina do Instituto Pró-Ensino Superior do Sul do Estado, além do Conjunto Agrotécnico Visconde da Graça (CAVG). A área agrária, de grande impor</w:t>
      </w:r>
      <w:r>
        <w:rPr>
          <w:rFonts w:ascii="Arial" w:hAnsi="Arial" w:cs="Arial"/>
          <w:color w:val="000000"/>
          <w:sz w:val="24"/>
          <w:szCs w:val="24"/>
          <w:lang w:eastAsia="pt-BR"/>
        </w:rPr>
        <w:t>tância para o desenvolvimento da</w:t>
      </w:r>
      <w:r w:rsidRPr="00105C20">
        <w:rPr>
          <w:rFonts w:ascii="Arial" w:hAnsi="Arial" w:cs="Arial"/>
          <w:color w:val="000000"/>
          <w:sz w:val="24"/>
          <w:szCs w:val="24"/>
          <w:lang w:eastAsia="pt-BR"/>
        </w:rPr>
        <w:t xml:space="preserve"> região, de economia predominantemente agropastoril, teve, por sua vez, importante contribuição na formação da Universidade.</w:t>
      </w:r>
    </w:p>
    <w:p w:rsidR="00353256" w:rsidRPr="00105C20" w:rsidRDefault="00353256" w:rsidP="00B07042">
      <w:pPr>
        <w:shd w:val="clear" w:color="auto" w:fill="FFFFFF"/>
        <w:spacing w:before="60" w:after="0" w:line="360" w:lineRule="auto"/>
        <w:ind w:firstLine="709"/>
        <w:jc w:val="both"/>
        <w:textAlignment w:val="baseline"/>
        <w:rPr>
          <w:rFonts w:ascii="Arial" w:hAnsi="Arial" w:cs="Arial"/>
          <w:color w:val="000000"/>
          <w:sz w:val="24"/>
          <w:szCs w:val="24"/>
          <w:lang w:eastAsia="pt-BR"/>
        </w:rPr>
      </w:pPr>
      <w:r w:rsidRPr="00105C20">
        <w:rPr>
          <w:rFonts w:ascii="Arial" w:hAnsi="Arial" w:cs="Arial"/>
          <w:color w:val="000000"/>
          <w:sz w:val="24"/>
          <w:szCs w:val="24"/>
          <w:lang w:eastAsia="pt-BR"/>
        </w:rPr>
        <w:lastRenderedPageBreak/>
        <w:t>Foram também relevantes, no processo de desenvolvimento da Universidade Federal de Pelotas, a Faculdade de Medicina e a Faculdade de Enfermagem, visto que ambas deram origem a toda a estrutura da área da saúde na UFPel. Estrutura essa que, através dos ambulatórios da Faculdade de Medicina e do Hospital Escola da Universid</w:t>
      </w:r>
      <w:r>
        <w:rPr>
          <w:rFonts w:ascii="Arial" w:hAnsi="Arial" w:cs="Arial"/>
          <w:color w:val="000000"/>
          <w:sz w:val="24"/>
          <w:szCs w:val="24"/>
          <w:lang w:eastAsia="pt-BR"/>
        </w:rPr>
        <w:t>ade</w:t>
      </w:r>
      <w:r w:rsidRPr="00105C20">
        <w:rPr>
          <w:rFonts w:ascii="Arial" w:hAnsi="Arial" w:cs="Arial"/>
          <w:color w:val="000000"/>
          <w:sz w:val="24"/>
          <w:szCs w:val="24"/>
          <w:lang w:eastAsia="pt-BR"/>
        </w:rPr>
        <w:t xml:space="preserve"> contribui até hoje, decisivamente, para a saúde d</w:t>
      </w:r>
      <w:r>
        <w:rPr>
          <w:rFonts w:ascii="Arial" w:hAnsi="Arial" w:cs="Arial"/>
          <w:color w:val="000000"/>
          <w:sz w:val="24"/>
          <w:szCs w:val="24"/>
          <w:lang w:eastAsia="pt-BR"/>
        </w:rPr>
        <w:t>a população de</w:t>
      </w:r>
      <w:r w:rsidRPr="00105C20">
        <w:rPr>
          <w:rFonts w:ascii="Arial" w:hAnsi="Arial" w:cs="Arial"/>
          <w:color w:val="000000"/>
          <w:sz w:val="24"/>
          <w:szCs w:val="24"/>
          <w:lang w:eastAsia="pt-BR"/>
        </w:rPr>
        <w:t xml:space="preserve"> Pelotas e cidades vizinhas, visto o grande número de atendimentos realizados a pacientes do SUS.</w:t>
      </w:r>
    </w:p>
    <w:p w:rsidR="00353256" w:rsidRPr="00105C20" w:rsidRDefault="00353256" w:rsidP="00B07042">
      <w:pPr>
        <w:shd w:val="clear" w:color="auto" w:fill="FFFFFF"/>
        <w:spacing w:before="60" w:after="0" w:line="360" w:lineRule="auto"/>
        <w:ind w:firstLine="709"/>
        <w:jc w:val="both"/>
        <w:textAlignment w:val="baseline"/>
        <w:rPr>
          <w:rFonts w:ascii="Arial" w:hAnsi="Arial" w:cs="Arial"/>
          <w:color w:val="000000"/>
          <w:sz w:val="24"/>
          <w:szCs w:val="24"/>
          <w:lang w:eastAsia="pt-BR"/>
        </w:rPr>
      </w:pPr>
      <w:r w:rsidRPr="00105C20">
        <w:rPr>
          <w:rFonts w:ascii="Arial" w:hAnsi="Arial" w:cs="Arial"/>
          <w:color w:val="000000"/>
          <w:sz w:val="24"/>
          <w:szCs w:val="24"/>
          <w:lang w:eastAsia="pt-BR"/>
        </w:rPr>
        <w:t xml:space="preserve">De lá para cá, buscando sempre novas formas de oportunizar o acesso à educação pública a centenas de jovens e adultos e de contribuir para a melhoria geral das condições econômicas, sociais e culturais da região, a Universidade Federal de Pelotas vem investindo, cada vez mais, </w:t>
      </w:r>
      <w:r>
        <w:rPr>
          <w:rFonts w:ascii="Arial" w:hAnsi="Arial" w:cs="Arial"/>
          <w:color w:val="000000"/>
          <w:sz w:val="24"/>
          <w:szCs w:val="24"/>
          <w:lang w:eastAsia="pt-BR"/>
        </w:rPr>
        <w:t>nas atividades de</w:t>
      </w:r>
      <w:r w:rsidRPr="00105C20">
        <w:rPr>
          <w:rFonts w:ascii="Arial" w:hAnsi="Arial" w:cs="Arial"/>
          <w:color w:val="000000"/>
          <w:sz w:val="24"/>
          <w:szCs w:val="24"/>
          <w:lang w:eastAsia="pt-BR"/>
        </w:rPr>
        <w:t xml:space="preserve"> ensino, </w:t>
      </w:r>
      <w:r>
        <w:rPr>
          <w:rFonts w:ascii="Arial" w:hAnsi="Arial" w:cs="Arial"/>
          <w:color w:val="000000"/>
          <w:sz w:val="24"/>
          <w:szCs w:val="24"/>
          <w:lang w:eastAsia="pt-BR"/>
        </w:rPr>
        <w:t>de</w:t>
      </w:r>
      <w:r w:rsidRPr="00105C20">
        <w:rPr>
          <w:rFonts w:ascii="Arial" w:hAnsi="Arial" w:cs="Arial"/>
          <w:color w:val="000000"/>
          <w:sz w:val="24"/>
          <w:szCs w:val="24"/>
          <w:lang w:eastAsia="pt-BR"/>
        </w:rPr>
        <w:t xml:space="preserve"> pesquisa e </w:t>
      </w:r>
      <w:r>
        <w:rPr>
          <w:rFonts w:ascii="Arial" w:hAnsi="Arial" w:cs="Arial"/>
          <w:color w:val="000000"/>
          <w:sz w:val="24"/>
          <w:szCs w:val="24"/>
          <w:lang w:eastAsia="pt-BR"/>
        </w:rPr>
        <w:t>de</w:t>
      </w:r>
      <w:r w:rsidRPr="00105C20">
        <w:rPr>
          <w:rFonts w:ascii="Arial" w:hAnsi="Arial" w:cs="Arial"/>
          <w:color w:val="000000"/>
          <w:sz w:val="24"/>
          <w:szCs w:val="24"/>
          <w:lang w:eastAsia="pt-BR"/>
        </w:rPr>
        <w:t xml:space="preserve"> ex</w:t>
      </w:r>
      <w:r>
        <w:rPr>
          <w:rFonts w:ascii="Arial" w:hAnsi="Arial" w:cs="Arial"/>
          <w:color w:val="000000"/>
          <w:sz w:val="24"/>
          <w:szCs w:val="24"/>
          <w:lang w:eastAsia="pt-BR"/>
        </w:rPr>
        <w:t>tensão</w:t>
      </w:r>
      <w:r w:rsidRPr="00105C20">
        <w:rPr>
          <w:rFonts w:ascii="Arial" w:hAnsi="Arial" w:cs="Arial"/>
          <w:color w:val="000000"/>
          <w:sz w:val="24"/>
          <w:szCs w:val="24"/>
          <w:lang w:eastAsia="pt-BR"/>
        </w:rPr>
        <w:t>.</w:t>
      </w:r>
    </w:p>
    <w:p w:rsidR="00353256" w:rsidRPr="00105C20" w:rsidRDefault="00353256" w:rsidP="00B07042">
      <w:pPr>
        <w:shd w:val="clear" w:color="auto" w:fill="FFFFFF"/>
        <w:spacing w:before="60" w:after="0" w:line="360" w:lineRule="auto"/>
        <w:ind w:firstLine="709"/>
        <w:jc w:val="both"/>
        <w:textAlignment w:val="baseline"/>
        <w:rPr>
          <w:rFonts w:ascii="Arial" w:hAnsi="Arial" w:cs="Arial"/>
          <w:color w:val="000000"/>
          <w:sz w:val="24"/>
          <w:szCs w:val="24"/>
          <w:lang w:eastAsia="pt-BR"/>
        </w:rPr>
      </w:pPr>
      <w:r w:rsidRPr="00105C20">
        <w:rPr>
          <w:rFonts w:ascii="Arial" w:hAnsi="Arial" w:cs="Arial"/>
          <w:color w:val="000000"/>
          <w:sz w:val="24"/>
          <w:szCs w:val="24"/>
          <w:lang w:eastAsia="pt-BR"/>
        </w:rPr>
        <w:t xml:space="preserve">Desde a sua adesão, em 2007, ao Programa de Reestruturação e Expansão das Universidades Federais (REUNI), desenvolvido pelo Ministério da Educação, a UFPel vem registrando expressivos avanços, que se configuram tanto na ampliação de sua atuação acadêmica, através do aumento do número de vagas oferecidas e da criação de novos </w:t>
      </w:r>
      <w:r w:rsidR="00213A08">
        <w:rPr>
          <w:rFonts w:ascii="Arial" w:hAnsi="Arial" w:cs="Arial"/>
          <w:color w:val="000000"/>
          <w:sz w:val="24"/>
          <w:szCs w:val="24"/>
          <w:lang w:eastAsia="pt-BR"/>
        </w:rPr>
        <w:t>Curso</w:t>
      </w:r>
      <w:r w:rsidRPr="00105C20">
        <w:rPr>
          <w:rFonts w:ascii="Arial" w:hAnsi="Arial" w:cs="Arial"/>
          <w:color w:val="000000"/>
          <w:sz w:val="24"/>
          <w:szCs w:val="24"/>
          <w:lang w:eastAsia="pt-BR"/>
        </w:rPr>
        <w:t>s de graduação e pós-graduação, quanto na expansão de seu patrimônio</w:t>
      </w:r>
      <w:r>
        <w:rPr>
          <w:rFonts w:ascii="Arial" w:hAnsi="Arial" w:cs="Arial"/>
          <w:color w:val="000000"/>
          <w:sz w:val="24"/>
          <w:szCs w:val="24"/>
          <w:lang w:eastAsia="pt-BR"/>
        </w:rPr>
        <w:t xml:space="preserve"> edificado</w:t>
      </w:r>
      <w:r w:rsidRPr="00105C20">
        <w:rPr>
          <w:rFonts w:ascii="Arial" w:hAnsi="Arial" w:cs="Arial"/>
          <w:color w:val="000000"/>
          <w:sz w:val="24"/>
          <w:szCs w:val="24"/>
          <w:lang w:eastAsia="pt-BR"/>
        </w:rPr>
        <w:t>.</w:t>
      </w:r>
    </w:p>
    <w:p w:rsidR="00353256" w:rsidRPr="00105C20" w:rsidRDefault="00353256" w:rsidP="00B07042">
      <w:pPr>
        <w:shd w:val="clear" w:color="auto" w:fill="FFFFFF"/>
        <w:spacing w:before="60" w:after="0" w:line="360" w:lineRule="auto"/>
        <w:ind w:firstLine="709"/>
        <w:jc w:val="both"/>
        <w:textAlignment w:val="baseline"/>
        <w:rPr>
          <w:rFonts w:ascii="Arial" w:hAnsi="Arial" w:cs="Arial"/>
          <w:color w:val="000000"/>
          <w:sz w:val="24"/>
          <w:szCs w:val="24"/>
          <w:lang w:eastAsia="pt-BR"/>
        </w:rPr>
      </w:pPr>
      <w:r w:rsidRPr="00105C20">
        <w:rPr>
          <w:rFonts w:ascii="Arial" w:hAnsi="Arial" w:cs="Arial"/>
          <w:color w:val="000000"/>
          <w:sz w:val="24"/>
          <w:szCs w:val="24"/>
          <w:lang w:eastAsia="pt-BR"/>
        </w:rPr>
        <w:t xml:space="preserve">Atualmente a Universidade conta com </w:t>
      </w:r>
      <w:r>
        <w:rPr>
          <w:rFonts w:ascii="Arial" w:hAnsi="Arial" w:cs="Arial"/>
          <w:color w:val="000000"/>
          <w:sz w:val="24"/>
          <w:szCs w:val="24"/>
          <w:lang w:eastAsia="pt-BR"/>
        </w:rPr>
        <w:t>cinco</w:t>
      </w:r>
      <w:r w:rsidRPr="00105C20">
        <w:rPr>
          <w:rFonts w:ascii="Arial" w:hAnsi="Arial" w:cs="Arial"/>
          <w:color w:val="000000"/>
          <w:sz w:val="24"/>
          <w:szCs w:val="24"/>
          <w:lang w:eastAsia="pt-BR"/>
        </w:rPr>
        <w:t xml:space="preserve"> Campi: Campus do Capão do Leão, Campus da Palma, Campus da Saúde, Campus das Ciências Sociais e o Campus Anglo, onde está instalada a Reitoria e demais unidades administrativas. Fazem parte também da estrutura atual da UFPel diversas unidades dispersas. Dentre elas, estão a Faculdade de Odontologia, a Faculdade de Direito, o Serviço de Assistência Judiciária, o Conservatório de Música, o Centro de </w:t>
      </w:r>
      <w:r>
        <w:rPr>
          <w:rFonts w:ascii="Arial" w:hAnsi="Arial" w:cs="Arial"/>
          <w:color w:val="000000"/>
          <w:sz w:val="24"/>
          <w:szCs w:val="24"/>
          <w:lang w:eastAsia="pt-BR"/>
        </w:rPr>
        <w:t>A</w:t>
      </w:r>
      <w:r w:rsidRPr="00105C20">
        <w:rPr>
          <w:rFonts w:ascii="Arial" w:hAnsi="Arial" w:cs="Arial"/>
          <w:color w:val="000000"/>
          <w:sz w:val="24"/>
          <w:szCs w:val="24"/>
          <w:lang w:eastAsia="pt-BR"/>
        </w:rPr>
        <w:t>rtes (CA), o Centro de Ciências Químicas, Farmacêuticas e de Alimentos (CCQFA), o Centro de Desenvolvimento Tecnológico (CDTEc), o Centro das Engenharias (CEng), a Escola Superior de Educação Física (ESEF), o Centro de Educação Aberta e a Distância (CEAD), o Museu de Arte Leopoldo Gotuzzo (MALG), o Museu de Ciências Naturais Carlos Ritter</w:t>
      </w:r>
      <w:r>
        <w:rPr>
          <w:rFonts w:ascii="Arial" w:hAnsi="Arial" w:cs="Arial"/>
          <w:color w:val="000000"/>
          <w:sz w:val="24"/>
          <w:szCs w:val="24"/>
          <w:lang w:eastAsia="pt-BR"/>
        </w:rPr>
        <w:t>,</w:t>
      </w:r>
      <w:r w:rsidRPr="00105C20">
        <w:rPr>
          <w:rFonts w:ascii="Arial" w:hAnsi="Arial" w:cs="Arial"/>
          <w:color w:val="000000"/>
          <w:sz w:val="24"/>
          <w:szCs w:val="24"/>
          <w:lang w:eastAsia="pt-BR"/>
        </w:rPr>
        <w:t xml:space="preserve"> a Agência para o Desenvolvimento da Lagoa Mirim (ALM).</w:t>
      </w:r>
    </w:p>
    <w:p w:rsidR="00353256" w:rsidRDefault="00353256" w:rsidP="00A81731">
      <w:pPr>
        <w:tabs>
          <w:tab w:val="num" w:pos="0"/>
          <w:tab w:val="num" w:pos="426"/>
        </w:tabs>
        <w:spacing w:before="60" w:after="0" w:line="360" w:lineRule="auto"/>
        <w:ind w:firstLine="851"/>
        <w:jc w:val="both"/>
        <w:rPr>
          <w:rFonts w:ascii="Arial" w:hAnsi="Arial" w:cs="Arial"/>
          <w:sz w:val="24"/>
          <w:szCs w:val="24"/>
        </w:rPr>
      </w:pPr>
      <w:r w:rsidRPr="00105C20">
        <w:rPr>
          <w:rFonts w:ascii="Arial" w:hAnsi="Arial" w:cs="Arial"/>
          <w:color w:val="000000"/>
          <w:sz w:val="24"/>
          <w:szCs w:val="24"/>
          <w:lang w:eastAsia="pt-BR"/>
        </w:rPr>
        <w:t xml:space="preserve">Atualmente são disponibilizados pela Instituição 101 </w:t>
      </w:r>
      <w:r w:rsidR="00213A08">
        <w:rPr>
          <w:rFonts w:ascii="Arial" w:hAnsi="Arial" w:cs="Arial"/>
          <w:color w:val="000000"/>
          <w:sz w:val="24"/>
          <w:szCs w:val="24"/>
          <w:lang w:eastAsia="pt-BR"/>
        </w:rPr>
        <w:t>Curso</w:t>
      </w:r>
      <w:r w:rsidRPr="00105C20">
        <w:rPr>
          <w:rFonts w:ascii="Arial" w:hAnsi="Arial" w:cs="Arial"/>
          <w:color w:val="000000"/>
          <w:sz w:val="24"/>
          <w:szCs w:val="24"/>
          <w:lang w:eastAsia="pt-BR"/>
        </w:rPr>
        <w:t xml:space="preserve">s de Graduação Presenciais e 6 </w:t>
      </w:r>
      <w:r w:rsidR="00213A08">
        <w:rPr>
          <w:rFonts w:ascii="Arial" w:hAnsi="Arial" w:cs="Arial"/>
          <w:color w:val="000000"/>
          <w:sz w:val="24"/>
          <w:szCs w:val="24"/>
          <w:lang w:eastAsia="pt-BR"/>
        </w:rPr>
        <w:t>Curso</w:t>
      </w:r>
      <w:r w:rsidRPr="00105C20">
        <w:rPr>
          <w:rFonts w:ascii="Arial" w:hAnsi="Arial" w:cs="Arial"/>
          <w:color w:val="000000"/>
          <w:sz w:val="24"/>
          <w:szCs w:val="24"/>
          <w:lang w:eastAsia="pt-BR"/>
        </w:rPr>
        <w:t xml:space="preserve">s de Graduação à Distância, 19 </w:t>
      </w:r>
      <w:r w:rsidR="00213A08">
        <w:rPr>
          <w:rFonts w:ascii="Arial" w:hAnsi="Arial" w:cs="Arial"/>
          <w:color w:val="000000"/>
          <w:sz w:val="24"/>
          <w:szCs w:val="24"/>
          <w:lang w:eastAsia="pt-BR"/>
        </w:rPr>
        <w:t>Curso</w:t>
      </w:r>
      <w:r w:rsidRPr="00105C20">
        <w:rPr>
          <w:rFonts w:ascii="Arial" w:hAnsi="Arial" w:cs="Arial"/>
          <w:color w:val="000000"/>
          <w:sz w:val="24"/>
          <w:szCs w:val="24"/>
          <w:lang w:eastAsia="pt-BR"/>
        </w:rPr>
        <w:t xml:space="preserve">s de </w:t>
      </w:r>
      <w:r w:rsidRPr="00105C20">
        <w:rPr>
          <w:rFonts w:ascii="Arial" w:hAnsi="Arial" w:cs="Arial"/>
          <w:color w:val="000000"/>
          <w:sz w:val="24"/>
          <w:szCs w:val="24"/>
          <w:lang w:eastAsia="pt-BR"/>
        </w:rPr>
        <w:lastRenderedPageBreak/>
        <w:t>doutorado, 41 </w:t>
      </w:r>
      <w:r w:rsidR="00213A08">
        <w:rPr>
          <w:rFonts w:ascii="Arial" w:hAnsi="Arial" w:cs="Arial"/>
          <w:color w:val="000000"/>
          <w:sz w:val="24"/>
          <w:szCs w:val="24"/>
          <w:lang w:eastAsia="pt-BR"/>
        </w:rPr>
        <w:t>Curso</w:t>
      </w:r>
      <w:r w:rsidRPr="00105C20">
        <w:rPr>
          <w:rFonts w:ascii="Arial" w:hAnsi="Arial" w:cs="Arial"/>
          <w:color w:val="000000"/>
          <w:sz w:val="24"/>
          <w:szCs w:val="24"/>
          <w:lang w:eastAsia="pt-BR"/>
        </w:rPr>
        <w:t>s de mestrado e 22 </w:t>
      </w:r>
      <w:r w:rsidR="00213A08">
        <w:rPr>
          <w:rFonts w:ascii="Arial" w:hAnsi="Arial" w:cs="Arial"/>
          <w:color w:val="000000"/>
          <w:sz w:val="24"/>
          <w:szCs w:val="24"/>
          <w:lang w:eastAsia="pt-BR"/>
        </w:rPr>
        <w:t>Curso</w:t>
      </w:r>
      <w:r w:rsidRPr="00105C20">
        <w:rPr>
          <w:rFonts w:ascii="Arial" w:hAnsi="Arial" w:cs="Arial"/>
          <w:color w:val="000000"/>
          <w:sz w:val="24"/>
          <w:szCs w:val="24"/>
          <w:lang w:eastAsia="pt-BR"/>
        </w:rPr>
        <w:t xml:space="preserve">s de especialização. Além </w:t>
      </w:r>
      <w:r>
        <w:rPr>
          <w:rFonts w:ascii="Arial" w:hAnsi="Arial" w:cs="Arial"/>
          <w:color w:val="000000"/>
          <w:sz w:val="24"/>
          <w:szCs w:val="24"/>
          <w:lang w:eastAsia="pt-BR"/>
        </w:rPr>
        <w:t xml:space="preserve">dos </w:t>
      </w:r>
      <w:r w:rsidR="00213A08">
        <w:rPr>
          <w:rFonts w:ascii="Arial" w:hAnsi="Arial" w:cs="Arial"/>
          <w:color w:val="000000"/>
          <w:sz w:val="24"/>
          <w:szCs w:val="24"/>
          <w:lang w:eastAsia="pt-BR"/>
        </w:rPr>
        <w:t>Curso</w:t>
      </w:r>
      <w:r>
        <w:rPr>
          <w:rFonts w:ascii="Arial" w:hAnsi="Arial" w:cs="Arial"/>
          <w:color w:val="000000"/>
          <w:sz w:val="24"/>
          <w:szCs w:val="24"/>
          <w:lang w:eastAsia="pt-BR"/>
        </w:rPr>
        <w:t>s presenciais, a UFPel</w:t>
      </w:r>
      <w:r w:rsidRPr="00105C20">
        <w:rPr>
          <w:rFonts w:ascii="Arial" w:hAnsi="Arial" w:cs="Arial"/>
          <w:color w:val="000000"/>
          <w:sz w:val="24"/>
          <w:szCs w:val="24"/>
          <w:lang w:eastAsia="pt-BR"/>
        </w:rPr>
        <w:t xml:space="preserve"> participa do programa do governo federal – Universidade Aberta do Brasil (UAB) – com a modalidade de ensino de educação a distância, que possibilita o acesso à educação superior a um público ainda maior. Juntamente com os conselhos locais de municípios do Rio Grande do Sul, Santa Catarina e Paraná, a UFPel coordena 42 polos propostos para os </w:t>
      </w:r>
      <w:r w:rsidR="00213A08">
        <w:rPr>
          <w:rFonts w:ascii="Arial" w:hAnsi="Arial" w:cs="Arial"/>
          <w:color w:val="000000"/>
          <w:sz w:val="24"/>
          <w:szCs w:val="24"/>
          <w:lang w:eastAsia="pt-BR"/>
        </w:rPr>
        <w:t>Curso</w:t>
      </w:r>
      <w:r w:rsidRPr="00105C20">
        <w:rPr>
          <w:rFonts w:ascii="Arial" w:hAnsi="Arial" w:cs="Arial"/>
          <w:color w:val="000000"/>
          <w:sz w:val="24"/>
          <w:szCs w:val="24"/>
          <w:lang w:eastAsia="pt-BR"/>
        </w:rPr>
        <w:t>s de Pedagogia, Matemática, Letras-Espanhol e Educação no Campo.</w:t>
      </w:r>
      <w:r w:rsidRPr="00A81731">
        <w:rPr>
          <w:rFonts w:ascii="Arial" w:hAnsi="Arial" w:cs="Arial"/>
          <w:color w:val="000000"/>
          <w:sz w:val="24"/>
          <w:szCs w:val="24"/>
          <w:shd w:val="clear" w:color="auto" w:fill="FFFFFF"/>
        </w:rPr>
        <w:t>(</w:t>
      </w:r>
      <w:r>
        <w:rPr>
          <w:rFonts w:ascii="Arial" w:hAnsi="Arial" w:cs="Arial"/>
          <w:color w:val="000000"/>
          <w:sz w:val="24"/>
          <w:szCs w:val="24"/>
          <w:shd w:val="clear" w:color="auto" w:fill="FFFFFF"/>
        </w:rPr>
        <w:t>UNIVERSIDADE FEDERAL DE PELOTAS, 2015)</w:t>
      </w:r>
    </w:p>
    <w:p w:rsidR="00353256" w:rsidRPr="00B92A09" w:rsidRDefault="00353256" w:rsidP="000B5E6D">
      <w:pPr>
        <w:pStyle w:val="PargrafodaLista"/>
        <w:spacing w:before="300" w:after="0" w:line="360" w:lineRule="auto"/>
        <w:ind w:left="0"/>
        <w:rPr>
          <w:rFonts w:ascii="Arial" w:hAnsi="Arial" w:cs="Arial"/>
          <w:b/>
          <w:sz w:val="24"/>
          <w:szCs w:val="24"/>
          <w:lang w:eastAsia="pt-BR"/>
        </w:rPr>
      </w:pPr>
      <w:r w:rsidRPr="00B92A09">
        <w:rPr>
          <w:rFonts w:ascii="Arial" w:hAnsi="Arial" w:cs="Arial"/>
          <w:b/>
          <w:sz w:val="24"/>
          <w:szCs w:val="24"/>
        </w:rPr>
        <w:t>1</w:t>
      </w:r>
      <w:r w:rsidRPr="00B92A09">
        <w:rPr>
          <w:rFonts w:ascii="Arial" w:hAnsi="Arial" w:cs="Arial"/>
          <w:b/>
          <w:sz w:val="24"/>
          <w:szCs w:val="24"/>
          <w:lang w:eastAsia="pt-BR"/>
        </w:rPr>
        <w:t xml:space="preserve">.2. Do </w:t>
      </w:r>
      <w:r w:rsidR="00213A08" w:rsidRPr="00B92A09">
        <w:rPr>
          <w:rFonts w:ascii="Arial" w:hAnsi="Arial" w:cs="Arial"/>
          <w:b/>
          <w:sz w:val="24"/>
          <w:szCs w:val="24"/>
          <w:lang w:eastAsia="pt-BR"/>
        </w:rPr>
        <w:t>Curso</w:t>
      </w:r>
    </w:p>
    <w:p w:rsidR="005F440F" w:rsidRPr="002A78EF" w:rsidRDefault="005F440F" w:rsidP="005F440F">
      <w:pPr>
        <w:spacing w:after="0" w:line="360" w:lineRule="auto"/>
        <w:ind w:firstLine="709"/>
        <w:jc w:val="both"/>
        <w:rPr>
          <w:rFonts w:ascii="Arial" w:hAnsi="Arial" w:cs="Arial"/>
          <w:sz w:val="24"/>
          <w:szCs w:val="24"/>
        </w:rPr>
      </w:pPr>
      <w:r w:rsidRPr="002A78EF">
        <w:rPr>
          <w:rFonts w:ascii="Arial" w:hAnsi="Arial" w:cs="Arial"/>
          <w:sz w:val="24"/>
          <w:szCs w:val="24"/>
        </w:rPr>
        <w:t>A proposta de implantação do Bacharelado em Museologia do Instituto de Ciências Humanas, surgiu em um momento no qual fatores nacionais associados a elementos regionais e locais, delinearam um contexto fortemente favorável ao surgimento dessa graduação.</w:t>
      </w:r>
    </w:p>
    <w:p w:rsidR="005F440F" w:rsidRPr="002A78EF" w:rsidRDefault="005F440F" w:rsidP="005F440F">
      <w:pPr>
        <w:spacing w:after="0" w:line="360" w:lineRule="auto"/>
        <w:ind w:firstLine="709"/>
        <w:jc w:val="both"/>
        <w:rPr>
          <w:rFonts w:ascii="Arial" w:hAnsi="Arial" w:cs="Arial"/>
          <w:sz w:val="24"/>
          <w:szCs w:val="24"/>
        </w:rPr>
      </w:pPr>
      <w:r w:rsidRPr="002A78EF">
        <w:rPr>
          <w:rFonts w:ascii="Arial" w:hAnsi="Arial" w:cs="Arial"/>
          <w:sz w:val="24"/>
          <w:szCs w:val="24"/>
        </w:rPr>
        <w:t xml:space="preserve">No plano nacional, em 2006 estava se configurando os fundamentos de uma Política Nacional de Museus, levada a termo pelo Ministério da Cultura na gestão do Ministro Gilberto Gil. Nos marcos dessa Política, que passou a vigorar a partir de 2007, foram postos em funcionamento o Sistema Brasileiro de Museus, importante rede de articulação dos museus nacionais, o Cadastro Nacional de Museus, as bases do que seria o então Instituto Brasileiro de Museus (IBRAM) e marcos regulatórios fundamentais para o exercício profissional e das unidades museológicas no território nacional. Como um dos elementos dessa política que configurava um novo cenário museológico, a formação profissional foi um dos aspectos de grande ênfase, sendo as instituições federais de ensino superior instadas a elaborar projetos para implantação de </w:t>
      </w:r>
      <w:r w:rsidR="00213A08">
        <w:rPr>
          <w:rFonts w:ascii="Arial" w:hAnsi="Arial" w:cs="Arial"/>
          <w:sz w:val="24"/>
          <w:szCs w:val="24"/>
        </w:rPr>
        <w:t>Curso</w:t>
      </w:r>
      <w:r w:rsidRPr="002A78EF">
        <w:rPr>
          <w:rFonts w:ascii="Arial" w:hAnsi="Arial" w:cs="Arial"/>
          <w:sz w:val="24"/>
          <w:szCs w:val="24"/>
        </w:rPr>
        <w:t>s de Museologia.</w:t>
      </w:r>
    </w:p>
    <w:p w:rsidR="005F440F" w:rsidRPr="002A78EF" w:rsidRDefault="005F440F" w:rsidP="005F440F">
      <w:pPr>
        <w:spacing w:after="0" w:line="360" w:lineRule="auto"/>
        <w:ind w:firstLine="709"/>
        <w:jc w:val="both"/>
        <w:rPr>
          <w:rFonts w:ascii="Arial" w:hAnsi="Arial" w:cs="Arial"/>
          <w:sz w:val="24"/>
          <w:szCs w:val="24"/>
        </w:rPr>
      </w:pPr>
      <w:r w:rsidRPr="002A78EF">
        <w:rPr>
          <w:rFonts w:ascii="Arial" w:hAnsi="Arial" w:cs="Arial"/>
          <w:sz w:val="24"/>
          <w:szCs w:val="24"/>
        </w:rPr>
        <w:t>A Universidade Federal de Pelotas foi sensível a essa demanda criada pelo governo federal e, no contexto regional e local, outros fatores confluíam para essa decisão.</w:t>
      </w:r>
    </w:p>
    <w:p w:rsidR="005F440F" w:rsidRPr="002A78EF" w:rsidRDefault="005F440F" w:rsidP="005F440F">
      <w:pPr>
        <w:spacing w:after="0" w:line="360" w:lineRule="auto"/>
        <w:ind w:firstLine="709"/>
        <w:jc w:val="both"/>
        <w:rPr>
          <w:rFonts w:ascii="Arial" w:hAnsi="Arial" w:cs="Arial"/>
          <w:sz w:val="24"/>
          <w:szCs w:val="24"/>
        </w:rPr>
      </w:pPr>
      <w:r w:rsidRPr="002A78EF">
        <w:rPr>
          <w:rFonts w:ascii="Arial" w:hAnsi="Arial" w:cs="Arial"/>
          <w:sz w:val="24"/>
          <w:szCs w:val="24"/>
        </w:rPr>
        <w:t xml:space="preserve">É importante levar em consideração que a cidade de Pelotas ocupava, naquele momento, um lugar de destaque na zona sul do estado do Rio Grande do Sul por suas ações referentes ao patrimônio. No plano nacional foi contemplada com o Programa MONUMENTA 1999- 2010. Atualmente Pelotas </w:t>
      </w:r>
      <w:r w:rsidRPr="002A78EF">
        <w:rPr>
          <w:rFonts w:ascii="Arial" w:hAnsi="Arial" w:cs="Arial"/>
          <w:sz w:val="24"/>
          <w:szCs w:val="24"/>
        </w:rPr>
        <w:lastRenderedPageBreak/>
        <w:t>faz parte de uma das 173 cidades brasileiras participantes do projeto governamental PAC Cidades Históricas, cujo objetivo é instituir um programa permanente de preservação do patrimônio promovendo melhoramentos no espaço urbano como um todo.</w:t>
      </w:r>
    </w:p>
    <w:p w:rsidR="005F440F" w:rsidRPr="002A78EF" w:rsidRDefault="005F440F" w:rsidP="005F440F">
      <w:pPr>
        <w:spacing w:after="0" w:line="360" w:lineRule="auto"/>
        <w:ind w:firstLine="709"/>
        <w:jc w:val="both"/>
        <w:rPr>
          <w:rFonts w:ascii="Arial" w:hAnsi="Arial" w:cs="Arial"/>
          <w:sz w:val="24"/>
          <w:szCs w:val="24"/>
        </w:rPr>
      </w:pPr>
      <w:r w:rsidRPr="002A78EF">
        <w:rPr>
          <w:rFonts w:ascii="Arial" w:hAnsi="Arial" w:cs="Arial"/>
          <w:sz w:val="24"/>
          <w:szCs w:val="24"/>
        </w:rPr>
        <w:t xml:space="preserve">Ao mesmo tempo, Pelotas sediava (e ainda é eixo central) de uma região que caracteriza o extremo sul do estado, composta por municípios de grande importância histórica tais como Piratini, Bagé, Jaguarão, Rio Grande. Em todos estes municípios, a riqueza patrimonial se expressa pelo conjunto de bens culturais de natureza imobiliária, pelas expressões culturais e pelos acervos dispostos nos museus. A criação de um </w:t>
      </w:r>
      <w:r w:rsidR="00213A08">
        <w:rPr>
          <w:rFonts w:ascii="Arial" w:hAnsi="Arial" w:cs="Arial"/>
          <w:sz w:val="24"/>
          <w:szCs w:val="24"/>
        </w:rPr>
        <w:t>Curso</w:t>
      </w:r>
      <w:r w:rsidRPr="002A78EF">
        <w:rPr>
          <w:rFonts w:ascii="Arial" w:hAnsi="Arial" w:cs="Arial"/>
          <w:sz w:val="24"/>
          <w:szCs w:val="24"/>
        </w:rPr>
        <w:t xml:space="preserve"> de Museologia colocou-se, nesse contexto, como a resposta às demandas geradas por todas essas instituições de guarda de memórias, para as quais o </w:t>
      </w:r>
      <w:r w:rsidR="00213A08">
        <w:rPr>
          <w:rFonts w:ascii="Arial" w:hAnsi="Arial" w:cs="Arial"/>
          <w:sz w:val="24"/>
          <w:szCs w:val="24"/>
        </w:rPr>
        <w:t>Curso</w:t>
      </w:r>
      <w:r w:rsidRPr="002A78EF">
        <w:rPr>
          <w:rFonts w:ascii="Arial" w:hAnsi="Arial" w:cs="Arial"/>
          <w:sz w:val="24"/>
          <w:szCs w:val="24"/>
        </w:rPr>
        <w:t xml:space="preserve"> fundado na UFPEL vem fornecendo, sistematicamente, apoios diversos e, sobretudo, mão de obra altamente especializada.</w:t>
      </w:r>
    </w:p>
    <w:p w:rsidR="005F440F" w:rsidRPr="002A78EF" w:rsidRDefault="005F440F" w:rsidP="005F440F">
      <w:pPr>
        <w:spacing w:after="0" w:line="360" w:lineRule="auto"/>
        <w:ind w:firstLine="709"/>
        <w:jc w:val="both"/>
        <w:rPr>
          <w:rFonts w:ascii="Arial" w:hAnsi="Arial" w:cs="Arial"/>
          <w:sz w:val="24"/>
          <w:szCs w:val="24"/>
        </w:rPr>
      </w:pPr>
      <w:r w:rsidRPr="002A78EF">
        <w:rPr>
          <w:rFonts w:ascii="Arial" w:hAnsi="Arial" w:cs="Arial"/>
          <w:sz w:val="24"/>
          <w:szCs w:val="24"/>
        </w:rPr>
        <w:t xml:space="preserve">Igualmente no cenário internacional, a proximidade com a fronteira platina foi um fator que impulsionou a proposição de um </w:t>
      </w:r>
      <w:r w:rsidR="00213A08">
        <w:rPr>
          <w:rFonts w:ascii="Arial" w:hAnsi="Arial" w:cs="Arial"/>
          <w:sz w:val="24"/>
          <w:szCs w:val="24"/>
        </w:rPr>
        <w:t>Curso</w:t>
      </w:r>
      <w:r w:rsidRPr="002A78EF">
        <w:rPr>
          <w:rFonts w:ascii="Arial" w:hAnsi="Arial" w:cs="Arial"/>
          <w:sz w:val="24"/>
          <w:szCs w:val="24"/>
        </w:rPr>
        <w:t xml:space="preserve"> formador de museólogos no âmbito do MERCOSUL, que mais do que um espaço de trocas culturais, o que fica bem demonstrado por várias ações de caráter binacional que estão sendo implementadas, busca construir sinergias entre realidades nacionais que são ao mesmo tempo próximas e diferentes. Dentre as ações institucionais que aproximam e integram países do MERCOSUL ressalte-se que, já em 1994 a Universidade Federal de Pelotas recebeu da Presidência da República a atribuição de administrar o lado brasileiro do Tratado Brasil-Uruguai da Lagoa Mirim (Decreto n° 1.148 de 26 de maio de 1994) com a transferência do acervo técnico, científico e patrimonial, bem como a administração dos bens da SUDESUL (Superintendência do Desenvolvimento do Sul) vinculada ao Ministério de Integração  Regional na cidade de Pelotas, para a UFPEL, constituindo-se assim em um espaço cuja função é atuar em projetos voltados a integração e ao desenvolvimento regional.</w:t>
      </w:r>
    </w:p>
    <w:p w:rsidR="005F440F" w:rsidRPr="000B5E6D" w:rsidRDefault="005F440F" w:rsidP="005F440F">
      <w:pPr>
        <w:spacing w:after="0" w:line="360" w:lineRule="auto"/>
        <w:ind w:firstLine="709"/>
        <w:jc w:val="both"/>
        <w:rPr>
          <w:rFonts w:ascii="Arial" w:hAnsi="Arial" w:cs="Arial"/>
          <w:b/>
          <w:color w:val="000000"/>
          <w:sz w:val="24"/>
          <w:szCs w:val="24"/>
          <w:lang w:eastAsia="pt-BR"/>
        </w:rPr>
      </w:pPr>
      <w:r w:rsidRPr="002A78EF">
        <w:rPr>
          <w:rFonts w:ascii="Arial" w:hAnsi="Arial" w:cs="Arial"/>
          <w:sz w:val="24"/>
          <w:szCs w:val="24"/>
        </w:rPr>
        <w:t xml:space="preserve">Nesse contexto, um </w:t>
      </w:r>
      <w:r w:rsidR="00213A08">
        <w:rPr>
          <w:rFonts w:ascii="Arial" w:hAnsi="Arial" w:cs="Arial"/>
          <w:sz w:val="24"/>
          <w:szCs w:val="24"/>
        </w:rPr>
        <w:t>Curso</w:t>
      </w:r>
      <w:r w:rsidRPr="002A78EF">
        <w:rPr>
          <w:rFonts w:ascii="Arial" w:hAnsi="Arial" w:cs="Arial"/>
          <w:sz w:val="24"/>
          <w:szCs w:val="24"/>
        </w:rPr>
        <w:t xml:space="preserve"> formador de museólogos vem sendo, potencialmente, um gerador de re</w:t>
      </w:r>
      <w:r w:rsidR="00A8601F">
        <w:rPr>
          <w:rFonts w:ascii="Arial" w:hAnsi="Arial" w:cs="Arial"/>
          <w:sz w:val="24"/>
          <w:szCs w:val="24"/>
        </w:rPr>
        <w:t>c</w:t>
      </w:r>
      <w:r w:rsidR="00213A08">
        <w:rPr>
          <w:rFonts w:ascii="Arial" w:hAnsi="Arial" w:cs="Arial"/>
          <w:sz w:val="24"/>
          <w:szCs w:val="24"/>
        </w:rPr>
        <w:t>urso</w:t>
      </w:r>
      <w:r w:rsidRPr="002A78EF">
        <w:rPr>
          <w:rFonts w:ascii="Arial" w:hAnsi="Arial" w:cs="Arial"/>
          <w:sz w:val="24"/>
          <w:szCs w:val="24"/>
        </w:rPr>
        <w:t xml:space="preserve">s humanos para lidar com a realidade de fronteira, sobretudo uruguaia, o que fica bastante evidenciado quando se </w:t>
      </w:r>
      <w:r w:rsidRPr="002A78EF">
        <w:rPr>
          <w:rFonts w:ascii="Arial" w:hAnsi="Arial" w:cs="Arial"/>
          <w:sz w:val="24"/>
          <w:szCs w:val="24"/>
        </w:rPr>
        <w:lastRenderedPageBreak/>
        <w:t>observa as ações de nossos profissionais em cidade como Jaguarão, por exemplo.</w:t>
      </w:r>
    </w:p>
    <w:p w:rsidR="00353256" w:rsidRPr="0040112B" w:rsidRDefault="00353256" w:rsidP="000B5E6D">
      <w:pPr>
        <w:spacing w:before="300" w:after="120" w:line="360" w:lineRule="auto"/>
        <w:ind w:left="357" w:hanging="357"/>
        <w:jc w:val="both"/>
        <w:rPr>
          <w:rFonts w:ascii="Arial" w:hAnsi="Arial" w:cs="Arial"/>
          <w:b/>
          <w:sz w:val="24"/>
          <w:szCs w:val="24"/>
        </w:rPr>
      </w:pPr>
      <w:r w:rsidRPr="0040112B">
        <w:rPr>
          <w:rFonts w:ascii="Arial" w:hAnsi="Arial" w:cs="Arial"/>
          <w:b/>
          <w:sz w:val="24"/>
          <w:szCs w:val="24"/>
        </w:rPr>
        <w:t>1.2.1 Dados de identificação</w:t>
      </w:r>
    </w:p>
    <w:p w:rsidR="00353256" w:rsidRDefault="00353256" w:rsidP="001D0C94">
      <w:pPr>
        <w:spacing w:after="0" w:line="360" w:lineRule="auto"/>
        <w:ind w:left="357" w:hanging="357"/>
        <w:jc w:val="both"/>
        <w:rPr>
          <w:rFonts w:ascii="Arial" w:hAnsi="Arial" w:cs="Arial"/>
          <w:sz w:val="24"/>
          <w:szCs w:val="24"/>
        </w:rPr>
      </w:pPr>
      <w:r w:rsidRPr="00B0608E">
        <w:rPr>
          <w:rFonts w:ascii="Arial" w:hAnsi="Arial" w:cs="Arial"/>
          <w:b/>
          <w:sz w:val="24"/>
          <w:szCs w:val="24"/>
        </w:rPr>
        <w:t xml:space="preserve">Nome do </w:t>
      </w:r>
      <w:r w:rsidR="00213A08">
        <w:rPr>
          <w:rFonts w:ascii="Arial" w:hAnsi="Arial" w:cs="Arial"/>
          <w:b/>
          <w:sz w:val="24"/>
          <w:szCs w:val="24"/>
        </w:rPr>
        <w:t>Curso</w:t>
      </w:r>
      <w:r w:rsidRPr="00B0608E">
        <w:rPr>
          <w:rFonts w:ascii="Arial" w:hAnsi="Arial" w:cs="Arial"/>
          <w:b/>
          <w:sz w:val="24"/>
          <w:szCs w:val="24"/>
        </w:rPr>
        <w:t>:</w:t>
      </w:r>
      <w:r w:rsidR="004B7F33">
        <w:rPr>
          <w:rFonts w:ascii="Arial" w:hAnsi="Arial" w:cs="Arial"/>
          <w:sz w:val="24"/>
          <w:szCs w:val="24"/>
        </w:rPr>
        <w:t xml:space="preserve"> Museologia</w:t>
      </w:r>
    </w:p>
    <w:p w:rsidR="00353256" w:rsidRDefault="00353256" w:rsidP="001D0C94">
      <w:pPr>
        <w:spacing w:after="0" w:line="360" w:lineRule="auto"/>
        <w:ind w:left="357" w:hanging="357"/>
        <w:jc w:val="both"/>
        <w:rPr>
          <w:rFonts w:ascii="Arial" w:hAnsi="Arial" w:cs="Arial"/>
          <w:sz w:val="24"/>
          <w:szCs w:val="24"/>
        </w:rPr>
      </w:pPr>
      <w:r w:rsidRPr="00B0608E">
        <w:rPr>
          <w:rFonts w:ascii="Arial" w:hAnsi="Arial" w:cs="Arial"/>
          <w:b/>
          <w:sz w:val="24"/>
          <w:szCs w:val="24"/>
        </w:rPr>
        <w:t>Modalidade de ensino</w:t>
      </w:r>
      <w:r>
        <w:rPr>
          <w:rFonts w:ascii="Arial" w:hAnsi="Arial" w:cs="Arial"/>
          <w:sz w:val="24"/>
          <w:szCs w:val="24"/>
        </w:rPr>
        <w:t>: Presencial</w:t>
      </w:r>
    </w:p>
    <w:p w:rsidR="00353256" w:rsidRDefault="00353256" w:rsidP="001D0C94">
      <w:pPr>
        <w:spacing w:after="0" w:line="360" w:lineRule="auto"/>
        <w:ind w:left="357" w:hanging="357"/>
        <w:jc w:val="both"/>
        <w:rPr>
          <w:rFonts w:ascii="Arial" w:hAnsi="Arial" w:cs="Arial"/>
          <w:sz w:val="24"/>
          <w:szCs w:val="24"/>
        </w:rPr>
      </w:pPr>
      <w:r w:rsidRPr="00B0608E">
        <w:rPr>
          <w:rFonts w:ascii="Arial" w:hAnsi="Arial" w:cs="Arial"/>
          <w:b/>
          <w:sz w:val="24"/>
          <w:szCs w:val="24"/>
        </w:rPr>
        <w:t>Natureza do nível</w:t>
      </w:r>
      <w:r>
        <w:rPr>
          <w:rFonts w:ascii="Arial" w:hAnsi="Arial" w:cs="Arial"/>
          <w:sz w:val="24"/>
          <w:szCs w:val="24"/>
        </w:rPr>
        <w:t>: Bacharelado</w:t>
      </w:r>
    </w:p>
    <w:p w:rsidR="00353256" w:rsidRDefault="00353256" w:rsidP="001D0C94">
      <w:pPr>
        <w:spacing w:after="0" w:line="360" w:lineRule="auto"/>
        <w:ind w:left="357" w:hanging="357"/>
        <w:jc w:val="both"/>
        <w:rPr>
          <w:rFonts w:ascii="Arial" w:hAnsi="Arial" w:cs="Arial"/>
          <w:sz w:val="24"/>
          <w:szCs w:val="24"/>
        </w:rPr>
      </w:pPr>
      <w:r w:rsidRPr="00B0608E">
        <w:rPr>
          <w:rFonts w:ascii="Arial" w:hAnsi="Arial" w:cs="Arial"/>
          <w:b/>
          <w:sz w:val="24"/>
          <w:szCs w:val="24"/>
        </w:rPr>
        <w:t>Titulação conferida</w:t>
      </w:r>
      <w:r w:rsidR="004B7F33">
        <w:rPr>
          <w:rFonts w:ascii="Arial" w:hAnsi="Arial" w:cs="Arial"/>
          <w:sz w:val="24"/>
          <w:szCs w:val="24"/>
        </w:rPr>
        <w:t>: Bacharel em Museologia</w:t>
      </w:r>
    </w:p>
    <w:p w:rsidR="00353256" w:rsidRDefault="00353256" w:rsidP="001D0C94">
      <w:pPr>
        <w:spacing w:after="0" w:line="360" w:lineRule="auto"/>
        <w:ind w:left="357" w:hanging="357"/>
        <w:jc w:val="both"/>
        <w:rPr>
          <w:rFonts w:ascii="Arial" w:hAnsi="Arial" w:cs="Arial"/>
          <w:sz w:val="24"/>
          <w:szCs w:val="24"/>
        </w:rPr>
      </w:pPr>
      <w:r w:rsidRPr="00B0608E">
        <w:rPr>
          <w:rFonts w:ascii="Arial" w:hAnsi="Arial" w:cs="Arial"/>
          <w:b/>
          <w:sz w:val="24"/>
          <w:szCs w:val="24"/>
        </w:rPr>
        <w:t>Regime acadêmico</w:t>
      </w:r>
      <w:r>
        <w:rPr>
          <w:rFonts w:ascii="Arial" w:hAnsi="Arial" w:cs="Arial"/>
          <w:sz w:val="24"/>
          <w:szCs w:val="24"/>
        </w:rPr>
        <w:t>: Semestral</w:t>
      </w:r>
    </w:p>
    <w:p w:rsidR="00353256" w:rsidRDefault="00353256" w:rsidP="001D0C94">
      <w:pPr>
        <w:spacing w:after="0" w:line="360" w:lineRule="auto"/>
        <w:ind w:left="357" w:hanging="357"/>
        <w:jc w:val="both"/>
        <w:rPr>
          <w:rFonts w:ascii="Arial" w:hAnsi="Arial" w:cs="Arial"/>
          <w:sz w:val="24"/>
          <w:szCs w:val="24"/>
        </w:rPr>
      </w:pPr>
      <w:r w:rsidRPr="00B0608E">
        <w:rPr>
          <w:rFonts w:ascii="Arial" w:hAnsi="Arial" w:cs="Arial"/>
          <w:b/>
          <w:sz w:val="24"/>
          <w:szCs w:val="24"/>
        </w:rPr>
        <w:t>Unidade acadêmica</w:t>
      </w:r>
      <w:r>
        <w:rPr>
          <w:rFonts w:ascii="Arial" w:hAnsi="Arial" w:cs="Arial"/>
          <w:sz w:val="24"/>
          <w:szCs w:val="24"/>
        </w:rPr>
        <w:t>: Instituto de Ciências Humanas</w:t>
      </w:r>
    </w:p>
    <w:p w:rsidR="00353256" w:rsidRDefault="00353256" w:rsidP="001D0C94">
      <w:pPr>
        <w:spacing w:after="0" w:line="360" w:lineRule="auto"/>
        <w:ind w:left="357" w:hanging="357"/>
        <w:jc w:val="both"/>
        <w:rPr>
          <w:rFonts w:ascii="Arial" w:hAnsi="Arial" w:cs="Arial"/>
          <w:sz w:val="24"/>
          <w:szCs w:val="24"/>
        </w:rPr>
      </w:pPr>
      <w:r w:rsidRPr="00B0608E">
        <w:rPr>
          <w:rFonts w:ascii="Arial" w:hAnsi="Arial" w:cs="Arial"/>
          <w:b/>
          <w:sz w:val="24"/>
          <w:szCs w:val="24"/>
        </w:rPr>
        <w:t>Endereço</w:t>
      </w:r>
      <w:r>
        <w:rPr>
          <w:rFonts w:ascii="Arial" w:hAnsi="Arial" w:cs="Arial"/>
          <w:sz w:val="24"/>
          <w:szCs w:val="24"/>
        </w:rPr>
        <w:t xml:space="preserve">: Rua Lobo da Costa, 1877 – Centro – Pelotas – RS </w:t>
      </w:r>
    </w:p>
    <w:p w:rsidR="00353256" w:rsidRDefault="00353256" w:rsidP="001D0C94">
      <w:pPr>
        <w:spacing w:after="0" w:line="360" w:lineRule="auto"/>
        <w:ind w:left="357" w:hanging="357"/>
        <w:jc w:val="both"/>
        <w:rPr>
          <w:rFonts w:ascii="Arial" w:hAnsi="Arial" w:cs="Arial"/>
          <w:sz w:val="24"/>
          <w:szCs w:val="24"/>
        </w:rPr>
      </w:pPr>
      <w:r>
        <w:rPr>
          <w:rFonts w:ascii="Arial" w:hAnsi="Arial" w:cs="Arial"/>
          <w:b/>
          <w:sz w:val="24"/>
          <w:szCs w:val="24"/>
        </w:rPr>
        <w:t xml:space="preserve">Atos legais de Autorização e Reconhecimento do </w:t>
      </w:r>
      <w:r w:rsidR="00213A08">
        <w:rPr>
          <w:rFonts w:ascii="Arial" w:hAnsi="Arial" w:cs="Arial"/>
          <w:b/>
          <w:sz w:val="24"/>
          <w:szCs w:val="24"/>
        </w:rPr>
        <w:t>Curso</w:t>
      </w:r>
      <w:r w:rsidRPr="00955240">
        <w:rPr>
          <w:rFonts w:ascii="Arial" w:hAnsi="Arial" w:cs="Arial"/>
          <w:sz w:val="24"/>
          <w:szCs w:val="24"/>
        </w:rPr>
        <w:t>:</w:t>
      </w:r>
    </w:p>
    <w:p w:rsidR="00353256" w:rsidRPr="00F139DE" w:rsidRDefault="00353256" w:rsidP="001D0C94">
      <w:pPr>
        <w:spacing w:after="0" w:line="360" w:lineRule="auto"/>
        <w:ind w:left="357" w:hanging="357"/>
        <w:jc w:val="both"/>
        <w:rPr>
          <w:rFonts w:ascii="Arial" w:hAnsi="Arial" w:cs="Arial"/>
          <w:sz w:val="24"/>
          <w:szCs w:val="24"/>
        </w:rPr>
      </w:pPr>
      <w:r w:rsidRPr="00F139DE">
        <w:rPr>
          <w:rFonts w:ascii="Arial" w:hAnsi="Arial" w:cs="Arial"/>
          <w:sz w:val="24"/>
          <w:szCs w:val="24"/>
        </w:rPr>
        <w:t xml:space="preserve">Autorização: </w:t>
      </w:r>
      <w:r w:rsidR="00F139DE" w:rsidRPr="00F139DE">
        <w:rPr>
          <w:rFonts w:ascii="Arial" w:hAnsi="Arial" w:cs="Arial"/>
          <w:sz w:val="24"/>
          <w:szCs w:val="24"/>
        </w:rPr>
        <w:t xml:space="preserve">Portaria Nº1158, de 21 de agosto de 2006. </w:t>
      </w:r>
    </w:p>
    <w:p w:rsidR="00353256" w:rsidRPr="00A3539F" w:rsidRDefault="00353256" w:rsidP="001D0C94">
      <w:pPr>
        <w:spacing w:after="0" w:line="360" w:lineRule="auto"/>
        <w:ind w:left="357" w:hanging="357"/>
        <w:jc w:val="both"/>
        <w:rPr>
          <w:rFonts w:ascii="Arial" w:hAnsi="Arial" w:cs="Arial"/>
          <w:sz w:val="24"/>
          <w:szCs w:val="24"/>
        </w:rPr>
      </w:pPr>
      <w:r w:rsidRPr="00A3539F">
        <w:rPr>
          <w:rFonts w:ascii="Arial" w:hAnsi="Arial" w:cs="Arial"/>
          <w:sz w:val="24"/>
          <w:szCs w:val="24"/>
        </w:rPr>
        <w:t xml:space="preserve">Reconhecimento do </w:t>
      </w:r>
      <w:r w:rsidR="00213A08" w:rsidRPr="00A3539F">
        <w:rPr>
          <w:rFonts w:ascii="Arial" w:hAnsi="Arial" w:cs="Arial"/>
          <w:sz w:val="24"/>
          <w:szCs w:val="24"/>
        </w:rPr>
        <w:t>Curso</w:t>
      </w:r>
      <w:r w:rsidRPr="00A3539F">
        <w:rPr>
          <w:rFonts w:ascii="Arial" w:hAnsi="Arial" w:cs="Arial"/>
          <w:sz w:val="24"/>
          <w:szCs w:val="24"/>
        </w:rPr>
        <w:t xml:space="preserve">: Portaria </w:t>
      </w:r>
      <w:r w:rsidR="00A3539F">
        <w:rPr>
          <w:rFonts w:ascii="Arial" w:hAnsi="Arial" w:cs="Arial"/>
          <w:sz w:val="24"/>
          <w:szCs w:val="24"/>
        </w:rPr>
        <w:t>216, de 31 de outubro de 2012.</w:t>
      </w:r>
    </w:p>
    <w:p w:rsidR="00353256" w:rsidRDefault="00353256" w:rsidP="001D0C94">
      <w:pPr>
        <w:spacing w:after="0" w:line="360" w:lineRule="auto"/>
        <w:ind w:left="357" w:hanging="357"/>
        <w:jc w:val="both"/>
        <w:rPr>
          <w:rFonts w:ascii="Arial" w:hAnsi="Arial" w:cs="Arial"/>
          <w:sz w:val="24"/>
          <w:szCs w:val="24"/>
        </w:rPr>
      </w:pPr>
      <w:r>
        <w:rPr>
          <w:rFonts w:ascii="Arial" w:hAnsi="Arial" w:cs="Arial"/>
          <w:b/>
          <w:sz w:val="24"/>
          <w:szCs w:val="24"/>
        </w:rPr>
        <w:t>Número de vagas</w:t>
      </w:r>
      <w:r w:rsidRPr="00955240">
        <w:rPr>
          <w:rFonts w:ascii="Arial" w:hAnsi="Arial" w:cs="Arial"/>
          <w:sz w:val="24"/>
          <w:szCs w:val="24"/>
        </w:rPr>
        <w:t>:</w:t>
      </w:r>
      <w:r w:rsidR="00F139DE">
        <w:rPr>
          <w:rFonts w:ascii="Arial" w:hAnsi="Arial" w:cs="Arial"/>
          <w:sz w:val="24"/>
          <w:szCs w:val="24"/>
        </w:rPr>
        <w:t xml:space="preserve"> 30</w:t>
      </w:r>
    </w:p>
    <w:p w:rsidR="00353256" w:rsidRDefault="00353256" w:rsidP="001D0C94">
      <w:pPr>
        <w:spacing w:after="0" w:line="360" w:lineRule="auto"/>
        <w:ind w:left="357" w:hanging="357"/>
        <w:jc w:val="both"/>
        <w:rPr>
          <w:rFonts w:ascii="Arial" w:hAnsi="Arial" w:cs="Arial"/>
          <w:sz w:val="24"/>
          <w:szCs w:val="24"/>
        </w:rPr>
      </w:pPr>
      <w:r>
        <w:rPr>
          <w:rFonts w:ascii="Arial" w:hAnsi="Arial" w:cs="Arial"/>
          <w:b/>
          <w:sz w:val="24"/>
          <w:szCs w:val="24"/>
        </w:rPr>
        <w:t>Formas de ingresso</w:t>
      </w:r>
      <w:r w:rsidRPr="00955240">
        <w:rPr>
          <w:rFonts w:ascii="Arial" w:hAnsi="Arial" w:cs="Arial"/>
          <w:sz w:val="24"/>
          <w:szCs w:val="24"/>
        </w:rPr>
        <w:t>:</w:t>
      </w:r>
      <w:r>
        <w:rPr>
          <w:rFonts w:ascii="Arial" w:hAnsi="Arial" w:cs="Arial"/>
          <w:sz w:val="24"/>
          <w:szCs w:val="24"/>
        </w:rPr>
        <w:t xml:space="preserve"> SISU-ENEM</w:t>
      </w:r>
      <w:r w:rsidR="00F139DE">
        <w:rPr>
          <w:rFonts w:ascii="Arial" w:hAnsi="Arial" w:cs="Arial"/>
          <w:sz w:val="24"/>
          <w:szCs w:val="24"/>
        </w:rPr>
        <w:t xml:space="preserve"> e PAVE</w:t>
      </w:r>
    </w:p>
    <w:p w:rsidR="00353256" w:rsidRDefault="00353256" w:rsidP="001D0C94">
      <w:pPr>
        <w:spacing w:after="0" w:line="360" w:lineRule="auto"/>
        <w:ind w:left="357" w:hanging="357"/>
        <w:jc w:val="both"/>
        <w:rPr>
          <w:rFonts w:ascii="Arial" w:hAnsi="Arial" w:cs="Arial"/>
          <w:sz w:val="24"/>
          <w:szCs w:val="24"/>
        </w:rPr>
      </w:pPr>
      <w:r>
        <w:rPr>
          <w:rFonts w:ascii="Arial" w:hAnsi="Arial" w:cs="Arial"/>
          <w:b/>
          <w:sz w:val="24"/>
          <w:szCs w:val="24"/>
        </w:rPr>
        <w:t xml:space="preserve">Conceito do </w:t>
      </w:r>
      <w:r w:rsidR="00213A08">
        <w:rPr>
          <w:rFonts w:ascii="Arial" w:hAnsi="Arial" w:cs="Arial"/>
          <w:b/>
          <w:sz w:val="24"/>
          <w:szCs w:val="24"/>
        </w:rPr>
        <w:t>Curso</w:t>
      </w:r>
      <w:r w:rsidRPr="00955240">
        <w:rPr>
          <w:rFonts w:ascii="Arial" w:hAnsi="Arial" w:cs="Arial"/>
          <w:sz w:val="24"/>
          <w:szCs w:val="24"/>
        </w:rPr>
        <w:t>:</w:t>
      </w:r>
      <w:r>
        <w:rPr>
          <w:rFonts w:ascii="Arial" w:hAnsi="Arial" w:cs="Arial"/>
          <w:sz w:val="24"/>
          <w:szCs w:val="24"/>
        </w:rPr>
        <w:t xml:space="preserve"> 4</w:t>
      </w:r>
    </w:p>
    <w:p w:rsidR="00353256" w:rsidRDefault="00353256" w:rsidP="001D0C94">
      <w:pPr>
        <w:spacing w:after="0" w:line="360" w:lineRule="auto"/>
        <w:ind w:left="357" w:hanging="357"/>
        <w:jc w:val="both"/>
        <w:rPr>
          <w:rFonts w:ascii="Arial" w:hAnsi="Arial" w:cs="Arial"/>
          <w:sz w:val="24"/>
          <w:szCs w:val="24"/>
        </w:rPr>
      </w:pPr>
      <w:r>
        <w:rPr>
          <w:rFonts w:ascii="Arial" w:hAnsi="Arial" w:cs="Arial"/>
          <w:b/>
          <w:sz w:val="24"/>
          <w:szCs w:val="24"/>
        </w:rPr>
        <w:t>Turno de funcionamento</w:t>
      </w:r>
      <w:r w:rsidRPr="00955240">
        <w:rPr>
          <w:rFonts w:ascii="Arial" w:hAnsi="Arial" w:cs="Arial"/>
          <w:sz w:val="24"/>
          <w:szCs w:val="24"/>
        </w:rPr>
        <w:t>:</w:t>
      </w:r>
      <w:r w:rsidR="00B4334A">
        <w:rPr>
          <w:rFonts w:ascii="Arial" w:hAnsi="Arial" w:cs="Arial"/>
          <w:sz w:val="24"/>
          <w:szCs w:val="24"/>
        </w:rPr>
        <w:t xml:space="preserve"> </w:t>
      </w:r>
      <w:r w:rsidR="008C0783">
        <w:rPr>
          <w:rFonts w:ascii="Arial" w:hAnsi="Arial" w:cs="Arial"/>
          <w:sz w:val="24"/>
          <w:szCs w:val="24"/>
        </w:rPr>
        <w:t>Diurno</w:t>
      </w:r>
    </w:p>
    <w:p w:rsidR="00E40BE8" w:rsidRPr="00E40BE8" w:rsidRDefault="00E40BE8" w:rsidP="001D0C94">
      <w:pPr>
        <w:spacing w:after="0" w:line="360" w:lineRule="auto"/>
        <w:ind w:left="357" w:hanging="357"/>
        <w:jc w:val="both"/>
        <w:rPr>
          <w:rFonts w:ascii="Arial" w:hAnsi="Arial" w:cs="Arial"/>
          <w:b/>
          <w:sz w:val="24"/>
          <w:szCs w:val="24"/>
        </w:rPr>
      </w:pPr>
      <w:r w:rsidRPr="00E40BE8">
        <w:rPr>
          <w:rFonts w:ascii="Arial" w:hAnsi="Arial" w:cs="Arial"/>
          <w:b/>
          <w:sz w:val="24"/>
          <w:szCs w:val="24"/>
        </w:rPr>
        <w:t>Estrutura Curricular do Curso de Museologia:</w:t>
      </w:r>
    </w:p>
    <w:p w:rsidR="00E40BE8" w:rsidRPr="00E40BE8" w:rsidRDefault="00E40BE8" w:rsidP="009A3597">
      <w:pPr>
        <w:pStyle w:val="Recuodecorpodetexto"/>
        <w:spacing w:line="240" w:lineRule="auto"/>
        <w:ind w:firstLine="0"/>
        <w:rPr>
          <w:sz w:val="28"/>
          <w:szCs w:val="28"/>
        </w:rPr>
      </w:pPr>
      <w:r w:rsidRPr="00E40BE8">
        <w:rPr>
          <w:sz w:val="28"/>
          <w:szCs w:val="28"/>
        </w:rPr>
        <w:t>Disciplinas Obrigatórias: 2.601 h/a</w:t>
      </w:r>
    </w:p>
    <w:p w:rsidR="00E40BE8" w:rsidRPr="00E40BE8" w:rsidRDefault="00E40BE8" w:rsidP="009A3597">
      <w:pPr>
        <w:pStyle w:val="Recuodecorpodetexto"/>
        <w:spacing w:line="240" w:lineRule="auto"/>
        <w:ind w:firstLine="0"/>
        <w:rPr>
          <w:sz w:val="28"/>
          <w:szCs w:val="28"/>
        </w:rPr>
      </w:pPr>
      <w:r w:rsidRPr="00E40BE8">
        <w:rPr>
          <w:sz w:val="28"/>
          <w:szCs w:val="28"/>
        </w:rPr>
        <w:t>Disciplinas optativas: 952 h/a (somatória de todas as disciplinas)</w:t>
      </w:r>
    </w:p>
    <w:p w:rsidR="00E40BE8" w:rsidRPr="00E40BE8" w:rsidRDefault="00E40BE8" w:rsidP="009A3597">
      <w:pPr>
        <w:pStyle w:val="Recuodecorpodetexto"/>
        <w:spacing w:line="240" w:lineRule="auto"/>
        <w:ind w:firstLine="0"/>
        <w:rPr>
          <w:sz w:val="28"/>
          <w:szCs w:val="28"/>
        </w:rPr>
      </w:pPr>
      <w:r w:rsidRPr="00E40BE8">
        <w:rPr>
          <w:sz w:val="28"/>
          <w:szCs w:val="28"/>
        </w:rPr>
        <w:t>Atividades complementares: 200 h/r</w:t>
      </w:r>
    </w:p>
    <w:p w:rsidR="00E40BE8" w:rsidRPr="00CC184F" w:rsidRDefault="00E40BE8" w:rsidP="009A3597">
      <w:pPr>
        <w:pStyle w:val="Recuodecorpodetexto"/>
        <w:spacing w:line="240" w:lineRule="auto"/>
        <w:ind w:firstLine="0"/>
        <w:rPr>
          <w:bCs/>
          <w:sz w:val="28"/>
          <w:szCs w:val="28"/>
        </w:rPr>
      </w:pPr>
      <w:r w:rsidRPr="00CC184F">
        <w:rPr>
          <w:bCs/>
          <w:sz w:val="28"/>
          <w:szCs w:val="28"/>
        </w:rPr>
        <w:t>O aluno deve cursar 7,5% da carga horária total de disciplinas obrigatórias em disciplinas optat</w:t>
      </w:r>
      <w:r w:rsidR="009A3597">
        <w:rPr>
          <w:bCs/>
          <w:sz w:val="28"/>
          <w:szCs w:val="28"/>
        </w:rPr>
        <w:t>ivas, equivalente a 12 créditos.</w:t>
      </w:r>
    </w:p>
    <w:p w:rsidR="00E40BE8" w:rsidRDefault="00E40BE8" w:rsidP="009A3597">
      <w:pPr>
        <w:spacing w:after="0" w:line="240" w:lineRule="auto"/>
        <w:ind w:left="357" w:hanging="357"/>
        <w:jc w:val="both"/>
        <w:rPr>
          <w:rFonts w:ascii="Arial" w:hAnsi="Arial" w:cs="Arial"/>
          <w:sz w:val="24"/>
          <w:szCs w:val="24"/>
        </w:rPr>
      </w:pPr>
    </w:p>
    <w:p w:rsidR="00353256" w:rsidRPr="00F139DE" w:rsidRDefault="00353256" w:rsidP="001D0C94">
      <w:pPr>
        <w:spacing w:after="0" w:line="360" w:lineRule="auto"/>
        <w:ind w:left="357" w:hanging="357"/>
        <w:jc w:val="both"/>
        <w:rPr>
          <w:rFonts w:ascii="Arial" w:hAnsi="Arial" w:cs="Arial"/>
          <w:b/>
          <w:color w:val="FF0000"/>
          <w:sz w:val="24"/>
          <w:szCs w:val="24"/>
        </w:rPr>
      </w:pPr>
      <w:r>
        <w:rPr>
          <w:rFonts w:ascii="Arial" w:hAnsi="Arial" w:cs="Arial"/>
          <w:b/>
          <w:sz w:val="24"/>
          <w:szCs w:val="24"/>
        </w:rPr>
        <w:t xml:space="preserve">Carga horária total do </w:t>
      </w:r>
      <w:r w:rsidR="00213A08">
        <w:rPr>
          <w:rFonts w:ascii="Arial" w:hAnsi="Arial" w:cs="Arial"/>
          <w:b/>
          <w:sz w:val="24"/>
          <w:szCs w:val="24"/>
        </w:rPr>
        <w:t>Curso</w:t>
      </w:r>
      <w:r w:rsidRPr="00955240">
        <w:rPr>
          <w:rFonts w:ascii="Arial" w:hAnsi="Arial" w:cs="Arial"/>
          <w:sz w:val="24"/>
          <w:szCs w:val="24"/>
        </w:rPr>
        <w:t>:</w:t>
      </w:r>
      <w:r w:rsidR="003912B3">
        <w:rPr>
          <w:rFonts w:ascii="Arial" w:hAnsi="Arial" w:cs="Arial"/>
          <w:sz w:val="24"/>
          <w:szCs w:val="24"/>
        </w:rPr>
        <w:t>3.793 horas-aula e 3.160 horas-relógio</w:t>
      </w:r>
    </w:p>
    <w:p w:rsidR="007B2DDB" w:rsidRPr="007B2DDB" w:rsidRDefault="00353256" w:rsidP="007B2DDB">
      <w:pPr>
        <w:spacing w:after="0" w:line="360" w:lineRule="auto"/>
        <w:ind w:left="357" w:hanging="357"/>
        <w:jc w:val="both"/>
        <w:rPr>
          <w:rFonts w:ascii="Arial" w:hAnsi="Arial" w:cs="Arial"/>
          <w:sz w:val="24"/>
          <w:szCs w:val="24"/>
        </w:rPr>
      </w:pPr>
      <w:r>
        <w:rPr>
          <w:rFonts w:ascii="Arial" w:hAnsi="Arial" w:cs="Arial"/>
          <w:b/>
          <w:sz w:val="24"/>
          <w:szCs w:val="24"/>
        </w:rPr>
        <w:t>Tempo para a integralização</w:t>
      </w:r>
      <w:r w:rsidRPr="00955240">
        <w:rPr>
          <w:rFonts w:ascii="Arial" w:hAnsi="Arial" w:cs="Arial"/>
          <w:sz w:val="24"/>
          <w:szCs w:val="24"/>
        </w:rPr>
        <w:t>:</w:t>
      </w:r>
      <w:r w:rsidR="007B2DDB" w:rsidRPr="007B2DDB">
        <w:rPr>
          <w:rFonts w:ascii="Arial" w:hAnsi="Arial" w:cs="Arial"/>
          <w:sz w:val="24"/>
          <w:szCs w:val="24"/>
        </w:rPr>
        <w:t xml:space="preserve">8 semestres, regularmente. De acordo com a Resolução Nº02 de 2006, do Conselho Coordenador do Ensino da Pesquisa e da Extensão (COCEPE), o prazo máximo para integralização corresponde ao tempo previsto na Diretriz Curricular de cada </w:t>
      </w:r>
      <w:r w:rsidR="00213A08">
        <w:rPr>
          <w:rFonts w:ascii="Arial" w:hAnsi="Arial" w:cs="Arial"/>
          <w:sz w:val="24"/>
          <w:szCs w:val="24"/>
        </w:rPr>
        <w:t>Curso</w:t>
      </w:r>
      <w:r w:rsidR="007B2DDB" w:rsidRPr="007B2DDB">
        <w:rPr>
          <w:rFonts w:ascii="Arial" w:hAnsi="Arial" w:cs="Arial"/>
          <w:sz w:val="24"/>
          <w:szCs w:val="24"/>
        </w:rPr>
        <w:t xml:space="preserve"> (8 semestres) no seu PPC, acrescido de dois terços. </w:t>
      </w:r>
    </w:p>
    <w:p w:rsidR="00353256" w:rsidRDefault="00353256" w:rsidP="001D0C94">
      <w:pPr>
        <w:spacing w:after="0" w:line="360" w:lineRule="auto"/>
        <w:ind w:left="357" w:hanging="357"/>
        <w:jc w:val="both"/>
        <w:rPr>
          <w:rFonts w:ascii="Arial" w:hAnsi="Arial" w:cs="Arial"/>
          <w:sz w:val="24"/>
          <w:szCs w:val="24"/>
        </w:rPr>
      </w:pPr>
    </w:p>
    <w:p w:rsidR="00353256" w:rsidRPr="003912B3" w:rsidRDefault="00353256" w:rsidP="007B2DDB">
      <w:pPr>
        <w:spacing w:after="0" w:line="360" w:lineRule="auto"/>
        <w:ind w:left="357" w:hanging="357"/>
        <w:jc w:val="both"/>
        <w:rPr>
          <w:rFonts w:ascii="Arial" w:hAnsi="Arial" w:cs="Arial"/>
          <w:b/>
          <w:sz w:val="24"/>
          <w:szCs w:val="24"/>
        </w:rPr>
      </w:pPr>
      <w:r w:rsidRPr="003912B3">
        <w:rPr>
          <w:rFonts w:ascii="Arial" w:hAnsi="Arial" w:cs="Arial"/>
          <w:b/>
          <w:sz w:val="24"/>
          <w:szCs w:val="24"/>
        </w:rPr>
        <w:lastRenderedPageBreak/>
        <w:t>1.2.2 Legislação</w:t>
      </w:r>
    </w:p>
    <w:p w:rsidR="00353256" w:rsidRDefault="00353256" w:rsidP="00B2692A">
      <w:pPr>
        <w:tabs>
          <w:tab w:val="num" w:pos="0"/>
          <w:tab w:val="num" w:pos="426"/>
        </w:tabs>
        <w:spacing w:line="360" w:lineRule="auto"/>
        <w:ind w:firstLine="851"/>
        <w:jc w:val="both"/>
        <w:rPr>
          <w:rFonts w:ascii="Arial" w:hAnsi="Arial" w:cs="Arial"/>
          <w:sz w:val="24"/>
          <w:szCs w:val="24"/>
        </w:rPr>
      </w:pPr>
      <w:r>
        <w:rPr>
          <w:rFonts w:ascii="Arial" w:hAnsi="Arial" w:cs="Arial"/>
          <w:sz w:val="24"/>
          <w:szCs w:val="24"/>
        </w:rPr>
        <w:t xml:space="preserve">A elaboração do Projeto Pedagógico do </w:t>
      </w:r>
      <w:r w:rsidR="00213A08">
        <w:rPr>
          <w:rFonts w:ascii="Arial" w:hAnsi="Arial" w:cs="Arial"/>
          <w:sz w:val="24"/>
          <w:szCs w:val="24"/>
        </w:rPr>
        <w:t>Curso</w:t>
      </w:r>
      <w:r w:rsidR="008C0783">
        <w:rPr>
          <w:rFonts w:ascii="Arial" w:hAnsi="Arial" w:cs="Arial"/>
          <w:sz w:val="24"/>
          <w:szCs w:val="24"/>
        </w:rPr>
        <w:t>de Museologia</w:t>
      </w:r>
      <w:r>
        <w:rPr>
          <w:rFonts w:ascii="Arial" w:hAnsi="Arial" w:cs="Arial"/>
          <w:sz w:val="24"/>
          <w:szCs w:val="24"/>
        </w:rPr>
        <w:t xml:space="preserve"> está embasada na legislação vigente, podendo-se citar:</w:t>
      </w:r>
    </w:p>
    <w:p w:rsidR="00353256" w:rsidRDefault="00353256" w:rsidP="008E29F6">
      <w:pPr>
        <w:spacing w:before="120" w:after="120" w:line="240" w:lineRule="auto"/>
        <w:jc w:val="both"/>
        <w:rPr>
          <w:rFonts w:ascii="Arial" w:hAnsi="Arial" w:cs="Arial"/>
          <w:sz w:val="24"/>
          <w:szCs w:val="24"/>
          <w:lang w:eastAsia="pt-BR"/>
        </w:rPr>
      </w:pPr>
      <w:r w:rsidRPr="00FC7C41">
        <w:rPr>
          <w:rFonts w:ascii="Arial" w:hAnsi="Arial" w:cs="Arial"/>
          <w:sz w:val="24"/>
          <w:szCs w:val="24"/>
          <w:lang w:eastAsia="pt-BR"/>
        </w:rPr>
        <w:t>BRASIL. Lei nº 9.394, de 20 de dezembro de 1996. Estabelece as Diretrizes e Bases da Educação Nacional.</w:t>
      </w:r>
    </w:p>
    <w:p w:rsidR="00353256" w:rsidRPr="000C0188" w:rsidRDefault="00353256" w:rsidP="008E29F6">
      <w:pPr>
        <w:spacing w:before="120" w:after="120" w:line="240" w:lineRule="auto"/>
        <w:jc w:val="both"/>
        <w:rPr>
          <w:rFonts w:ascii="Arial" w:hAnsi="Arial" w:cs="Arial"/>
          <w:sz w:val="24"/>
          <w:szCs w:val="24"/>
        </w:rPr>
      </w:pPr>
      <w:r>
        <w:rPr>
          <w:rFonts w:ascii="Arial" w:hAnsi="Arial" w:cs="Arial"/>
          <w:sz w:val="24"/>
          <w:szCs w:val="24"/>
          <w:lang w:eastAsia="pt-BR"/>
        </w:rPr>
        <w:t xml:space="preserve">BRASIL. </w:t>
      </w:r>
      <w:r w:rsidRPr="00FE7DEE">
        <w:rPr>
          <w:rFonts w:ascii="Arial" w:hAnsi="Arial" w:cs="Arial"/>
          <w:sz w:val="24"/>
          <w:szCs w:val="24"/>
          <w:lang w:eastAsia="pt-BR"/>
        </w:rPr>
        <w:t>R</w:t>
      </w:r>
      <w:r>
        <w:rPr>
          <w:rFonts w:ascii="Arial" w:hAnsi="Arial" w:cs="Arial"/>
          <w:sz w:val="24"/>
          <w:szCs w:val="24"/>
          <w:lang w:eastAsia="pt-BR"/>
        </w:rPr>
        <w:t>esolução nº</w:t>
      </w:r>
      <w:r w:rsidRPr="00FE7DEE">
        <w:rPr>
          <w:rFonts w:ascii="Arial" w:hAnsi="Arial" w:cs="Arial"/>
          <w:sz w:val="24"/>
          <w:szCs w:val="24"/>
          <w:lang w:eastAsia="pt-BR"/>
        </w:rPr>
        <w:t xml:space="preserve"> 2, </w:t>
      </w:r>
      <w:r>
        <w:rPr>
          <w:rFonts w:ascii="Arial" w:hAnsi="Arial" w:cs="Arial"/>
          <w:sz w:val="24"/>
          <w:szCs w:val="24"/>
          <w:lang w:eastAsia="pt-BR"/>
        </w:rPr>
        <w:t>de</w:t>
      </w:r>
      <w:r w:rsidRPr="00FE7DEE">
        <w:rPr>
          <w:rFonts w:ascii="Arial" w:hAnsi="Arial" w:cs="Arial"/>
          <w:sz w:val="24"/>
          <w:szCs w:val="24"/>
          <w:lang w:eastAsia="pt-BR"/>
        </w:rPr>
        <w:t xml:space="preserve"> 18 </w:t>
      </w:r>
      <w:r>
        <w:rPr>
          <w:rFonts w:ascii="Arial" w:hAnsi="Arial" w:cs="Arial"/>
          <w:sz w:val="24"/>
          <w:szCs w:val="24"/>
          <w:lang w:eastAsia="pt-BR"/>
        </w:rPr>
        <w:t xml:space="preserve">de </w:t>
      </w:r>
      <w:r w:rsidRPr="00FE7DEE">
        <w:rPr>
          <w:rFonts w:ascii="Arial" w:hAnsi="Arial" w:cs="Arial"/>
          <w:sz w:val="24"/>
          <w:szCs w:val="24"/>
          <w:lang w:eastAsia="pt-BR"/>
        </w:rPr>
        <w:t>junho</w:t>
      </w:r>
      <w:r>
        <w:rPr>
          <w:rFonts w:ascii="Arial" w:hAnsi="Arial" w:cs="Arial"/>
          <w:sz w:val="24"/>
          <w:szCs w:val="24"/>
          <w:lang w:eastAsia="pt-BR"/>
        </w:rPr>
        <w:t xml:space="preserve"> de</w:t>
      </w:r>
      <w:r w:rsidRPr="00FE7DEE">
        <w:rPr>
          <w:rFonts w:ascii="Arial" w:hAnsi="Arial" w:cs="Arial"/>
          <w:sz w:val="24"/>
          <w:szCs w:val="24"/>
          <w:lang w:eastAsia="pt-BR"/>
        </w:rPr>
        <w:t xml:space="preserve"> 2007</w:t>
      </w:r>
      <w:r>
        <w:rPr>
          <w:rFonts w:ascii="Arial" w:hAnsi="Arial" w:cs="Arial"/>
          <w:sz w:val="24"/>
          <w:szCs w:val="24"/>
          <w:lang w:eastAsia="pt-BR"/>
        </w:rPr>
        <w:t xml:space="preserve">. </w:t>
      </w:r>
      <w:r w:rsidRPr="00FE7DEE">
        <w:rPr>
          <w:rFonts w:ascii="Arial" w:hAnsi="Arial" w:cs="Arial"/>
          <w:sz w:val="24"/>
          <w:szCs w:val="24"/>
          <w:lang w:eastAsia="pt-BR"/>
        </w:rPr>
        <w:t xml:space="preserve">Dispõe sobre carga horária mínima e procedimentos relativos à integralização e duração dos </w:t>
      </w:r>
      <w:r w:rsidR="00213A08">
        <w:rPr>
          <w:rFonts w:ascii="Arial" w:hAnsi="Arial" w:cs="Arial"/>
          <w:sz w:val="24"/>
          <w:szCs w:val="24"/>
          <w:lang w:eastAsia="pt-BR"/>
        </w:rPr>
        <w:t>Curso</w:t>
      </w:r>
      <w:r w:rsidRPr="00FE7DEE">
        <w:rPr>
          <w:rFonts w:ascii="Arial" w:hAnsi="Arial" w:cs="Arial"/>
          <w:sz w:val="24"/>
          <w:szCs w:val="24"/>
          <w:lang w:eastAsia="pt-BR"/>
        </w:rPr>
        <w:t>s de graduação, bacharelados, na modalidade presencial</w:t>
      </w:r>
      <w:r>
        <w:rPr>
          <w:rFonts w:ascii="Arial" w:hAnsi="Arial" w:cs="Arial"/>
          <w:sz w:val="24"/>
          <w:szCs w:val="24"/>
          <w:lang w:eastAsia="pt-BR"/>
        </w:rPr>
        <w:t xml:space="preserve">. </w:t>
      </w:r>
    </w:p>
    <w:p w:rsidR="00353256" w:rsidRPr="006A1399" w:rsidRDefault="00353256" w:rsidP="008E29F6">
      <w:pPr>
        <w:spacing w:before="120" w:after="120" w:line="240" w:lineRule="auto"/>
        <w:jc w:val="both"/>
        <w:rPr>
          <w:rFonts w:ascii="Arial" w:hAnsi="Arial" w:cs="Arial"/>
          <w:sz w:val="24"/>
          <w:szCs w:val="24"/>
          <w:lang w:eastAsia="pt-BR"/>
        </w:rPr>
      </w:pPr>
      <w:r>
        <w:rPr>
          <w:rFonts w:ascii="Arial" w:hAnsi="Arial" w:cs="Arial"/>
          <w:sz w:val="24"/>
          <w:szCs w:val="24"/>
        </w:rPr>
        <w:t xml:space="preserve">BRASIL. </w:t>
      </w:r>
      <w:r w:rsidRPr="006A1399">
        <w:rPr>
          <w:rFonts w:ascii="Arial" w:hAnsi="Arial" w:cs="Arial"/>
          <w:sz w:val="24"/>
          <w:szCs w:val="24"/>
        </w:rPr>
        <w:t>L</w:t>
      </w:r>
      <w:r>
        <w:rPr>
          <w:rFonts w:ascii="Arial" w:hAnsi="Arial" w:cs="Arial"/>
          <w:sz w:val="24"/>
          <w:szCs w:val="24"/>
        </w:rPr>
        <w:t>ein</w:t>
      </w:r>
      <w:r w:rsidRPr="006A1399">
        <w:rPr>
          <w:rFonts w:ascii="Arial" w:hAnsi="Arial" w:cs="Arial"/>
          <w:sz w:val="24"/>
          <w:szCs w:val="24"/>
        </w:rPr>
        <w:t xml:space="preserve">º 11.788, </w:t>
      </w:r>
      <w:r>
        <w:rPr>
          <w:rFonts w:ascii="Arial" w:hAnsi="Arial" w:cs="Arial"/>
          <w:sz w:val="24"/>
          <w:szCs w:val="24"/>
        </w:rPr>
        <w:t>de</w:t>
      </w:r>
      <w:r w:rsidRPr="006A1399">
        <w:rPr>
          <w:rFonts w:ascii="Arial" w:hAnsi="Arial" w:cs="Arial"/>
          <w:sz w:val="24"/>
          <w:szCs w:val="24"/>
        </w:rPr>
        <w:t xml:space="preserve"> 25 </w:t>
      </w:r>
      <w:r>
        <w:rPr>
          <w:rFonts w:ascii="Arial" w:hAnsi="Arial" w:cs="Arial"/>
          <w:sz w:val="24"/>
          <w:szCs w:val="24"/>
        </w:rPr>
        <w:t>desetembro de</w:t>
      </w:r>
      <w:r w:rsidRPr="006A1399">
        <w:rPr>
          <w:rFonts w:ascii="Arial" w:hAnsi="Arial" w:cs="Arial"/>
          <w:sz w:val="24"/>
          <w:szCs w:val="24"/>
        </w:rPr>
        <w:t xml:space="preserve"> 2008</w:t>
      </w:r>
      <w:r>
        <w:rPr>
          <w:rFonts w:ascii="Arial" w:hAnsi="Arial" w:cs="Arial"/>
          <w:sz w:val="24"/>
          <w:szCs w:val="24"/>
        </w:rPr>
        <w:t xml:space="preserve">. </w:t>
      </w:r>
      <w:r w:rsidRPr="006A1399">
        <w:rPr>
          <w:rFonts w:ascii="Arial" w:hAnsi="Arial" w:cs="Arial"/>
          <w:sz w:val="24"/>
          <w:szCs w:val="24"/>
          <w:lang w:eastAsia="pt-BR"/>
        </w:rPr>
        <w:t>Dispõe sobre o estágio de estudantes</w:t>
      </w:r>
      <w:r>
        <w:rPr>
          <w:rFonts w:ascii="Arial" w:hAnsi="Arial" w:cs="Arial"/>
          <w:sz w:val="24"/>
          <w:szCs w:val="24"/>
          <w:lang w:eastAsia="pt-BR"/>
        </w:rPr>
        <w:t xml:space="preserve">. </w:t>
      </w:r>
    </w:p>
    <w:p w:rsidR="00353256" w:rsidRDefault="00353256" w:rsidP="008E29F6">
      <w:pPr>
        <w:spacing w:before="120" w:after="120" w:line="240" w:lineRule="auto"/>
        <w:jc w:val="both"/>
        <w:rPr>
          <w:rFonts w:ascii="Arial" w:hAnsi="Arial" w:cs="Arial"/>
          <w:sz w:val="24"/>
          <w:szCs w:val="24"/>
        </w:rPr>
      </w:pPr>
      <w:r w:rsidRPr="008E29F6">
        <w:rPr>
          <w:rFonts w:ascii="Arial" w:hAnsi="Arial" w:cs="Arial"/>
          <w:sz w:val="24"/>
          <w:szCs w:val="24"/>
        </w:rPr>
        <w:t xml:space="preserve">BRASIL. Resolução Nº. 01, de 17 de junho de 2010, da Comissão Nacional de Avaliação da Educação Superior – CONAES. Normatiza o Núcleo Docente Estruturante e dá outras providências. </w:t>
      </w:r>
    </w:p>
    <w:p w:rsidR="00353256" w:rsidRDefault="00353256" w:rsidP="008E29F6">
      <w:pPr>
        <w:spacing w:before="120" w:after="120" w:line="240" w:lineRule="auto"/>
        <w:jc w:val="both"/>
        <w:rPr>
          <w:rFonts w:ascii="Arial" w:hAnsi="Arial" w:cs="Arial"/>
          <w:sz w:val="24"/>
          <w:szCs w:val="24"/>
        </w:rPr>
      </w:pPr>
      <w:r w:rsidRPr="000C0188">
        <w:rPr>
          <w:rFonts w:ascii="Arial" w:hAnsi="Arial" w:cs="Arial"/>
          <w:sz w:val="24"/>
          <w:szCs w:val="24"/>
        </w:rPr>
        <w:t>CONSELHO NACIONAL DE EDUC</w:t>
      </w:r>
      <w:r>
        <w:rPr>
          <w:rFonts w:ascii="Arial" w:hAnsi="Arial" w:cs="Arial"/>
          <w:sz w:val="24"/>
          <w:szCs w:val="24"/>
        </w:rPr>
        <w:t xml:space="preserve">AÇÃO. Parecer CNE/CES nº 8/2007, </w:t>
      </w:r>
      <w:r w:rsidRPr="00B2692A">
        <w:rPr>
          <w:rFonts w:ascii="Arial" w:hAnsi="Arial" w:cs="Arial"/>
          <w:sz w:val="24"/>
          <w:szCs w:val="24"/>
        </w:rPr>
        <w:t xml:space="preserve">dispõe sobre a integralização e duração dos </w:t>
      </w:r>
      <w:r w:rsidR="00213A08">
        <w:rPr>
          <w:rFonts w:ascii="Arial" w:hAnsi="Arial" w:cs="Arial"/>
          <w:sz w:val="24"/>
          <w:szCs w:val="24"/>
        </w:rPr>
        <w:t>Curso</w:t>
      </w:r>
      <w:r w:rsidRPr="00B2692A">
        <w:rPr>
          <w:rFonts w:ascii="Arial" w:hAnsi="Arial" w:cs="Arial"/>
          <w:sz w:val="24"/>
          <w:szCs w:val="24"/>
        </w:rPr>
        <w:t>s de graduação, bacharelados, na modalidade presencial</w:t>
      </w:r>
      <w:r>
        <w:rPr>
          <w:rFonts w:ascii="Arial" w:hAnsi="Arial" w:cs="Arial"/>
          <w:sz w:val="24"/>
          <w:szCs w:val="24"/>
        </w:rPr>
        <w:t>.</w:t>
      </w:r>
    </w:p>
    <w:p w:rsidR="00353256" w:rsidRDefault="00353256" w:rsidP="008E29F6">
      <w:pPr>
        <w:spacing w:before="120" w:after="120" w:line="240" w:lineRule="auto"/>
        <w:jc w:val="both"/>
        <w:rPr>
          <w:rFonts w:ascii="Arial" w:hAnsi="Arial" w:cs="Arial"/>
          <w:sz w:val="24"/>
          <w:szCs w:val="24"/>
        </w:rPr>
      </w:pPr>
      <w:r w:rsidRPr="000C0188">
        <w:rPr>
          <w:rFonts w:ascii="Arial" w:hAnsi="Arial" w:cs="Arial"/>
          <w:sz w:val="24"/>
          <w:szCs w:val="24"/>
        </w:rPr>
        <w:t>UNIVERSIDADE FEDERAL DE PELOTAS</w:t>
      </w:r>
      <w:r>
        <w:rPr>
          <w:rFonts w:ascii="Arial" w:hAnsi="Arial" w:cs="Arial"/>
          <w:sz w:val="24"/>
          <w:szCs w:val="24"/>
        </w:rPr>
        <w:t xml:space="preserve">. </w:t>
      </w:r>
      <w:r w:rsidRPr="00753A9F">
        <w:rPr>
          <w:rFonts w:ascii="Arial" w:hAnsi="Arial" w:cs="Arial"/>
          <w:b/>
          <w:sz w:val="24"/>
          <w:szCs w:val="24"/>
        </w:rPr>
        <w:t>Estatuto</w:t>
      </w:r>
      <w:r>
        <w:rPr>
          <w:rFonts w:ascii="Arial" w:hAnsi="Arial" w:cs="Arial"/>
          <w:sz w:val="24"/>
          <w:szCs w:val="24"/>
        </w:rPr>
        <w:t xml:space="preserve">. </w:t>
      </w:r>
    </w:p>
    <w:p w:rsidR="00353256" w:rsidRDefault="00353256" w:rsidP="008E29F6">
      <w:pPr>
        <w:spacing w:before="120" w:after="120" w:line="240" w:lineRule="auto"/>
        <w:jc w:val="both"/>
        <w:rPr>
          <w:rFonts w:ascii="Arial" w:hAnsi="Arial" w:cs="Arial"/>
          <w:sz w:val="24"/>
          <w:szCs w:val="24"/>
        </w:rPr>
      </w:pPr>
      <w:r w:rsidRPr="000C0188">
        <w:rPr>
          <w:rFonts w:ascii="Arial" w:hAnsi="Arial" w:cs="Arial"/>
          <w:sz w:val="24"/>
          <w:szCs w:val="24"/>
        </w:rPr>
        <w:t>UNIVERSIDADE FEDERAL DE PELOTAS</w:t>
      </w:r>
      <w:r>
        <w:rPr>
          <w:rFonts w:ascii="Arial" w:hAnsi="Arial" w:cs="Arial"/>
          <w:sz w:val="24"/>
          <w:szCs w:val="24"/>
        </w:rPr>
        <w:t xml:space="preserve">. </w:t>
      </w:r>
      <w:r w:rsidRPr="00753A9F">
        <w:rPr>
          <w:rFonts w:ascii="Arial" w:hAnsi="Arial" w:cs="Arial"/>
          <w:b/>
          <w:sz w:val="24"/>
          <w:szCs w:val="24"/>
        </w:rPr>
        <w:t>Regimento</w:t>
      </w:r>
      <w:r>
        <w:rPr>
          <w:rFonts w:ascii="Arial" w:hAnsi="Arial" w:cs="Arial"/>
          <w:sz w:val="24"/>
          <w:szCs w:val="24"/>
        </w:rPr>
        <w:t>.</w:t>
      </w:r>
    </w:p>
    <w:p w:rsidR="00353256" w:rsidRDefault="00353256" w:rsidP="008E29F6">
      <w:pPr>
        <w:spacing w:before="120" w:after="120" w:line="240" w:lineRule="auto"/>
        <w:jc w:val="both"/>
        <w:rPr>
          <w:rFonts w:ascii="Arial" w:hAnsi="Arial" w:cs="Arial"/>
          <w:sz w:val="24"/>
          <w:szCs w:val="24"/>
        </w:rPr>
      </w:pPr>
      <w:r>
        <w:rPr>
          <w:rFonts w:ascii="Arial" w:hAnsi="Arial" w:cs="Arial"/>
          <w:sz w:val="24"/>
          <w:szCs w:val="24"/>
        </w:rPr>
        <w:t xml:space="preserve">UNIVERSIDADE FEDERAL DE PELOTA. COCEPE. </w:t>
      </w:r>
      <w:r w:rsidRPr="00753A9F">
        <w:rPr>
          <w:rFonts w:ascii="Arial" w:hAnsi="Arial" w:cs="Arial"/>
          <w:b/>
          <w:sz w:val="24"/>
          <w:szCs w:val="24"/>
        </w:rPr>
        <w:t>Resolução nº 03</w:t>
      </w:r>
      <w:r>
        <w:rPr>
          <w:rFonts w:ascii="Arial" w:hAnsi="Arial" w:cs="Arial"/>
          <w:sz w:val="24"/>
          <w:szCs w:val="24"/>
        </w:rPr>
        <w:t>de</w:t>
      </w:r>
      <w:r w:rsidRPr="00AA2D0F">
        <w:rPr>
          <w:rFonts w:ascii="Arial" w:hAnsi="Arial" w:cs="Arial"/>
          <w:sz w:val="24"/>
          <w:szCs w:val="24"/>
        </w:rPr>
        <w:t xml:space="preserve"> 08 </w:t>
      </w:r>
      <w:r>
        <w:rPr>
          <w:rFonts w:ascii="Arial" w:hAnsi="Arial" w:cs="Arial"/>
          <w:sz w:val="24"/>
          <w:szCs w:val="24"/>
        </w:rPr>
        <w:t>de junho de</w:t>
      </w:r>
      <w:r w:rsidRPr="00AA2D0F">
        <w:rPr>
          <w:rFonts w:ascii="Arial" w:hAnsi="Arial" w:cs="Arial"/>
          <w:sz w:val="24"/>
          <w:szCs w:val="24"/>
        </w:rPr>
        <w:t xml:space="preserve"> 2009</w:t>
      </w:r>
      <w:r>
        <w:rPr>
          <w:rFonts w:ascii="Arial" w:hAnsi="Arial" w:cs="Arial"/>
          <w:sz w:val="24"/>
          <w:szCs w:val="24"/>
        </w:rPr>
        <w:t xml:space="preserve">. </w:t>
      </w:r>
      <w:hyperlink r:id="rId11" w:history="1">
        <w:r w:rsidRPr="00AA2D0F">
          <w:rPr>
            <w:rFonts w:ascii="Arial" w:hAnsi="Arial" w:cs="Arial"/>
            <w:sz w:val="24"/>
            <w:szCs w:val="24"/>
          </w:rPr>
          <w:t>Normatiza os Estágios obrigatórios e não obrigatórios, concedidos pela Universidade Federal de Pelotas</w:t>
        </w:r>
      </w:hyperlink>
      <w:r>
        <w:rPr>
          <w:rFonts w:ascii="Arial" w:hAnsi="Arial" w:cs="Arial"/>
          <w:sz w:val="24"/>
          <w:szCs w:val="24"/>
        </w:rPr>
        <w:t xml:space="preserve">. </w:t>
      </w:r>
    </w:p>
    <w:p w:rsidR="00353256" w:rsidRDefault="00353256" w:rsidP="008E29F6">
      <w:pPr>
        <w:spacing w:before="120" w:after="120" w:line="240" w:lineRule="auto"/>
        <w:jc w:val="both"/>
        <w:rPr>
          <w:rFonts w:ascii="Arial" w:hAnsi="Arial" w:cs="Arial"/>
          <w:sz w:val="24"/>
          <w:szCs w:val="24"/>
        </w:rPr>
      </w:pPr>
      <w:r>
        <w:rPr>
          <w:rFonts w:ascii="Arial" w:hAnsi="Arial" w:cs="Arial"/>
          <w:sz w:val="24"/>
          <w:szCs w:val="24"/>
        </w:rPr>
        <w:t xml:space="preserve">UNIVERSIDADE FEDERAL DE PELOTAS. COCEPE. </w:t>
      </w:r>
      <w:r w:rsidRPr="00753A9F">
        <w:rPr>
          <w:rFonts w:ascii="Arial" w:hAnsi="Arial" w:cs="Arial"/>
          <w:b/>
          <w:sz w:val="24"/>
          <w:szCs w:val="24"/>
        </w:rPr>
        <w:t>Resolução nº 04</w:t>
      </w:r>
      <w:r>
        <w:rPr>
          <w:rFonts w:ascii="Arial" w:hAnsi="Arial" w:cs="Arial"/>
          <w:sz w:val="24"/>
          <w:szCs w:val="24"/>
        </w:rPr>
        <w:t>de</w:t>
      </w:r>
      <w:r w:rsidRPr="00AA2D0F">
        <w:rPr>
          <w:rFonts w:ascii="Arial" w:hAnsi="Arial" w:cs="Arial"/>
          <w:sz w:val="24"/>
          <w:szCs w:val="24"/>
        </w:rPr>
        <w:t xml:space="preserve"> 08 </w:t>
      </w:r>
      <w:r>
        <w:rPr>
          <w:rFonts w:ascii="Arial" w:hAnsi="Arial" w:cs="Arial"/>
          <w:sz w:val="24"/>
          <w:szCs w:val="24"/>
        </w:rPr>
        <w:t>de junho de</w:t>
      </w:r>
      <w:r w:rsidRPr="00AA2D0F">
        <w:rPr>
          <w:rFonts w:ascii="Arial" w:hAnsi="Arial" w:cs="Arial"/>
          <w:sz w:val="24"/>
          <w:szCs w:val="24"/>
        </w:rPr>
        <w:t xml:space="preserve"> 2009</w:t>
      </w:r>
      <w:r>
        <w:rPr>
          <w:rFonts w:ascii="Arial" w:hAnsi="Arial" w:cs="Arial"/>
          <w:sz w:val="24"/>
          <w:szCs w:val="24"/>
        </w:rPr>
        <w:t xml:space="preserve">. </w:t>
      </w:r>
      <w:hyperlink r:id="rId12" w:history="1">
        <w:r w:rsidRPr="00AA2D0F">
          <w:rPr>
            <w:rFonts w:ascii="Arial" w:hAnsi="Arial" w:cs="Arial"/>
            <w:sz w:val="24"/>
            <w:szCs w:val="24"/>
          </w:rPr>
          <w:t>Normatiza os Estágios obrigatórios e não obrigatórios realizados por alunos da UFPel, nos termos desta Resolução.</w:t>
        </w:r>
      </w:hyperlink>
    </w:p>
    <w:p w:rsidR="00353256" w:rsidRDefault="00353256" w:rsidP="008E29F6">
      <w:pPr>
        <w:spacing w:before="120" w:after="120" w:line="240" w:lineRule="auto"/>
        <w:jc w:val="both"/>
        <w:rPr>
          <w:rFonts w:ascii="Arial" w:hAnsi="Arial" w:cs="Arial"/>
          <w:sz w:val="24"/>
          <w:szCs w:val="24"/>
        </w:rPr>
      </w:pPr>
      <w:r>
        <w:rPr>
          <w:rFonts w:ascii="Arial" w:hAnsi="Arial" w:cs="Arial"/>
          <w:sz w:val="24"/>
          <w:szCs w:val="24"/>
        </w:rPr>
        <w:t xml:space="preserve">UNIVERSIDADE FEDERAL DE PELOTAS. COCEPE. </w:t>
      </w:r>
      <w:r w:rsidRPr="00753A9F">
        <w:rPr>
          <w:rFonts w:ascii="Arial" w:hAnsi="Arial" w:cs="Arial"/>
          <w:b/>
          <w:sz w:val="24"/>
          <w:szCs w:val="24"/>
        </w:rPr>
        <w:t>Resolução nº 14</w:t>
      </w:r>
      <w:r>
        <w:rPr>
          <w:rFonts w:ascii="Arial" w:hAnsi="Arial" w:cs="Arial"/>
          <w:sz w:val="24"/>
          <w:szCs w:val="24"/>
        </w:rPr>
        <w:t>de 28 de outubro de</w:t>
      </w:r>
      <w:r w:rsidRPr="009961CD">
        <w:rPr>
          <w:rFonts w:ascii="Arial" w:hAnsi="Arial" w:cs="Arial"/>
          <w:sz w:val="24"/>
          <w:szCs w:val="24"/>
        </w:rPr>
        <w:t xml:space="preserve"> 2010</w:t>
      </w:r>
      <w:r>
        <w:rPr>
          <w:rFonts w:ascii="Arial" w:hAnsi="Arial" w:cs="Arial"/>
          <w:sz w:val="24"/>
          <w:szCs w:val="24"/>
        </w:rPr>
        <w:t xml:space="preserve">. </w:t>
      </w:r>
      <w:r w:rsidRPr="009961CD">
        <w:rPr>
          <w:rFonts w:ascii="Arial" w:hAnsi="Arial" w:cs="Arial"/>
          <w:sz w:val="24"/>
          <w:szCs w:val="24"/>
        </w:rPr>
        <w:t>Dispõe sobre o Regulamento do Ensino de Graduação na UFPel.</w:t>
      </w:r>
    </w:p>
    <w:p w:rsidR="00353256" w:rsidRDefault="00353256" w:rsidP="008E29F6">
      <w:pPr>
        <w:spacing w:before="120" w:after="120" w:line="240" w:lineRule="auto"/>
        <w:jc w:val="both"/>
        <w:rPr>
          <w:rFonts w:ascii="Arial" w:hAnsi="Arial" w:cs="Arial"/>
          <w:sz w:val="24"/>
          <w:szCs w:val="24"/>
        </w:rPr>
      </w:pPr>
      <w:r w:rsidRPr="007473F8">
        <w:rPr>
          <w:rFonts w:ascii="Arial" w:hAnsi="Arial" w:cs="Arial"/>
          <w:sz w:val="24"/>
          <w:szCs w:val="24"/>
        </w:rPr>
        <w:t>UNIVERSIDADE FEDERAL DE PELOTAS. COCEPE</w:t>
      </w:r>
      <w:r>
        <w:rPr>
          <w:rFonts w:ascii="Arial" w:hAnsi="Arial" w:cs="Arial"/>
          <w:sz w:val="24"/>
          <w:szCs w:val="24"/>
        </w:rPr>
        <w:t xml:space="preserve">. </w:t>
      </w:r>
      <w:r w:rsidRPr="00753A9F">
        <w:rPr>
          <w:rFonts w:ascii="Arial" w:hAnsi="Arial" w:cs="Arial"/>
          <w:b/>
          <w:sz w:val="24"/>
          <w:szCs w:val="24"/>
        </w:rPr>
        <w:t>Resolução n° 06</w:t>
      </w:r>
      <w:r>
        <w:rPr>
          <w:rFonts w:ascii="Arial" w:hAnsi="Arial" w:cs="Arial"/>
          <w:sz w:val="24"/>
          <w:szCs w:val="24"/>
        </w:rPr>
        <w:t>,</w:t>
      </w:r>
      <w:r w:rsidRPr="00EC5DB8">
        <w:rPr>
          <w:rFonts w:ascii="Arial" w:hAnsi="Arial" w:cs="Arial"/>
          <w:sz w:val="24"/>
          <w:szCs w:val="24"/>
        </w:rPr>
        <w:t xml:space="preserve"> de 18 de abril de </w:t>
      </w:r>
      <w:r>
        <w:rPr>
          <w:rFonts w:ascii="Arial" w:hAnsi="Arial" w:cs="Arial"/>
          <w:sz w:val="24"/>
          <w:szCs w:val="24"/>
        </w:rPr>
        <w:t xml:space="preserve">2013. </w:t>
      </w:r>
      <w:r w:rsidRPr="006A1399">
        <w:rPr>
          <w:rFonts w:ascii="Arial" w:hAnsi="Arial" w:cs="Arial"/>
          <w:sz w:val="24"/>
          <w:szCs w:val="24"/>
        </w:rPr>
        <w:t xml:space="preserve">Dispõe sobre as diretrizes de funcionamento do Núcleo Docente Estruturante (NDE) dos </w:t>
      </w:r>
      <w:r w:rsidR="00213A08">
        <w:rPr>
          <w:rFonts w:ascii="Arial" w:hAnsi="Arial" w:cs="Arial"/>
          <w:sz w:val="24"/>
          <w:szCs w:val="24"/>
        </w:rPr>
        <w:t>Curso</w:t>
      </w:r>
      <w:r w:rsidRPr="006A1399">
        <w:rPr>
          <w:rFonts w:ascii="Arial" w:hAnsi="Arial" w:cs="Arial"/>
          <w:sz w:val="24"/>
          <w:szCs w:val="24"/>
        </w:rPr>
        <w:t>s de Graduação da Universidade Federal de Pelotas</w:t>
      </w:r>
      <w:r>
        <w:rPr>
          <w:rFonts w:ascii="Arial" w:hAnsi="Arial" w:cs="Arial"/>
          <w:sz w:val="24"/>
          <w:szCs w:val="24"/>
        </w:rPr>
        <w:t xml:space="preserve">. </w:t>
      </w:r>
    </w:p>
    <w:p w:rsidR="00353256" w:rsidRDefault="00353256" w:rsidP="008E29F6">
      <w:pPr>
        <w:spacing w:before="120" w:after="120" w:line="240" w:lineRule="auto"/>
        <w:jc w:val="both"/>
        <w:rPr>
          <w:rFonts w:ascii="Arial" w:hAnsi="Arial" w:cs="Arial"/>
          <w:sz w:val="24"/>
          <w:szCs w:val="24"/>
        </w:rPr>
      </w:pPr>
      <w:r>
        <w:rPr>
          <w:rFonts w:ascii="Arial" w:hAnsi="Arial" w:cs="Arial"/>
          <w:sz w:val="24"/>
          <w:szCs w:val="24"/>
        </w:rPr>
        <w:t xml:space="preserve">UNIVERSIDADE FEDERAL DE PELOTAS. COCEPE. </w:t>
      </w:r>
      <w:r w:rsidRPr="00753A9F">
        <w:rPr>
          <w:rFonts w:ascii="Arial" w:hAnsi="Arial" w:cs="Arial"/>
          <w:b/>
          <w:sz w:val="24"/>
          <w:szCs w:val="24"/>
        </w:rPr>
        <w:t>Resolução nº 14</w:t>
      </w:r>
      <w:r>
        <w:rPr>
          <w:rFonts w:ascii="Arial" w:hAnsi="Arial" w:cs="Arial"/>
          <w:sz w:val="24"/>
          <w:szCs w:val="24"/>
        </w:rPr>
        <w:t xml:space="preserve"> de 12 de junho de 2014. Altera Artigos das Resoluções 03/2005 e 14/2010. </w:t>
      </w:r>
    </w:p>
    <w:p w:rsidR="008C0783" w:rsidRDefault="008C0783" w:rsidP="00B2692A">
      <w:pPr>
        <w:tabs>
          <w:tab w:val="num" w:pos="0"/>
          <w:tab w:val="num" w:pos="426"/>
        </w:tabs>
        <w:spacing w:line="360" w:lineRule="auto"/>
        <w:ind w:firstLine="851"/>
        <w:jc w:val="both"/>
        <w:rPr>
          <w:rFonts w:ascii="Arial" w:hAnsi="Arial" w:cs="Arial"/>
          <w:sz w:val="24"/>
          <w:szCs w:val="24"/>
        </w:rPr>
      </w:pPr>
    </w:p>
    <w:p w:rsidR="008C0783" w:rsidRPr="008C0783" w:rsidRDefault="008C0783" w:rsidP="008C0783">
      <w:pPr>
        <w:spacing w:after="0" w:line="360" w:lineRule="auto"/>
        <w:ind w:firstLine="709"/>
        <w:jc w:val="both"/>
        <w:rPr>
          <w:rFonts w:ascii="Arial" w:hAnsi="Arial" w:cs="Arial"/>
          <w:sz w:val="24"/>
          <w:szCs w:val="24"/>
        </w:rPr>
      </w:pPr>
      <w:r>
        <w:rPr>
          <w:rFonts w:ascii="Arial" w:hAnsi="Arial" w:cs="Arial"/>
          <w:sz w:val="24"/>
          <w:szCs w:val="24"/>
        </w:rPr>
        <w:t>Em termos da legislação vigente, no que se refere à área de Museologia, podemos mencionar os seguintes documentos e</w:t>
      </w:r>
      <w:r w:rsidRPr="008C0783">
        <w:rPr>
          <w:rFonts w:ascii="Arial" w:hAnsi="Arial" w:cs="Arial"/>
          <w:sz w:val="24"/>
          <w:szCs w:val="24"/>
        </w:rPr>
        <w:t xml:space="preserve"> legislações, relacionados em ordem cronológica:</w:t>
      </w:r>
    </w:p>
    <w:p w:rsidR="008C0783" w:rsidRPr="008C0783" w:rsidRDefault="008C0783" w:rsidP="008C0783">
      <w:pPr>
        <w:spacing w:after="0" w:line="360" w:lineRule="auto"/>
        <w:ind w:firstLine="709"/>
        <w:jc w:val="both"/>
        <w:rPr>
          <w:rFonts w:ascii="Arial" w:hAnsi="Arial" w:cs="Arial"/>
          <w:sz w:val="24"/>
          <w:szCs w:val="24"/>
        </w:rPr>
      </w:pPr>
      <w:r w:rsidRPr="008C0783">
        <w:rPr>
          <w:rFonts w:ascii="Arial" w:hAnsi="Arial" w:cs="Arial"/>
          <w:sz w:val="24"/>
          <w:szCs w:val="24"/>
        </w:rPr>
        <w:t>• Mesa Redonda de Santiago do Chile (Santiago/Chile, 30/05/1972).</w:t>
      </w:r>
    </w:p>
    <w:p w:rsidR="008C0783" w:rsidRPr="008C0783" w:rsidRDefault="008C0783" w:rsidP="008C0783">
      <w:pPr>
        <w:spacing w:after="0" w:line="360" w:lineRule="auto"/>
        <w:ind w:firstLine="709"/>
        <w:jc w:val="both"/>
        <w:rPr>
          <w:rFonts w:ascii="Arial" w:hAnsi="Arial" w:cs="Arial"/>
          <w:sz w:val="24"/>
          <w:szCs w:val="24"/>
        </w:rPr>
      </w:pPr>
      <w:r w:rsidRPr="008C0783">
        <w:rPr>
          <w:rFonts w:ascii="Arial" w:hAnsi="Arial" w:cs="Arial"/>
          <w:sz w:val="24"/>
          <w:szCs w:val="24"/>
        </w:rPr>
        <w:lastRenderedPageBreak/>
        <w:t>• Declaração de Quebec (Quebec, 12/12/1984).</w:t>
      </w:r>
    </w:p>
    <w:p w:rsidR="008C0783" w:rsidRPr="008C0783" w:rsidRDefault="008C0783" w:rsidP="008C0783">
      <w:pPr>
        <w:spacing w:after="0" w:line="360" w:lineRule="auto"/>
        <w:ind w:firstLine="709"/>
        <w:jc w:val="both"/>
        <w:rPr>
          <w:rFonts w:ascii="Arial" w:hAnsi="Arial" w:cs="Arial"/>
          <w:sz w:val="24"/>
          <w:szCs w:val="24"/>
        </w:rPr>
      </w:pPr>
      <w:r w:rsidRPr="008C0783">
        <w:rPr>
          <w:rFonts w:ascii="Arial" w:hAnsi="Arial" w:cs="Arial"/>
          <w:sz w:val="24"/>
          <w:szCs w:val="24"/>
        </w:rPr>
        <w:t>• Lei que dispõe sobre a Regulamentação da profissão de Museólogo. (Lei nº.7.287, de 18/12/1984).</w:t>
      </w:r>
    </w:p>
    <w:p w:rsidR="008C0783" w:rsidRPr="008C0783" w:rsidRDefault="008C0783" w:rsidP="008C0783">
      <w:pPr>
        <w:spacing w:after="0" w:line="360" w:lineRule="auto"/>
        <w:ind w:firstLine="709"/>
        <w:jc w:val="both"/>
        <w:rPr>
          <w:rFonts w:ascii="Arial" w:hAnsi="Arial" w:cs="Arial"/>
          <w:sz w:val="24"/>
          <w:szCs w:val="24"/>
        </w:rPr>
      </w:pPr>
      <w:r w:rsidRPr="008C0783">
        <w:rPr>
          <w:rFonts w:ascii="Arial" w:hAnsi="Arial" w:cs="Arial"/>
          <w:sz w:val="24"/>
          <w:szCs w:val="24"/>
        </w:rPr>
        <w:t>• Regulamentação da profissão de Museólogo e Autorização para Criação doConselho Federal e Conselhos Regionais de Museologia. (Decreto nº. 91.775, de15/10/1985).</w:t>
      </w:r>
    </w:p>
    <w:p w:rsidR="008C0783" w:rsidRPr="008C0783" w:rsidRDefault="008C0783" w:rsidP="008C0783">
      <w:pPr>
        <w:spacing w:after="0" w:line="360" w:lineRule="auto"/>
        <w:ind w:firstLine="709"/>
        <w:jc w:val="both"/>
        <w:rPr>
          <w:rFonts w:ascii="Arial" w:hAnsi="Arial" w:cs="Arial"/>
          <w:sz w:val="24"/>
          <w:szCs w:val="24"/>
        </w:rPr>
      </w:pPr>
      <w:r w:rsidRPr="008C0783">
        <w:rPr>
          <w:rFonts w:ascii="Arial" w:hAnsi="Arial" w:cs="Arial"/>
          <w:sz w:val="24"/>
          <w:szCs w:val="24"/>
        </w:rPr>
        <w:t>• Declaração de Caracas (Comitê Venezuelano do ICOM e Organização Regional deCultura para América Latina e Caribe, fevereiro de 1992).</w:t>
      </w:r>
    </w:p>
    <w:p w:rsidR="008C0783" w:rsidRPr="008C0783" w:rsidRDefault="008C0783" w:rsidP="008C0783">
      <w:pPr>
        <w:spacing w:after="0" w:line="360" w:lineRule="auto"/>
        <w:ind w:firstLine="709"/>
        <w:jc w:val="both"/>
        <w:rPr>
          <w:rFonts w:ascii="Arial" w:hAnsi="Arial" w:cs="Arial"/>
          <w:sz w:val="24"/>
          <w:szCs w:val="24"/>
        </w:rPr>
      </w:pPr>
      <w:r w:rsidRPr="008C0783">
        <w:rPr>
          <w:rFonts w:ascii="Arial" w:hAnsi="Arial" w:cs="Arial"/>
          <w:sz w:val="24"/>
          <w:szCs w:val="24"/>
        </w:rPr>
        <w:t>• Guias de Currículo para Desarrollo Professional em Museos de ICOM</w:t>
      </w:r>
    </w:p>
    <w:p w:rsidR="008C0783" w:rsidRPr="008C0783" w:rsidRDefault="008C0783" w:rsidP="008C0783">
      <w:pPr>
        <w:spacing w:after="0" w:line="360" w:lineRule="auto"/>
        <w:jc w:val="both"/>
        <w:rPr>
          <w:rFonts w:ascii="Arial" w:hAnsi="Arial" w:cs="Arial"/>
          <w:sz w:val="24"/>
          <w:szCs w:val="24"/>
        </w:rPr>
      </w:pPr>
      <w:r w:rsidRPr="008C0783">
        <w:rPr>
          <w:rFonts w:ascii="Arial" w:hAnsi="Arial" w:cs="Arial"/>
          <w:sz w:val="24"/>
          <w:szCs w:val="24"/>
        </w:rPr>
        <w:t>(International Committee for the Training of Personnel of the International Council ofMuseum (ICOM), c/o Patrick Boylan, Department of Arts Policy and Management, CityUniversity London, Frobisher Crescent; Last revised: 22/02/2003)</w:t>
      </w:r>
    </w:p>
    <w:p w:rsidR="008C0783" w:rsidRPr="008C0783" w:rsidRDefault="008C0783" w:rsidP="008C0783">
      <w:pPr>
        <w:spacing w:after="0" w:line="360" w:lineRule="auto"/>
        <w:ind w:firstLine="709"/>
        <w:jc w:val="both"/>
        <w:rPr>
          <w:rFonts w:ascii="Arial" w:hAnsi="Arial" w:cs="Arial"/>
          <w:sz w:val="24"/>
          <w:szCs w:val="24"/>
        </w:rPr>
      </w:pPr>
      <w:r w:rsidRPr="008C0783">
        <w:rPr>
          <w:rFonts w:ascii="Arial" w:hAnsi="Arial" w:cs="Arial"/>
          <w:sz w:val="24"/>
          <w:szCs w:val="24"/>
        </w:rPr>
        <w:t>• Código de Ética para Museus – Conselho Internacional de Museus/ICOM (Revistoe atualizado na 21ª Assembléia Geral, realizada em Seul, Coréia do Sul, em 08/04/2004;traduzido em 2005 pelo Comitê Brasileiro do ICOM).</w:t>
      </w:r>
    </w:p>
    <w:p w:rsidR="004B7F33" w:rsidRDefault="004B7F33" w:rsidP="00B2692A">
      <w:pPr>
        <w:tabs>
          <w:tab w:val="num" w:pos="0"/>
          <w:tab w:val="num" w:pos="426"/>
        </w:tabs>
        <w:spacing w:line="360" w:lineRule="auto"/>
        <w:ind w:firstLine="851"/>
        <w:jc w:val="both"/>
        <w:rPr>
          <w:rFonts w:ascii="Arial" w:hAnsi="Arial" w:cs="Arial"/>
          <w:sz w:val="24"/>
          <w:szCs w:val="24"/>
        </w:rPr>
      </w:pPr>
    </w:p>
    <w:p w:rsidR="00353256" w:rsidRPr="00B92A09" w:rsidRDefault="00353256" w:rsidP="000B5E6D">
      <w:pPr>
        <w:pStyle w:val="PargrafodaLista"/>
        <w:keepNext/>
        <w:spacing w:after="120" w:line="360" w:lineRule="auto"/>
        <w:ind w:left="357" w:hanging="357"/>
        <w:jc w:val="both"/>
        <w:rPr>
          <w:rFonts w:ascii="Arial" w:hAnsi="Arial" w:cs="Arial"/>
          <w:b/>
          <w:sz w:val="24"/>
          <w:szCs w:val="24"/>
        </w:rPr>
      </w:pPr>
      <w:r w:rsidRPr="00B92A09">
        <w:rPr>
          <w:rFonts w:ascii="Arial" w:hAnsi="Arial" w:cs="Arial"/>
          <w:b/>
          <w:sz w:val="24"/>
          <w:szCs w:val="24"/>
        </w:rPr>
        <w:t xml:space="preserve">1.2.3 Histórico do </w:t>
      </w:r>
      <w:r w:rsidR="00213A08" w:rsidRPr="00B92A09">
        <w:rPr>
          <w:rFonts w:ascii="Arial" w:hAnsi="Arial" w:cs="Arial"/>
          <w:b/>
          <w:sz w:val="24"/>
          <w:szCs w:val="24"/>
        </w:rPr>
        <w:t>Curso</w:t>
      </w:r>
    </w:p>
    <w:p w:rsidR="005F440F" w:rsidRPr="005F440F" w:rsidRDefault="005F440F" w:rsidP="005F440F">
      <w:pPr>
        <w:spacing w:after="0" w:line="360" w:lineRule="auto"/>
        <w:ind w:firstLine="709"/>
        <w:jc w:val="both"/>
        <w:rPr>
          <w:rFonts w:ascii="Arial" w:hAnsi="Arial" w:cs="Arial"/>
          <w:sz w:val="24"/>
          <w:szCs w:val="24"/>
        </w:rPr>
      </w:pPr>
      <w:r w:rsidRPr="005F440F">
        <w:rPr>
          <w:rFonts w:ascii="Arial" w:hAnsi="Arial" w:cs="Arial"/>
          <w:sz w:val="24"/>
          <w:szCs w:val="24"/>
        </w:rPr>
        <w:t xml:space="preserve">O Bacharelado de Museologia iniciou sua primeira turma em outubro de 2006. Em razão de problemas para a contratação de docentes, foi necessário recorrer ao bom relacionamento que os promotores possuíam com docentes da área de Museologia da UNIRIO bem como com o recém formado Instituto Brasileiro de Museus. Foi nesse contexto que o </w:t>
      </w:r>
      <w:r w:rsidR="00213A08">
        <w:rPr>
          <w:rFonts w:ascii="Arial" w:hAnsi="Arial" w:cs="Arial"/>
          <w:sz w:val="24"/>
          <w:szCs w:val="24"/>
        </w:rPr>
        <w:t>Curso</w:t>
      </w:r>
      <w:r w:rsidRPr="005F440F">
        <w:rPr>
          <w:rFonts w:ascii="Arial" w:hAnsi="Arial" w:cs="Arial"/>
          <w:sz w:val="24"/>
          <w:szCs w:val="24"/>
        </w:rPr>
        <w:t xml:space="preserve"> iniciou suas atividades contando com aulas ministradas pelos museólogos Mario Chagas, Ivan Coelho de Sa e Cícero Antonio Fonseca de Almeida, todos vinculados à UNIRIO.</w:t>
      </w:r>
    </w:p>
    <w:p w:rsidR="005F440F" w:rsidRPr="005F440F" w:rsidRDefault="005F440F" w:rsidP="005F440F">
      <w:pPr>
        <w:spacing w:after="0" w:line="360" w:lineRule="auto"/>
        <w:ind w:firstLine="709"/>
        <w:jc w:val="both"/>
        <w:rPr>
          <w:rFonts w:ascii="Arial" w:hAnsi="Arial" w:cs="Arial"/>
          <w:sz w:val="24"/>
          <w:szCs w:val="24"/>
        </w:rPr>
      </w:pPr>
      <w:r w:rsidRPr="005F440F">
        <w:rPr>
          <w:rFonts w:ascii="Arial" w:hAnsi="Arial" w:cs="Arial"/>
          <w:sz w:val="24"/>
          <w:szCs w:val="24"/>
        </w:rPr>
        <w:t xml:space="preserve">A aproximação com o IBRAM resultou em muitos benefícios ao </w:t>
      </w:r>
      <w:r w:rsidR="00213A08">
        <w:rPr>
          <w:rFonts w:ascii="Arial" w:hAnsi="Arial" w:cs="Arial"/>
          <w:sz w:val="24"/>
          <w:szCs w:val="24"/>
        </w:rPr>
        <w:t>Curso</w:t>
      </w:r>
      <w:r w:rsidRPr="005F440F">
        <w:rPr>
          <w:rFonts w:ascii="Arial" w:hAnsi="Arial" w:cs="Arial"/>
          <w:sz w:val="24"/>
          <w:szCs w:val="24"/>
        </w:rPr>
        <w:t xml:space="preserve">, cuja criação foi destaque no III Fórum Nacional de Museus, tendo o reitor à época, Prof. Antonio Cesar Borges, recebido cumprimentos por parte do Ministro da Cultural Gilberto Gil, pelo surgimento do terceiro </w:t>
      </w:r>
      <w:r w:rsidR="00213A08">
        <w:rPr>
          <w:rFonts w:ascii="Arial" w:hAnsi="Arial" w:cs="Arial"/>
          <w:sz w:val="24"/>
          <w:szCs w:val="24"/>
        </w:rPr>
        <w:t>Curso</w:t>
      </w:r>
      <w:r w:rsidRPr="005F440F">
        <w:rPr>
          <w:rFonts w:ascii="Arial" w:hAnsi="Arial" w:cs="Arial"/>
          <w:sz w:val="24"/>
          <w:szCs w:val="24"/>
        </w:rPr>
        <w:t xml:space="preserve"> de Museologia, em instituição pública de ensino superior, surgido no Brasil.</w:t>
      </w:r>
    </w:p>
    <w:p w:rsidR="005F440F" w:rsidRPr="005F440F" w:rsidRDefault="005F440F" w:rsidP="005F440F">
      <w:pPr>
        <w:spacing w:after="0" w:line="360" w:lineRule="auto"/>
        <w:ind w:firstLine="709"/>
        <w:jc w:val="both"/>
        <w:rPr>
          <w:rFonts w:ascii="Arial" w:hAnsi="Arial" w:cs="Arial"/>
          <w:sz w:val="24"/>
          <w:szCs w:val="24"/>
        </w:rPr>
      </w:pPr>
      <w:r w:rsidRPr="00356673">
        <w:rPr>
          <w:rFonts w:ascii="Arial" w:hAnsi="Arial" w:cs="Arial"/>
          <w:sz w:val="24"/>
          <w:szCs w:val="24"/>
        </w:rPr>
        <w:lastRenderedPageBreak/>
        <w:t>A primeira turma colou grau no ano 2010 e dos 13 profissionais formados, praticamente todos estão atuando na área de museus ou de guardas de memória.</w:t>
      </w:r>
    </w:p>
    <w:p w:rsidR="005F440F" w:rsidRPr="005F440F" w:rsidRDefault="005F440F" w:rsidP="005F440F">
      <w:pPr>
        <w:spacing w:after="0" w:line="360" w:lineRule="auto"/>
        <w:ind w:firstLine="709"/>
        <w:jc w:val="both"/>
        <w:rPr>
          <w:rFonts w:ascii="Arial" w:hAnsi="Arial" w:cs="Arial"/>
          <w:sz w:val="24"/>
          <w:szCs w:val="24"/>
        </w:rPr>
      </w:pPr>
      <w:r w:rsidRPr="005F440F">
        <w:rPr>
          <w:rFonts w:ascii="Arial" w:hAnsi="Arial" w:cs="Arial"/>
          <w:sz w:val="24"/>
          <w:szCs w:val="24"/>
        </w:rPr>
        <w:t>Em 2008, no intuito de ampliar a área de Memória e Patrimônio, avançando para o campo da intervenção em bens culturais móveis, no contexto nacional da política de Reestruturação das Universidades- REUNI- foi elaborada a proposta de criação do Bacharelado em Conservação e Restauro, cujo primeiro ingresso foi no ano 2009.</w:t>
      </w:r>
    </w:p>
    <w:p w:rsidR="005F440F" w:rsidRPr="005F440F" w:rsidRDefault="005F440F" w:rsidP="005F440F">
      <w:pPr>
        <w:spacing w:after="0" w:line="360" w:lineRule="auto"/>
        <w:ind w:firstLine="709"/>
        <w:jc w:val="both"/>
        <w:rPr>
          <w:rFonts w:ascii="Arial" w:hAnsi="Arial" w:cs="Arial"/>
          <w:sz w:val="24"/>
          <w:szCs w:val="24"/>
        </w:rPr>
      </w:pPr>
      <w:r w:rsidRPr="005F440F">
        <w:rPr>
          <w:rFonts w:ascii="Arial" w:hAnsi="Arial" w:cs="Arial"/>
          <w:sz w:val="24"/>
          <w:szCs w:val="24"/>
        </w:rPr>
        <w:t>A partir de então, os Bacharelados em Museologia, Conservação e Restauro e a pós-graduação em Memória Social e Patrimônio Cultural (Mestrado em 2006 e Doutorado em 2012), passaram a constituir a área de Memória e Patrimônio do Instituto de Ciências Humanas da Universidade Federal de Pelotas.</w:t>
      </w:r>
    </w:p>
    <w:p w:rsidR="005F440F" w:rsidRPr="005F440F" w:rsidRDefault="005F440F" w:rsidP="005F440F">
      <w:pPr>
        <w:spacing w:after="0" w:line="360" w:lineRule="auto"/>
        <w:ind w:firstLine="709"/>
        <w:jc w:val="both"/>
        <w:rPr>
          <w:rFonts w:ascii="Arial" w:hAnsi="Arial" w:cs="Arial"/>
          <w:sz w:val="24"/>
          <w:szCs w:val="24"/>
        </w:rPr>
      </w:pPr>
      <w:r w:rsidRPr="005F440F">
        <w:rPr>
          <w:rFonts w:ascii="Arial" w:hAnsi="Arial" w:cs="Arial"/>
          <w:sz w:val="24"/>
          <w:szCs w:val="24"/>
        </w:rPr>
        <w:t>Desde o começo</w:t>
      </w:r>
      <w:r w:rsidR="00FE7381">
        <w:rPr>
          <w:rFonts w:ascii="Arial" w:hAnsi="Arial" w:cs="Arial"/>
          <w:sz w:val="24"/>
          <w:szCs w:val="24"/>
        </w:rPr>
        <w:t>,</w:t>
      </w:r>
      <w:r w:rsidRPr="005F440F">
        <w:rPr>
          <w:rFonts w:ascii="Arial" w:hAnsi="Arial" w:cs="Arial"/>
          <w:sz w:val="24"/>
          <w:szCs w:val="24"/>
        </w:rPr>
        <w:t xml:space="preserve"> sediado no Instituto de Ciências Humanas, dialogando com áreas do conhecimento como Antropologia, Arqueologia, História, Geografia, o Departamento de Museologia, Conservação e Restauro é um espaço interdisciplinar por naturez</w:t>
      </w:r>
      <w:r w:rsidR="00FE7381">
        <w:rPr>
          <w:rFonts w:ascii="Arial" w:hAnsi="Arial" w:cs="Arial"/>
          <w:sz w:val="24"/>
          <w:szCs w:val="24"/>
        </w:rPr>
        <w:t>a e por esse</w:t>
      </w:r>
      <w:r w:rsidRPr="005F440F">
        <w:rPr>
          <w:rFonts w:ascii="Arial" w:hAnsi="Arial" w:cs="Arial"/>
          <w:sz w:val="24"/>
          <w:szCs w:val="24"/>
        </w:rPr>
        <w:t xml:space="preserve"> viés são concebidos todos os projetos sejam eles de ensino, pesquisa e extensão.</w:t>
      </w:r>
    </w:p>
    <w:p w:rsidR="005F440F" w:rsidRPr="005F440F" w:rsidRDefault="005F440F" w:rsidP="005F440F">
      <w:pPr>
        <w:spacing w:after="0" w:line="360" w:lineRule="auto"/>
        <w:ind w:firstLine="709"/>
        <w:jc w:val="both"/>
        <w:rPr>
          <w:rFonts w:ascii="Arial" w:hAnsi="Arial" w:cs="Arial"/>
          <w:sz w:val="24"/>
          <w:szCs w:val="24"/>
        </w:rPr>
      </w:pPr>
    </w:p>
    <w:p w:rsidR="005F440F" w:rsidRPr="005F440F" w:rsidRDefault="005F440F" w:rsidP="005F440F">
      <w:pPr>
        <w:spacing w:after="0" w:line="360" w:lineRule="auto"/>
        <w:ind w:firstLine="709"/>
        <w:jc w:val="both"/>
        <w:rPr>
          <w:rFonts w:ascii="Arial" w:hAnsi="Arial" w:cs="Arial"/>
          <w:sz w:val="24"/>
          <w:szCs w:val="24"/>
        </w:rPr>
      </w:pPr>
    </w:p>
    <w:p w:rsidR="00353256" w:rsidRPr="008C0783" w:rsidRDefault="00353256" w:rsidP="00A556B1">
      <w:pPr>
        <w:rPr>
          <w:rFonts w:ascii="Arial" w:hAnsi="Arial" w:cs="Arial"/>
          <w:b/>
          <w:sz w:val="24"/>
          <w:szCs w:val="24"/>
        </w:rPr>
      </w:pPr>
      <w:r w:rsidRPr="005E62DC">
        <w:rPr>
          <w:rFonts w:ascii="Arial" w:hAnsi="Arial" w:cs="Arial"/>
          <w:b/>
          <w:color w:val="FF0000"/>
          <w:sz w:val="24"/>
          <w:szCs w:val="24"/>
        </w:rPr>
        <w:br w:type="page"/>
      </w:r>
      <w:r w:rsidRPr="008C0783">
        <w:rPr>
          <w:rFonts w:ascii="Arial" w:hAnsi="Arial" w:cs="Arial"/>
          <w:b/>
          <w:sz w:val="24"/>
          <w:szCs w:val="24"/>
        </w:rPr>
        <w:lastRenderedPageBreak/>
        <w:t>II ORGANIZAÇÃO DIDÁTICO-PEDAGÓGICA:</w:t>
      </w:r>
    </w:p>
    <w:p w:rsidR="00353256" w:rsidRPr="008C0783" w:rsidRDefault="00F139DE" w:rsidP="000B5E6D">
      <w:pPr>
        <w:spacing w:before="300" w:after="120" w:line="360" w:lineRule="auto"/>
        <w:jc w:val="both"/>
        <w:rPr>
          <w:rFonts w:ascii="Arial" w:hAnsi="Arial" w:cs="Arial"/>
          <w:b/>
          <w:sz w:val="24"/>
          <w:szCs w:val="24"/>
        </w:rPr>
      </w:pPr>
      <w:r w:rsidRPr="008C0783">
        <w:rPr>
          <w:rFonts w:ascii="Arial" w:hAnsi="Arial" w:cs="Arial"/>
          <w:b/>
          <w:sz w:val="24"/>
          <w:szCs w:val="24"/>
        </w:rPr>
        <w:t>2.</w:t>
      </w:r>
      <w:r w:rsidR="00353256" w:rsidRPr="008C0783">
        <w:rPr>
          <w:rFonts w:ascii="Arial" w:hAnsi="Arial" w:cs="Arial"/>
          <w:b/>
          <w:sz w:val="24"/>
          <w:szCs w:val="24"/>
        </w:rPr>
        <w:t xml:space="preserve">1 Concepção do </w:t>
      </w:r>
      <w:r w:rsidR="00213A08">
        <w:rPr>
          <w:rFonts w:ascii="Arial" w:hAnsi="Arial" w:cs="Arial"/>
          <w:b/>
          <w:sz w:val="24"/>
          <w:szCs w:val="24"/>
        </w:rPr>
        <w:t>Curso</w:t>
      </w:r>
    </w:p>
    <w:p w:rsidR="008C0783" w:rsidRPr="008C0783" w:rsidRDefault="008C0783" w:rsidP="008C0783">
      <w:pPr>
        <w:spacing w:after="0" w:line="360" w:lineRule="auto"/>
        <w:ind w:firstLine="709"/>
        <w:jc w:val="both"/>
        <w:rPr>
          <w:rFonts w:ascii="Arial" w:hAnsi="Arial" w:cs="Arial"/>
          <w:sz w:val="24"/>
          <w:szCs w:val="24"/>
        </w:rPr>
      </w:pPr>
      <w:r w:rsidRPr="008C0783">
        <w:rPr>
          <w:rFonts w:ascii="Arial" w:hAnsi="Arial" w:cs="Arial"/>
          <w:sz w:val="24"/>
          <w:szCs w:val="24"/>
        </w:rPr>
        <w:t xml:space="preserve">A elaboração do </w:t>
      </w:r>
      <w:r w:rsidR="00213A08">
        <w:rPr>
          <w:rFonts w:ascii="Arial" w:hAnsi="Arial" w:cs="Arial"/>
          <w:sz w:val="24"/>
          <w:szCs w:val="24"/>
        </w:rPr>
        <w:t>Curso</w:t>
      </w:r>
      <w:r w:rsidRPr="008C0783">
        <w:rPr>
          <w:rFonts w:ascii="Arial" w:hAnsi="Arial" w:cs="Arial"/>
          <w:sz w:val="24"/>
          <w:szCs w:val="24"/>
        </w:rPr>
        <w:t xml:space="preserve"> de Museologia fundamentou-se sobre o reconhecimento da profissão de Museólogo que se deu em 1984 pela elaboração e aprovação da Lei n.º 7.287,</w:t>
      </w:r>
      <w:r w:rsidR="005F440F">
        <w:rPr>
          <w:rFonts w:ascii="Arial" w:hAnsi="Arial" w:cs="Arial"/>
          <w:sz w:val="24"/>
          <w:szCs w:val="24"/>
        </w:rPr>
        <w:t xml:space="preserve"> de 18 de dezembro de 1984, </w:t>
      </w:r>
      <w:r w:rsidRPr="008C0783">
        <w:rPr>
          <w:rFonts w:ascii="Arial" w:hAnsi="Arial" w:cs="Arial"/>
          <w:sz w:val="24"/>
          <w:szCs w:val="24"/>
        </w:rPr>
        <w:t>que foi regulamentada pelo Decreto n.º 91.775, de 15 de outubro de 1985, criando o Conselho Federal de Museologia (COFEM) e os Regionais de Museologia (COREM) com a finalidade de exercerem fiscalização sobre o exercício da Museologia, incidindo tanto sobre o profissional museólogo, quanto sobre a instituição museal.</w:t>
      </w:r>
    </w:p>
    <w:p w:rsidR="00353256" w:rsidRDefault="00353256" w:rsidP="000B5E6D">
      <w:pPr>
        <w:spacing w:before="300" w:after="120" w:line="360" w:lineRule="auto"/>
        <w:jc w:val="both"/>
        <w:rPr>
          <w:rFonts w:ascii="Arial" w:hAnsi="Arial" w:cs="Arial"/>
          <w:b/>
          <w:sz w:val="24"/>
          <w:szCs w:val="24"/>
        </w:rPr>
      </w:pPr>
      <w:r w:rsidRPr="00FD55DD">
        <w:rPr>
          <w:rFonts w:ascii="Arial" w:hAnsi="Arial" w:cs="Arial"/>
          <w:b/>
          <w:sz w:val="24"/>
          <w:szCs w:val="24"/>
        </w:rPr>
        <w:t xml:space="preserve">2.2. Justificativa do </w:t>
      </w:r>
      <w:r w:rsidR="00213A08">
        <w:rPr>
          <w:rFonts w:ascii="Arial" w:hAnsi="Arial" w:cs="Arial"/>
          <w:b/>
          <w:sz w:val="24"/>
          <w:szCs w:val="24"/>
        </w:rPr>
        <w:t>Curso</w:t>
      </w:r>
    </w:p>
    <w:p w:rsidR="00807546" w:rsidRPr="00807546" w:rsidRDefault="00807546" w:rsidP="00807546">
      <w:pPr>
        <w:spacing w:after="0" w:line="360" w:lineRule="auto"/>
        <w:ind w:firstLine="709"/>
        <w:jc w:val="both"/>
        <w:rPr>
          <w:rFonts w:ascii="Arial" w:hAnsi="Arial" w:cs="Arial"/>
          <w:sz w:val="24"/>
          <w:szCs w:val="24"/>
        </w:rPr>
      </w:pPr>
      <w:r w:rsidRPr="00807546">
        <w:rPr>
          <w:rFonts w:ascii="Arial" w:hAnsi="Arial" w:cs="Arial"/>
          <w:sz w:val="24"/>
          <w:szCs w:val="24"/>
        </w:rPr>
        <w:t xml:space="preserve">Desde sua criação em 2006 até o atual momento, o </w:t>
      </w:r>
      <w:r w:rsidR="00213A08">
        <w:rPr>
          <w:rFonts w:ascii="Arial" w:hAnsi="Arial" w:cs="Arial"/>
          <w:sz w:val="24"/>
          <w:szCs w:val="24"/>
        </w:rPr>
        <w:t>Curso</w:t>
      </w:r>
      <w:r w:rsidRPr="00807546">
        <w:rPr>
          <w:rFonts w:ascii="Arial" w:hAnsi="Arial" w:cs="Arial"/>
          <w:sz w:val="24"/>
          <w:szCs w:val="24"/>
        </w:rPr>
        <w:t xml:space="preserve"> de Museologia vem refletindo uma realidade social que</w:t>
      </w:r>
      <w:r>
        <w:rPr>
          <w:rFonts w:ascii="Arial" w:hAnsi="Arial" w:cs="Arial"/>
          <w:sz w:val="24"/>
          <w:szCs w:val="24"/>
        </w:rPr>
        <w:t>,</w:t>
      </w:r>
      <w:r w:rsidR="00082EEF">
        <w:rPr>
          <w:rFonts w:ascii="Arial" w:hAnsi="Arial" w:cs="Arial"/>
          <w:sz w:val="24"/>
          <w:szCs w:val="24"/>
        </w:rPr>
        <w:t xml:space="preserve"> </w:t>
      </w:r>
      <w:r>
        <w:rPr>
          <w:rFonts w:ascii="Arial" w:hAnsi="Arial" w:cs="Arial"/>
          <w:sz w:val="24"/>
          <w:szCs w:val="24"/>
        </w:rPr>
        <w:t>embora seja uma tendência que ve</w:t>
      </w:r>
      <w:r w:rsidRPr="00807546">
        <w:rPr>
          <w:rFonts w:ascii="Arial" w:hAnsi="Arial" w:cs="Arial"/>
          <w:sz w:val="24"/>
          <w:szCs w:val="24"/>
        </w:rPr>
        <w:t xml:space="preserve">nha cada vez mais se consolidando em todo ocidente moderno, no </w:t>
      </w:r>
      <w:r w:rsidR="005E62DC" w:rsidRPr="00807546">
        <w:rPr>
          <w:rFonts w:ascii="Arial" w:hAnsi="Arial" w:cs="Arial"/>
          <w:sz w:val="24"/>
          <w:szCs w:val="24"/>
        </w:rPr>
        <w:t>contexto</w:t>
      </w:r>
      <w:r w:rsidRPr="00807546">
        <w:rPr>
          <w:rFonts w:ascii="Arial" w:hAnsi="Arial" w:cs="Arial"/>
          <w:sz w:val="24"/>
          <w:szCs w:val="24"/>
        </w:rPr>
        <w:t xml:space="preserve"> da cidade de Pelotas e regiões vizinhas é um fenômeno evidente: a urgência quanto às questões relativas à preservação do patrimônio e suas implicações nos quadros de construção de memória, seja social, coletiva ou individual. No campo museológico, Pelotas está situada na chamada 7ª Região Museológica, categoria de delimitação geográfica proposta p</w:t>
      </w:r>
      <w:r>
        <w:rPr>
          <w:rFonts w:ascii="Arial" w:hAnsi="Arial" w:cs="Arial"/>
          <w:sz w:val="24"/>
          <w:szCs w:val="24"/>
        </w:rPr>
        <w:t>elo Sistema Estadual de Museus-</w:t>
      </w:r>
      <w:r w:rsidRPr="00807546">
        <w:rPr>
          <w:rFonts w:ascii="Arial" w:hAnsi="Arial" w:cs="Arial"/>
          <w:sz w:val="24"/>
          <w:szCs w:val="24"/>
        </w:rPr>
        <w:t xml:space="preserve">SEMRS. Constam formalmente registradas nessa região, mais de 60 unidades museológicas que abrangem praticamente todas as tipologias de museus, como os históricos, ecomuseus, militares, ciências naturais, tecnológicos, etc. Esses espaços de salvaguarda da memória serão, certamente, um dos mais beneficiados pelo </w:t>
      </w:r>
      <w:r w:rsidR="00213A08">
        <w:rPr>
          <w:rFonts w:ascii="Arial" w:hAnsi="Arial" w:cs="Arial"/>
          <w:sz w:val="24"/>
          <w:szCs w:val="24"/>
        </w:rPr>
        <w:t>Curso</w:t>
      </w:r>
      <w:r w:rsidRPr="00807546">
        <w:rPr>
          <w:rFonts w:ascii="Arial" w:hAnsi="Arial" w:cs="Arial"/>
          <w:sz w:val="24"/>
          <w:szCs w:val="24"/>
        </w:rPr>
        <w:t xml:space="preserve"> de Museologia da UFPel, uma vez que, tendo o profissional Museólogo que se ocupa</w:t>
      </w:r>
      <w:r w:rsidR="005F440F">
        <w:rPr>
          <w:rFonts w:ascii="Arial" w:hAnsi="Arial" w:cs="Arial"/>
          <w:sz w:val="24"/>
          <w:szCs w:val="24"/>
        </w:rPr>
        <w:t>r</w:t>
      </w:r>
      <w:r w:rsidRPr="00807546">
        <w:rPr>
          <w:rFonts w:ascii="Arial" w:hAnsi="Arial" w:cs="Arial"/>
          <w:sz w:val="24"/>
          <w:szCs w:val="24"/>
        </w:rPr>
        <w:t xml:space="preserve"> do museu como um todo, em suas funções de comunicação com a sociedade, possibilita-se assim a adequação das mais diversas práticas museais.</w:t>
      </w:r>
    </w:p>
    <w:p w:rsidR="00807546" w:rsidRPr="00807546" w:rsidRDefault="00807546" w:rsidP="00807546">
      <w:pPr>
        <w:spacing w:after="0" w:line="360" w:lineRule="auto"/>
        <w:ind w:firstLine="709"/>
        <w:jc w:val="both"/>
        <w:rPr>
          <w:rFonts w:ascii="Arial" w:hAnsi="Arial" w:cs="Arial"/>
          <w:sz w:val="24"/>
          <w:szCs w:val="24"/>
        </w:rPr>
      </w:pPr>
      <w:r w:rsidRPr="00807546">
        <w:rPr>
          <w:rFonts w:ascii="Arial" w:hAnsi="Arial" w:cs="Arial"/>
          <w:sz w:val="24"/>
          <w:szCs w:val="24"/>
        </w:rPr>
        <w:t>Segundo perspectivas conceituas e epistemológicas do campo, em consonância ainda com as características específicas histórico-contextuais da própria área geográfica em que se encontra estabel</w:t>
      </w:r>
      <w:r>
        <w:rPr>
          <w:rFonts w:ascii="Arial" w:hAnsi="Arial" w:cs="Arial"/>
          <w:sz w:val="24"/>
          <w:szCs w:val="24"/>
        </w:rPr>
        <w:t>e</w:t>
      </w:r>
      <w:r w:rsidRPr="00807546">
        <w:rPr>
          <w:rFonts w:ascii="Arial" w:hAnsi="Arial" w:cs="Arial"/>
          <w:sz w:val="24"/>
          <w:szCs w:val="24"/>
        </w:rPr>
        <w:t xml:space="preserve">cido, o </w:t>
      </w:r>
      <w:r w:rsidR="00213A08">
        <w:rPr>
          <w:rFonts w:ascii="Arial" w:hAnsi="Arial" w:cs="Arial"/>
          <w:sz w:val="24"/>
          <w:szCs w:val="24"/>
        </w:rPr>
        <w:t>Curso</w:t>
      </w:r>
      <w:r w:rsidRPr="00807546">
        <w:rPr>
          <w:rFonts w:ascii="Arial" w:hAnsi="Arial" w:cs="Arial"/>
          <w:sz w:val="24"/>
          <w:szCs w:val="24"/>
        </w:rPr>
        <w:t xml:space="preserve"> de Museologia vem consolidando mais do que um diálogo, uma participação efetiva e transformad</w:t>
      </w:r>
      <w:r w:rsidR="005F440F">
        <w:rPr>
          <w:rFonts w:ascii="Arial" w:hAnsi="Arial" w:cs="Arial"/>
          <w:sz w:val="24"/>
          <w:szCs w:val="24"/>
        </w:rPr>
        <w:t xml:space="preserve">ora na região. A criação deste </w:t>
      </w:r>
      <w:r w:rsidR="00213A08">
        <w:rPr>
          <w:rFonts w:ascii="Arial" w:hAnsi="Arial" w:cs="Arial"/>
          <w:sz w:val="24"/>
          <w:szCs w:val="24"/>
        </w:rPr>
        <w:t>Curso</w:t>
      </w:r>
      <w:r w:rsidRPr="00807546">
        <w:rPr>
          <w:rFonts w:ascii="Arial" w:hAnsi="Arial" w:cs="Arial"/>
          <w:sz w:val="24"/>
          <w:szCs w:val="24"/>
        </w:rPr>
        <w:t xml:space="preserve"> veio p</w:t>
      </w:r>
      <w:r>
        <w:rPr>
          <w:rFonts w:ascii="Arial" w:hAnsi="Arial" w:cs="Arial"/>
          <w:sz w:val="24"/>
          <w:szCs w:val="24"/>
        </w:rPr>
        <w:t xml:space="preserve">ara responder uma </w:t>
      </w:r>
      <w:r>
        <w:rPr>
          <w:rFonts w:ascii="Arial" w:hAnsi="Arial" w:cs="Arial"/>
          <w:sz w:val="24"/>
          <w:szCs w:val="24"/>
        </w:rPr>
        <w:lastRenderedPageBreak/>
        <w:t>determinada ex</w:t>
      </w:r>
      <w:r w:rsidRPr="00807546">
        <w:rPr>
          <w:rFonts w:ascii="Arial" w:hAnsi="Arial" w:cs="Arial"/>
          <w:sz w:val="24"/>
          <w:szCs w:val="24"/>
        </w:rPr>
        <w:t>pectativa da comunidade, e por outro lado, ele próprio vem se construindo intelectual e estruturalmente a partir de uma relação simbiótica com a sociedade local. Esta troca, ou como poderíamos mesmo chamar de “movimento de retroalimentação” é funda</w:t>
      </w:r>
      <w:r>
        <w:rPr>
          <w:rFonts w:ascii="Arial" w:hAnsi="Arial" w:cs="Arial"/>
          <w:sz w:val="24"/>
          <w:szCs w:val="24"/>
        </w:rPr>
        <w:t>mental para caracterizar e demo</w:t>
      </w:r>
      <w:r w:rsidRPr="00807546">
        <w:rPr>
          <w:rFonts w:ascii="Arial" w:hAnsi="Arial" w:cs="Arial"/>
          <w:sz w:val="24"/>
          <w:szCs w:val="24"/>
        </w:rPr>
        <w:t>n</w:t>
      </w:r>
      <w:r>
        <w:rPr>
          <w:rFonts w:ascii="Arial" w:hAnsi="Arial" w:cs="Arial"/>
          <w:sz w:val="24"/>
          <w:szCs w:val="24"/>
        </w:rPr>
        <w:t>s</w:t>
      </w:r>
      <w:r w:rsidRPr="00807546">
        <w:rPr>
          <w:rFonts w:ascii="Arial" w:hAnsi="Arial" w:cs="Arial"/>
          <w:sz w:val="24"/>
          <w:szCs w:val="24"/>
        </w:rPr>
        <w:t>trar – indo além do conceito de rede – uma permanente relação sistêmica na qual estejam garantidas trocas dinâmicas e equitativas de informação e experiências.</w:t>
      </w:r>
    </w:p>
    <w:p w:rsidR="00353256" w:rsidRDefault="00353256" w:rsidP="000B5E6D">
      <w:pPr>
        <w:spacing w:before="300" w:after="120" w:line="360" w:lineRule="auto"/>
        <w:jc w:val="both"/>
        <w:rPr>
          <w:rFonts w:ascii="Arial" w:hAnsi="Arial" w:cs="Arial"/>
          <w:b/>
          <w:sz w:val="24"/>
          <w:szCs w:val="24"/>
        </w:rPr>
      </w:pPr>
      <w:r w:rsidRPr="00FD55DD">
        <w:rPr>
          <w:rFonts w:ascii="Arial" w:hAnsi="Arial" w:cs="Arial"/>
          <w:b/>
          <w:sz w:val="24"/>
          <w:szCs w:val="24"/>
        </w:rPr>
        <w:t xml:space="preserve">2.3. Objetivos do </w:t>
      </w:r>
      <w:r w:rsidR="00213A08">
        <w:rPr>
          <w:rFonts w:ascii="Arial" w:hAnsi="Arial" w:cs="Arial"/>
          <w:b/>
          <w:sz w:val="24"/>
          <w:szCs w:val="24"/>
        </w:rPr>
        <w:t>Curso</w:t>
      </w:r>
    </w:p>
    <w:p w:rsidR="00353256" w:rsidRDefault="00353256" w:rsidP="000B5E6D">
      <w:pPr>
        <w:spacing w:before="120" w:after="0" w:line="360" w:lineRule="auto"/>
        <w:ind w:firstLine="567"/>
        <w:jc w:val="both"/>
        <w:rPr>
          <w:rFonts w:ascii="Arial" w:hAnsi="Arial" w:cs="Arial"/>
          <w:b/>
          <w:sz w:val="24"/>
          <w:szCs w:val="24"/>
        </w:rPr>
      </w:pPr>
      <w:r w:rsidRPr="00FD55DD">
        <w:rPr>
          <w:rFonts w:ascii="Arial" w:hAnsi="Arial" w:cs="Arial"/>
          <w:b/>
          <w:sz w:val="24"/>
          <w:szCs w:val="24"/>
        </w:rPr>
        <w:t xml:space="preserve">a) Gerais </w:t>
      </w:r>
    </w:p>
    <w:p w:rsidR="00BD4C92" w:rsidRDefault="005E62DC" w:rsidP="005E62DC">
      <w:pPr>
        <w:suppressAutoHyphens/>
        <w:spacing w:before="120" w:after="0" w:line="360" w:lineRule="auto"/>
        <w:ind w:firstLine="708"/>
        <w:jc w:val="both"/>
        <w:rPr>
          <w:rFonts w:ascii="Arial" w:eastAsia="Times New Roman" w:hAnsi="Arial" w:cs="Arial"/>
          <w:sz w:val="24"/>
          <w:szCs w:val="24"/>
          <w:lang w:eastAsia="ar-SA"/>
        </w:rPr>
      </w:pPr>
      <w:r w:rsidRPr="005E62DC">
        <w:rPr>
          <w:rFonts w:ascii="Arial" w:eastAsia="Times New Roman" w:hAnsi="Arial" w:cs="Arial"/>
          <w:sz w:val="24"/>
          <w:szCs w:val="24"/>
          <w:lang w:eastAsia="ar-SA"/>
        </w:rPr>
        <w:t>O Bacharelado em Museologia da UFPel tem como objetivo geral a formação de profissionais com competências e habilidades que lhes possibilite</w:t>
      </w:r>
      <w:r>
        <w:rPr>
          <w:rFonts w:ascii="Arial" w:eastAsia="Times New Roman" w:hAnsi="Arial" w:cs="Arial"/>
          <w:sz w:val="24"/>
          <w:szCs w:val="24"/>
          <w:lang w:eastAsia="ar-SA"/>
        </w:rPr>
        <w:t xml:space="preserve"> a inserção em uma realidade museológica plural</w:t>
      </w:r>
      <w:r w:rsidRPr="005E62DC">
        <w:rPr>
          <w:rFonts w:ascii="Arial" w:eastAsia="Times New Roman" w:hAnsi="Arial" w:cs="Arial"/>
          <w:sz w:val="24"/>
          <w:szCs w:val="24"/>
          <w:lang w:eastAsia="ar-SA"/>
        </w:rPr>
        <w:t>, de maneira a melhorar a qualidade de vida do povo brasileiro</w:t>
      </w:r>
      <w:r>
        <w:rPr>
          <w:rFonts w:ascii="Arial" w:eastAsia="Times New Roman" w:hAnsi="Arial" w:cs="Arial"/>
          <w:sz w:val="24"/>
          <w:szCs w:val="24"/>
          <w:lang w:eastAsia="ar-SA"/>
        </w:rPr>
        <w:t>, atentando para seu</w:t>
      </w:r>
      <w:r w:rsidRPr="005E62DC">
        <w:rPr>
          <w:rFonts w:ascii="Arial" w:eastAsia="Times New Roman" w:hAnsi="Arial" w:cs="Arial"/>
          <w:sz w:val="24"/>
          <w:szCs w:val="24"/>
          <w:lang w:eastAsia="ar-SA"/>
        </w:rPr>
        <w:t xml:space="preserve"> desenvolvimento do ponto de vista social e humanístico. </w:t>
      </w:r>
    </w:p>
    <w:p w:rsidR="005E62DC" w:rsidRDefault="004B7F33" w:rsidP="005E62DC">
      <w:pPr>
        <w:suppressAutoHyphens/>
        <w:spacing w:before="120" w:after="0" w:line="360" w:lineRule="auto"/>
        <w:ind w:firstLine="708"/>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Com vistas </w:t>
      </w:r>
      <w:r w:rsidR="006109DA">
        <w:rPr>
          <w:rFonts w:ascii="Arial" w:eastAsia="Times New Roman" w:hAnsi="Arial" w:cs="Arial"/>
          <w:sz w:val="24"/>
          <w:szCs w:val="24"/>
          <w:lang w:eastAsia="ar-SA"/>
        </w:rPr>
        <w:t>a</w:t>
      </w:r>
      <w:r w:rsidRPr="004B7F33">
        <w:rPr>
          <w:rFonts w:ascii="Arial" w:eastAsia="Times New Roman" w:hAnsi="Arial" w:cs="Arial"/>
          <w:sz w:val="24"/>
          <w:szCs w:val="24"/>
          <w:lang w:eastAsia="ar-SA"/>
        </w:rPr>
        <w:t xml:space="preserve"> atender esses objetivos, o currículo do </w:t>
      </w:r>
      <w:r w:rsidR="00213A08">
        <w:rPr>
          <w:rFonts w:ascii="Arial" w:eastAsia="Times New Roman" w:hAnsi="Arial" w:cs="Arial"/>
          <w:sz w:val="24"/>
          <w:szCs w:val="24"/>
          <w:lang w:eastAsia="ar-SA"/>
        </w:rPr>
        <w:t>Curso</w:t>
      </w:r>
      <w:r w:rsidRPr="004B7F33">
        <w:rPr>
          <w:rFonts w:ascii="Arial" w:eastAsia="Times New Roman" w:hAnsi="Arial" w:cs="Arial"/>
          <w:sz w:val="24"/>
          <w:szCs w:val="24"/>
          <w:lang w:eastAsia="ar-SA"/>
        </w:rPr>
        <w:t xml:space="preserve"> de Bacharelado em Museologia foi concebido com o ideal de uma formação plural e completa, que não se restringe aos aspectos técnico-científicos da área. Ao contrário, tem um enfoque que abarca uma formação humanista, atenta aos movimentos sociais, à realidade museológica (nos contextos cultural, científico, patrimonial e memorial) e comprometido com seu papel de gestor de memórias e patrimônios da região e do país. Por essa via, tem forte inclinação para os preceitos da Sociomuseologia em termos de ensino, pesquisa e, especialmente, nos projetos de extensão.</w:t>
      </w:r>
    </w:p>
    <w:p w:rsidR="005E62DC" w:rsidRPr="00FD55DD" w:rsidRDefault="005E62DC" w:rsidP="005E62DC">
      <w:pPr>
        <w:spacing w:after="0" w:line="360" w:lineRule="auto"/>
        <w:ind w:firstLine="709"/>
        <w:jc w:val="both"/>
        <w:rPr>
          <w:rFonts w:ascii="Arial" w:hAnsi="Arial" w:cs="Arial"/>
          <w:b/>
          <w:sz w:val="24"/>
          <w:szCs w:val="24"/>
        </w:rPr>
      </w:pPr>
    </w:p>
    <w:p w:rsidR="00353256" w:rsidRPr="00FD55DD" w:rsidRDefault="00353256" w:rsidP="000B5E6D">
      <w:pPr>
        <w:spacing w:before="120" w:after="0" w:line="360" w:lineRule="auto"/>
        <w:ind w:firstLine="567"/>
        <w:jc w:val="both"/>
        <w:rPr>
          <w:rFonts w:ascii="Arial" w:hAnsi="Arial" w:cs="Arial"/>
          <w:b/>
          <w:sz w:val="24"/>
          <w:szCs w:val="24"/>
        </w:rPr>
      </w:pPr>
      <w:r w:rsidRPr="00FD55DD">
        <w:rPr>
          <w:rFonts w:ascii="Arial" w:hAnsi="Arial" w:cs="Arial"/>
          <w:b/>
          <w:sz w:val="24"/>
          <w:szCs w:val="24"/>
        </w:rPr>
        <w:t xml:space="preserve">b) Específicos </w:t>
      </w:r>
    </w:p>
    <w:p w:rsidR="005E62DC" w:rsidRPr="005E62DC" w:rsidRDefault="005E62DC" w:rsidP="005E62DC">
      <w:pPr>
        <w:tabs>
          <w:tab w:val="num" w:pos="0"/>
        </w:tabs>
        <w:spacing w:before="60" w:line="360" w:lineRule="auto"/>
        <w:jc w:val="both"/>
        <w:rPr>
          <w:rFonts w:ascii="Arial" w:hAnsi="Arial" w:cs="Arial"/>
          <w:sz w:val="24"/>
          <w:szCs w:val="24"/>
        </w:rPr>
      </w:pPr>
      <w:r w:rsidRPr="005E62DC">
        <w:rPr>
          <w:rFonts w:ascii="Arial" w:hAnsi="Arial" w:cs="Arial"/>
          <w:sz w:val="24"/>
          <w:szCs w:val="24"/>
        </w:rPr>
        <w:t>Quanto a</w:t>
      </w:r>
      <w:r w:rsidR="004B7F33">
        <w:rPr>
          <w:rFonts w:ascii="Arial" w:hAnsi="Arial" w:cs="Arial"/>
          <w:sz w:val="24"/>
          <w:szCs w:val="24"/>
        </w:rPr>
        <w:t xml:space="preserve">os objetivos mais específicos, o </w:t>
      </w:r>
      <w:r w:rsidRPr="005E62DC">
        <w:rPr>
          <w:rFonts w:ascii="Arial" w:hAnsi="Arial" w:cs="Arial"/>
          <w:sz w:val="24"/>
          <w:szCs w:val="24"/>
        </w:rPr>
        <w:t xml:space="preserve">profissional egresso deve ser capaz de: </w:t>
      </w:r>
    </w:p>
    <w:p w:rsidR="005E62DC" w:rsidRPr="005E62DC" w:rsidRDefault="005E62DC" w:rsidP="005E62DC">
      <w:pPr>
        <w:tabs>
          <w:tab w:val="num" w:pos="0"/>
        </w:tabs>
        <w:spacing w:before="60" w:line="360" w:lineRule="auto"/>
        <w:jc w:val="both"/>
        <w:rPr>
          <w:rFonts w:ascii="Arial" w:hAnsi="Arial" w:cs="Arial"/>
          <w:sz w:val="24"/>
          <w:szCs w:val="24"/>
        </w:rPr>
      </w:pPr>
      <w:r w:rsidRPr="005E62DC">
        <w:rPr>
          <w:rFonts w:ascii="Arial" w:hAnsi="Arial" w:cs="Arial"/>
          <w:sz w:val="24"/>
          <w:szCs w:val="24"/>
        </w:rPr>
        <w:t xml:space="preserve">a) agir dentro de um paradigma de meta-reflexão; </w:t>
      </w:r>
    </w:p>
    <w:p w:rsidR="005E62DC" w:rsidRPr="005E62DC" w:rsidRDefault="005E62DC" w:rsidP="005E62DC">
      <w:pPr>
        <w:tabs>
          <w:tab w:val="num" w:pos="0"/>
        </w:tabs>
        <w:spacing w:before="60" w:line="360" w:lineRule="auto"/>
        <w:jc w:val="both"/>
        <w:rPr>
          <w:rFonts w:ascii="Arial" w:hAnsi="Arial" w:cs="Arial"/>
          <w:sz w:val="24"/>
          <w:szCs w:val="24"/>
        </w:rPr>
      </w:pPr>
      <w:r w:rsidRPr="005E62DC">
        <w:rPr>
          <w:rFonts w:ascii="Arial" w:hAnsi="Arial" w:cs="Arial"/>
          <w:sz w:val="24"/>
          <w:szCs w:val="24"/>
        </w:rPr>
        <w:t>b) pautar-se pelos princípios da ética, igualdade, respeito e democracia;</w:t>
      </w:r>
    </w:p>
    <w:p w:rsidR="005E62DC" w:rsidRPr="005E62DC" w:rsidRDefault="005E62DC" w:rsidP="005E62DC">
      <w:pPr>
        <w:tabs>
          <w:tab w:val="num" w:pos="0"/>
        </w:tabs>
        <w:spacing w:before="60" w:line="360" w:lineRule="auto"/>
        <w:jc w:val="both"/>
        <w:rPr>
          <w:rFonts w:ascii="Arial" w:hAnsi="Arial" w:cs="Arial"/>
          <w:sz w:val="24"/>
          <w:szCs w:val="24"/>
        </w:rPr>
      </w:pPr>
      <w:r w:rsidRPr="005E62DC">
        <w:rPr>
          <w:rFonts w:ascii="Arial" w:hAnsi="Arial" w:cs="Arial"/>
          <w:sz w:val="24"/>
          <w:szCs w:val="24"/>
        </w:rPr>
        <w:t xml:space="preserve"> c) ler a realidade na qual vai intervir e refletir sobre ela; </w:t>
      </w:r>
    </w:p>
    <w:p w:rsidR="005E62DC" w:rsidRPr="005E62DC" w:rsidRDefault="005E62DC" w:rsidP="005E62DC">
      <w:pPr>
        <w:tabs>
          <w:tab w:val="num" w:pos="0"/>
        </w:tabs>
        <w:spacing w:before="60" w:line="360" w:lineRule="auto"/>
        <w:jc w:val="both"/>
        <w:rPr>
          <w:rFonts w:ascii="Arial" w:hAnsi="Arial" w:cs="Arial"/>
          <w:sz w:val="24"/>
          <w:szCs w:val="24"/>
        </w:rPr>
      </w:pPr>
      <w:r w:rsidRPr="005E62DC">
        <w:rPr>
          <w:rFonts w:ascii="Arial" w:hAnsi="Arial" w:cs="Arial"/>
          <w:sz w:val="24"/>
          <w:szCs w:val="24"/>
        </w:rPr>
        <w:lastRenderedPageBreak/>
        <w:t xml:space="preserve">d) propor soluções para os diversos problemas nessa realidade; </w:t>
      </w:r>
    </w:p>
    <w:p w:rsidR="005E62DC" w:rsidRPr="005E62DC" w:rsidRDefault="005E62DC" w:rsidP="005E62DC">
      <w:pPr>
        <w:tabs>
          <w:tab w:val="num" w:pos="0"/>
        </w:tabs>
        <w:spacing w:before="60" w:line="360" w:lineRule="auto"/>
        <w:jc w:val="both"/>
        <w:rPr>
          <w:rFonts w:ascii="Arial" w:hAnsi="Arial" w:cs="Arial"/>
          <w:sz w:val="24"/>
          <w:szCs w:val="24"/>
        </w:rPr>
      </w:pPr>
      <w:r w:rsidRPr="005E62DC">
        <w:rPr>
          <w:rFonts w:ascii="Arial" w:hAnsi="Arial" w:cs="Arial"/>
          <w:sz w:val="24"/>
          <w:szCs w:val="24"/>
        </w:rPr>
        <w:t>e) unir teoria e prática nas ações que visem à melhoria de vida do povo;</w:t>
      </w:r>
    </w:p>
    <w:p w:rsidR="005E62DC" w:rsidRDefault="005E62DC" w:rsidP="005E62DC">
      <w:pPr>
        <w:tabs>
          <w:tab w:val="num" w:pos="0"/>
        </w:tabs>
        <w:spacing w:before="60" w:line="360" w:lineRule="auto"/>
        <w:jc w:val="both"/>
        <w:rPr>
          <w:rFonts w:ascii="Arial" w:hAnsi="Arial" w:cs="Arial"/>
          <w:sz w:val="24"/>
          <w:szCs w:val="24"/>
        </w:rPr>
      </w:pPr>
      <w:r w:rsidRPr="005E62DC">
        <w:rPr>
          <w:rFonts w:ascii="Arial" w:hAnsi="Arial" w:cs="Arial"/>
          <w:sz w:val="24"/>
          <w:szCs w:val="24"/>
        </w:rPr>
        <w:t>f) trabalhar colaborativamente na criação de ações transformadoras</w:t>
      </w:r>
      <w:r>
        <w:rPr>
          <w:rFonts w:ascii="Arial" w:hAnsi="Arial" w:cs="Arial"/>
          <w:sz w:val="24"/>
          <w:szCs w:val="24"/>
        </w:rPr>
        <w:t>;</w:t>
      </w:r>
    </w:p>
    <w:p w:rsidR="005E62DC" w:rsidRDefault="005E62DC" w:rsidP="005E62DC">
      <w:pPr>
        <w:tabs>
          <w:tab w:val="num" w:pos="0"/>
        </w:tabs>
        <w:spacing w:before="60" w:line="360" w:lineRule="auto"/>
        <w:jc w:val="both"/>
        <w:rPr>
          <w:rFonts w:ascii="Arial" w:hAnsi="Arial" w:cs="Arial"/>
          <w:sz w:val="24"/>
          <w:szCs w:val="24"/>
        </w:rPr>
      </w:pPr>
      <w:r>
        <w:rPr>
          <w:rFonts w:ascii="Arial" w:hAnsi="Arial" w:cs="Arial"/>
          <w:sz w:val="24"/>
          <w:szCs w:val="24"/>
        </w:rPr>
        <w:t>g) articular saberes das mais diversas áreas de conhecimentos, reforçando a característica interdisciplinar da área;</w:t>
      </w:r>
    </w:p>
    <w:p w:rsidR="005E62DC" w:rsidRDefault="005E62DC" w:rsidP="005E62DC">
      <w:pPr>
        <w:tabs>
          <w:tab w:val="num" w:pos="0"/>
        </w:tabs>
        <w:spacing w:before="60" w:line="360" w:lineRule="auto"/>
        <w:jc w:val="both"/>
        <w:rPr>
          <w:rFonts w:ascii="Arial" w:hAnsi="Arial" w:cs="Arial"/>
          <w:sz w:val="24"/>
          <w:szCs w:val="24"/>
        </w:rPr>
      </w:pPr>
      <w:r>
        <w:rPr>
          <w:rFonts w:ascii="Arial" w:hAnsi="Arial" w:cs="Arial"/>
          <w:sz w:val="24"/>
          <w:szCs w:val="24"/>
        </w:rPr>
        <w:t>h) incentivar, enfaticamente, o desenvolvimento de atividades de extensão, amalgamados ao ensino e à pesquisa.</w:t>
      </w:r>
    </w:p>
    <w:p w:rsidR="00353256" w:rsidRDefault="00353256" w:rsidP="000B5E6D">
      <w:pPr>
        <w:spacing w:before="300" w:after="120" w:line="360" w:lineRule="auto"/>
        <w:jc w:val="both"/>
        <w:rPr>
          <w:rFonts w:ascii="Arial" w:hAnsi="Arial" w:cs="Arial"/>
          <w:sz w:val="24"/>
          <w:szCs w:val="24"/>
        </w:rPr>
      </w:pPr>
      <w:r>
        <w:rPr>
          <w:rFonts w:ascii="Arial" w:hAnsi="Arial" w:cs="Arial"/>
          <w:b/>
          <w:sz w:val="24"/>
          <w:szCs w:val="24"/>
        </w:rPr>
        <w:t>2</w:t>
      </w:r>
      <w:r w:rsidR="004B7F33">
        <w:rPr>
          <w:rFonts w:ascii="Arial" w:hAnsi="Arial" w:cs="Arial"/>
          <w:b/>
          <w:sz w:val="24"/>
          <w:szCs w:val="24"/>
        </w:rPr>
        <w:t>.</w:t>
      </w:r>
      <w:r>
        <w:rPr>
          <w:rFonts w:ascii="Arial" w:hAnsi="Arial" w:cs="Arial"/>
          <w:b/>
          <w:sz w:val="24"/>
          <w:szCs w:val="24"/>
        </w:rPr>
        <w:t>4</w:t>
      </w:r>
      <w:r w:rsidRPr="00094809">
        <w:rPr>
          <w:rFonts w:ascii="Arial" w:hAnsi="Arial" w:cs="Arial"/>
          <w:b/>
          <w:sz w:val="24"/>
          <w:szCs w:val="24"/>
        </w:rPr>
        <w:t xml:space="preserve"> Perfil do Profissional</w:t>
      </w:r>
      <w:r w:rsidRPr="00C6143D">
        <w:rPr>
          <w:rFonts w:ascii="Arial" w:hAnsi="Arial" w:cs="Arial"/>
          <w:b/>
          <w:sz w:val="24"/>
          <w:szCs w:val="24"/>
        </w:rPr>
        <w:t>/Egresso</w:t>
      </w:r>
    </w:p>
    <w:p w:rsidR="005E62DC" w:rsidRPr="005E62DC" w:rsidRDefault="005E62DC" w:rsidP="005E62DC">
      <w:pPr>
        <w:spacing w:before="160" w:line="360" w:lineRule="auto"/>
        <w:ind w:firstLine="708"/>
        <w:rPr>
          <w:rFonts w:ascii="Arial" w:hAnsi="Arial" w:cs="Arial"/>
          <w:sz w:val="24"/>
          <w:szCs w:val="24"/>
        </w:rPr>
      </w:pPr>
      <w:r w:rsidRPr="005E62DC">
        <w:rPr>
          <w:rFonts w:ascii="Arial" w:hAnsi="Arial" w:cs="Arial"/>
          <w:sz w:val="24"/>
          <w:szCs w:val="24"/>
        </w:rPr>
        <w:t xml:space="preserve">O </w:t>
      </w:r>
      <w:r w:rsidR="00213A08">
        <w:rPr>
          <w:rFonts w:ascii="Arial" w:hAnsi="Arial" w:cs="Arial"/>
          <w:sz w:val="24"/>
          <w:szCs w:val="24"/>
        </w:rPr>
        <w:t>Curso</w:t>
      </w:r>
      <w:r w:rsidRPr="005E62DC">
        <w:rPr>
          <w:rFonts w:ascii="Arial" w:hAnsi="Arial" w:cs="Arial"/>
          <w:sz w:val="24"/>
          <w:szCs w:val="24"/>
        </w:rPr>
        <w:t xml:space="preserve"> de Museolo</w:t>
      </w:r>
      <w:r w:rsidR="00F45E29">
        <w:rPr>
          <w:rFonts w:ascii="Arial" w:hAnsi="Arial" w:cs="Arial"/>
          <w:sz w:val="24"/>
          <w:szCs w:val="24"/>
        </w:rPr>
        <w:t>gia pretende formar M</w:t>
      </w:r>
      <w:r w:rsidRPr="005E62DC">
        <w:rPr>
          <w:rFonts w:ascii="Arial" w:hAnsi="Arial" w:cs="Arial"/>
          <w:sz w:val="24"/>
          <w:szCs w:val="24"/>
        </w:rPr>
        <w:t xml:space="preserve">useólogos que sejam capazes de: </w:t>
      </w:r>
      <w:r w:rsidRPr="005E62DC">
        <w:rPr>
          <w:rFonts w:ascii="Arial" w:hAnsi="Arial" w:cs="Arial"/>
          <w:b/>
          <w:i/>
          <w:sz w:val="24"/>
          <w:szCs w:val="24"/>
          <w:u w:val="single"/>
        </w:rPr>
        <w:t>Quanto à competência profissional</w:t>
      </w:r>
      <w:r w:rsidRPr="005E62DC">
        <w:rPr>
          <w:rFonts w:ascii="Arial" w:hAnsi="Arial" w:cs="Arial"/>
          <w:b/>
          <w:i/>
          <w:sz w:val="24"/>
          <w:szCs w:val="24"/>
        </w:rPr>
        <w:t xml:space="preserve">: </w:t>
      </w:r>
    </w:p>
    <w:p w:rsidR="005E62DC" w:rsidRPr="005E62DC" w:rsidRDefault="005E62DC" w:rsidP="00887512">
      <w:pPr>
        <w:numPr>
          <w:ilvl w:val="0"/>
          <w:numId w:val="1"/>
        </w:numPr>
        <w:tabs>
          <w:tab w:val="clear" w:pos="720"/>
          <w:tab w:val="left" w:pos="717"/>
        </w:tabs>
        <w:suppressAutoHyphens/>
        <w:spacing w:after="0" w:line="360" w:lineRule="auto"/>
        <w:ind w:left="717"/>
        <w:jc w:val="both"/>
        <w:rPr>
          <w:rFonts w:ascii="Arial" w:hAnsi="Arial" w:cs="Arial"/>
          <w:sz w:val="24"/>
          <w:szCs w:val="24"/>
        </w:rPr>
      </w:pPr>
      <w:r w:rsidRPr="005E62DC">
        <w:rPr>
          <w:rFonts w:ascii="Arial" w:hAnsi="Arial" w:cs="Arial"/>
          <w:sz w:val="24"/>
          <w:szCs w:val="24"/>
        </w:rPr>
        <w:t>Equilibrar os aspectos humanísticos, de informação e comunicação;</w:t>
      </w:r>
    </w:p>
    <w:p w:rsidR="005E62DC" w:rsidRPr="005E62DC" w:rsidRDefault="005E62DC" w:rsidP="00887512">
      <w:pPr>
        <w:numPr>
          <w:ilvl w:val="0"/>
          <w:numId w:val="1"/>
        </w:numPr>
        <w:tabs>
          <w:tab w:val="clear" w:pos="720"/>
          <w:tab w:val="left" w:pos="717"/>
        </w:tabs>
        <w:suppressAutoHyphens/>
        <w:spacing w:after="0" w:line="360" w:lineRule="auto"/>
        <w:ind w:left="717"/>
        <w:jc w:val="both"/>
        <w:rPr>
          <w:rFonts w:ascii="Arial" w:hAnsi="Arial" w:cs="Arial"/>
          <w:sz w:val="24"/>
          <w:szCs w:val="24"/>
        </w:rPr>
      </w:pPr>
      <w:r w:rsidRPr="005E62DC">
        <w:rPr>
          <w:rFonts w:ascii="Arial" w:hAnsi="Arial" w:cs="Arial"/>
          <w:sz w:val="24"/>
          <w:szCs w:val="24"/>
        </w:rPr>
        <w:t>Integrar experiências de ensino, pesquisa e extensão aplicadas aos museu</w:t>
      </w:r>
      <w:r w:rsidR="00E42CC9">
        <w:rPr>
          <w:rFonts w:ascii="Arial" w:hAnsi="Arial" w:cs="Arial"/>
          <w:sz w:val="24"/>
          <w:szCs w:val="24"/>
        </w:rPr>
        <w:t>s</w:t>
      </w:r>
      <w:r w:rsidRPr="005E62DC">
        <w:rPr>
          <w:rFonts w:ascii="Arial" w:hAnsi="Arial" w:cs="Arial"/>
          <w:sz w:val="24"/>
          <w:szCs w:val="24"/>
        </w:rPr>
        <w:t>;</w:t>
      </w:r>
    </w:p>
    <w:p w:rsidR="005E62DC" w:rsidRPr="005E62DC" w:rsidRDefault="005E62DC" w:rsidP="00887512">
      <w:pPr>
        <w:numPr>
          <w:ilvl w:val="0"/>
          <w:numId w:val="1"/>
        </w:numPr>
        <w:tabs>
          <w:tab w:val="clear" w:pos="720"/>
          <w:tab w:val="left" w:pos="717"/>
        </w:tabs>
        <w:suppressAutoHyphens/>
        <w:spacing w:after="0" w:line="360" w:lineRule="auto"/>
        <w:ind w:left="717"/>
        <w:jc w:val="both"/>
        <w:rPr>
          <w:rFonts w:ascii="Arial" w:hAnsi="Arial" w:cs="Arial"/>
          <w:sz w:val="24"/>
          <w:szCs w:val="24"/>
        </w:rPr>
      </w:pPr>
      <w:r w:rsidRPr="005E62DC">
        <w:rPr>
          <w:rFonts w:ascii="Arial" w:hAnsi="Arial" w:cs="Arial"/>
          <w:sz w:val="24"/>
          <w:szCs w:val="24"/>
        </w:rPr>
        <w:t>Atuar na conservação</w:t>
      </w:r>
      <w:r w:rsidR="005F440F">
        <w:rPr>
          <w:rFonts w:ascii="Arial" w:hAnsi="Arial" w:cs="Arial"/>
          <w:sz w:val="24"/>
          <w:szCs w:val="24"/>
        </w:rPr>
        <w:t xml:space="preserve"> preventiva</w:t>
      </w:r>
      <w:r w:rsidRPr="005E62DC">
        <w:rPr>
          <w:rFonts w:ascii="Arial" w:hAnsi="Arial" w:cs="Arial"/>
          <w:sz w:val="24"/>
          <w:szCs w:val="24"/>
        </w:rPr>
        <w:t>, estudo e comunicação do patrimônio cultural e natural;</w:t>
      </w:r>
    </w:p>
    <w:p w:rsidR="005E62DC" w:rsidRPr="005E62DC" w:rsidRDefault="005E62DC" w:rsidP="00887512">
      <w:pPr>
        <w:numPr>
          <w:ilvl w:val="0"/>
          <w:numId w:val="1"/>
        </w:numPr>
        <w:tabs>
          <w:tab w:val="clear" w:pos="720"/>
          <w:tab w:val="left" w:pos="717"/>
        </w:tabs>
        <w:suppressAutoHyphens/>
        <w:spacing w:after="0" w:line="360" w:lineRule="auto"/>
        <w:ind w:left="717"/>
        <w:jc w:val="both"/>
        <w:rPr>
          <w:rFonts w:ascii="Arial" w:hAnsi="Arial" w:cs="Arial"/>
          <w:sz w:val="24"/>
          <w:szCs w:val="24"/>
        </w:rPr>
      </w:pPr>
      <w:r w:rsidRPr="005E62DC">
        <w:rPr>
          <w:rFonts w:ascii="Arial" w:hAnsi="Arial" w:cs="Arial"/>
          <w:sz w:val="24"/>
          <w:szCs w:val="24"/>
        </w:rPr>
        <w:t>Implementar estudos, pesquisas e ações voltadas à valorização dos museus;</w:t>
      </w:r>
    </w:p>
    <w:p w:rsidR="005E62DC" w:rsidRPr="005E62DC" w:rsidRDefault="005E62DC" w:rsidP="00887512">
      <w:pPr>
        <w:numPr>
          <w:ilvl w:val="0"/>
          <w:numId w:val="1"/>
        </w:numPr>
        <w:tabs>
          <w:tab w:val="clear" w:pos="720"/>
          <w:tab w:val="left" w:pos="717"/>
        </w:tabs>
        <w:suppressAutoHyphens/>
        <w:spacing w:after="0" w:line="360" w:lineRule="auto"/>
        <w:ind w:left="717"/>
        <w:jc w:val="both"/>
        <w:rPr>
          <w:rFonts w:ascii="Arial" w:hAnsi="Arial" w:cs="Arial"/>
          <w:sz w:val="24"/>
          <w:szCs w:val="24"/>
        </w:rPr>
      </w:pPr>
      <w:r w:rsidRPr="005E62DC">
        <w:rPr>
          <w:rFonts w:ascii="Arial" w:hAnsi="Arial" w:cs="Arial"/>
          <w:sz w:val="24"/>
          <w:szCs w:val="24"/>
        </w:rPr>
        <w:t>Estimular e promover a interdisciplinaridade da Museologia com os outros campos do conhecimento;</w:t>
      </w:r>
    </w:p>
    <w:p w:rsidR="005E62DC" w:rsidRPr="005E62DC" w:rsidRDefault="005E62DC" w:rsidP="00887512">
      <w:pPr>
        <w:numPr>
          <w:ilvl w:val="0"/>
          <w:numId w:val="1"/>
        </w:numPr>
        <w:tabs>
          <w:tab w:val="clear" w:pos="720"/>
          <w:tab w:val="left" w:pos="717"/>
        </w:tabs>
        <w:suppressAutoHyphens/>
        <w:spacing w:after="0" w:line="360" w:lineRule="auto"/>
        <w:ind w:left="717"/>
        <w:jc w:val="both"/>
        <w:rPr>
          <w:rFonts w:ascii="Arial" w:hAnsi="Arial" w:cs="Arial"/>
          <w:sz w:val="24"/>
          <w:szCs w:val="24"/>
        </w:rPr>
      </w:pPr>
      <w:r w:rsidRPr="005E62DC">
        <w:rPr>
          <w:rFonts w:ascii="Arial" w:hAnsi="Arial" w:cs="Arial"/>
          <w:sz w:val="24"/>
          <w:szCs w:val="24"/>
        </w:rPr>
        <w:t>Fomentar a qualificação, reciclagem e aperfeiçoamento da comunidade museológica, promovendo intercâmbios com entidades nacionais e internacionais na área da Museologia;</w:t>
      </w:r>
    </w:p>
    <w:p w:rsidR="005E62DC" w:rsidRPr="005E62DC" w:rsidRDefault="005E62DC" w:rsidP="00887512">
      <w:pPr>
        <w:numPr>
          <w:ilvl w:val="0"/>
          <w:numId w:val="1"/>
        </w:numPr>
        <w:tabs>
          <w:tab w:val="clear" w:pos="720"/>
          <w:tab w:val="left" w:pos="717"/>
        </w:tabs>
        <w:suppressAutoHyphens/>
        <w:spacing w:after="0" w:line="360" w:lineRule="auto"/>
        <w:ind w:left="717"/>
        <w:jc w:val="both"/>
        <w:rPr>
          <w:rFonts w:ascii="Arial" w:hAnsi="Arial" w:cs="Arial"/>
          <w:sz w:val="24"/>
          <w:szCs w:val="24"/>
        </w:rPr>
      </w:pPr>
      <w:r w:rsidRPr="005E62DC">
        <w:rPr>
          <w:rFonts w:ascii="Arial" w:hAnsi="Arial" w:cs="Arial"/>
          <w:sz w:val="24"/>
          <w:szCs w:val="24"/>
        </w:rPr>
        <w:t>Exercer plenamente a cidadania gerando possibilidades que promovam o desenvolvimento sustentável das comunidades;</w:t>
      </w:r>
    </w:p>
    <w:p w:rsidR="005E62DC" w:rsidRPr="005E62DC" w:rsidRDefault="005E62DC" w:rsidP="00887512">
      <w:pPr>
        <w:numPr>
          <w:ilvl w:val="0"/>
          <w:numId w:val="1"/>
        </w:numPr>
        <w:tabs>
          <w:tab w:val="clear" w:pos="720"/>
          <w:tab w:val="left" w:pos="717"/>
        </w:tabs>
        <w:suppressAutoHyphens/>
        <w:spacing w:after="0" w:line="360" w:lineRule="auto"/>
        <w:ind w:left="717"/>
        <w:jc w:val="both"/>
        <w:rPr>
          <w:rFonts w:ascii="Arial" w:hAnsi="Arial" w:cs="Arial"/>
          <w:sz w:val="24"/>
          <w:szCs w:val="24"/>
        </w:rPr>
      </w:pPr>
      <w:r w:rsidRPr="005E62DC">
        <w:rPr>
          <w:rFonts w:ascii="Arial" w:hAnsi="Arial" w:cs="Arial"/>
          <w:sz w:val="24"/>
          <w:szCs w:val="24"/>
        </w:rPr>
        <w:t>Estar apto, através da formação generalista obtida, a compreender e traduzir na Museologia o patrimônio cultural nas suas variadas manifestações.</w:t>
      </w:r>
    </w:p>
    <w:p w:rsidR="005E62DC" w:rsidRPr="005E62DC" w:rsidRDefault="005E62DC" w:rsidP="005E62DC">
      <w:pPr>
        <w:spacing w:before="160" w:line="360" w:lineRule="auto"/>
        <w:rPr>
          <w:rFonts w:ascii="Arial" w:hAnsi="Arial" w:cs="Arial"/>
          <w:b/>
          <w:i/>
          <w:sz w:val="24"/>
          <w:szCs w:val="24"/>
          <w:u w:val="single"/>
        </w:rPr>
      </w:pPr>
      <w:r w:rsidRPr="005E62DC">
        <w:rPr>
          <w:rFonts w:ascii="Arial" w:hAnsi="Arial" w:cs="Arial"/>
          <w:b/>
          <w:i/>
          <w:sz w:val="24"/>
          <w:szCs w:val="24"/>
        </w:rPr>
        <w:t xml:space="preserve">II. </w:t>
      </w:r>
      <w:r w:rsidRPr="005E62DC">
        <w:rPr>
          <w:rFonts w:ascii="Arial" w:hAnsi="Arial" w:cs="Arial"/>
          <w:b/>
          <w:i/>
          <w:sz w:val="24"/>
          <w:szCs w:val="24"/>
          <w:u w:val="single"/>
        </w:rPr>
        <w:t>Quanto à capacidade de argumentação:</w:t>
      </w:r>
    </w:p>
    <w:p w:rsidR="005E62DC" w:rsidRPr="005E62DC" w:rsidRDefault="005E62DC" w:rsidP="005E62DC">
      <w:pPr>
        <w:spacing w:before="160" w:line="360" w:lineRule="auto"/>
        <w:ind w:left="426" w:hanging="426"/>
        <w:rPr>
          <w:rFonts w:ascii="Arial" w:hAnsi="Arial" w:cs="Arial"/>
          <w:sz w:val="24"/>
          <w:szCs w:val="24"/>
        </w:rPr>
      </w:pPr>
      <w:r w:rsidRPr="005E62DC">
        <w:rPr>
          <w:rFonts w:ascii="Arial" w:hAnsi="Arial" w:cs="Arial"/>
          <w:sz w:val="24"/>
          <w:szCs w:val="24"/>
        </w:rPr>
        <w:lastRenderedPageBreak/>
        <w:t>a) expressar-se verbalmente e por escrito com clareza; dominando os conceitos e conteúdos referentes aos museus.</w:t>
      </w:r>
    </w:p>
    <w:p w:rsidR="005E62DC" w:rsidRPr="005E62DC" w:rsidRDefault="005E62DC" w:rsidP="005E62DC">
      <w:pPr>
        <w:spacing w:before="160" w:line="360" w:lineRule="auto"/>
        <w:ind w:left="426" w:hanging="426"/>
        <w:rPr>
          <w:rFonts w:ascii="Arial" w:hAnsi="Arial" w:cs="Arial"/>
          <w:sz w:val="24"/>
          <w:szCs w:val="24"/>
        </w:rPr>
      </w:pPr>
      <w:r w:rsidRPr="005E62DC">
        <w:rPr>
          <w:rFonts w:ascii="Arial" w:hAnsi="Arial" w:cs="Arial"/>
          <w:sz w:val="24"/>
          <w:szCs w:val="24"/>
        </w:rPr>
        <w:t>b) desenvolver argumentos lógicos e coerentes sobre as formas implicadas na conservação dos bens materiais e imateriais, sobre a educação para o patrimônio e sobre as questões que envolvam museus, memória, identidade e conhecimento.</w:t>
      </w:r>
    </w:p>
    <w:p w:rsidR="005E62DC" w:rsidRPr="005E62DC" w:rsidRDefault="005E62DC" w:rsidP="005E62DC">
      <w:pPr>
        <w:spacing w:before="160" w:line="360" w:lineRule="auto"/>
        <w:rPr>
          <w:rFonts w:ascii="Arial" w:hAnsi="Arial" w:cs="Arial"/>
          <w:b/>
          <w:i/>
          <w:sz w:val="24"/>
          <w:szCs w:val="24"/>
        </w:rPr>
      </w:pPr>
      <w:r w:rsidRPr="005E62DC">
        <w:rPr>
          <w:rFonts w:ascii="Arial" w:hAnsi="Arial" w:cs="Arial"/>
          <w:b/>
          <w:i/>
          <w:sz w:val="24"/>
          <w:szCs w:val="24"/>
        </w:rPr>
        <w:t xml:space="preserve">III. </w:t>
      </w:r>
      <w:r w:rsidRPr="005E62DC">
        <w:rPr>
          <w:rFonts w:ascii="Arial" w:hAnsi="Arial" w:cs="Arial"/>
          <w:b/>
          <w:i/>
          <w:sz w:val="24"/>
          <w:szCs w:val="24"/>
          <w:u w:val="single"/>
        </w:rPr>
        <w:t>Quanto ao mercado de trabalho</w:t>
      </w:r>
      <w:r w:rsidRPr="005E62DC">
        <w:rPr>
          <w:rFonts w:ascii="Arial" w:hAnsi="Arial" w:cs="Arial"/>
          <w:b/>
          <w:i/>
          <w:sz w:val="24"/>
          <w:szCs w:val="24"/>
        </w:rPr>
        <w:t>:</w:t>
      </w:r>
    </w:p>
    <w:p w:rsidR="005E62DC" w:rsidRPr="005E62DC" w:rsidRDefault="005E62DC" w:rsidP="005E62DC">
      <w:pPr>
        <w:spacing w:before="160" w:line="360" w:lineRule="auto"/>
        <w:ind w:left="426" w:hanging="426"/>
        <w:rPr>
          <w:rFonts w:ascii="Arial" w:hAnsi="Arial" w:cs="Arial"/>
          <w:sz w:val="24"/>
          <w:szCs w:val="24"/>
        </w:rPr>
      </w:pPr>
      <w:r w:rsidRPr="005E62DC">
        <w:rPr>
          <w:rFonts w:ascii="Arial" w:hAnsi="Arial" w:cs="Arial"/>
          <w:sz w:val="24"/>
          <w:szCs w:val="24"/>
        </w:rPr>
        <w:t xml:space="preserve">a) atuar junto </w:t>
      </w:r>
      <w:r w:rsidR="006F3ED0" w:rsidRPr="005E62DC">
        <w:rPr>
          <w:rFonts w:ascii="Arial" w:hAnsi="Arial" w:cs="Arial"/>
          <w:sz w:val="24"/>
          <w:szCs w:val="24"/>
        </w:rPr>
        <w:t>a</w:t>
      </w:r>
      <w:r w:rsidRPr="005E62DC">
        <w:rPr>
          <w:rFonts w:ascii="Arial" w:hAnsi="Arial" w:cs="Arial"/>
          <w:sz w:val="24"/>
          <w:szCs w:val="24"/>
        </w:rPr>
        <w:t xml:space="preserve"> museus e instituições de guarda de memória e identidades culturais, públicas ou privadas;</w:t>
      </w:r>
    </w:p>
    <w:p w:rsidR="005E62DC" w:rsidRPr="005E62DC" w:rsidRDefault="005E62DC" w:rsidP="005E62DC">
      <w:pPr>
        <w:spacing w:before="160" w:line="360" w:lineRule="auto"/>
        <w:ind w:left="426" w:hanging="426"/>
        <w:rPr>
          <w:rFonts w:ascii="Arial" w:hAnsi="Arial" w:cs="Arial"/>
          <w:sz w:val="24"/>
          <w:szCs w:val="24"/>
        </w:rPr>
      </w:pPr>
      <w:r w:rsidRPr="005E62DC">
        <w:rPr>
          <w:rFonts w:ascii="Arial" w:hAnsi="Arial" w:cs="Arial"/>
          <w:sz w:val="24"/>
          <w:szCs w:val="24"/>
        </w:rPr>
        <w:t>b) criar novas oportunidades de trabalho no campo da Museologia para si próprio e para os outros.</w:t>
      </w:r>
    </w:p>
    <w:p w:rsidR="005E62DC" w:rsidRPr="005E62DC" w:rsidRDefault="005E62DC" w:rsidP="005E62DC">
      <w:pPr>
        <w:spacing w:before="160" w:line="360" w:lineRule="auto"/>
        <w:ind w:left="426" w:hanging="426"/>
        <w:rPr>
          <w:rFonts w:ascii="Arial" w:hAnsi="Arial" w:cs="Arial"/>
          <w:sz w:val="24"/>
          <w:szCs w:val="24"/>
        </w:rPr>
      </w:pPr>
      <w:r w:rsidRPr="005E62DC">
        <w:rPr>
          <w:rFonts w:ascii="Arial" w:hAnsi="Arial" w:cs="Arial"/>
          <w:sz w:val="24"/>
          <w:szCs w:val="24"/>
        </w:rPr>
        <w:t>c) fomentar e assessorar iniciativas comunitárias de formação de espaços museais e ações de guarda de memória e patrimônio.</w:t>
      </w:r>
    </w:p>
    <w:p w:rsidR="005E62DC" w:rsidRPr="005E62DC" w:rsidRDefault="005E62DC" w:rsidP="005E62DC">
      <w:pPr>
        <w:tabs>
          <w:tab w:val="left" w:pos="6960"/>
        </w:tabs>
        <w:spacing w:before="160" w:line="360" w:lineRule="auto"/>
        <w:rPr>
          <w:rFonts w:ascii="Arial" w:hAnsi="Arial" w:cs="Arial"/>
          <w:b/>
          <w:i/>
          <w:sz w:val="24"/>
          <w:szCs w:val="24"/>
        </w:rPr>
      </w:pPr>
      <w:r w:rsidRPr="005E62DC">
        <w:rPr>
          <w:rFonts w:ascii="Arial" w:hAnsi="Arial" w:cs="Arial"/>
          <w:b/>
          <w:i/>
          <w:sz w:val="24"/>
          <w:szCs w:val="24"/>
        </w:rPr>
        <w:t xml:space="preserve">IV. </w:t>
      </w:r>
      <w:r w:rsidRPr="005E62DC">
        <w:rPr>
          <w:rFonts w:ascii="Arial" w:hAnsi="Arial" w:cs="Arial"/>
          <w:b/>
          <w:i/>
          <w:sz w:val="24"/>
          <w:szCs w:val="24"/>
          <w:u w:val="single"/>
        </w:rPr>
        <w:t>Quanto ao aperfeiçoamento profissional</w:t>
      </w:r>
      <w:r w:rsidRPr="005E62DC">
        <w:rPr>
          <w:rFonts w:ascii="Arial" w:hAnsi="Arial" w:cs="Arial"/>
          <w:b/>
          <w:i/>
          <w:sz w:val="24"/>
          <w:szCs w:val="24"/>
        </w:rPr>
        <w:t>:</w:t>
      </w:r>
      <w:r w:rsidRPr="005E62DC">
        <w:rPr>
          <w:rFonts w:ascii="Arial" w:hAnsi="Arial" w:cs="Arial"/>
          <w:b/>
          <w:i/>
          <w:sz w:val="24"/>
          <w:szCs w:val="24"/>
        </w:rPr>
        <w:tab/>
      </w:r>
    </w:p>
    <w:p w:rsidR="005E62DC" w:rsidRPr="005E62DC" w:rsidRDefault="005E62DC" w:rsidP="005E62DC">
      <w:pPr>
        <w:spacing w:before="160" w:line="360" w:lineRule="auto"/>
        <w:ind w:left="426" w:hanging="426"/>
        <w:rPr>
          <w:rFonts w:ascii="Arial" w:hAnsi="Arial" w:cs="Arial"/>
          <w:sz w:val="24"/>
          <w:szCs w:val="24"/>
        </w:rPr>
      </w:pPr>
      <w:r w:rsidRPr="005E62DC">
        <w:rPr>
          <w:rFonts w:ascii="Arial" w:hAnsi="Arial" w:cs="Arial"/>
          <w:sz w:val="24"/>
          <w:szCs w:val="24"/>
        </w:rPr>
        <w:t xml:space="preserve">a) buscar formas de aperfeiçoamento profissional através de </w:t>
      </w:r>
      <w:r w:rsidR="00213A08">
        <w:rPr>
          <w:rFonts w:ascii="Arial" w:hAnsi="Arial" w:cs="Arial"/>
          <w:sz w:val="24"/>
          <w:szCs w:val="24"/>
        </w:rPr>
        <w:t>Curso</w:t>
      </w:r>
      <w:r w:rsidRPr="005E62DC">
        <w:rPr>
          <w:rFonts w:ascii="Arial" w:hAnsi="Arial" w:cs="Arial"/>
          <w:sz w:val="24"/>
          <w:szCs w:val="24"/>
        </w:rPr>
        <w:t>s de atualização e eventos da área;</w:t>
      </w:r>
    </w:p>
    <w:p w:rsidR="005E62DC" w:rsidRPr="005E62DC" w:rsidRDefault="005E62DC" w:rsidP="005E62DC">
      <w:pPr>
        <w:spacing w:before="160" w:line="360" w:lineRule="auto"/>
        <w:ind w:left="426" w:hanging="426"/>
        <w:rPr>
          <w:rFonts w:ascii="Arial" w:hAnsi="Arial" w:cs="Arial"/>
          <w:sz w:val="24"/>
          <w:szCs w:val="24"/>
        </w:rPr>
      </w:pPr>
      <w:r w:rsidRPr="005E62DC">
        <w:rPr>
          <w:rFonts w:ascii="Arial" w:hAnsi="Arial" w:cs="Arial"/>
          <w:sz w:val="24"/>
          <w:szCs w:val="24"/>
        </w:rPr>
        <w:t>b) ser capaz de elaborar e desenvolver projetos de pesquisa na área de Museologia;</w:t>
      </w:r>
    </w:p>
    <w:p w:rsidR="005E62DC" w:rsidRPr="005E62DC" w:rsidRDefault="005E62DC" w:rsidP="005E62DC">
      <w:pPr>
        <w:spacing w:before="160" w:line="360" w:lineRule="auto"/>
        <w:ind w:left="426" w:hanging="426"/>
        <w:rPr>
          <w:rFonts w:ascii="Arial" w:hAnsi="Arial" w:cs="Arial"/>
          <w:sz w:val="24"/>
          <w:szCs w:val="24"/>
        </w:rPr>
      </w:pPr>
      <w:r w:rsidRPr="005E62DC">
        <w:rPr>
          <w:rFonts w:ascii="Arial" w:hAnsi="Arial" w:cs="Arial"/>
          <w:sz w:val="24"/>
          <w:szCs w:val="24"/>
        </w:rPr>
        <w:t xml:space="preserve">c) dar continuidade a seus estudos e experiências em </w:t>
      </w:r>
      <w:r w:rsidR="00213A08">
        <w:rPr>
          <w:rFonts w:ascii="Arial" w:hAnsi="Arial" w:cs="Arial"/>
          <w:sz w:val="24"/>
          <w:szCs w:val="24"/>
        </w:rPr>
        <w:t>Curso</w:t>
      </w:r>
      <w:r w:rsidRPr="005E62DC">
        <w:rPr>
          <w:rFonts w:ascii="Arial" w:hAnsi="Arial" w:cs="Arial"/>
          <w:sz w:val="24"/>
          <w:szCs w:val="24"/>
        </w:rPr>
        <w:t>s de pós-graduação.</w:t>
      </w:r>
    </w:p>
    <w:p w:rsidR="004F26D9" w:rsidRPr="004F26D9" w:rsidRDefault="005E62DC" w:rsidP="004F26D9">
      <w:pPr>
        <w:suppressAutoHyphens/>
        <w:spacing w:before="120" w:after="0" w:line="360" w:lineRule="auto"/>
        <w:ind w:firstLine="708"/>
        <w:jc w:val="both"/>
        <w:rPr>
          <w:rFonts w:ascii="Arial" w:hAnsi="Arial" w:cs="Arial"/>
          <w:sz w:val="24"/>
          <w:szCs w:val="24"/>
        </w:rPr>
      </w:pPr>
      <w:r w:rsidRPr="005E62DC">
        <w:rPr>
          <w:rFonts w:ascii="Arial" w:hAnsi="Arial" w:cs="Arial"/>
          <w:sz w:val="24"/>
          <w:szCs w:val="24"/>
        </w:rPr>
        <w:tab/>
      </w:r>
      <w:r w:rsidR="004F26D9" w:rsidRPr="004F26D9">
        <w:rPr>
          <w:rFonts w:ascii="Arial" w:hAnsi="Arial" w:cs="Arial"/>
          <w:sz w:val="24"/>
          <w:szCs w:val="24"/>
        </w:rPr>
        <w:t xml:space="preserve">A formação do Museólogo deve considerar que a Museologia, domínio do conhecimento que tem por objeto de estudo o museu, se apresenta como um ponto de vista histórico baseado na Museografia que é constituída como um conjunto de instruções práticas de como coletar, preservar, estudar e exibir objetos. A Museologia teria como objetivo central compreender o papel da instituição museal dentro de uma sociedade, num determinado tempo histórico. O Museu, atualmente, é compreendido como um fenômeno que se manifesta de </w:t>
      </w:r>
      <w:r w:rsidR="004F26D9" w:rsidRPr="004F26D9">
        <w:rPr>
          <w:rFonts w:ascii="Arial" w:hAnsi="Arial" w:cs="Arial"/>
          <w:sz w:val="24"/>
          <w:szCs w:val="24"/>
        </w:rPr>
        <w:lastRenderedPageBreak/>
        <w:t>diferentes maneiras no tempo e espaço e apresenta uma relação específica com o real no seu conjunto.</w:t>
      </w:r>
    </w:p>
    <w:p w:rsidR="004F26D9" w:rsidRPr="004F26D9" w:rsidRDefault="004F26D9" w:rsidP="004F26D9">
      <w:pPr>
        <w:suppressAutoHyphens/>
        <w:spacing w:before="120" w:after="0" w:line="360" w:lineRule="auto"/>
        <w:ind w:firstLine="708"/>
        <w:jc w:val="both"/>
        <w:rPr>
          <w:rFonts w:ascii="Arial" w:hAnsi="Arial" w:cs="Arial"/>
          <w:sz w:val="24"/>
          <w:szCs w:val="24"/>
        </w:rPr>
      </w:pPr>
      <w:r w:rsidRPr="004F26D9">
        <w:rPr>
          <w:rFonts w:ascii="Arial" w:hAnsi="Arial" w:cs="Arial"/>
          <w:sz w:val="24"/>
          <w:szCs w:val="24"/>
        </w:rPr>
        <w:tab/>
        <w:t>A Museologia está na intersecção de diferentes domínios das Ciências Humanas. No plano sociológico está o questionamento sobre o lugar dos museus dentro de uma determinada sociedade. No plano pedagógico está o papel didático-pedagógico dos museus. No domínio das Ciências da Comunicação está a relação objeto-público e no domínio histórico, a dimensão patrimonial do museu.</w:t>
      </w:r>
    </w:p>
    <w:p w:rsidR="004F26D9" w:rsidRPr="004F26D9" w:rsidRDefault="004F26D9" w:rsidP="004F26D9">
      <w:pPr>
        <w:suppressAutoHyphens/>
        <w:spacing w:before="120" w:after="0" w:line="360" w:lineRule="auto"/>
        <w:ind w:firstLine="708"/>
        <w:jc w:val="both"/>
        <w:rPr>
          <w:rFonts w:ascii="Arial" w:hAnsi="Arial" w:cs="Arial"/>
          <w:sz w:val="24"/>
          <w:szCs w:val="24"/>
        </w:rPr>
      </w:pPr>
      <w:r w:rsidRPr="004F26D9">
        <w:rPr>
          <w:rFonts w:ascii="Arial" w:hAnsi="Arial" w:cs="Arial"/>
          <w:sz w:val="24"/>
          <w:szCs w:val="24"/>
        </w:rPr>
        <w:t xml:space="preserve"> Por fim, na formação do Museólogo especial atenção deve ser dada à preservação e salvaguarda do patrimônio cultural, compreendendo-o como um dos elementos que articulam identidades e o sentimento de pertencimento ao lugar. O Museólogo, como um profissional da área de memória, deve saber reconhecer tanto o patrimônio material, concreto, erigido, quanto </w:t>
      </w:r>
      <w:r w:rsidR="00D9692D" w:rsidRPr="004F26D9">
        <w:rPr>
          <w:rFonts w:ascii="Arial" w:hAnsi="Arial" w:cs="Arial"/>
          <w:sz w:val="24"/>
          <w:szCs w:val="24"/>
        </w:rPr>
        <w:t>àquele</w:t>
      </w:r>
      <w:r w:rsidRPr="004F26D9">
        <w:rPr>
          <w:rFonts w:ascii="Arial" w:hAnsi="Arial" w:cs="Arial"/>
          <w:sz w:val="24"/>
          <w:szCs w:val="24"/>
        </w:rPr>
        <w:t xml:space="preserve"> que está imerso nas práticas culturais, os saberes, os fazeres, os elementos ritualísticos, o patrimônio como vida. É preciso que esse profissional, ao compreender e identificar esses vários sentidos que assumem patrimônio e sua matriz de significados, que é a memória, articule seus conhecimentos com os anseios e necessidades da comunidade, busque desenvolver, em conjunto com ela, iniciativas que possam reverter em reforço de identidade bem como em ações que se traduzam por um desenvolvimento consciente, carreando re</w:t>
      </w:r>
      <w:r w:rsidR="004A7745">
        <w:rPr>
          <w:rFonts w:ascii="Arial" w:hAnsi="Arial" w:cs="Arial"/>
          <w:sz w:val="24"/>
          <w:szCs w:val="24"/>
        </w:rPr>
        <w:t>c</w:t>
      </w:r>
      <w:r w:rsidR="00213A08">
        <w:rPr>
          <w:rFonts w:ascii="Arial" w:hAnsi="Arial" w:cs="Arial"/>
          <w:sz w:val="24"/>
          <w:szCs w:val="24"/>
        </w:rPr>
        <w:t>urso</w:t>
      </w:r>
      <w:r w:rsidRPr="004F26D9">
        <w:rPr>
          <w:rFonts w:ascii="Arial" w:hAnsi="Arial" w:cs="Arial"/>
          <w:sz w:val="24"/>
          <w:szCs w:val="24"/>
        </w:rPr>
        <w:t>s, melhorando as condições sociais e de inclusão social.</w:t>
      </w:r>
    </w:p>
    <w:p w:rsidR="005E62DC" w:rsidRDefault="004F26D9" w:rsidP="004F26D9">
      <w:pPr>
        <w:suppressAutoHyphens/>
        <w:spacing w:before="120" w:after="0" w:line="360" w:lineRule="auto"/>
        <w:ind w:firstLine="708"/>
        <w:jc w:val="both"/>
        <w:rPr>
          <w:rFonts w:ascii="Arial" w:hAnsi="Arial" w:cs="Arial"/>
          <w:sz w:val="24"/>
          <w:szCs w:val="24"/>
        </w:rPr>
      </w:pPr>
      <w:r w:rsidRPr="004F26D9">
        <w:rPr>
          <w:rFonts w:ascii="Arial" w:hAnsi="Arial" w:cs="Arial"/>
          <w:sz w:val="24"/>
          <w:szCs w:val="24"/>
        </w:rPr>
        <w:t xml:space="preserve"> Um instrumento importante gerado pelo Ministério da Educação e que integra os fundamentos do </w:t>
      </w:r>
      <w:r w:rsidR="00213A08">
        <w:rPr>
          <w:rFonts w:ascii="Arial" w:hAnsi="Arial" w:cs="Arial"/>
          <w:sz w:val="24"/>
          <w:szCs w:val="24"/>
        </w:rPr>
        <w:t>Curso</w:t>
      </w:r>
      <w:r w:rsidRPr="004F26D9">
        <w:rPr>
          <w:rFonts w:ascii="Arial" w:hAnsi="Arial" w:cs="Arial"/>
          <w:sz w:val="24"/>
          <w:szCs w:val="24"/>
        </w:rPr>
        <w:t xml:space="preserve"> de Museologia é a MOBILIDADE ACADÊMICA, que visa fomentar a cooperação técnico-científica entre as universidades federais brasileiras através da mobilidade de estudantes de graduação e professores. Entende-se por mobilidade acadêmica a possibilidade efetiva de discentes e docentes vinculados a uma universidade federal cursarem (no caso de discentes) e ministrarem (no caso de docentes) disciplinas em outras universidades, bem como, complementarmente, desenvolverem atividades de pesquisa e de extensão, dentro de um </w:t>
      </w:r>
      <w:r w:rsidR="00213A08">
        <w:rPr>
          <w:rFonts w:ascii="Arial" w:hAnsi="Arial" w:cs="Arial"/>
          <w:sz w:val="24"/>
          <w:szCs w:val="24"/>
        </w:rPr>
        <w:t>Curso</w:t>
      </w:r>
      <w:r w:rsidRPr="004F26D9">
        <w:rPr>
          <w:rFonts w:ascii="Arial" w:hAnsi="Arial" w:cs="Arial"/>
          <w:sz w:val="24"/>
          <w:szCs w:val="24"/>
        </w:rPr>
        <w:t xml:space="preserve"> equivalente, no qual obterá as </w:t>
      </w:r>
      <w:r w:rsidRPr="004F26D9">
        <w:rPr>
          <w:rFonts w:ascii="Arial" w:hAnsi="Arial" w:cs="Arial"/>
          <w:sz w:val="24"/>
          <w:szCs w:val="24"/>
        </w:rPr>
        <w:lastRenderedPageBreak/>
        <w:t>mesmas condições, direitos e garantias gozadas por um estudante regularmente matriculado ou docente em efetivo exercício.</w:t>
      </w:r>
    </w:p>
    <w:p w:rsidR="004F26D9" w:rsidRPr="005E62DC" w:rsidRDefault="004F26D9" w:rsidP="004F26D9">
      <w:pPr>
        <w:suppressAutoHyphens/>
        <w:spacing w:before="120" w:after="0" w:line="360" w:lineRule="auto"/>
        <w:ind w:firstLine="708"/>
        <w:jc w:val="both"/>
        <w:rPr>
          <w:rFonts w:ascii="Arial" w:eastAsia="Times New Roman" w:hAnsi="Arial" w:cs="Arial"/>
          <w:sz w:val="24"/>
          <w:szCs w:val="24"/>
          <w:lang w:eastAsia="ar-SA"/>
        </w:rPr>
      </w:pPr>
    </w:p>
    <w:p w:rsidR="00353256" w:rsidRDefault="004B7F33" w:rsidP="00BF41C2">
      <w:pPr>
        <w:keepNext/>
        <w:spacing w:after="120" w:line="360" w:lineRule="auto"/>
        <w:jc w:val="both"/>
        <w:rPr>
          <w:rFonts w:ascii="Arial" w:hAnsi="Arial" w:cs="Arial"/>
          <w:b/>
          <w:sz w:val="24"/>
          <w:szCs w:val="24"/>
        </w:rPr>
      </w:pPr>
      <w:r>
        <w:rPr>
          <w:rFonts w:ascii="Arial" w:hAnsi="Arial" w:cs="Arial"/>
          <w:b/>
          <w:sz w:val="24"/>
          <w:szCs w:val="24"/>
        </w:rPr>
        <w:t>2.</w:t>
      </w:r>
      <w:r w:rsidR="00353256">
        <w:rPr>
          <w:rFonts w:ascii="Arial" w:hAnsi="Arial" w:cs="Arial"/>
          <w:b/>
          <w:sz w:val="24"/>
          <w:szCs w:val="24"/>
        </w:rPr>
        <w:t>5</w:t>
      </w:r>
      <w:r w:rsidR="00353256" w:rsidRPr="00F83C0E">
        <w:rPr>
          <w:rFonts w:ascii="Arial" w:hAnsi="Arial" w:cs="Arial"/>
          <w:b/>
          <w:sz w:val="24"/>
          <w:szCs w:val="24"/>
        </w:rPr>
        <w:t xml:space="preserve"> Competências e habilidades </w:t>
      </w:r>
    </w:p>
    <w:p w:rsidR="004F26D9" w:rsidRPr="004F26D9" w:rsidRDefault="004F26D9" w:rsidP="004F26D9">
      <w:pPr>
        <w:suppressAutoHyphens/>
        <w:spacing w:before="120" w:after="0" w:line="360" w:lineRule="auto"/>
        <w:ind w:firstLine="708"/>
        <w:jc w:val="both"/>
        <w:rPr>
          <w:rFonts w:ascii="Arial" w:hAnsi="Arial" w:cs="Arial"/>
          <w:sz w:val="24"/>
          <w:szCs w:val="24"/>
        </w:rPr>
      </w:pPr>
      <w:r w:rsidRPr="004F26D9">
        <w:rPr>
          <w:rFonts w:ascii="Arial" w:hAnsi="Arial" w:cs="Arial"/>
          <w:sz w:val="24"/>
          <w:szCs w:val="24"/>
        </w:rPr>
        <w:t xml:space="preserve">O profissional a ser formado pelo </w:t>
      </w:r>
      <w:r w:rsidR="00213A08">
        <w:rPr>
          <w:rFonts w:ascii="Arial" w:hAnsi="Arial" w:cs="Arial"/>
          <w:sz w:val="24"/>
          <w:szCs w:val="24"/>
        </w:rPr>
        <w:t>Curso</w:t>
      </w:r>
      <w:r w:rsidRPr="004F26D9">
        <w:rPr>
          <w:rFonts w:ascii="Arial" w:hAnsi="Arial" w:cs="Arial"/>
          <w:sz w:val="24"/>
          <w:szCs w:val="24"/>
        </w:rPr>
        <w:t xml:space="preserve"> de Museologia deverá ser capaz de:</w:t>
      </w:r>
    </w:p>
    <w:p w:rsidR="004F26D9" w:rsidRPr="004F26D9" w:rsidRDefault="004F26D9" w:rsidP="004F26D9">
      <w:pPr>
        <w:suppressAutoHyphens/>
        <w:spacing w:before="120" w:after="0" w:line="360" w:lineRule="auto"/>
        <w:ind w:firstLine="708"/>
        <w:jc w:val="both"/>
        <w:rPr>
          <w:rFonts w:ascii="Arial" w:hAnsi="Arial" w:cs="Arial"/>
          <w:sz w:val="24"/>
          <w:szCs w:val="24"/>
        </w:rPr>
      </w:pPr>
      <w:r w:rsidRPr="004F26D9">
        <w:rPr>
          <w:rFonts w:ascii="Arial" w:hAnsi="Arial" w:cs="Arial"/>
          <w:sz w:val="24"/>
          <w:szCs w:val="24"/>
        </w:rPr>
        <w:t>a)</w:t>
      </w:r>
      <w:r w:rsidRPr="004F26D9">
        <w:rPr>
          <w:rFonts w:ascii="Arial" w:hAnsi="Arial" w:cs="Arial"/>
          <w:sz w:val="24"/>
          <w:szCs w:val="24"/>
        </w:rPr>
        <w:tab/>
        <w:t>Exercer ação cultural: pelo papel de mediador entre o conhecimento científico, erudito</w:t>
      </w:r>
      <w:r w:rsidR="005F440F">
        <w:rPr>
          <w:rFonts w:ascii="Arial" w:hAnsi="Arial" w:cs="Arial"/>
          <w:sz w:val="24"/>
          <w:szCs w:val="24"/>
        </w:rPr>
        <w:t>, específico,</w:t>
      </w:r>
      <w:r w:rsidRPr="004F26D9">
        <w:rPr>
          <w:rFonts w:ascii="Arial" w:hAnsi="Arial" w:cs="Arial"/>
          <w:sz w:val="24"/>
          <w:szCs w:val="24"/>
        </w:rPr>
        <w:t xml:space="preserve"> o Museu é um espaço fundamental de educação nã</w:t>
      </w:r>
      <w:r w:rsidR="005F440F">
        <w:rPr>
          <w:rFonts w:ascii="Arial" w:hAnsi="Arial" w:cs="Arial"/>
          <w:sz w:val="24"/>
          <w:szCs w:val="24"/>
        </w:rPr>
        <w:t xml:space="preserve">o </w:t>
      </w:r>
      <w:r w:rsidRPr="004F26D9">
        <w:rPr>
          <w:rFonts w:ascii="Arial" w:hAnsi="Arial" w:cs="Arial"/>
          <w:sz w:val="24"/>
          <w:szCs w:val="24"/>
        </w:rPr>
        <w:t>formal. Logo, a formação de um museólogo orienta-o a melhor identificar e direcionar essa função pedagógica do museu, possibilitando assim a abertura de novas fontes de conhecimento ao</w:t>
      </w:r>
      <w:r w:rsidR="005F440F">
        <w:rPr>
          <w:rFonts w:ascii="Arial" w:hAnsi="Arial" w:cs="Arial"/>
          <w:sz w:val="24"/>
          <w:szCs w:val="24"/>
        </w:rPr>
        <w:t xml:space="preserve">s públicos. </w:t>
      </w:r>
    </w:p>
    <w:p w:rsidR="004F26D9" w:rsidRPr="004F26D9" w:rsidRDefault="004F26D9" w:rsidP="004F26D9">
      <w:pPr>
        <w:suppressAutoHyphens/>
        <w:spacing w:before="120" w:after="0" w:line="360" w:lineRule="auto"/>
        <w:ind w:firstLine="708"/>
        <w:jc w:val="both"/>
        <w:rPr>
          <w:rFonts w:ascii="Arial" w:hAnsi="Arial" w:cs="Arial"/>
          <w:sz w:val="24"/>
          <w:szCs w:val="24"/>
        </w:rPr>
      </w:pPr>
      <w:r w:rsidRPr="004F26D9">
        <w:rPr>
          <w:rFonts w:ascii="Arial" w:hAnsi="Arial" w:cs="Arial"/>
          <w:sz w:val="24"/>
          <w:szCs w:val="24"/>
        </w:rPr>
        <w:t>b)</w:t>
      </w:r>
      <w:r w:rsidRPr="004F26D9">
        <w:rPr>
          <w:rFonts w:ascii="Arial" w:hAnsi="Arial" w:cs="Arial"/>
          <w:sz w:val="24"/>
          <w:szCs w:val="24"/>
        </w:rPr>
        <w:tab/>
        <w:t>Exercer ação social: o Museu, como espaço de memória e manifestações culturais, é um eixo importante sobre o qual se articula a identidade de um grupo, uma comunidade, uma sociedade. Cabe ao museólogo identificar essas relações, intensificar essa inserção da comunidade no museu e aprofundar esse processo de identidade.</w:t>
      </w:r>
    </w:p>
    <w:p w:rsidR="004F26D9" w:rsidRPr="004F26D9" w:rsidRDefault="004F26D9" w:rsidP="004F26D9">
      <w:pPr>
        <w:suppressAutoHyphens/>
        <w:spacing w:before="120" w:after="0" w:line="360" w:lineRule="auto"/>
        <w:ind w:firstLine="708"/>
        <w:jc w:val="both"/>
        <w:rPr>
          <w:rFonts w:ascii="Arial" w:hAnsi="Arial" w:cs="Arial"/>
          <w:sz w:val="24"/>
          <w:szCs w:val="24"/>
        </w:rPr>
      </w:pPr>
      <w:r w:rsidRPr="004F26D9">
        <w:rPr>
          <w:rFonts w:ascii="Arial" w:hAnsi="Arial" w:cs="Arial"/>
          <w:sz w:val="24"/>
          <w:szCs w:val="24"/>
        </w:rPr>
        <w:t>c)</w:t>
      </w:r>
      <w:r w:rsidRPr="004F26D9">
        <w:rPr>
          <w:rFonts w:ascii="Arial" w:hAnsi="Arial" w:cs="Arial"/>
          <w:sz w:val="24"/>
          <w:szCs w:val="24"/>
        </w:rPr>
        <w:tab/>
        <w:t>Interferir no processo econômico: o Museu, como um dos elementos constitutivos do turismo cultural, pode ser uma fonte importante de re</w:t>
      </w:r>
      <w:r w:rsidR="00213A08">
        <w:rPr>
          <w:rFonts w:ascii="Arial" w:hAnsi="Arial" w:cs="Arial"/>
          <w:sz w:val="24"/>
          <w:szCs w:val="24"/>
        </w:rPr>
        <w:t>Curso</w:t>
      </w:r>
      <w:r w:rsidRPr="004F26D9">
        <w:rPr>
          <w:rFonts w:ascii="Arial" w:hAnsi="Arial" w:cs="Arial"/>
          <w:sz w:val="24"/>
          <w:szCs w:val="24"/>
        </w:rPr>
        <w:t>s para uma comunidade pois, de acordo com a forma como é trabalhado e concebido, pode ser tornar um atrativo e ampliar, dessa forma, as oportunidades de emprego, trabalho e renda da população e do local.</w:t>
      </w:r>
    </w:p>
    <w:p w:rsidR="004F26D9" w:rsidRPr="004F26D9" w:rsidRDefault="004F26D9" w:rsidP="004F26D9">
      <w:pPr>
        <w:suppressAutoHyphens/>
        <w:spacing w:before="120" w:after="0" w:line="360" w:lineRule="auto"/>
        <w:ind w:firstLine="708"/>
        <w:jc w:val="both"/>
        <w:rPr>
          <w:rFonts w:ascii="Arial" w:hAnsi="Arial" w:cs="Arial"/>
          <w:sz w:val="24"/>
          <w:szCs w:val="24"/>
        </w:rPr>
      </w:pPr>
      <w:r w:rsidRPr="004F26D9">
        <w:rPr>
          <w:rFonts w:ascii="Arial" w:hAnsi="Arial" w:cs="Arial"/>
          <w:sz w:val="24"/>
          <w:szCs w:val="24"/>
        </w:rPr>
        <w:t>d)</w:t>
      </w:r>
      <w:r w:rsidRPr="004F26D9">
        <w:rPr>
          <w:rFonts w:ascii="Arial" w:hAnsi="Arial" w:cs="Arial"/>
          <w:sz w:val="24"/>
          <w:szCs w:val="24"/>
        </w:rPr>
        <w:tab/>
        <w:t>Agir sobre os processos políticos: a comunidade local poderá ser beneficiada pela aplicação de re</w:t>
      </w:r>
      <w:r w:rsidR="00213A08">
        <w:rPr>
          <w:rFonts w:ascii="Arial" w:hAnsi="Arial" w:cs="Arial"/>
          <w:sz w:val="24"/>
          <w:szCs w:val="24"/>
        </w:rPr>
        <w:t>Curso</w:t>
      </w:r>
      <w:r w:rsidRPr="004F26D9">
        <w:rPr>
          <w:rFonts w:ascii="Arial" w:hAnsi="Arial" w:cs="Arial"/>
          <w:sz w:val="24"/>
          <w:szCs w:val="24"/>
        </w:rPr>
        <w:t>s financeiros nas instituições museais, e par</w:t>
      </w:r>
      <w:r w:rsidR="005F440F">
        <w:rPr>
          <w:rFonts w:ascii="Arial" w:hAnsi="Arial" w:cs="Arial"/>
          <w:sz w:val="24"/>
          <w:szCs w:val="24"/>
        </w:rPr>
        <w:t>a tanto o m</w:t>
      </w:r>
      <w:r w:rsidRPr="004F26D9">
        <w:rPr>
          <w:rFonts w:ascii="Arial" w:hAnsi="Arial" w:cs="Arial"/>
          <w:sz w:val="24"/>
          <w:szCs w:val="24"/>
        </w:rPr>
        <w:t>useólogo é peça fundamental uma vez que se ocupa, diretamente, dos projetos museológicos e gerencia os mesmos, buscando conhecer mecanismos e fontes de financiamento.</w:t>
      </w:r>
    </w:p>
    <w:p w:rsidR="004F26D9" w:rsidRPr="004F26D9" w:rsidRDefault="004F26D9" w:rsidP="004F26D9">
      <w:pPr>
        <w:suppressAutoHyphens/>
        <w:spacing w:before="120" w:after="0" w:line="360" w:lineRule="auto"/>
        <w:ind w:firstLine="708"/>
        <w:jc w:val="both"/>
        <w:rPr>
          <w:rFonts w:ascii="Arial" w:hAnsi="Arial" w:cs="Arial"/>
          <w:sz w:val="24"/>
          <w:szCs w:val="24"/>
        </w:rPr>
      </w:pPr>
      <w:r w:rsidRPr="004F26D9">
        <w:rPr>
          <w:rFonts w:ascii="Arial" w:hAnsi="Arial" w:cs="Arial"/>
          <w:sz w:val="24"/>
          <w:szCs w:val="24"/>
        </w:rPr>
        <w:t>e)</w:t>
      </w:r>
      <w:r w:rsidRPr="004F26D9">
        <w:rPr>
          <w:rFonts w:ascii="Arial" w:hAnsi="Arial" w:cs="Arial"/>
          <w:sz w:val="24"/>
          <w:szCs w:val="24"/>
        </w:rPr>
        <w:tab/>
        <w:t>Desenvol</w:t>
      </w:r>
      <w:r w:rsidR="005F440F">
        <w:rPr>
          <w:rFonts w:ascii="Arial" w:hAnsi="Arial" w:cs="Arial"/>
          <w:sz w:val="24"/>
          <w:szCs w:val="24"/>
        </w:rPr>
        <w:t>ver conhecimento científico: o m</w:t>
      </w:r>
      <w:r w:rsidRPr="004F26D9">
        <w:rPr>
          <w:rFonts w:ascii="Arial" w:hAnsi="Arial" w:cs="Arial"/>
          <w:sz w:val="24"/>
          <w:szCs w:val="24"/>
        </w:rPr>
        <w:t xml:space="preserve">useu é um lugar de ciência, considerando que “ciência é todo um conjunto de atitudes e atividades racionais, dirigidas ao sistêmico conhecimento com objeto limitado, capaz de ser submetido à verificação”(TRUJILLO, Ferrari). Os Museus contemporâneos têm </w:t>
      </w:r>
      <w:r w:rsidRPr="004F26D9">
        <w:rPr>
          <w:rFonts w:ascii="Arial" w:hAnsi="Arial" w:cs="Arial"/>
          <w:sz w:val="24"/>
          <w:szCs w:val="24"/>
        </w:rPr>
        <w:lastRenderedPageBreak/>
        <w:t>se transformado em lugares da reflexão científica e artística comprometidas com seu tempo, descortinando através da investigação e estudo, minudentes e sistêmicos de descobrimentos de dados históricos, fatos ou princípios relativos a variados campos de conhecimento. Dentro dessas perspectivas é que o museólogo deverá orientar-se na elaboração de desenvolvimento de projetos e atitudes.</w:t>
      </w:r>
    </w:p>
    <w:p w:rsidR="004F26D9" w:rsidRPr="004F26D9" w:rsidRDefault="004F26D9" w:rsidP="004F26D9">
      <w:pPr>
        <w:suppressAutoHyphens/>
        <w:spacing w:before="120" w:after="0" w:line="360" w:lineRule="auto"/>
        <w:ind w:firstLine="708"/>
        <w:jc w:val="both"/>
        <w:rPr>
          <w:rFonts w:ascii="Arial" w:hAnsi="Arial" w:cs="Arial"/>
          <w:sz w:val="24"/>
          <w:szCs w:val="24"/>
        </w:rPr>
      </w:pPr>
      <w:r w:rsidRPr="004F26D9">
        <w:rPr>
          <w:rFonts w:ascii="Arial" w:hAnsi="Arial" w:cs="Arial"/>
          <w:sz w:val="24"/>
          <w:szCs w:val="24"/>
        </w:rPr>
        <w:tab/>
        <w:t>Dessa forma, deverá ser um profissional apto ao planejamento e organização de museus, no ensino, pesquisa e extensão, de casas de cultura, de centros cul</w:t>
      </w:r>
      <w:r>
        <w:rPr>
          <w:rFonts w:ascii="Arial" w:hAnsi="Arial" w:cs="Arial"/>
          <w:sz w:val="24"/>
          <w:szCs w:val="24"/>
        </w:rPr>
        <w:t xml:space="preserve">turais, de centros de memória, de arquivos históricos, </w:t>
      </w:r>
      <w:r w:rsidRPr="004F26D9">
        <w:rPr>
          <w:rFonts w:ascii="Arial" w:hAnsi="Arial" w:cs="Arial"/>
          <w:sz w:val="24"/>
          <w:szCs w:val="24"/>
        </w:rPr>
        <w:t>de ateliers de conservação e restauração, apto para a curadoria de exposições públicas e privadas e apt</w:t>
      </w:r>
      <w:r>
        <w:rPr>
          <w:rFonts w:ascii="Arial" w:hAnsi="Arial" w:cs="Arial"/>
          <w:sz w:val="24"/>
          <w:szCs w:val="24"/>
        </w:rPr>
        <w:t xml:space="preserve">o a prestar serviços aos </w:t>
      </w:r>
      <w:r w:rsidRPr="004F26D9">
        <w:rPr>
          <w:rFonts w:ascii="Arial" w:hAnsi="Arial" w:cs="Arial"/>
          <w:sz w:val="24"/>
          <w:szCs w:val="24"/>
        </w:rPr>
        <w:t>deslocamentos de obras de arte e objetos históricos e científicos, tanto de entidades públicas como privada. Será capaz de cadastrar, organizar e promover tombamento de acervos artísticos e científicos, bem como de emitir parecer e laudos técnicos. Também estará habilitado a atuar junt</w:t>
      </w:r>
      <w:r w:rsidR="005F440F">
        <w:rPr>
          <w:rFonts w:ascii="Arial" w:hAnsi="Arial" w:cs="Arial"/>
          <w:sz w:val="24"/>
          <w:szCs w:val="24"/>
        </w:rPr>
        <w:t>o às comunidades visando ativa</w:t>
      </w:r>
      <w:r w:rsidRPr="004F26D9">
        <w:rPr>
          <w:rFonts w:ascii="Arial" w:hAnsi="Arial" w:cs="Arial"/>
          <w:sz w:val="24"/>
          <w:szCs w:val="24"/>
        </w:rPr>
        <w:t>r a memória local através de acervos existentes, promovendo ações pro</w:t>
      </w:r>
      <w:r>
        <w:rPr>
          <w:rFonts w:ascii="Arial" w:hAnsi="Arial" w:cs="Arial"/>
          <w:sz w:val="24"/>
          <w:szCs w:val="24"/>
        </w:rPr>
        <w:t>positivas para sustentabilidade</w:t>
      </w:r>
      <w:r w:rsidRPr="004F26D9">
        <w:rPr>
          <w:rFonts w:ascii="Arial" w:hAnsi="Arial" w:cs="Arial"/>
          <w:sz w:val="24"/>
          <w:szCs w:val="24"/>
        </w:rPr>
        <w:t xml:space="preserve"> e inclusão social.</w:t>
      </w:r>
    </w:p>
    <w:p w:rsidR="00353256" w:rsidRDefault="00353256" w:rsidP="00BF41C2">
      <w:pPr>
        <w:tabs>
          <w:tab w:val="left" w:pos="2430"/>
        </w:tabs>
        <w:spacing w:before="300" w:after="120" w:line="360" w:lineRule="auto"/>
        <w:jc w:val="both"/>
        <w:rPr>
          <w:rFonts w:ascii="Arial" w:hAnsi="Arial" w:cs="Arial"/>
          <w:b/>
          <w:sz w:val="24"/>
          <w:szCs w:val="24"/>
        </w:rPr>
      </w:pPr>
      <w:r w:rsidRPr="00475830">
        <w:rPr>
          <w:rFonts w:ascii="Arial" w:hAnsi="Arial" w:cs="Arial"/>
          <w:b/>
          <w:sz w:val="24"/>
          <w:szCs w:val="24"/>
        </w:rPr>
        <w:t>2.6</w:t>
      </w:r>
      <w:r w:rsidRPr="00120F8A">
        <w:rPr>
          <w:rFonts w:ascii="Arial" w:hAnsi="Arial" w:cs="Arial"/>
          <w:b/>
          <w:sz w:val="24"/>
          <w:szCs w:val="24"/>
        </w:rPr>
        <w:t>Metodologias</w:t>
      </w:r>
    </w:p>
    <w:p w:rsidR="004B7F33" w:rsidRPr="004B7F33" w:rsidRDefault="004B7F33" w:rsidP="004B7F33">
      <w:pPr>
        <w:spacing w:after="0" w:line="360" w:lineRule="auto"/>
        <w:ind w:firstLine="709"/>
        <w:jc w:val="both"/>
        <w:rPr>
          <w:rFonts w:ascii="Arial" w:hAnsi="Arial" w:cs="Arial"/>
          <w:sz w:val="24"/>
          <w:szCs w:val="24"/>
        </w:rPr>
      </w:pPr>
      <w:r w:rsidRPr="004B7F33">
        <w:rPr>
          <w:rFonts w:ascii="Arial" w:hAnsi="Arial" w:cs="Arial"/>
          <w:sz w:val="24"/>
          <w:szCs w:val="24"/>
        </w:rPr>
        <w:t xml:space="preserve">Para evitar a fragmentação do ensino dos conteúdos acadêmicos em metodologias específicas, utiliza-se uma metodologia integrada e uma concepção de prática pedagógica na perspectiva da construção do conhecimento. </w:t>
      </w:r>
    </w:p>
    <w:p w:rsidR="004B7F33" w:rsidRPr="004B7F33" w:rsidRDefault="004B7F33" w:rsidP="004B7F33">
      <w:pPr>
        <w:spacing w:after="0" w:line="360" w:lineRule="auto"/>
        <w:ind w:firstLine="709"/>
        <w:jc w:val="both"/>
        <w:rPr>
          <w:rFonts w:ascii="Arial" w:hAnsi="Arial" w:cs="Arial"/>
          <w:sz w:val="24"/>
          <w:szCs w:val="24"/>
        </w:rPr>
      </w:pPr>
      <w:r w:rsidRPr="004B7F33">
        <w:rPr>
          <w:rFonts w:ascii="Arial" w:hAnsi="Arial" w:cs="Arial"/>
          <w:sz w:val="24"/>
          <w:szCs w:val="24"/>
        </w:rPr>
        <w:t>A metodologia integrada nasce de uma proposta de interdisciplinaridade, uma conjunção de diferentes disciplinas curriculares, que pressupõe uma reconfiguração da concepção do saber e uma reformulação na estrutura pedagógica do ensino.</w:t>
      </w:r>
    </w:p>
    <w:p w:rsidR="004B7F33" w:rsidRPr="004B7F33" w:rsidRDefault="004B7F33" w:rsidP="004B7F33">
      <w:pPr>
        <w:spacing w:after="0" w:line="360" w:lineRule="auto"/>
        <w:ind w:firstLine="709"/>
        <w:jc w:val="both"/>
        <w:rPr>
          <w:rFonts w:ascii="Arial" w:hAnsi="Arial" w:cs="Arial"/>
          <w:sz w:val="24"/>
          <w:szCs w:val="24"/>
        </w:rPr>
      </w:pPr>
      <w:r w:rsidRPr="004B7F33">
        <w:rPr>
          <w:rFonts w:ascii="Arial" w:hAnsi="Arial" w:cs="Arial"/>
          <w:sz w:val="24"/>
          <w:szCs w:val="24"/>
        </w:rPr>
        <w:t xml:space="preserve">A interdisciplinaridade é aqui entendida como uma prática de negociação entre pontos de vista, projetos e interesses diferentes. O trabalho interdisciplinar supõe uma interação das disciplinas, uma interpretação, indo desde a simples comunicação de ideias até a integração mútua dos conceitos, da epistemologia </w:t>
      </w:r>
      <w:r w:rsidRPr="004B7F33">
        <w:rPr>
          <w:rFonts w:ascii="Arial" w:hAnsi="Arial" w:cs="Arial"/>
          <w:sz w:val="24"/>
          <w:szCs w:val="24"/>
        </w:rPr>
        <w:lastRenderedPageBreak/>
        <w:t>e da metodologia. A interdisciplinaridade se impõe como um princípio de organização do conhecimento.</w:t>
      </w:r>
    </w:p>
    <w:p w:rsidR="004B7F33" w:rsidRPr="004B7F33" w:rsidRDefault="004B7F33" w:rsidP="004B7F33">
      <w:pPr>
        <w:spacing w:after="0" w:line="360" w:lineRule="auto"/>
        <w:ind w:firstLine="709"/>
        <w:jc w:val="both"/>
        <w:rPr>
          <w:rFonts w:ascii="Arial" w:hAnsi="Arial" w:cs="Arial"/>
          <w:sz w:val="24"/>
          <w:szCs w:val="24"/>
        </w:rPr>
      </w:pPr>
      <w:r w:rsidRPr="004B7F33">
        <w:rPr>
          <w:rFonts w:ascii="Arial" w:hAnsi="Arial" w:cs="Arial"/>
          <w:sz w:val="24"/>
          <w:szCs w:val="24"/>
        </w:rPr>
        <w:t>A interdisciplinaridade permite a abertura de um novo nível de comunicação, concretizado através da articulação dos saberes, que podem ser assim entendidos:</w:t>
      </w:r>
    </w:p>
    <w:p w:rsidR="004B7F33" w:rsidRPr="004B7F33" w:rsidRDefault="004B7F33" w:rsidP="004B7F33">
      <w:pPr>
        <w:spacing w:after="0" w:line="360" w:lineRule="auto"/>
        <w:ind w:firstLine="709"/>
        <w:jc w:val="both"/>
        <w:rPr>
          <w:rFonts w:ascii="Arial" w:hAnsi="Arial" w:cs="Arial"/>
          <w:sz w:val="24"/>
          <w:szCs w:val="24"/>
        </w:rPr>
      </w:pPr>
      <w:r>
        <w:rPr>
          <w:rFonts w:ascii="Arial" w:hAnsi="Arial" w:cs="Arial"/>
          <w:b/>
          <w:sz w:val="24"/>
          <w:szCs w:val="24"/>
        </w:rPr>
        <w:t xml:space="preserve">• </w:t>
      </w:r>
      <w:r w:rsidRPr="004B7F33">
        <w:rPr>
          <w:rFonts w:ascii="Arial" w:hAnsi="Arial" w:cs="Arial"/>
          <w:sz w:val="24"/>
          <w:szCs w:val="24"/>
        </w:rPr>
        <w:t>Conhecimento sistematizado: aquelas formulações consideradas válidas pela epistemologia, com base no método científico, que formam um corpo de conceitos, organizados e teorias bem definidas e, ainda, aqueles organizados por diferentes disciplinas no campo das artes, das humanidades etc.</w:t>
      </w:r>
    </w:p>
    <w:p w:rsidR="004B7F33" w:rsidRPr="004B7F33" w:rsidRDefault="00C128C5" w:rsidP="004B7F33">
      <w:pPr>
        <w:spacing w:after="0" w:line="360" w:lineRule="auto"/>
        <w:ind w:firstLine="709"/>
        <w:jc w:val="both"/>
        <w:rPr>
          <w:rFonts w:ascii="Arial" w:hAnsi="Arial" w:cs="Arial"/>
          <w:sz w:val="24"/>
          <w:szCs w:val="24"/>
        </w:rPr>
      </w:pPr>
      <w:r>
        <w:rPr>
          <w:rFonts w:ascii="Arial" w:hAnsi="Arial" w:cs="Arial"/>
          <w:sz w:val="24"/>
          <w:szCs w:val="24"/>
        </w:rPr>
        <w:t xml:space="preserve">•  </w:t>
      </w:r>
      <w:r w:rsidR="004B7F33" w:rsidRPr="004B7F33">
        <w:rPr>
          <w:rFonts w:ascii="Arial" w:hAnsi="Arial" w:cs="Arial"/>
          <w:sz w:val="24"/>
          <w:szCs w:val="24"/>
        </w:rPr>
        <w:t>Saber cultural: formas de conhecimento, como os chamados cotidiano, leigo, tradicional ou empírico, em uma dada cultura que apresentam níveis variados de elaboração, provenientes da mídia, da política, de regionalismos e de outros lugares.</w:t>
      </w:r>
    </w:p>
    <w:p w:rsidR="004B7F33" w:rsidRPr="004B7F33" w:rsidRDefault="004B7F33" w:rsidP="004B7F33">
      <w:pPr>
        <w:spacing w:after="0" w:line="360" w:lineRule="auto"/>
        <w:ind w:firstLine="709"/>
        <w:jc w:val="both"/>
        <w:rPr>
          <w:rFonts w:ascii="Arial" w:hAnsi="Arial" w:cs="Arial"/>
          <w:sz w:val="24"/>
          <w:szCs w:val="24"/>
        </w:rPr>
      </w:pPr>
      <w:r w:rsidRPr="004B7F33">
        <w:rPr>
          <w:rFonts w:ascii="Arial" w:hAnsi="Arial" w:cs="Arial"/>
          <w:sz w:val="24"/>
          <w:szCs w:val="24"/>
        </w:rPr>
        <w:t>O Museu como espaço de reflexão e prática só pode ser amplamente abordado se o compreendemos como vascularizado por conceitos e ações das várias áreas do conhecimento. Impossível apreendê-lo se desconsideramos que é uma manifestação cultural, histórica, científica, na qual incidem práticas de áreas como Comunicação, Informática, Arquitetura, Cenografia, além daquelas que estão em sua própria origem, quais sejam: a conservação, a pesquisa, a comunicação.</w:t>
      </w:r>
    </w:p>
    <w:p w:rsidR="004B7F33" w:rsidRPr="004B7F33" w:rsidRDefault="005F440F" w:rsidP="004B7F33">
      <w:pPr>
        <w:spacing w:after="0" w:line="360" w:lineRule="auto"/>
        <w:ind w:firstLine="709"/>
        <w:jc w:val="both"/>
        <w:rPr>
          <w:rFonts w:ascii="Arial" w:hAnsi="Arial" w:cs="Arial"/>
          <w:sz w:val="24"/>
          <w:szCs w:val="24"/>
        </w:rPr>
      </w:pPr>
      <w:r>
        <w:rPr>
          <w:rFonts w:ascii="Arial" w:hAnsi="Arial" w:cs="Arial"/>
          <w:sz w:val="24"/>
          <w:szCs w:val="24"/>
        </w:rPr>
        <w:t>O m</w:t>
      </w:r>
      <w:r w:rsidR="004B7F33" w:rsidRPr="004B7F33">
        <w:rPr>
          <w:rFonts w:ascii="Arial" w:hAnsi="Arial" w:cs="Arial"/>
          <w:sz w:val="24"/>
          <w:szCs w:val="24"/>
        </w:rPr>
        <w:t>useu, ele próprio refletindo vários dis</w:t>
      </w:r>
      <w:r w:rsidR="00E40BE8">
        <w:rPr>
          <w:rFonts w:ascii="Arial" w:hAnsi="Arial" w:cs="Arial"/>
          <w:sz w:val="24"/>
          <w:szCs w:val="24"/>
        </w:rPr>
        <w:t>c</w:t>
      </w:r>
      <w:r w:rsidR="00213A08">
        <w:rPr>
          <w:rFonts w:ascii="Arial" w:hAnsi="Arial" w:cs="Arial"/>
          <w:sz w:val="24"/>
          <w:szCs w:val="24"/>
        </w:rPr>
        <w:t>urso</w:t>
      </w:r>
      <w:r w:rsidR="004B7F33" w:rsidRPr="004B7F33">
        <w:rPr>
          <w:rFonts w:ascii="Arial" w:hAnsi="Arial" w:cs="Arial"/>
          <w:sz w:val="24"/>
          <w:szCs w:val="24"/>
        </w:rPr>
        <w:t>s, vários patrimônios e várias memórias, deve ser compreendido como uma estrutura multifacetada para a qual concorrem as diferentes áreas de conhecimento e visões do cenário museal.</w:t>
      </w:r>
    </w:p>
    <w:p w:rsidR="004B7F33" w:rsidRPr="004B7F33" w:rsidRDefault="004B7F33" w:rsidP="004B7F33">
      <w:pPr>
        <w:spacing w:after="0" w:line="360" w:lineRule="auto"/>
        <w:ind w:firstLine="709"/>
        <w:jc w:val="both"/>
        <w:rPr>
          <w:rFonts w:ascii="Arial" w:hAnsi="Arial" w:cs="Arial"/>
          <w:b/>
          <w:sz w:val="24"/>
          <w:szCs w:val="24"/>
        </w:rPr>
      </w:pPr>
      <w:r w:rsidRPr="004B7F33">
        <w:rPr>
          <w:rFonts w:ascii="Arial" w:hAnsi="Arial" w:cs="Arial"/>
          <w:sz w:val="24"/>
          <w:szCs w:val="24"/>
        </w:rPr>
        <w:t xml:space="preserve">O </w:t>
      </w:r>
      <w:r w:rsidR="00213A08">
        <w:rPr>
          <w:rFonts w:ascii="Arial" w:hAnsi="Arial" w:cs="Arial"/>
          <w:sz w:val="24"/>
          <w:szCs w:val="24"/>
        </w:rPr>
        <w:t>Curso</w:t>
      </w:r>
      <w:r w:rsidRPr="004B7F33">
        <w:rPr>
          <w:rFonts w:ascii="Arial" w:hAnsi="Arial" w:cs="Arial"/>
          <w:sz w:val="24"/>
          <w:szCs w:val="24"/>
        </w:rPr>
        <w:t xml:space="preserve"> de Museologia da Universidade Federal de Pelotas foi concebido nessa matriz interdisciplinar, tendo sempre em consideração que não basta apontar para diferentes áreas como vetores que atravessam o objeto, mas que se interceptam e dialogam entre si, construindo novos saberes e novas abordagens sobre o real</w:t>
      </w:r>
      <w:r w:rsidRPr="004B7F33">
        <w:rPr>
          <w:rFonts w:ascii="Arial" w:hAnsi="Arial" w:cs="Arial"/>
          <w:b/>
          <w:sz w:val="24"/>
          <w:szCs w:val="24"/>
        </w:rPr>
        <w:t>.</w:t>
      </w:r>
    </w:p>
    <w:p w:rsidR="00353256" w:rsidRPr="000F5744" w:rsidRDefault="00353256" w:rsidP="00A556B1">
      <w:pPr>
        <w:rPr>
          <w:rFonts w:ascii="Arial" w:hAnsi="Arial" w:cs="Arial"/>
          <w:b/>
          <w:sz w:val="24"/>
          <w:szCs w:val="24"/>
        </w:rPr>
      </w:pPr>
      <w:r>
        <w:rPr>
          <w:rFonts w:ascii="Arial" w:hAnsi="Arial" w:cs="Arial"/>
          <w:sz w:val="24"/>
          <w:szCs w:val="24"/>
        </w:rPr>
        <w:br w:type="page"/>
      </w:r>
      <w:r>
        <w:rPr>
          <w:rFonts w:ascii="Arial" w:hAnsi="Arial" w:cs="Arial"/>
          <w:b/>
          <w:sz w:val="24"/>
          <w:szCs w:val="24"/>
        </w:rPr>
        <w:lastRenderedPageBreak/>
        <w:t>III</w:t>
      </w:r>
      <w:r w:rsidRPr="000F5744">
        <w:rPr>
          <w:rFonts w:ascii="Arial" w:hAnsi="Arial" w:cs="Arial"/>
          <w:b/>
          <w:sz w:val="24"/>
          <w:szCs w:val="24"/>
        </w:rPr>
        <w:t xml:space="preserve"> ORGANIZAÇÃO CURRICULAR</w:t>
      </w:r>
    </w:p>
    <w:p w:rsidR="00353256" w:rsidRPr="000F5744" w:rsidRDefault="003D6970" w:rsidP="00BF41C2">
      <w:pPr>
        <w:spacing w:before="300" w:after="120" w:line="360" w:lineRule="auto"/>
        <w:jc w:val="both"/>
        <w:rPr>
          <w:rFonts w:ascii="Arial" w:hAnsi="Arial" w:cs="Arial"/>
          <w:b/>
          <w:sz w:val="24"/>
          <w:szCs w:val="24"/>
        </w:rPr>
      </w:pPr>
      <w:r>
        <w:rPr>
          <w:rFonts w:ascii="Arial" w:hAnsi="Arial" w:cs="Arial"/>
          <w:b/>
          <w:sz w:val="24"/>
          <w:szCs w:val="24"/>
        </w:rPr>
        <w:t>3.</w:t>
      </w:r>
      <w:r w:rsidR="00353256">
        <w:rPr>
          <w:rFonts w:ascii="Arial" w:hAnsi="Arial" w:cs="Arial"/>
          <w:b/>
          <w:sz w:val="24"/>
          <w:szCs w:val="24"/>
        </w:rPr>
        <w:t>1</w:t>
      </w:r>
      <w:r w:rsidR="00353256" w:rsidRPr="000F5744">
        <w:rPr>
          <w:rFonts w:ascii="Arial" w:hAnsi="Arial" w:cs="Arial"/>
          <w:b/>
          <w:sz w:val="24"/>
          <w:szCs w:val="24"/>
        </w:rPr>
        <w:t xml:space="preserve"> Estrutura Curricular </w:t>
      </w:r>
    </w:p>
    <w:p w:rsidR="009C785F" w:rsidRPr="009C785F" w:rsidRDefault="009C785F" w:rsidP="009C785F">
      <w:pPr>
        <w:tabs>
          <w:tab w:val="num" w:pos="0"/>
        </w:tabs>
        <w:spacing w:before="60" w:after="0" w:line="360" w:lineRule="auto"/>
        <w:ind w:firstLine="851"/>
        <w:jc w:val="both"/>
        <w:rPr>
          <w:rFonts w:ascii="Arial" w:hAnsi="Arial" w:cs="Arial"/>
          <w:sz w:val="24"/>
          <w:szCs w:val="24"/>
        </w:rPr>
      </w:pPr>
      <w:r w:rsidRPr="009C785F">
        <w:rPr>
          <w:rFonts w:ascii="Arial" w:hAnsi="Arial" w:cs="Arial"/>
          <w:sz w:val="24"/>
          <w:szCs w:val="24"/>
        </w:rPr>
        <w:t xml:space="preserve">Ao se falar de organização curricular do </w:t>
      </w:r>
      <w:r w:rsidR="00213A08">
        <w:rPr>
          <w:rFonts w:ascii="Arial" w:hAnsi="Arial" w:cs="Arial"/>
          <w:sz w:val="24"/>
          <w:szCs w:val="24"/>
        </w:rPr>
        <w:t>Curso</w:t>
      </w:r>
      <w:r w:rsidRPr="009C785F">
        <w:rPr>
          <w:rFonts w:ascii="Arial" w:hAnsi="Arial" w:cs="Arial"/>
          <w:sz w:val="24"/>
          <w:szCs w:val="24"/>
        </w:rPr>
        <w:t xml:space="preserve"> de Museologia deve-se entender a noção de currículo como uma unidade de princípios, atividades, disciplinas e experiências que integram o processo da formação do futuro profissional, construído a partir de princípios e valores que refletem o momento histórico, o modelo cultura</w:t>
      </w:r>
      <w:r>
        <w:rPr>
          <w:rFonts w:ascii="Arial" w:hAnsi="Arial" w:cs="Arial"/>
          <w:sz w:val="24"/>
          <w:szCs w:val="24"/>
        </w:rPr>
        <w:t xml:space="preserve">l e social, a ideia de projeto, </w:t>
      </w:r>
      <w:r w:rsidRPr="009C785F">
        <w:rPr>
          <w:rFonts w:ascii="Arial" w:hAnsi="Arial" w:cs="Arial"/>
          <w:sz w:val="24"/>
          <w:szCs w:val="24"/>
        </w:rPr>
        <w:t xml:space="preserve">em outras palavras, o currículo foi pensado como um </w:t>
      </w:r>
      <w:r w:rsidR="005F440F">
        <w:rPr>
          <w:rFonts w:ascii="Arial" w:hAnsi="Arial" w:cs="Arial"/>
          <w:sz w:val="24"/>
          <w:szCs w:val="24"/>
        </w:rPr>
        <w:t>todo necessário à formação do mu</w:t>
      </w:r>
      <w:r w:rsidRPr="009C785F">
        <w:rPr>
          <w:rFonts w:ascii="Arial" w:hAnsi="Arial" w:cs="Arial"/>
          <w:sz w:val="24"/>
          <w:szCs w:val="24"/>
        </w:rPr>
        <w:t>seólogo.</w:t>
      </w:r>
    </w:p>
    <w:p w:rsidR="003D6970" w:rsidRDefault="009C785F" w:rsidP="009C785F">
      <w:pPr>
        <w:tabs>
          <w:tab w:val="num" w:pos="0"/>
        </w:tabs>
        <w:spacing w:before="60" w:after="0" w:line="360" w:lineRule="auto"/>
        <w:ind w:firstLine="851"/>
        <w:jc w:val="both"/>
        <w:rPr>
          <w:rFonts w:ascii="Arial" w:hAnsi="Arial" w:cs="Arial"/>
          <w:sz w:val="24"/>
          <w:szCs w:val="24"/>
        </w:rPr>
      </w:pPr>
      <w:r w:rsidRPr="009C785F">
        <w:rPr>
          <w:rFonts w:ascii="Arial" w:hAnsi="Arial" w:cs="Arial"/>
          <w:sz w:val="24"/>
          <w:szCs w:val="24"/>
        </w:rPr>
        <w:t>O currículo foi proposto em consonância com a posição dos profissionais da área da Museologia das demais IES do país e dos órgãos que fiscalizam a profissão, bem como seguindo o que promulga a Lei n.º7287, de 18 de dezembro de 1984, que regulamenta a formação e profissão do Museólogo e a Lei n.º 91775, de 15 de outubro de 1985, que autorizam a criação do Conselho Federal e dos Conselhos Regionais de Museologia.</w:t>
      </w:r>
      <w:r w:rsidR="00A00057">
        <w:rPr>
          <w:rFonts w:ascii="Arial" w:hAnsi="Arial" w:cs="Arial"/>
          <w:sz w:val="24"/>
          <w:szCs w:val="24"/>
        </w:rPr>
        <w:t xml:space="preserve"> </w:t>
      </w:r>
      <w:r>
        <w:rPr>
          <w:rFonts w:ascii="Arial" w:hAnsi="Arial" w:cs="Arial"/>
          <w:sz w:val="24"/>
          <w:szCs w:val="24"/>
        </w:rPr>
        <w:t>Igualmente, consideramos a singularidade humanista e sociológica da área como referên</w:t>
      </w:r>
      <w:r w:rsidR="005F440F">
        <w:rPr>
          <w:rFonts w:ascii="Arial" w:hAnsi="Arial" w:cs="Arial"/>
          <w:sz w:val="24"/>
          <w:szCs w:val="24"/>
        </w:rPr>
        <w:t>cia para a estruturação do currículo</w:t>
      </w:r>
      <w:r>
        <w:rPr>
          <w:rFonts w:ascii="Arial" w:hAnsi="Arial" w:cs="Arial"/>
          <w:sz w:val="24"/>
          <w:szCs w:val="24"/>
        </w:rPr>
        <w:t>.</w:t>
      </w:r>
    </w:p>
    <w:p w:rsidR="00353256" w:rsidRPr="009C785F" w:rsidRDefault="009C785F" w:rsidP="00D40112">
      <w:pPr>
        <w:tabs>
          <w:tab w:val="num" w:pos="0"/>
        </w:tabs>
        <w:spacing w:before="60" w:after="0" w:line="360" w:lineRule="auto"/>
        <w:ind w:firstLine="851"/>
        <w:jc w:val="both"/>
        <w:rPr>
          <w:rFonts w:ascii="Arial" w:hAnsi="Arial" w:cs="Arial"/>
          <w:sz w:val="24"/>
          <w:szCs w:val="24"/>
        </w:rPr>
      </w:pPr>
      <w:r w:rsidRPr="009C785F">
        <w:rPr>
          <w:rFonts w:ascii="Arial" w:hAnsi="Arial" w:cs="Arial"/>
          <w:sz w:val="24"/>
          <w:szCs w:val="24"/>
        </w:rPr>
        <w:t>Ancorados na ideia de que a visão humanista e sociológica deve atravessar a formação do educando, pretendemos com o currículo ativar um posicionamento crítico, reflexivo, inclusivo e criativo do profissional sobre a realidade museológica. Realidade esta que é prenhe de múltiplas manifestações patrimoniais e memoriais, e cuja prática profissional deve ser pautada pela ética e pelo respeito à diversidade, em suas múltiplas expressões.  Desta feita, a estruturação das disciplinas privilegia, de modo transversal, os conteúdos relacionados a</w:t>
      </w:r>
      <w:r w:rsidR="00353256" w:rsidRPr="009C785F">
        <w:rPr>
          <w:rFonts w:ascii="Arial" w:hAnsi="Arial" w:cs="Arial"/>
          <w:sz w:val="24"/>
          <w:szCs w:val="24"/>
        </w:rPr>
        <w:t xml:space="preserve">os aspectos da formação do cidadão, ética, inclusão social, pluralidade étnico-racial, educação ambiental e sustentabilidade. </w:t>
      </w:r>
    </w:p>
    <w:p w:rsidR="009C785F" w:rsidRPr="009C785F" w:rsidRDefault="00353256" w:rsidP="009C785F">
      <w:pPr>
        <w:tabs>
          <w:tab w:val="num" w:pos="0"/>
        </w:tabs>
        <w:spacing w:before="60" w:after="0" w:line="360" w:lineRule="auto"/>
        <w:ind w:firstLine="851"/>
        <w:jc w:val="both"/>
        <w:rPr>
          <w:rFonts w:ascii="Arial" w:hAnsi="Arial" w:cs="Arial"/>
          <w:sz w:val="24"/>
          <w:szCs w:val="24"/>
        </w:rPr>
      </w:pPr>
      <w:r w:rsidRPr="009C785F">
        <w:rPr>
          <w:rFonts w:ascii="Arial" w:hAnsi="Arial" w:cs="Arial"/>
          <w:sz w:val="24"/>
          <w:szCs w:val="24"/>
        </w:rPr>
        <w:t xml:space="preserve">Visando atender as </w:t>
      </w:r>
      <w:r w:rsidRPr="005D72C3">
        <w:rPr>
          <w:rFonts w:ascii="Arial" w:hAnsi="Arial" w:cs="Arial"/>
          <w:b/>
          <w:sz w:val="24"/>
          <w:szCs w:val="24"/>
        </w:rPr>
        <w:t>Diretrizes Curriculares Nacionais para Educação das Relações Étnico-raciais e para o Ensino de História e Cultura Afro-brasileira e Indígena (Lei nº 11.645 de 10/03/2008 e Resolução CNE/CP nº 01 de 17 de junho de 2004)</w:t>
      </w:r>
      <w:r w:rsidRPr="009C785F">
        <w:rPr>
          <w:rFonts w:ascii="Arial" w:hAnsi="Arial" w:cs="Arial"/>
          <w:sz w:val="24"/>
          <w:szCs w:val="24"/>
        </w:rPr>
        <w:t xml:space="preserve">, o projeto pedagógico do </w:t>
      </w:r>
      <w:r w:rsidR="00213A08">
        <w:rPr>
          <w:rFonts w:ascii="Arial" w:hAnsi="Arial" w:cs="Arial"/>
          <w:sz w:val="24"/>
          <w:szCs w:val="24"/>
        </w:rPr>
        <w:t>Curso</w:t>
      </w:r>
      <w:r w:rsidRPr="009C785F">
        <w:rPr>
          <w:rFonts w:ascii="Arial" w:hAnsi="Arial" w:cs="Arial"/>
          <w:sz w:val="24"/>
          <w:szCs w:val="24"/>
        </w:rPr>
        <w:t xml:space="preserve"> de </w:t>
      </w:r>
      <w:r w:rsidR="009C785F" w:rsidRPr="009C785F">
        <w:rPr>
          <w:rFonts w:ascii="Arial" w:hAnsi="Arial" w:cs="Arial"/>
          <w:sz w:val="24"/>
          <w:szCs w:val="24"/>
        </w:rPr>
        <w:t xml:space="preserve">Museologia desenvolve um trabalho transversal no tocante à história e à cultura que </w:t>
      </w:r>
      <w:r w:rsidR="009C785F" w:rsidRPr="009C785F">
        <w:rPr>
          <w:rFonts w:ascii="Arial" w:hAnsi="Arial" w:cs="Arial"/>
          <w:sz w:val="24"/>
          <w:szCs w:val="24"/>
        </w:rPr>
        <w:lastRenderedPageBreak/>
        <w:t xml:space="preserve">caracterizam a formação da população brasileira, considerando a diversidade étnica que lhe é peculiar. </w:t>
      </w:r>
    </w:p>
    <w:p w:rsidR="009C785F" w:rsidRPr="009C785F" w:rsidRDefault="009C785F" w:rsidP="009C785F">
      <w:pPr>
        <w:tabs>
          <w:tab w:val="num" w:pos="0"/>
        </w:tabs>
        <w:spacing w:before="60" w:after="0" w:line="360" w:lineRule="auto"/>
        <w:ind w:firstLine="851"/>
        <w:jc w:val="both"/>
        <w:rPr>
          <w:rFonts w:ascii="Arial" w:hAnsi="Arial" w:cs="Arial"/>
          <w:sz w:val="24"/>
          <w:szCs w:val="24"/>
        </w:rPr>
      </w:pPr>
      <w:r w:rsidRPr="009C785F">
        <w:rPr>
          <w:rFonts w:ascii="Arial" w:hAnsi="Arial" w:cs="Arial"/>
          <w:sz w:val="24"/>
          <w:szCs w:val="24"/>
        </w:rPr>
        <w:t xml:space="preserve">Em termos de composição curricular do </w:t>
      </w:r>
      <w:r w:rsidR="00213A08">
        <w:rPr>
          <w:rFonts w:ascii="Arial" w:hAnsi="Arial" w:cs="Arial"/>
          <w:sz w:val="24"/>
          <w:szCs w:val="24"/>
        </w:rPr>
        <w:t>Curso</w:t>
      </w:r>
      <w:r w:rsidRPr="009C785F">
        <w:rPr>
          <w:rFonts w:ascii="Arial" w:hAnsi="Arial" w:cs="Arial"/>
          <w:sz w:val="24"/>
          <w:szCs w:val="24"/>
        </w:rPr>
        <w:t xml:space="preserve">, que respeita a indissociabilidade entre ensino, pesquisa e extensão, pautamo-nos rigorosamente nos princípios fundamentais dos museus, dispostos na Lei 11.904, de 2009, que institui o Estatuto de Museus, quais sejam: valorização da dignidade humana; promoção da cidadania; cumprimento da função social; valorização e preservação do patrimônio cultural e ambiental; a universalidade do acesso, o respeito e a valorização à diversidade cultural; e intercâmbio institucional. </w:t>
      </w:r>
    </w:p>
    <w:p w:rsidR="009C785F" w:rsidRPr="009C785F" w:rsidRDefault="009C785F" w:rsidP="009C785F">
      <w:pPr>
        <w:tabs>
          <w:tab w:val="num" w:pos="0"/>
        </w:tabs>
        <w:spacing w:before="60" w:after="0" w:line="360" w:lineRule="auto"/>
        <w:ind w:firstLine="851"/>
        <w:jc w:val="both"/>
        <w:rPr>
          <w:rFonts w:ascii="Arial" w:hAnsi="Arial" w:cs="Arial"/>
          <w:sz w:val="24"/>
          <w:szCs w:val="24"/>
        </w:rPr>
      </w:pPr>
      <w:r w:rsidRPr="009C785F">
        <w:rPr>
          <w:rFonts w:ascii="Arial" w:hAnsi="Arial" w:cs="Arial"/>
          <w:sz w:val="24"/>
          <w:szCs w:val="24"/>
        </w:rPr>
        <w:t>Nesse aspecto abarcamos as questões étnico-raciais e dos povos indígenas na formação discente; em termos específicos as questões da diversidade étnica são abordadas nas disciplinas obrigatórias de Memória e Patrimônio, Botânica, Arqueologia e Acervos Museais, assim como na disciplina optativa de Etnomuseologia, que figurará no currículo novo a partir de 2016.</w:t>
      </w:r>
    </w:p>
    <w:p w:rsidR="009C785F" w:rsidRPr="009C785F" w:rsidRDefault="009C785F" w:rsidP="009C785F">
      <w:pPr>
        <w:tabs>
          <w:tab w:val="num" w:pos="0"/>
        </w:tabs>
        <w:spacing w:before="60" w:after="0" w:line="360" w:lineRule="auto"/>
        <w:ind w:firstLine="851"/>
        <w:jc w:val="both"/>
        <w:rPr>
          <w:rFonts w:ascii="Arial" w:hAnsi="Arial" w:cs="Arial"/>
          <w:sz w:val="24"/>
          <w:szCs w:val="24"/>
        </w:rPr>
      </w:pPr>
      <w:r w:rsidRPr="009C785F">
        <w:rPr>
          <w:rFonts w:ascii="Arial" w:hAnsi="Arial" w:cs="Arial"/>
          <w:sz w:val="24"/>
          <w:szCs w:val="24"/>
        </w:rPr>
        <w:t>Em relação à disciplina de Memória e Patrimônio, a diversidade étnica é trabalhada sob o prisma de temas contemporâneos como a reivindicação memorial, o direito à memória, o dever de memória em Paul Ricoeur, os museus de memória como dispositivos para recuperação e valorizaçã</w:t>
      </w:r>
      <w:r w:rsidR="005D72C3">
        <w:rPr>
          <w:rFonts w:ascii="Arial" w:hAnsi="Arial" w:cs="Arial"/>
          <w:sz w:val="24"/>
          <w:szCs w:val="24"/>
        </w:rPr>
        <w:t>o de memórias subterrâneas, o "esquecido social</w:t>
      </w:r>
      <w:r w:rsidRPr="009C785F">
        <w:rPr>
          <w:rFonts w:ascii="Arial" w:hAnsi="Arial" w:cs="Arial"/>
          <w:sz w:val="24"/>
          <w:szCs w:val="24"/>
        </w:rPr>
        <w:t>" e o papel de organizações sociais para a valorização da identidade afrodescendente no Brasil e mundial. Igualmente, são abordados os estudos de estratégias patrimoniais como a Rota dos Escravos, empreendimento da UNESCO e países envolvidos com o tráfico negreiro.</w:t>
      </w:r>
    </w:p>
    <w:p w:rsidR="009C785F" w:rsidRPr="009C785F" w:rsidRDefault="009C785F" w:rsidP="009C785F">
      <w:pPr>
        <w:tabs>
          <w:tab w:val="num" w:pos="0"/>
        </w:tabs>
        <w:spacing w:before="60" w:after="0" w:line="360" w:lineRule="auto"/>
        <w:ind w:firstLine="851"/>
        <w:jc w:val="both"/>
        <w:rPr>
          <w:rFonts w:ascii="Arial" w:hAnsi="Arial" w:cs="Arial"/>
          <w:sz w:val="24"/>
          <w:szCs w:val="24"/>
        </w:rPr>
      </w:pPr>
      <w:r w:rsidRPr="009C785F">
        <w:rPr>
          <w:rFonts w:ascii="Arial" w:hAnsi="Arial" w:cs="Arial"/>
          <w:sz w:val="24"/>
          <w:szCs w:val="24"/>
        </w:rPr>
        <w:t>Na disciplina de Botânica, são abarcados temas relativos aos estudos sobre a importância da cultura indígena e à relação de comunidades indígenas (da Amazônia e sambaquieira) com o ambiente, por intermédio da coleta seletiva de re</w:t>
      </w:r>
      <w:r w:rsidR="000B7547">
        <w:rPr>
          <w:rFonts w:ascii="Arial" w:hAnsi="Arial" w:cs="Arial"/>
          <w:sz w:val="24"/>
          <w:szCs w:val="24"/>
        </w:rPr>
        <w:t>c</w:t>
      </w:r>
      <w:r w:rsidR="00213A08">
        <w:rPr>
          <w:rFonts w:ascii="Arial" w:hAnsi="Arial" w:cs="Arial"/>
          <w:sz w:val="24"/>
          <w:szCs w:val="24"/>
        </w:rPr>
        <w:t>urso</w:t>
      </w:r>
      <w:r w:rsidRPr="009C785F">
        <w:rPr>
          <w:rFonts w:ascii="Arial" w:hAnsi="Arial" w:cs="Arial"/>
          <w:sz w:val="24"/>
          <w:szCs w:val="24"/>
        </w:rPr>
        <w:t xml:space="preserve">s vegetais quer sejam para fogueiras, construção de instrumentos de pesca (ergologia pesqueira) ou para fins de rituais funerários. </w:t>
      </w:r>
    </w:p>
    <w:p w:rsidR="009C785F" w:rsidRPr="009C785F" w:rsidRDefault="009C785F" w:rsidP="009C785F">
      <w:pPr>
        <w:tabs>
          <w:tab w:val="num" w:pos="0"/>
        </w:tabs>
        <w:spacing w:before="60" w:after="0" w:line="360" w:lineRule="auto"/>
        <w:ind w:firstLine="851"/>
        <w:jc w:val="both"/>
        <w:rPr>
          <w:rFonts w:ascii="Arial" w:hAnsi="Arial" w:cs="Arial"/>
          <w:sz w:val="24"/>
          <w:szCs w:val="24"/>
        </w:rPr>
      </w:pPr>
      <w:r w:rsidRPr="009C785F">
        <w:rPr>
          <w:rFonts w:ascii="Arial" w:hAnsi="Arial" w:cs="Arial"/>
          <w:sz w:val="24"/>
          <w:szCs w:val="24"/>
        </w:rPr>
        <w:t xml:space="preserve">A disciplina de Arqueologia e Acervos Museais aborda diretamente a presença indígena em território brasileiro e sua diversidade cultural, desde os </w:t>
      </w:r>
      <w:r w:rsidR="005F440F">
        <w:rPr>
          <w:rFonts w:ascii="Arial" w:hAnsi="Arial" w:cs="Arial"/>
          <w:sz w:val="24"/>
          <w:szCs w:val="24"/>
        </w:rPr>
        <w:t xml:space="preserve">tempos mais remotos. As </w:t>
      </w:r>
      <w:r w:rsidRPr="009C785F">
        <w:rPr>
          <w:rFonts w:ascii="Arial" w:hAnsi="Arial" w:cs="Arial"/>
          <w:sz w:val="24"/>
          <w:szCs w:val="24"/>
        </w:rPr>
        <w:t>primeira</w:t>
      </w:r>
      <w:r w:rsidR="005F440F">
        <w:rPr>
          <w:rFonts w:ascii="Arial" w:hAnsi="Arial" w:cs="Arial"/>
          <w:sz w:val="24"/>
          <w:szCs w:val="24"/>
        </w:rPr>
        <w:t xml:space="preserve">s unidades do </w:t>
      </w:r>
      <w:r w:rsidR="00213A08">
        <w:rPr>
          <w:rFonts w:ascii="Arial" w:hAnsi="Arial" w:cs="Arial"/>
          <w:sz w:val="24"/>
          <w:szCs w:val="24"/>
        </w:rPr>
        <w:t>Curso</w:t>
      </w:r>
      <w:r w:rsidRPr="009C785F">
        <w:rPr>
          <w:rFonts w:ascii="Arial" w:hAnsi="Arial" w:cs="Arial"/>
          <w:sz w:val="24"/>
          <w:szCs w:val="24"/>
        </w:rPr>
        <w:t xml:space="preserve"> é um histórico dos </w:t>
      </w:r>
      <w:r w:rsidRPr="009C785F">
        <w:rPr>
          <w:rFonts w:ascii="Arial" w:hAnsi="Arial" w:cs="Arial"/>
          <w:sz w:val="24"/>
          <w:szCs w:val="24"/>
        </w:rPr>
        <w:lastRenderedPageBreak/>
        <w:t xml:space="preserve">museus arqueológicos e, neste, as culturas indígenas atuais e pregressas têm papel central. </w:t>
      </w:r>
    </w:p>
    <w:p w:rsidR="009C785F" w:rsidRPr="009C785F" w:rsidRDefault="009C785F" w:rsidP="009C785F">
      <w:pPr>
        <w:tabs>
          <w:tab w:val="num" w:pos="0"/>
        </w:tabs>
        <w:spacing w:before="60" w:after="0" w:line="360" w:lineRule="auto"/>
        <w:ind w:firstLine="851"/>
        <w:jc w:val="both"/>
        <w:rPr>
          <w:rFonts w:ascii="Arial" w:hAnsi="Arial" w:cs="Arial"/>
          <w:sz w:val="24"/>
          <w:szCs w:val="24"/>
        </w:rPr>
      </w:pPr>
      <w:r w:rsidRPr="009C785F">
        <w:rPr>
          <w:rFonts w:ascii="Arial" w:hAnsi="Arial" w:cs="Arial"/>
          <w:sz w:val="24"/>
          <w:szCs w:val="24"/>
        </w:rPr>
        <w:t>Por fim, a disciplina de Etnoarqueologia abordará, fundamentalmente, os processos de musealização pautados por referências culturais não-europeias. A bibliografia recorre a museus afro-brasileiros e museus indígenas, pois os desenvolvimentos da própria etnoarqueologia estão calcados precisamente em iniciativas indígenas e africanas ou da diáspora africana.</w:t>
      </w:r>
    </w:p>
    <w:p w:rsidR="009C785F" w:rsidRDefault="009C785F" w:rsidP="009C785F">
      <w:pPr>
        <w:tabs>
          <w:tab w:val="num" w:pos="0"/>
        </w:tabs>
        <w:spacing w:before="60" w:after="0" w:line="360" w:lineRule="auto"/>
        <w:ind w:firstLine="851"/>
        <w:jc w:val="both"/>
        <w:rPr>
          <w:rFonts w:ascii="Arial" w:hAnsi="Arial" w:cs="Arial"/>
          <w:sz w:val="24"/>
          <w:szCs w:val="24"/>
        </w:rPr>
      </w:pPr>
      <w:r w:rsidRPr="009C785F">
        <w:rPr>
          <w:rFonts w:ascii="Arial" w:hAnsi="Arial" w:cs="Arial"/>
          <w:sz w:val="24"/>
          <w:szCs w:val="24"/>
        </w:rPr>
        <w:t>É importante mencionar também que, especialmente em projetos de extensão, essa reflexão fica p</w:t>
      </w:r>
      <w:r w:rsidR="005F440F">
        <w:rPr>
          <w:rFonts w:ascii="Arial" w:hAnsi="Arial" w:cs="Arial"/>
          <w:sz w:val="24"/>
          <w:szCs w:val="24"/>
        </w:rPr>
        <w:t>l</w:t>
      </w:r>
      <w:r w:rsidRPr="009C785F">
        <w:rPr>
          <w:rFonts w:ascii="Arial" w:hAnsi="Arial" w:cs="Arial"/>
          <w:sz w:val="24"/>
          <w:szCs w:val="24"/>
        </w:rPr>
        <w:t xml:space="preserve">asmada em diversos projetos. A título de exemplificação, há discentes do </w:t>
      </w:r>
      <w:r w:rsidR="00213A08">
        <w:rPr>
          <w:rFonts w:ascii="Arial" w:hAnsi="Arial" w:cs="Arial"/>
          <w:sz w:val="24"/>
          <w:szCs w:val="24"/>
        </w:rPr>
        <w:t>Curso</w:t>
      </w:r>
      <w:r w:rsidRPr="009C785F">
        <w:rPr>
          <w:rFonts w:ascii="Arial" w:hAnsi="Arial" w:cs="Arial"/>
          <w:sz w:val="24"/>
          <w:szCs w:val="24"/>
        </w:rPr>
        <w:t xml:space="preserve"> que colaboram com o Projeto de Extensão “Assessoria ao Clube Social Negro Fica Ahí Pra Ir Dizendo” no seu processo de transformação em Centro de Cultura Afro-brasileira”, coordenado pela professora Rosane Rubert. Fruto das reflexões geradas no projeto em questão, foram confeccionados três TTCs que incorporam a temática do papel do negro nos museus.</w:t>
      </w:r>
    </w:p>
    <w:p w:rsidR="009C785F" w:rsidRPr="009C785F" w:rsidRDefault="009C785F" w:rsidP="009C785F">
      <w:pPr>
        <w:tabs>
          <w:tab w:val="num" w:pos="0"/>
        </w:tabs>
        <w:spacing w:before="60" w:after="0" w:line="360" w:lineRule="auto"/>
        <w:ind w:firstLine="851"/>
        <w:jc w:val="both"/>
        <w:rPr>
          <w:rFonts w:ascii="Arial" w:hAnsi="Arial" w:cs="Arial"/>
          <w:sz w:val="24"/>
          <w:szCs w:val="24"/>
        </w:rPr>
      </w:pPr>
      <w:r>
        <w:rPr>
          <w:rFonts w:ascii="Arial" w:hAnsi="Arial" w:cs="Arial"/>
          <w:sz w:val="24"/>
          <w:szCs w:val="24"/>
        </w:rPr>
        <w:t xml:space="preserve">No que se refere às </w:t>
      </w:r>
      <w:r w:rsidRPr="005B5711">
        <w:rPr>
          <w:rFonts w:ascii="Arial" w:hAnsi="Arial" w:cs="Arial"/>
          <w:b/>
          <w:sz w:val="24"/>
          <w:szCs w:val="24"/>
        </w:rPr>
        <w:t>Diretrizes Nacionais para a Educação em Direitos Humanos</w:t>
      </w:r>
      <w:r w:rsidRPr="0046668D">
        <w:rPr>
          <w:rFonts w:ascii="Arial" w:hAnsi="Arial" w:cs="Arial"/>
          <w:b/>
          <w:sz w:val="24"/>
          <w:szCs w:val="24"/>
        </w:rPr>
        <w:t>, conforme disposto no Parecer CNE/CP N° 8, de 06/03/2012, que originou a Resolução CNE/CP N° 1, de 30/05/2012</w:t>
      </w:r>
      <w:r w:rsidRPr="009C785F">
        <w:rPr>
          <w:rFonts w:ascii="Arial" w:hAnsi="Arial" w:cs="Arial"/>
          <w:sz w:val="24"/>
          <w:szCs w:val="24"/>
        </w:rPr>
        <w:t>, como já referido,</w:t>
      </w:r>
      <w:r w:rsidR="005B5711">
        <w:rPr>
          <w:rFonts w:ascii="Arial" w:hAnsi="Arial" w:cs="Arial"/>
          <w:sz w:val="24"/>
          <w:szCs w:val="24"/>
        </w:rPr>
        <w:t xml:space="preserve"> o </w:t>
      </w:r>
      <w:r w:rsidR="00213A08">
        <w:rPr>
          <w:rFonts w:ascii="Arial" w:hAnsi="Arial" w:cs="Arial"/>
          <w:sz w:val="24"/>
          <w:szCs w:val="24"/>
        </w:rPr>
        <w:t>Curso</w:t>
      </w:r>
      <w:r w:rsidRPr="009C785F">
        <w:rPr>
          <w:rFonts w:ascii="Arial" w:hAnsi="Arial" w:cs="Arial"/>
          <w:sz w:val="24"/>
          <w:szCs w:val="24"/>
        </w:rPr>
        <w:t xml:space="preserve"> de Bacharelado em Museologia tem como p</w:t>
      </w:r>
      <w:r w:rsidR="005F440F">
        <w:rPr>
          <w:rFonts w:ascii="Arial" w:hAnsi="Arial" w:cs="Arial"/>
          <w:sz w:val="24"/>
          <w:szCs w:val="24"/>
        </w:rPr>
        <w:t>rincípio basilar a formação de m</w:t>
      </w:r>
      <w:r w:rsidRPr="009C785F">
        <w:rPr>
          <w:rFonts w:ascii="Arial" w:hAnsi="Arial" w:cs="Arial"/>
          <w:sz w:val="24"/>
          <w:szCs w:val="24"/>
        </w:rPr>
        <w:t xml:space="preserve">useólogos conscientes de sua função social, do direito à diversidade, da dignidade humana, da igualdade de direitos e de reconhecimento e valorização das diferenças e das diversidades. Em um plano mais específico, as questões pertinentes aos direitos humanos estão plasmadas nas disciplinas de Memória e Patrimônio e de Arqueologia e Acervos Museais. Em relação à primeira, são abordados os temas de memória e justiça, Tribunal Penal Internacional e a questão da imprescritibilidade de crimes contra a humanidade; justiça de transição e comitês da verdade nos países que sediaram ditaduras. Em relação à segunda disciplina, são trabalhados dois textos que tratam de direitos humanos, sobretudo do direito à cultura e do acesso à cultura em MENESES, Ulpiano B., Os “Usos Culturais” da Cultura – Contribuição para uma abordagem crítica das práticas e políticas culturais, in CARLOS; CRUZ &amp; YÁZIGI (orgs.) Turismo – espaço paisagem e cultura. São Paulo: HUCITEC, 1996: p. 88 a 99 e </w:t>
      </w:r>
      <w:r w:rsidRPr="009C785F">
        <w:rPr>
          <w:rFonts w:ascii="Arial" w:hAnsi="Arial" w:cs="Arial"/>
          <w:sz w:val="24"/>
          <w:szCs w:val="24"/>
        </w:rPr>
        <w:lastRenderedPageBreak/>
        <w:t xml:space="preserve">em DUARTE CÂNDIDO, Manuelina M. Arqueologia e público: pesquisas e processos de musealização da Arqueologia na imprensa brasileira. In: Arqueologia Pública (UNICAMP), v. 3, p. 33-48, 2008. </w:t>
      </w:r>
    </w:p>
    <w:p w:rsidR="009C785F" w:rsidRPr="009C785F" w:rsidRDefault="009C785F" w:rsidP="009C785F">
      <w:pPr>
        <w:tabs>
          <w:tab w:val="num" w:pos="0"/>
        </w:tabs>
        <w:spacing w:before="60" w:after="0" w:line="360" w:lineRule="auto"/>
        <w:ind w:firstLine="851"/>
        <w:jc w:val="both"/>
        <w:rPr>
          <w:rFonts w:ascii="Arial" w:hAnsi="Arial" w:cs="Arial"/>
          <w:sz w:val="24"/>
          <w:szCs w:val="24"/>
        </w:rPr>
      </w:pPr>
      <w:r w:rsidRPr="00752CC6">
        <w:rPr>
          <w:rFonts w:ascii="Arial" w:hAnsi="Arial" w:cs="Arial"/>
          <w:b/>
          <w:sz w:val="24"/>
          <w:szCs w:val="24"/>
        </w:rPr>
        <w:t>As questões atinentes às</w:t>
      </w:r>
      <w:r>
        <w:rPr>
          <w:rFonts w:ascii="Arial" w:hAnsi="Arial" w:cs="Arial"/>
          <w:sz w:val="24"/>
          <w:szCs w:val="24"/>
        </w:rPr>
        <w:t xml:space="preserve"> </w:t>
      </w:r>
      <w:r w:rsidRPr="00752CC6">
        <w:rPr>
          <w:rFonts w:ascii="Arial" w:hAnsi="Arial" w:cs="Arial"/>
          <w:b/>
          <w:sz w:val="24"/>
          <w:szCs w:val="24"/>
        </w:rPr>
        <w:t>condições de acessibilidade para pessoas com deficiência ou mobilidade reduzida, foram pensadas conforme o disposto na CF/88, Art. 205, 206 e 208, na NBR 9050/2004, da ABNT, na Lei N° 10.098/2000, nos Decretos N° 5.296/2004, N° 6.949/2009, N° 7.611/2011 e na Portaria N° 3.284/2003</w:t>
      </w:r>
      <w:r>
        <w:rPr>
          <w:rFonts w:ascii="Arial" w:hAnsi="Arial" w:cs="Arial"/>
          <w:sz w:val="24"/>
          <w:szCs w:val="24"/>
        </w:rPr>
        <w:t xml:space="preserve">. </w:t>
      </w:r>
    </w:p>
    <w:p w:rsidR="009C785F" w:rsidRDefault="009C785F" w:rsidP="009C785F">
      <w:pPr>
        <w:tabs>
          <w:tab w:val="num" w:pos="0"/>
        </w:tabs>
        <w:spacing w:before="60" w:after="0" w:line="360" w:lineRule="auto"/>
        <w:ind w:firstLine="851"/>
        <w:jc w:val="both"/>
        <w:rPr>
          <w:rFonts w:ascii="Arial" w:hAnsi="Arial" w:cs="Arial"/>
          <w:sz w:val="24"/>
          <w:szCs w:val="24"/>
        </w:rPr>
      </w:pPr>
      <w:r>
        <w:rPr>
          <w:rFonts w:ascii="Arial" w:hAnsi="Arial" w:cs="Arial"/>
          <w:sz w:val="24"/>
          <w:szCs w:val="24"/>
        </w:rPr>
        <w:t xml:space="preserve"> Em termos de composição disciplinar, em um plano mais específico, tratamos do tema na disciplina de Expografia</w:t>
      </w:r>
      <w:r w:rsidRPr="009C785F">
        <w:rPr>
          <w:rFonts w:ascii="Arial" w:hAnsi="Arial" w:cs="Arial"/>
          <w:sz w:val="24"/>
          <w:szCs w:val="24"/>
        </w:rPr>
        <w:t xml:space="preserve"> a acessibilidade atitudinal, tecnologias assistivas, acessibilidade física e sensorial são trabalhadas como conteúdos diretos e aplicados ao ambiente do museu, à recepção do público e à comunicação. Discutem-se e aplicam-se os re</w:t>
      </w:r>
      <w:r w:rsidR="00752CC6">
        <w:rPr>
          <w:rFonts w:ascii="Arial" w:hAnsi="Arial" w:cs="Arial"/>
          <w:sz w:val="24"/>
          <w:szCs w:val="24"/>
        </w:rPr>
        <w:t>c</w:t>
      </w:r>
      <w:r w:rsidR="00213A08">
        <w:rPr>
          <w:rFonts w:ascii="Arial" w:hAnsi="Arial" w:cs="Arial"/>
          <w:sz w:val="24"/>
          <w:szCs w:val="24"/>
        </w:rPr>
        <w:t>urso</w:t>
      </w:r>
      <w:r w:rsidRPr="009C785F">
        <w:rPr>
          <w:rFonts w:ascii="Arial" w:hAnsi="Arial" w:cs="Arial"/>
          <w:sz w:val="24"/>
          <w:szCs w:val="24"/>
        </w:rPr>
        <w:t xml:space="preserve">s para a recepção e integração de pessoas com deficiência. </w:t>
      </w:r>
    </w:p>
    <w:p w:rsidR="009C785F" w:rsidRDefault="009C785F" w:rsidP="009C785F">
      <w:pPr>
        <w:tabs>
          <w:tab w:val="num" w:pos="0"/>
        </w:tabs>
        <w:spacing w:before="60" w:after="0" w:line="360" w:lineRule="auto"/>
        <w:ind w:firstLine="851"/>
        <w:jc w:val="both"/>
        <w:rPr>
          <w:rFonts w:ascii="Arial" w:hAnsi="Arial" w:cs="Arial"/>
          <w:sz w:val="24"/>
          <w:szCs w:val="24"/>
        </w:rPr>
      </w:pPr>
      <w:r w:rsidRPr="009C785F">
        <w:rPr>
          <w:rFonts w:ascii="Arial" w:hAnsi="Arial" w:cs="Arial"/>
          <w:sz w:val="24"/>
          <w:szCs w:val="24"/>
        </w:rPr>
        <w:t>Um programa de extensão (O Museu do Conhecimento para Todos) desenvolve re</w:t>
      </w:r>
      <w:r w:rsidR="001B384C">
        <w:rPr>
          <w:rFonts w:ascii="Arial" w:hAnsi="Arial" w:cs="Arial"/>
          <w:sz w:val="24"/>
          <w:szCs w:val="24"/>
        </w:rPr>
        <w:t>c</w:t>
      </w:r>
      <w:r w:rsidR="00213A08">
        <w:rPr>
          <w:rFonts w:ascii="Arial" w:hAnsi="Arial" w:cs="Arial"/>
          <w:sz w:val="24"/>
          <w:szCs w:val="24"/>
        </w:rPr>
        <w:t>urso</w:t>
      </w:r>
      <w:r w:rsidRPr="009C785F">
        <w:rPr>
          <w:rFonts w:ascii="Arial" w:hAnsi="Arial" w:cs="Arial"/>
          <w:sz w:val="24"/>
          <w:szCs w:val="24"/>
        </w:rPr>
        <w:t xml:space="preserve">s humanos, produtos e processos para museus universitários objetivado a inclusão cultural de pessoas com deficiência. Propõe o estudo do PNDH3, bem como as leis que fundamentam os direitos das pessoas com deficiência (Lei 8112/90, 8123/91, Decreto 914/93 e sua relação com a Lei 11904/2009 (Estatuto dos Museus) e Decreto 8124/2013 (regulamentação do Estatuto). Este projeto desenvolve suas atividades, com alunos de vários </w:t>
      </w:r>
      <w:r w:rsidR="00213A08">
        <w:rPr>
          <w:rFonts w:ascii="Arial" w:hAnsi="Arial" w:cs="Arial"/>
          <w:sz w:val="24"/>
          <w:szCs w:val="24"/>
        </w:rPr>
        <w:t>Curso</w:t>
      </w:r>
      <w:r w:rsidRPr="009C785F">
        <w:rPr>
          <w:rFonts w:ascii="Arial" w:hAnsi="Arial" w:cs="Arial"/>
          <w:sz w:val="24"/>
          <w:szCs w:val="24"/>
        </w:rPr>
        <w:t xml:space="preserve">s e, sobretudo, do </w:t>
      </w:r>
      <w:r w:rsidR="00213A08">
        <w:rPr>
          <w:rFonts w:ascii="Arial" w:hAnsi="Arial" w:cs="Arial"/>
          <w:sz w:val="24"/>
          <w:szCs w:val="24"/>
        </w:rPr>
        <w:t>Curso</w:t>
      </w:r>
      <w:r w:rsidRPr="009C785F">
        <w:rPr>
          <w:rFonts w:ascii="Arial" w:hAnsi="Arial" w:cs="Arial"/>
          <w:sz w:val="24"/>
          <w:szCs w:val="24"/>
        </w:rPr>
        <w:t xml:space="preserve"> de Museologia em dois espaços da UFPel: o Memorial do Anglo e o Museu do Doce. A exposição deste Memorial foi projetada e montada em parceria com a Escola Louis Braille de Pelotas a partir de um projeto de extensão, apoiado financeiramente no Edital ProExt MEC/SESu 2011. O Memorial do Anglo é constituído de um site e de um espaço físico, no local onde durante o funcionamento do Frigorífico localizavam-se algumas das câmaras frias. A visita mediada é acessível e recebe cegos e videntes, pessoas com dificuldade de locomoção e com necessidades especiais. Conta com um catálogo em Braille, legendas, móveis expositivos acessíveis, maquetes e esquemas táteis. Os alunos do </w:t>
      </w:r>
      <w:r w:rsidR="00213A08">
        <w:rPr>
          <w:rFonts w:ascii="Arial" w:hAnsi="Arial" w:cs="Arial"/>
          <w:sz w:val="24"/>
          <w:szCs w:val="24"/>
        </w:rPr>
        <w:t>Curso</w:t>
      </w:r>
      <w:r w:rsidRPr="009C785F">
        <w:rPr>
          <w:rFonts w:ascii="Arial" w:hAnsi="Arial" w:cs="Arial"/>
          <w:sz w:val="24"/>
          <w:szCs w:val="24"/>
        </w:rPr>
        <w:t xml:space="preserve"> de Museologia participam das ações deste </w:t>
      </w:r>
      <w:r w:rsidRPr="009C785F">
        <w:rPr>
          <w:rFonts w:ascii="Arial" w:hAnsi="Arial" w:cs="Arial"/>
          <w:sz w:val="24"/>
          <w:szCs w:val="24"/>
        </w:rPr>
        <w:lastRenderedPageBreak/>
        <w:t xml:space="preserve">Memorial e das outras desenvolvidas no Museu, que também incluem esquemas e maquetes, audiodescrição e mediação acessível. </w:t>
      </w:r>
    </w:p>
    <w:p w:rsidR="009C785F" w:rsidRDefault="009C785F" w:rsidP="009C785F">
      <w:pPr>
        <w:tabs>
          <w:tab w:val="num" w:pos="0"/>
        </w:tabs>
        <w:spacing w:before="60" w:after="0" w:line="360" w:lineRule="auto"/>
        <w:ind w:firstLine="851"/>
        <w:jc w:val="both"/>
        <w:rPr>
          <w:rFonts w:ascii="Arial" w:hAnsi="Arial" w:cs="Arial"/>
          <w:sz w:val="24"/>
          <w:szCs w:val="24"/>
        </w:rPr>
      </w:pPr>
      <w:r w:rsidRPr="009C785F">
        <w:rPr>
          <w:rFonts w:ascii="Arial" w:hAnsi="Arial" w:cs="Arial"/>
          <w:sz w:val="24"/>
          <w:szCs w:val="24"/>
        </w:rPr>
        <w:t xml:space="preserve">A formação do aluno para acessibilidade é interinstitucional, interdisciplinar e teórico/prática. No Museu do Doce já se realizou uma visita tátil </w:t>
      </w:r>
      <w:r w:rsidR="008C10E7" w:rsidRPr="009C785F">
        <w:rPr>
          <w:rFonts w:ascii="Arial" w:hAnsi="Arial" w:cs="Arial"/>
          <w:sz w:val="24"/>
          <w:szCs w:val="24"/>
        </w:rPr>
        <w:t>a</w:t>
      </w:r>
      <w:r w:rsidRPr="009C785F">
        <w:rPr>
          <w:rFonts w:ascii="Arial" w:hAnsi="Arial" w:cs="Arial"/>
          <w:sz w:val="24"/>
          <w:szCs w:val="24"/>
        </w:rPr>
        <w:t xml:space="preserve"> casa, tombada pelo IPHAN e totalmente restaurada, uma exposição para surdos (feita pela Escola Alfredo Dubb) e as oficinas com deficientes visuais. Estes conteúdos são desenvolvidos em uma perspectiva de indissociabilidade entre ensino (curricular e extracurricular), pesquisa (investigação sobre re</w:t>
      </w:r>
      <w:r w:rsidR="00021352">
        <w:rPr>
          <w:rFonts w:ascii="Arial" w:hAnsi="Arial" w:cs="Arial"/>
          <w:sz w:val="24"/>
          <w:szCs w:val="24"/>
        </w:rPr>
        <w:t>c</w:t>
      </w:r>
      <w:r w:rsidR="00213A08">
        <w:rPr>
          <w:rFonts w:ascii="Arial" w:hAnsi="Arial" w:cs="Arial"/>
          <w:sz w:val="24"/>
          <w:szCs w:val="24"/>
        </w:rPr>
        <w:t>urso</w:t>
      </w:r>
      <w:r w:rsidRPr="009C785F">
        <w:rPr>
          <w:rFonts w:ascii="Arial" w:hAnsi="Arial" w:cs="Arial"/>
          <w:sz w:val="24"/>
          <w:szCs w:val="24"/>
        </w:rPr>
        <w:t>s assistivos) e extensão (trabalho direto com a comunidade na elaboração, desenvolvimento e avaliação das ações). O projeto também desenvolve oficinas com conteúdos de acessibilidade, qualificando o trabalho da equipe.</w:t>
      </w:r>
    </w:p>
    <w:p w:rsidR="00A01CB7" w:rsidRDefault="00A01CB7" w:rsidP="009C785F">
      <w:pPr>
        <w:tabs>
          <w:tab w:val="num" w:pos="0"/>
        </w:tabs>
        <w:spacing w:before="60" w:after="0" w:line="360" w:lineRule="auto"/>
        <w:ind w:firstLine="851"/>
        <w:jc w:val="both"/>
        <w:rPr>
          <w:rFonts w:ascii="Arial" w:hAnsi="Arial" w:cs="Arial"/>
          <w:sz w:val="24"/>
          <w:szCs w:val="24"/>
        </w:rPr>
      </w:pPr>
      <w:r>
        <w:rPr>
          <w:rFonts w:ascii="Arial" w:hAnsi="Arial" w:cs="Arial"/>
          <w:sz w:val="24"/>
          <w:szCs w:val="24"/>
        </w:rPr>
        <w:t>Cumpre mencionar que, do ponto de vista institucional, no que se refere ao Decreto nº 5296 de 2004, que dispõe sobre as condições de acesso para pessoas com deficiência e/ou mobilidade reduzida, há na UFPel, o Núcleo de Acessibilidade e Inclusão-NAI, cuja missão é a promoção da acessibilidade e inclusão de alunos, técnicos e docentes da UFPel com deficiências e necessidades educativas especiais.</w:t>
      </w:r>
    </w:p>
    <w:p w:rsidR="00353256" w:rsidRPr="002D3A64" w:rsidRDefault="00353256" w:rsidP="004C021A">
      <w:pPr>
        <w:tabs>
          <w:tab w:val="num" w:pos="0"/>
        </w:tabs>
        <w:spacing w:before="60" w:after="0" w:line="360" w:lineRule="auto"/>
        <w:ind w:firstLine="851"/>
        <w:jc w:val="both"/>
        <w:rPr>
          <w:rFonts w:ascii="Arial" w:hAnsi="Arial" w:cs="Arial"/>
          <w:b/>
          <w:sz w:val="24"/>
          <w:szCs w:val="24"/>
        </w:rPr>
      </w:pPr>
      <w:r w:rsidRPr="009C785F">
        <w:rPr>
          <w:rFonts w:ascii="Arial" w:hAnsi="Arial" w:cs="Arial"/>
          <w:sz w:val="24"/>
          <w:szCs w:val="24"/>
        </w:rPr>
        <w:t xml:space="preserve"> </w:t>
      </w:r>
      <w:r w:rsidRPr="002D3A64">
        <w:rPr>
          <w:rFonts w:ascii="Arial" w:hAnsi="Arial" w:cs="Arial"/>
          <w:b/>
          <w:sz w:val="24"/>
          <w:szCs w:val="24"/>
        </w:rPr>
        <w:t>As questões relacionadas à educação ambiental são trabalhadas de forma a contribuir com a busca por ações que modifiquem o contexto atual dos probl</w:t>
      </w:r>
      <w:r w:rsidR="002D3A64">
        <w:rPr>
          <w:rFonts w:ascii="Arial" w:hAnsi="Arial" w:cs="Arial"/>
          <w:b/>
          <w:sz w:val="24"/>
          <w:szCs w:val="24"/>
        </w:rPr>
        <w:t xml:space="preserve">emas ambientais, visando </w:t>
      </w:r>
      <w:r w:rsidRPr="002D3A64">
        <w:rPr>
          <w:rFonts w:ascii="Arial" w:hAnsi="Arial" w:cs="Arial"/>
          <w:b/>
          <w:sz w:val="24"/>
          <w:szCs w:val="24"/>
        </w:rPr>
        <w:t xml:space="preserve">atender as diretrizes curriculares nacionais decorrentes das políticas de educação ambiental (Lei nº 9.795, de 27 de abril de 1999 e Decreto Nº 4.281 de 25 de junho de 2002). </w:t>
      </w:r>
    </w:p>
    <w:p w:rsidR="009C785F" w:rsidRPr="009C785F" w:rsidRDefault="009C785F" w:rsidP="009C785F">
      <w:pPr>
        <w:tabs>
          <w:tab w:val="num" w:pos="0"/>
        </w:tabs>
        <w:spacing w:before="60" w:after="0" w:line="360" w:lineRule="auto"/>
        <w:ind w:firstLine="851"/>
        <w:jc w:val="both"/>
        <w:rPr>
          <w:rFonts w:ascii="Arial" w:hAnsi="Arial" w:cs="Arial"/>
          <w:sz w:val="24"/>
          <w:szCs w:val="24"/>
        </w:rPr>
      </w:pPr>
      <w:r>
        <w:rPr>
          <w:rFonts w:ascii="Arial" w:hAnsi="Arial" w:cs="Arial"/>
          <w:sz w:val="24"/>
          <w:szCs w:val="24"/>
        </w:rPr>
        <w:t xml:space="preserve">Sobre esse aspecto </w:t>
      </w:r>
      <w:r w:rsidRPr="009C785F">
        <w:rPr>
          <w:rFonts w:ascii="Arial" w:hAnsi="Arial" w:cs="Arial"/>
          <w:sz w:val="24"/>
          <w:szCs w:val="24"/>
        </w:rPr>
        <w:t xml:space="preserve">é possível afirmar que o </w:t>
      </w:r>
      <w:r w:rsidR="00213A08">
        <w:rPr>
          <w:rFonts w:ascii="Arial" w:hAnsi="Arial" w:cs="Arial"/>
          <w:sz w:val="24"/>
          <w:szCs w:val="24"/>
        </w:rPr>
        <w:t>Curso</w:t>
      </w:r>
      <w:r w:rsidRPr="009C785F">
        <w:rPr>
          <w:rFonts w:ascii="Arial" w:hAnsi="Arial" w:cs="Arial"/>
          <w:sz w:val="24"/>
          <w:szCs w:val="24"/>
        </w:rPr>
        <w:t xml:space="preserve"> percebe </w:t>
      </w:r>
      <w:r>
        <w:rPr>
          <w:rFonts w:ascii="Arial" w:hAnsi="Arial" w:cs="Arial"/>
          <w:sz w:val="24"/>
          <w:szCs w:val="24"/>
        </w:rPr>
        <w:t xml:space="preserve">a educação ambiental de </w:t>
      </w:r>
      <w:r w:rsidRPr="009C785F">
        <w:rPr>
          <w:rFonts w:ascii="Arial" w:hAnsi="Arial" w:cs="Arial"/>
          <w:sz w:val="24"/>
          <w:szCs w:val="24"/>
        </w:rPr>
        <w:t xml:space="preserve">forma transversal em termos de ensino, pesquisa e extensão. No que se refere ao ensino, o PPC do </w:t>
      </w:r>
      <w:r w:rsidR="00213A08">
        <w:rPr>
          <w:rFonts w:ascii="Arial" w:hAnsi="Arial" w:cs="Arial"/>
          <w:sz w:val="24"/>
          <w:szCs w:val="24"/>
        </w:rPr>
        <w:t>Curso</w:t>
      </w:r>
      <w:r w:rsidRPr="009C785F">
        <w:rPr>
          <w:rFonts w:ascii="Arial" w:hAnsi="Arial" w:cs="Arial"/>
          <w:sz w:val="24"/>
          <w:szCs w:val="24"/>
        </w:rPr>
        <w:t xml:space="preserve"> contempla as disciplinas de Ecologia (optativa) e de Botânica (obrigatória), que trabalham com as questões ambientais de forma mais estrita. A segunda disciplina, em relação </w:t>
      </w:r>
      <w:r w:rsidR="00C231EA" w:rsidRPr="009C785F">
        <w:rPr>
          <w:rFonts w:ascii="Arial" w:hAnsi="Arial" w:cs="Arial"/>
          <w:sz w:val="24"/>
          <w:szCs w:val="24"/>
        </w:rPr>
        <w:t>à</w:t>
      </w:r>
      <w:r w:rsidRPr="009C785F">
        <w:rPr>
          <w:rFonts w:ascii="Arial" w:hAnsi="Arial" w:cs="Arial"/>
          <w:sz w:val="24"/>
          <w:szCs w:val="24"/>
        </w:rPr>
        <w:t xml:space="preserve"> educação ambiental aborda o tema por intermédio da relação entre os Jardins Botânicos ao redor do mundo em ação conjunta com os Museus. Também é visto a importância de se considerar os jardins localizados (muitas vezes) na mesma paisagem cultural dos museus, como espaços para o desenvolvimento de atividades de educação ambiental. Dentro deste contexto em muitos semestres </w:t>
      </w:r>
      <w:r w:rsidRPr="009C785F">
        <w:rPr>
          <w:rFonts w:ascii="Arial" w:hAnsi="Arial" w:cs="Arial"/>
          <w:sz w:val="24"/>
          <w:szCs w:val="24"/>
        </w:rPr>
        <w:lastRenderedPageBreak/>
        <w:t>o Jardim do Museu da Baronesa (Museu Municipal da Cidade de Pelotas) é visitado com os alunos, onde inclusive foram desenvolvidos entre os anos de 2004 e 2007 atividades de educação ambiental com material didático confeccionado pelo docente r</w:t>
      </w:r>
      <w:r w:rsidR="005F440F">
        <w:rPr>
          <w:rFonts w:ascii="Arial" w:hAnsi="Arial" w:cs="Arial"/>
          <w:sz w:val="24"/>
          <w:szCs w:val="24"/>
        </w:rPr>
        <w:t>esponsável pela disciplina.</w:t>
      </w:r>
    </w:p>
    <w:p w:rsidR="009C785F" w:rsidRPr="009C785F" w:rsidRDefault="009C785F" w:rsidP="009C785F">
      <w:pPr>
        <w:tabs>
          <w:tab w:val="num" w:pos="0"/>
        </w:tabs>
        <w:spacing w:before="60" w:after="0" w:line="360" w:lineRule="auto"/>
        <w:ind w:firstLine="851"/>
        <w:jc w:val="both"/>
        <w:rPr>
          <w:rFonts w:ascii="Arial" w:hAnsi="Arial" w:cs="Arial"/>
          <w:sz w:val="24"/>
          <w:szCs w:val="24"/>
        </w:rPr>
      </w:pPr>
      <w:r>
        <w:rPr>
          <w:rFonts w:ascii="Arial" w:hAnsi="Arial" w:cs="Arial"/>
          <w:sz w:val="24"/>
          <w:szCs w:val="24"/>
        </w:rPr>
        <w:t xml:space="preserve">Do mesmo modo, </w:t>
      </w:r>
      <w:r w:rsidRPr="009C785F">
        <w:rPr>
          <w:rFonts w:ascii="Arial" w:hAnsi="Arial" w:cs="Arial"/>
          <w:sz w:val="24"/>
          <w:szCs w:val="24"/>
        </w:rPr>
        <w:t>na disciplina Memória e Patr</w:t>
      </w:r>
      <w:r w:rsidR="005F440F">
        <w:rPr>
          <w:rFonts w:ascii="Arial" w:hAnsi="Arial" w:cs="Arial"/>
          <w:sz w:val="24"/>
          <w:szCs w:val="24"/>
        </w:rPr>
        <w:t>imônio (obrigatória) são abordados</w:t>
      </w:r>
      <w:r w:rsidRPr="009C785F">
        <w:rPr>
          <w:rFonts w:ascii="Arial" w:hAnsi="Arial" w:cs="Arial"/>
          <w:sz w:val="24"/>
          <w:szCs w:val="24"/>
        </w:rPr>
        <w:t xml:space="preserve"> temas atinentes ao patrimônio e a paisagem cultural; educação patrimonial e valorização de elementos tradicionais; impactos ambientais e degradação de elementos identitários no Brasil. Ainda de forma transversal, na disciplina de História da Ciência e da Tecnologia (obrigatória</w:t>
      </w:r>
      <w:r w:rsidR="005F440F">
        <w:rPr>
          <w:rFonts w:ascii="Arial" w:hAnsi="Arial" w:cs="Arial"/>
          <w:sz w:val="24"/>
          <w:szCs w:val="24"/>
        </w:rPr>
        <w:t xml:space="preserve">) </w:t>
      </w:r>
      <w:r w:rsidRPr="009C785F">
        <w:rPr>
          <w:rFonts w:ascii="Arial" w:hAnsi="Arial" w:cs="Arial"/>
          <w:sz w:val="24"/>
          <w:szCs w:val="24"/>
        </w:rPr>
        <w:t>o tema da educação ambiental emerge em dois módulos da disciplina: "História das geociências" e "História das biociências", em diferentes textos e questões que vão do manejo do solo à exploração de re</w:t>
      </w:r>
      <w:r w:rsidR="00981F14">
        <w:rPr>
          <w:rFonts w:ascii="Arial" w:hAnsi="Arial" w:cs="Arial"/>
          <w:sz w:val="24"/>
          <w:szCs w:val="24"/>
        </w:rPr>
        <w:t>c</w:t>
      </w:r>
      <w:r w:rsidR="00213A08">
        <w:rPr>
          <w:rFonts w:ascii="Arial" w:hAnsi="Arial" w:cs="Arial"/>
          <w:sz w:val="24"/>
          <w:szCs w:val="24"/>
        </w:rPr>
        <w:t>urso</w:t>
      </w:r>
      <w:r w:rsidRPr="009C785F">
        <w:rPr>
          <w:rFonts w:ascii="Arial" w:hAnsi="Arial" w:cs="Arial"/>
          <w:sz w:val="24"/>
          <w:szCs w:val="24"/>
        </w:rPr>
        <w:t>s não-renováveis como petróleo, à extinção de espécies animais e relação da mesma com alterações profundas nos meio-ambientes.</w:t>
      </w:r>
    </w:p>
    <w:p w:rsidR="009C785F" w:rsidRPr="009C785F" w:rsidRDefault="009C785F" w:rsidP="009C785F">
      <w:pPr>
        <w:tabs>
          <w:tab w:val="num" w:pos="0"/>
        </w:tabs>
        <w:spacing w:before="60" w:after="0" w:line="360" w:lineRule="auto"/>
        <w:ind w:firstLine="851"/>
        <w:jc w:val="both"/>
        <w:rPr>
          <w:rFonts w:ascii="Arial" w:hAnsi="Arial" w:cs="Arial"/>
          <w:sz w:val="24"/>
          <w:szCs w:val="24"/>
        </w:rPr>
      </w:pPr>
      <w:r w:rsidRPr="009C785F">
        <w:rPr>
          <w:rFonts w:ascii="Arial" w:hAnsi="Arial" w:cs="Arial"/>
          <w:sz w:val="24"/>
          <w:szCs w:val="24"/>
        </w:rPr>
        <w:t xml:space="preserve">Importante </w:t>
      </w:r>
      <w:r>
        <w:rPr>
          <w:rFonts w:ascii="Arial" w:hAnsi="Arial" w:cs="Arial"/>
          <w:sz w:val="24"/>
          <w:szCs w:val="24"/>
        </w:rPr>
        <w:t xml:space="preserve">mencionar </w:t>
      </w:r>
      <w:r w:rsidRPr="009C785F">
        <w:rPr>
          <w:rFonts w:ascii="Arial" w:hAnsi="Arial" w:cs="Arial"/>
          <w:sz w:val="24"/>
          <w:szCs w:val="24"/>
        </w:rPr>
        <w:t>que a exposição curricular</w:t>
      </w:r>
      <w:r>
        <w:rPr>
          <w:rFonts w:ascii="Arial" w:hAnsi="Arial" w:cs="Arial"/>
          <w:sz w:val="24"/>
          <w:szCs w:val="24"/>
        </w:rPr>
        <w:t xml:space="preserve"> de 2015</w:t>
      </w:r>
      <w:r w:rsidRPr="009C785F">
        <w:rPr>
          <w:rFonts w:ascii="Arial" w:hAnsi="Arial" w:cs="Arial"/>
          <w:sz w:val="24"/>
          <w:szCs w:val="24"/>
        </w:rPr>
        <w:t xml:space="preserve">, referente à disciplina de Prática em Museus III, </w:t>
      </w:r>
      <w:r w:rsidR="005F440F">
        <w:rPr>
          <w:rFonts w:ascii="Arial" w:hAnsi="Arial" w:cs="Arial"/>
          <w:sz w:val="24"/>
          <w:szCs w:val="24"/>
        </w:rPr>
        <w:t xml:space="preserve">desenvolvida pelos estudantes do </w:t>
      </w:r>
      <w:r w:rsidR="00213A08">
        <w:rPr>
          <w:rFonts w:ascii="Arial" w:hAnsi="Arial" w:cs="Arial"/>
          <w:sz w:val="24"/>
          <w:szCs w:val="24"/>
        </w:rPr>
        <w:t>Curso</w:t>
      </w:r>
      <w:r w:rsidR="005F440F">
        <w:rPr>
          <w:rFonts w:ascii="Arial" w:hAnsi="Arial" w:cs="Arial"/>
          <w:sz w:val="24"/>
          <w:szCs w:val="24"/>
        </w:rPr>
        <w:t xml:space="preserve">, </w:t>
      </w:r>
      <w:r w:rsidRPr="009C785F">
        <w:rPr>
          <w:rFonts w:ascii="Arial" w:hAnsi="Arial" w:cs="Arial"/>
          <w:sz w:val="24"/>
          <w:szCs w:val="24"/>
        </w:rPr>
        <w:t>tem como tema “Plantas e Saberes Populares: conhecimento, magia e cura”. A referida exposição tem como objetivo divulgar o uso medicinal das plantas, abordar a biopirataria e as práticas culturais inerentes ao consumo dessas plantas, de modo a estimar a reflexão sobre o Patrimônio Natural e Imaterial.</w:t>
      </w:r>
    </w:p>
    <w:p w:rsidR="009C785F" w:rsidRPr="009C785F" w:rsidRDefault="009C785F" w:rsidP="009C785F">
      <w:pPr>
        <w:tabs>
          <w:tab w:val="num" w:pos="0"/>
        </w:tabs>
        <w:spacing w:before="60" w:after="0" w:line="360" w:lineRule="auto"/>
        <w:ind w:firstLine="851"/>
        <w:jc w:val="both"/>
        <w:rPr>
          <w:rFonts w:ascii="Arial" w:hAnsi="Arial" w:cs="Arial"/>
          <w:sz w:val="24"/>
          <w:szCs w:val="24"/>
        </w:rPr>
      </w:pPr>
      <w:r w:rsidRPr="009C785F">
        <w:rPr>
          <w:rFonts w:ascii="Arial" w:hAnsi="Arial" w:cs="Arial"/>
          <w:sz w:val="24"/>
          <w:szCs w:val="24"/>
        </w:rPr>
        <w:t xml:space="preserve">Por fim, em termos de projetos de extensão, o </w:t>
      </w:r>
      <w:r w:rsidR="00213A08">
        <w:rPr>
          <w:rFonts w:ascii="Arial" w:hAnsi="Arial" w:cs="Arial"/>
          <w:sz w:val="24"/>
          <w:szCs w:val="24"/>
        </w:rPr>
        <w:t>Curso</w:t>
      </w:r>
      <w:r w:rsidRPr="009C785F">
        <w:rPr>
          <w:rFonts w:ascii="Arial" w:hAnsi="Arial" w:cs="Arial"/>
          <w:sz w:val="24"/>
          <w:szCs w:val="24"/>
        </w:rPr>
        <w:t xml:space="preserve"> de Museologia desenvolve projetos na zona rural de Pelotas, no qual a questão ambiental atravessa todas as reflexões, especialmente no que tange à paisagem cultural e o uso dos re</w:t>
      </w:r>
      <w:r w:rsidR="00B5230C">
        <w:rPr>
          <w:rFonts w:ascii="Arial" w:hAnsi="Arial" w:cs="Arial"/>
          <w:sz w:val="24"/>
          <w:szCs w:val="24"/>
        </w:rPr>
        <w:t>c</w:t>
      </w:r>
      <w:r w:rsidR="00213A08">
        <w:rPr>
          <w:rFonts w:ascii="Arial" w:hAnsi="Arial" w:cs="Arial"/>
          <w:sz w:val="24"/>
          <w:szCs w:val="24"/>
        </w:rPr>
        <w:t>urso</w:t>
      </w:r>
      <w:r w:rsidRPr="009C785F">
        <w:rPr>
          <w:rFonts w:ascii="Arial" w:hAnsi="Arial" w:cs="Arial"/>
          <w:sz w:val="24"/>
          <w:szCs w:val="24"/>
        </w:rPr>
        <w:t xml:space="preserve">s naturais. </w:t>
      </w:r>
    </w:p>
    <w:p w:rsidR="00353256" w:rsidRDefault="005F440F" w:rsidP="00D40112">
      <w:pPr>
        <w:tabs>
          <w:tab w:val="num" w:pos="0"/>
        </w:tabs>
        <w:spacing w:before="60" w:after="0" w:line="360" w:lineRule="auto"/>
        <w:ind w:firstLine="851"/>
        <w:jc w:val="both"/>
        <w:rPr>
          <w:rFonts w:ascii="Arial" w:hAnsi="Arial" w:cs="Arial"/>
          <w:sz w:val="24"/>
          <w:szCs w:val="24"/>
        </w:rPr>
      </w:pPr>
      <w:r>
        <w:rPr>
          <w:rFonts w:ascii="Arial" w:hAnsi="Arial" w:cs="Arial"/>
          <w:sz w:val="24"/>
          <w:szCs w:val="24"/>
        </w:rPr>
        <w:t xml:space="preserve">Cumpre mencionar que a </w:t>
      </w:r>
      <w:r w:rsidR="00353256">
        <w:rPr>
          <w:rFonts w:ascii="Arial" w:hAnsi="Arial" w:cs="Arial"/>
          <w:sz w:val="24"/>
          <w:szCs w:val="24"/>
        </w:rPr>
        <w:t>e</w:t>
      </w:r>
      <w:r>
        <w:rPr>
          <w:rFonts w:ascii="Arial" w:hAnsi="Arial" w:cs="Arial"/>
          <w:sz w:val="24"/>
          <w:szCs w:val="24"/>
        </w:rPr>
        <w:t xml:space="preserve">strutura curricular do </w:t>
      </w:r>
      <w:r w:rsidR="00213A08">
        <w:rPr>
          <w:rFonts w:ascii="Arial" w:hAnsi="Arial" w:cs="Arial"/>
          <w:sz w:val="24"/>
          <w:szCs w:val="24"/>
        </w:rPr>
        <w:t>Curso</w:t>
      </w:r>
      <w:r w:rsidR="00353256" w:rsidRPr="00756130">
        <w:rPr>
          <w:rFonts w:ascii="Arial" w:hAnsi="Arial" w:cs="Arial"/>
          <w:sz w:val="24"/>
          <w:szCs w:val="24"/>
        </w:rPr>
        <w:t xml:space="preserve"> está de ac</w:t>
      </w:r>
      <w:r w:rsidR="00353256">
        <w:rPr>
          <w:rFonts w:ascii="Arial" w:hAnsi="Arial" w:cs="Arial"/>
          <w:sz w:val="24"/>
          <w:szCs w:val="24"/>
        </w:rPr>
        <w:t>ordo com o Regimento e o Estatuto da Universidade Federal de Pelotas, assim como com o Art. 40 da Resolução do COCEPE</w:t>
      </w:r>
      <w:r w:rsidR="00353256" w:rsidRPr="00756130">
        <w:rPr>
          <w:rFonts w:ascii="Arial" w:hAnsi="Arial" w:cs="Arial"/>
          <w:sz w:val="24"/>
          <w:szCs w:val="24"/>
        </w:rPr>
        <w:t xml:space="preserve"> nº 14</w:t>
      </w:r>
      <w:r w:rsidR="00353256">
        <w:rPr>
          <w:rFonts w:ascii="Arial" w:hAnsi="Arial" w:cs="Arial"/>
          <w:sz w:val="24"/>
          <w:szCs w:val="24"/>
        </w:rPr>
        <w:t>,</w:t>
      </w:r>
      <w:r w:rsidR="00353256" w:rsidRPr="00756130">
        <w:rPr>
          <w:rFonts w:ascii="Arial" w:hAnsi="Arial" w:cs="Arial"/>
          <w:sz w:val="24"/>
          <w:szCs w:val="24"/>
        </w:rPr>
        <w:t xml:space="preserve"> de 28</w:t>
      </w:r>
      <w:r w:rsidR="00B76158">
        <w:rPr>
          <w:rFonts w:ascii="Arial" w:hAnsi="Arial" w:cs="Arial"/>
          <w:sz w:val="24"/>
          <w:szCs w:val="24"/>
        </w:rPr>
        <w:t xml:space="preserve"> de</w:t>
      </w:r>
      <w:r w:rsidR="00353256" w:rsidRPr="00756130">
        <w:rPr>
          <w:rFonts w:ascii="Arial" w:hAnsi="Arial" w:cs="Arial"/>
          <w:sz w:val="24"/>
          <w:szCs w:val="24"/>
        </w:rPr>
        <w:t xml:space="preserve"> outubro de 2010, segundo o qual as atividades curriculares compreendem três dimensões formativas: Formação Específica, Formação Complementar e Formação Livre ou Opcional.</w:t>
      </w:r>
      <w:r w:rsidR="00353256">
        <w:rPr>
          <w:rFonts w:ascii="Arial" w:hAnsi="Arial" w:cs="Arial"/>
          <w:sz w:val="24"/>
          <w:szCs w:val="24"/>
        </w:rPr>
        <w:t xml:space="preserve"> (UNIVERSID</w:t>
      </w:r>
      <w:r>
        <w:rPr>
          <w:rFonts w:ascii="Arial" w:hAnsi="Arial" w:cs="Arial"/>
          <w:sz w:val="24"/>
          <w:szCs w:val="24"/>
        </w:rPr>
        <w:t>ADE FEDERAL DE PELOTAS, 2015</w:t>
      </w:r>
      <w:r w:rsidR="00353256">
        <w:rPr>
          <w:rFonts w:ascii="Arial" w:hAnsi="Arial" w:cs="Arial"/>
          <w:sz w:val="24"/>
          <w:szCs w:val="24"/>
        </w:rPr>
        <w:t>)</w:t>
      </w:r>
    </w:p>
    <w:p w:rsidR="00EC005D" w:rsidRDefault="00EC005D" w:rsidP="00BF41C2">
      <w:pPr>
        <w:spacing w:before="300" w:after="120" w:line="360" w:lineRule="auto"/>
        <w:jc w:val="both"/>
        <w:rPr>
          <w:rFonts w:ascii="Arial" w:hAnsi="Arial" w:cs="Arial"/>
          <w:b/>
          <w:bCs/>
          <w:sz w:val="24"/>
          <w:szCs w:val="24"/>
        </w:rPr>
      </w:pPr>
    </w:p>
    <w:p w:rsidR="00353256" w:rsidRDefault="00353256" w:rsidP="00BF41C2">
      <w:pPr>
        <w:spacing w:before="300" w:after="120" w:line="360" w:lineRule="auto"/>
        <w:jc w:val="both"/>
        <w:rPr>
          <w:rFonts w:ascii="Arial" w:hAnsi="Arial" w:cs="Arial"/>
          <w:sz w:val="24"/>
          <w:szCs w:val="24"/>
        </w:rPr>
      </w:pPr>
      <w:r w:rsidRPr="00010F7E">
        <w:rPr>
          <w:rFonts w:ascii="Arial" w:hAnsi="Arial" w:cs="Arial"/>
          <w:b/>
          <w:bCs/>
          <w:sz w:val="24"/>
          <w:szCs w:val="24"/>
        </w:rPr>
        <w:lastRenderedPageBreak/>
        <w:t>a) Formação específica</w:t>
      </w:r>
    </w:p>
    <w:p w:rsidR="009C785F" w:rsidRPr="009C785F" w:rsidRDefault="009C785F" w:rsidP="009C785F">
      <w:pPr>
        <w:tabs>
          <w:tab w:val="num" w:pos="0"/>
        </w:tabs>
        <w:spacing w:before="60" w:after="0" w:line="360" w:lineRule="auto"/>
        <w:ind w:firstLine="851"/>
        <w:jc w:val="both"/>
        <w:rPr>
          <w:rFonts w:ascii="Arial" w:hAnsi="Arial" w:cs="Arial"/>
          <w:sz w:val="24"/>
          <w:szCs w:val="24"/>
        </w:rPr>
      </w:pPr>
      <w:r w:rsidRPr="009C785F">
        <w:rPr>
          <w:rFonts w:ascii="Arial" w:hAnsi="Arial" w:cs="Arial"/>
          <w:sz w:val="24"/>
          <w:szCs w:val="24"/>
        </w:rPr>
        <w:t xml:space="preserve">Um conjunto composto por disciplinas formadoras, de cunho teórico-prático, que integram conhecimentos técnicos, humanísticos, artísticos, históricos e culturais que constituem a Formação Específica. Esse núcleo compreende os campos de conhecimento singulares ao </w:t>
      </w:r>
      <w:r w:rsidR="00213A08">
        <w:rPr>
          <w:rFonts w:ascii="Arial" w:hAnsi="Arial" w:cs="Arial"/>
          <w:sz w:val="24"/>
          <w:szCs w:val="24"/>
        </w:rPr>
        <w:t>Curso</w:t>
      </w:r>
      <w:r w:rsidRPr="009C785F">
        <w:rPr>
          <w:rFonts w:ascii="Arial" w:hAnsi="Arial" w:cs="Arial"/>
          <w:sz w:val="24"/>
          <w:szCs w:val="24"/>
        </w:rPr>
        <w:t xml:space="preserve"> e ao d</w:t>
      </w:r>
      <w:r w:rsidR="005F440F">
        <w:rPr>
          <w:rFonts w:ascii="Arial" w:hAnsi="Arial" w:cs="Arial"/>
          <w:sz w:val="24"/>
          <w:szCs w:val="24"/>
        </w:rPr>
        <w:t>esenvolvimento da profissão de m</w:t>
      </w:r>
      <w:r w:rsidRPr="009C785F">
        <w:rPr>
          <w:rFonts w:ascii="Arial" w:hAnsi="Arial" w:cs="Arial"/>
          <w:sz w:val="24"/>
          <w:szCs w:val="24"/>
        </w:rPr>
        <w:t>useólogo. O núcleo se constitui dos componentes curriculares considerados obrigatórios para a realização da trajetória acadêmica, além da realização do estágio curricular obrigatório. Os componentes curriculares são distribuídos ao longo de 8 (oito) semestres, com a finalidade de formar o aluno e atribuir-lhe aptidão para o trabalho em museus e espaços correlatos, traçando seu perfil e conduzindo-o a habilidades e competências específicas.</w:t>
      </w:r>
    </w:p>
    <w:p w:rsidR="00353256" w:rsidRDefault="00A757BE" w:rsidP="00BF41C2">
      <w:pPr>
        <w:spacing w:before="300" w:after="120" w:line="360" w:lineRule="auto"/>
        <w:rPr>
          <w:rFonts w:ascii="Arial" w:hAnsi="Arial" w:cs="Arial"/>
          <w:b/>
          <w:sz w:val="24"/>
          <w:szCs w:val="24"/>
        </w:rPr>
      </w:pPr>
      <w:r>
        <w:rPr>
          <w:rFonts w:ascii="Arial" w:hAnsi="Arial" w:cs="Arial"/>
          <w:b/>
          <w:sz w:val="24"/>
          <w:szCs w:val="24"/>
        </w:rPr>
        <w:t>b</w:t>
      </w:r>
      <w:r w:rsidR="00353256">
        <w:rPr>
          <w:rFonts w:ascii="Arial" w:hAnsi="Arial" w:cs="Arial"/>
          <w:b/>
          <w:sz w:val="24"/>
          <w:szCs w:val="24"/>
        </w:rPr>
        <w:t>) Formação Livre ou O</w:t>
      </w:r>
      <w:r w:rsidR="00353256" w:rsidRPr="00B27A56">
        <w:rPr>
          <w:rFonts w:ascii="Arial" w:hAnsi="Arial" w:cs="Arial"/>
          <w:b/>
          <w:sz w:val="24"/>
          <w:szCs w:val="24"/>
        </w:rPr>
        <w:t xml:space="preserve">pcional </w:t>
      </w:r>
    </w:p>
    <w:p w:rsidR="009C785F" w:rsidRPr="009C785F" w:rsidRDefault="009C785F" w:rsidP="009C785F">
      <w:pPr>
        <w:tabs>
          <w:tab w:val="num" w:pos="0"/>
        </w:tabs>
        <w:spacing w:before="60" w:after="0" w:line="360" w:lineRule="auto"/>
        <w:ind w:firstLine="851"/>
        <w:jc w:val="both"/>
        <w:rPr>
          <w:rFonts w:ascii="Arial" w:hAnsi="Arial" w:cs="Arial"/>
          <w:sz w:val="24"/>
          <w:szCs w:val="24"/>
        </w:rPr>
      </w:pPr>
      <w:r w:rsidRPr="009C785F">
        <w:rPr>
          <w:rFonts w:ascii="Arial" w:hAnsi="Arial" w:cs="Arial"/>
          <w:sz w:val="24"/>
          <w:szCs w:val="24"/>
        </w:rPr>
        <w:t xml:space="preserve">A possibilidade do estudante traçar seu próprio itinerário acadêmico-formativo, constitui o núcleo de Formação Livre. O aluno poderá matricular-se em disciplinas de outros </w:t>
      </w:r>
      <w:r w:rsidR="00213A08">
        <w:rPr>
          <w:rFonts w:ascii="Arial" w:hAnsi="Arial" w:cs="Arial"/>
          <w:sz w:val="24"/>
          <w:szCs w:val="24"/>
        </w:rPr>
        <w:t>Curso</w:t>
      </w:r>
      <w:r w:rsidRPr="009C785F">
        <w:rPr>
          <w:rFonts w:ascii="Arial" w:hAnsi="Arial" w:cs="Arial"/>
          <w:sz w:val="24"/>
          <w:szCs w:val="24"/>
        </w:rPr>
        <w:t>s que mantenham conexões com as áreas de saber necessária</w:t>
      </w:r>
      <w:r w:rsidR="005F440F">
        <w:rPr>
          <w:rFonts w:ascii="Arial" w:hAnsi="Arial" w:cs="Arial"/>
          <w:sz w:val="24"/>
          <w:szCs w:val="24"/>
        </w:rPr>
        <w:t>s ao exercício da profissão de m</w:t>
      </w:r>
      <w:r w:rsidRPr="009C785F">
        <w:rPr>
          <w:rFonts w:ascii="Arial" w:hAnsi="Arial" w:cs="Arial"/>
          <w:sz w:val="24"/>
          <w:szCs w:val="24"/>
        </w:rPr>
        <w:t>useólogo. Essas disciplinas poderão ser escolhidas pelo aluno, de acordo com seus interesses pessoais para sua formação acadêmica.</w:t>
      </w:r>
    </w:p>
    <w:p w:rsidR="009C785F" w:rsidRPr="009C785F" w:rsidRDefault="009C785F" w:rsidP="009C785F">
      <w:pPr>
        <w:tabs>
          <w:tab w:val="num" w:pos="0"/>
        </w:tabs>
        <w:spacing w:before="60" w:after="0" w:line="360" w:lineRule="auto"/>
        <w:ind w:firstLine="851"/>
        <w:jc w:val="both"/>
        <w:rPr>
          <w:rFonts w:ascii="Arial" w:hAnsi="Arial" w:cs="Arial"/>
          <w:sz w:val="24"/>
          <w:szCs w:val="24"/>
        </w:rPr>
      </w:pPr>
      <w:r w:rsidRPr="009C785F">
        <w:rPr>
          <w:rFonts w:ascii="Arial" w:hAnsi="Arial" w:cs="Arial"/>
          <w:sz w:val="24"/>
          <w:szCs w:val="24"/>
        </w:rPr>
        <w:t>Essas disciplinas deverão ser previamente comunicadas</w:t>
      </w:r>
      <w:r w:rsidR="005F440F">
        <w:rPr>
          <w:rFonts w:ascii="Arial" w:hAnsi="Arial" w:cs="Arial"/>
          <w:sz w:val="24"/>
          <w:szCs w:val="24"/>
        </w:rPr>
        <w:t xml:space="preserve"> e aprovadas pelo colegiado do </w:t>
      </w:r>
      <w:r w:rsidR="00213A08">
        <w:rPr>
          <w:rFonts w:ascii="Arial" w:hAnsi="Arial" w:cs="Arial"/>
          <w:sz w:val="24"/>
          <w:szCs w:val="24"/>
        </w:rPr>
        <w:t>Curso</w:t>
      </w:r>
      <w:r w:rsidRPr="009C785F">
        <w:rPr>
          <w:rFonts w:ascii="Arial" w:hAnsi="Arial" w:cs="Arial"/>
          <w:sz w:val="24"/>
          <w:szCs w:val="24"/>
        </w:rPr>
        <w:t>. No entanto, levando em consideração a variedade de ferramentas e conhecimentos aplicáveis no campo da museologia, qualquer disciplina de qualquer área do conhecimento poderá ser cursada pelo aluno, desde que obedecido os pré-requisitos, as prescrições legais e haja disponibilidade da instituição que a oferta, e que esta disciplina venha a contribuir com a prática museológica.</w:t>
      </w:r>
    </w:p>
    <w:p w:rsidR="009C785F" w:rsidRPr="009C785F" w:rsidRDefault="005F440F" w:rsidP="009C785F">
      <w:pPr>
        <w:tabs>
          <w:tab w:val="num" w:pos="0"/>
        </w:tabs>
        <w:spacing w:before="60" w:after="0" w:line="360" w:lineRule="auto"/>
        <w:ind w:firstLine="851"/>
        <w:jc w:val="both"/>
        <w:rPr>
          <w:rFonts w:ascii="Arial" w:hAnsi="Arial" w:cs="Arial"/>
          <w:sz w:val="24"/>
          <w:szCs w:val="24"/>
        </w:rPr>
      </w:pPr>
      <w:r>
        <w:rPr>
          <w:rFonts w:ascii="Arial" w:hAnsi="Arial" w:cs="Arial"/>
          <w:sz w:val="24"/>
          <w:szCs w:val="24"/>
        </w:rPr>
        <w:t>A profissão de m</w:t>
      </w:r>
      <w:r w:rsidR="009C785F" w:rsidRPr="009C785F">
        <w:rPr>
          <w:rFonts w:ascii="Arial" w:hAnsi="Arial" w:cs="Arial"/>
          <w:sz w:val="24"/>
          <w:szCs w:val="24"/>
        </w:rPr>
        <w:t xml:space="preserve">useólogo se desenvolve no interior de uma teia formada por parâmetros teóricos e práticos inequivocamente multi e/ou interdisciplinar, nesse sentido, entende-se que este núcleo curricular contempla um momento fundamental na trajetória de construção profissional e pessoal do aluno aonde </w:t>
      </w:r>
      <w:r w:rsidR="009C785F" w:rsidRPr="009C785F">
        <w:rPr>
          <w:rFonts w:ascii="Arial" w:hAnsi="Arial" w:cs="Arial"/>
          <w:sz w:val="24"/>
          <w:szCs w:val="24"/>
        </w:rPr>
        <w:lastRenderedPageBreak/>
        <w:t>podem ser feitas escolhas que lhe permitirão conhecer diferentes possibilidades de formação livre.</w:t>
      </w:r>
    </w:p>
    <w:p w:rsidR="00353256" w:rsidRDefault="00A757BE" w:rsidP="00BF41C2">
      <w:pPr>
        <w:keepNext/>
        <w:spacing w:before="300" w:after="120" w:line="360" w:lineRule="auto"/>
        <w:rPr>
          <w:rFonts w:ascii="Arial" w:hAnsi="Arial" w:cs="Arial"/>
          <w:b/>
          <w:sz w:val="24"/>
          <w:szCs w:val="24"/>
        </w:rPr>
      </w:pPr>
      <w:r>
        <w:rPr>
          <w:rFonts w:ascii="Arial" w:hAnsi="Arial" w:cs="Arial"/>
          <w:b/>
          <w:sz w:val="24"/>
          <w:szCs w:val="24"/>
        </w:rPr>
        <w:t>c</w:t>
      </w:r>
      <w:r w:rsidR="00353256" w:rsidRPr="00DA7710">
        <w:rPr>
          <w:rFonts w:ascii="Arial" w:hAnsi="Arial" w:cs="Arial"/>
          <w:b/>
          <w:sz w:val="24"/>
          <w:szCs w:val="24"/>
        </w:rPr>
        <w:t>) Atividades complementares</w:t>
      </w:r>
    </w:p>
    <w:p w:rsidR="00B13F22" w:rsidRPr="00B13F22" w:rsidRDefault="00B13F22" w:rsidP="00B13F22">
      <w:pPr>
        <w:tabs>
          <w:tab w:val="num" w:pos="0"/>
        </w:tabs>
        <w:spacing w:before="60" w:after="0" w:line="360" w:lineRule="auto"/>
        <w:ind w:firstLine="851"/>
        <w:jc w:val="both"/>
        <w:rPr>
          <w:rFonts w:ascii="Arial" w:hAnsi="Arial" w:cs="Arial"/>
          <w:sz w:val="24"/>
          <w:szCs w:val="24"/>
        </w:rPr>
      </w:pPr>
      <w:r w:rsidRPr="00B13F22">
        <w:rPr>
          <w:rFonts w:ascii="Arial" w:hAnsi="Arial" w:cs="Arial"/>
          <w:sz w:val="24"/>
          <w:szCs w:val="24"/>
        </w:rPr>
        <w:t xml:space="preserve">Um conjunto de atividades que preparam o profissional para a atuação mais diversificada como museólogo, constitui a sua Formação Complementar. </w:t>
      </w:r>
    </w:p>
    <w:p w:rsidR="00B13F22" w:rsidRPr="00B13F22" w:rsidRDefault="00B13F22" w:rsidP="00B13F22">
      <w:pPr>
        <w:tabs>
          <w:tab w:val="num" w:pos="0"/>
        </w:tabs>
        <w:spacing w:before="60" w:after="0" w:line="360" w:lineRule="auto"/>
        <w:ind w:firstLine="851"/>
        <w:jc w:val="both"/>
        <w:rPr>
          <w:rFonts w:ascii="Arial" w:hAnsi="Arial" w:cs="Arial"/>
          <w:sz w:val="24"/>
          <w:szCs w:val="24"/>
        </w:rPr>
      </w:pPr>
      <w:r w:rsidRPr="00B13F22">
        <w:rPr>
          <w:rFonts w:ascii="Arial" w:hAnsi="Arial" w:cs="Arial"/>
          <w:sz w:val="24"/>
          <w:szCs w:val="24"/>
        </w:rPr>
        <w:t>O aluno poderá escolher essas atividades de acordo com a forma q</w:t>
      </w:r>
      <w:r w:rsidR="005F440F">
        <w:rPr>
          <w:rFonts w:ascii="Arial" w:hAnsi="Arial" w:cs="Arial"/>
          <w:sz w:val="24"/>
          <w:szCs w:val="24"/>
        </w:rPr>
        <w:t>ue ele pretende atuar enquanto m</w:t>
      </w:r>
      <w:r w:rsidRPr="00B13F22">
        <w:rPr>
          <w:rFonts w:ascii="Arial" w:hAnsi="Arial" w:cs="Arial"/>
          <w:sz w:val="24"/>
          <w:szCs w:val="24"/>
        </w:rPr>
        <w:t xml:space="preserve">useólogo. Com as disciplinas optativas, o aluno irá construir novos </w:t>
      </w:r>
      <w:r>
        <w:rPr>
          <w:rFonts w:ascii="Arial" w:hAnsi="Arial" w:cs="Arial"/>
          <w:sz w:val="24"/>
          <w:szCs w:val="24"/>
        </w:rPr>
        <w:t>eixos de formação, que atendam à</w:t>
      </w:r>
      <w:r w:rsidRPr="00B13F22">
        <w:rPr>
          <w:rFonts w:ascii="Arial" w:hAnsi="Arial" w:cs="Arial"/>
          <w:sz w:val="24"/>
          <w:szCs w:val="24"/>
        </w:rPr>
        <w:t>s suas necessidades de conhecimento específico. O ideal é que os alunos realizem esse núcleo de formação, de maneira com que as suas escolhas estejam relacionadas, no sentido de proporcionar um novo domínio de conhecime</w:t>
      </w:r>
      <w:r w:rsidR="005F440F">
        <w:rPr>
          <w:rFonts w:ascii="Arial" w:hAnsi="Arial" w:cs="Arial"/>
          <w:sz w:val="24"/>
          <w:szCs w:val="24"/>
        </w:rPr>
        <w:t xml:space="preserve">nto. Para isso, o colegiado do </w:t>
      </w:r>
      <w:r w:rsidR="00213A08">
        <w:rPr>
          <w:rFonts w:ascii="Arial" w:hAnsi="Arial" w:cs="Arial"/>
          <w:sz w:val="24"/>
          <w:szCs w:val="24"/>
        </w:rPr>
        <w:t>Curso</w:t>
      </w:r>
      <w:r w:rsidRPr="00B13F22">
        <w:rPr>
          <w:rFonts w:ascii="Arial" w:hAnsi="Arial" w:cs="Arial"/>
          <w:sz w:val="24"/>
          <w:szCs w:val="24"/>
        </w:rPr>
        <w:t xml:space="preserve"> estará disponível para orientar e embasar as suas escolhas.</w:t>
      </w:r>
    </w:p>
    <w:p w:rsidR="00B13F22" w:rsidRPr="00B13F22" w:rsidRDefault="00B13F22" w:rsidP="00B13F22">
      <w:pPr>
        <w:tabs>
          <w:tab w:val="num" w:pos="0"/>
        </w:tabs>
        <w:spacing w:before="60" w:after="0" w:line="360" w:lineRule="auto"/>
        <w:ind w:firstLine="851"/>
        <w:jc w:val="both"/>
        <w:rPr>
          <w:rFonts w:ascii="Arial" w:hAnsi="Arial" w:cs="Arial"/>
          <w:sz w:val="24"/>
          <w:szCs w:val="24"/>
        </w:rPr>
      </w:pPr>
      <w:r w:rsidRPr="00B13F22">
        <w:rPr>
          <w:rFonts w:ascii="Arial" w:hAnsi="Arial" w:cs="Arial"/>
          <w:sz w:val="24"/>
          <w:szCs w:val="24"/>
        </w:rPr>
        <w:t>Em consonância com o que descreve a Lei n° 10436, de 24 de abril de 2002, que entende a Língua Brasileira de Sinais – LIBRAS como “meio legal de comunicação e expressão”, e reconhecendo sua importância como complemento na</w:t>
      </w:r>
      <w:r w:rsidR="005F440F">
        <w:rPr>
          <w:rFonts w:ascii="Arial" w:hAnsi="Arial" w:cs="Arial"/>
          <w:sz w:val="24"/>
          <w:szCs w:val="24"/>
        </w:rPr>
        <w:t xml:space="preserve"> formação do profissional m</w:t>
      </w:r>
      <w:r w:rsidRPr="00B13F22">
        <w:rPr>
          <w:rFonts w:ascii="Arial" w:hAnsi="Arial" w:cs="Arial"/>
          <w:sz w:val="24"/>
          <w:szCs w:val="24"/>
        </w:rPr>
        <w:t>useólogo, esta disciplina integra o quadro de optativ</w:t>
      </w:r>
      <w:r w:rsidR="005F440F">
        <w:rPr>
          <w:rFonts w:ascii="Arial" w:hAnsi="Arial" w:cs="Arial"/>
          <w:sz w:val="24"/>
          <w:szCs w:val="24"/>
        </w:rPr>
        <w:t xml:space="preserve">as na grade curricular do </w:t>
      </w:r>
      <w:r w:rsidR="00213A08">
        <w:rPr>
          <w:rFonts w:ascii="Arial" w:hAnsi="Arial" w:cs="Arial"/>
          <w:sz w:val="24"/>
          <w:szCs w:val="24"/>
        </w:rPr>
        <w:t>Curso</w:t>
      </w:r>
      <w:r w:rsidRPr="00B13F22">
        <w:rPr>
          <w:rFonts w:ascii="Arial" w:hAnsi="Arial" w:cs="Arial"/>
          <w:sz w:val="24"/>
          <w:szCs w:val="24"/>
        </w:rPr>
        <w:t>.</w:t>
      </w:r>
    </w:p>
    <w:p w:rsidR="00B13F22" w:rsidRPr="00B13F22" w:rsidRDefault="00B13F22" w:rsidP="00B13F22">
      <w:pPr>
        <w:tabs>
          <w:tab w:val="num" w:pos="0"/>
        </w:tabs>
        <w:spacing w:before="60" w:after="0" w:line="360" w:lineRule="auto"/>
        <w:ind w:firstLine="851"/>
        <w:jc w:val="both"/>
        <w:rPr>
          <w:rFonts w:ascii="Arial" w:hAnsi="Arial" w:cs="Arial"/>
          <w:sz w:val="24"/>
          <w:szCs w:val="24"/>
        </w:rPr>
      </w:pPr>
      <w:r w:rsidRPr="00B13F22">
        <w:rPr>
          <w:rFonts w:ascii="Arial" w:hAnsi="Arial" w:cs="Arial"/>
          <w:sz w:val="24"/>
          <w:szCs w:val="24"/>
        </w:rPr>
        <w:t>Faz parte também deste núcleo as atividades complementares, caracterizadas por um conjunto de práticas e experiências integradoras que aproveitem a experiência extra-acadêmica do aluno e que ampliem as possibilidades e interesses individuais, potencializando os re</w:t>
      </w:r>
      <w:r w:rsidR="00554735">
        <w:rPr>
          <w:rFonts w:ascii="Arial" w:hAnsi="Arial" w:cs="Arial"/>
          <w:sz w:val="24"/>
          <w:szCs w:val="24"/>
        </w:rPr>
        <w:t>c</w:t>
      </w:r>
      <w:r w:rsidR="00213A08">
        <w:rPr>
          <w:rFonts w:ascii="Arial" w:hAnsi="Arial" w:cs="Arial"/>
          <w:sz w:val="24"/>
          <w:szCs w:val="24"/>
        </w:rPr>
        <w:t>urso</w:t>
      </w:r>
      <w:r w:rsidRPr="00B13F22">
        <w:rPr>
          <w:rFonts w:ascii="Arial" w:hAnsi="Arial" w:cs="Arial"/>
          <w:sz w:val="24"/>
          <w:szCs w:val="24"/>
        </w:rPr>
        <w:t>s de formação profissional através da incorporação de ações possíveis e externas à Instituição.</w:t>
      </w:r>
    </w:p>
    <w:p w:rsidR="00B13F22" w:rsidRDefault="00B13F22" w:rsidP="00B13F22">
      <w:pPr>
        <w:tabs>
          <w:tab w:val="num" w:pos="0"/>
        </w:tabs>
        <w:spacing w:before="60" w:after="0" w:line="360" w:lineRule="auto"/>
        <w:ind w:firstLine="851"/>
        <w:jc w:val="both"/>
        <w:rPr>
          <w:rFonts w:ascii="Arial" w:hAnsi="Arial" w:cs="Arial"/>
          <w:sz w:val="24"/>
          <w:szCs w:val="24"/>
        </w:rPr>
      </w:pPr>
      <w:r w:rsidRPr="00B13F22">
        <w:rPr>
          <w:rFonts w:ascii="Arial" w:hAnsi="Arial" w:cs="Arial"/>
          <w:sz w:val="24"/>
          <w:szCs w:val="24"/>
        </w:rPr>
        <w:t>Compreende</w:t>
      </w:r>
      <w:r w:rsidR="00AF33C6">
        <w:rPr>
          <w:rFonts w:ascii="Arial" w:hAnsi="Arial" w:cs="Arial"/>
          <w:sz w:val="24"/>
          <w:szCs w:val="24"/>
        </w:rPr>
        <w:t>m</w:t>
      </w:r>
      <w:r w:rsidRPr="00B13F22">
        <w:rPr>
          <w:rFonts w:ascii="Arial" w:hAnsi="Arial" w:cs="Arial"/>
          <w:sz w:val="24"/>
          <w:szCs w:val="24"/>
        </w:rPr>
        <w:t xml:space="preserve"> atividades que o aluno venha a desenvolver em outras unidades acadêmicas ou no aproveitamento de competências aplicadas em atividades profissionais na área, devidamente documentadas e observadas em relação às possibilidades designadas pelo Colegiado do </w:t>
      </w:r>
      <w:r w:rsidR="00213A08">
        <w:rPr>
          <w:rFonts w:ascii="Arial" w:hAnsi="Arial" w:cs="Arial"/>
          <w:sz w:val="24"/>
          <w:szCs w:val="24"/>
        </w:rPr>
        <w:t>Curso</w:t>
      </w:r>
      <w:r w:rsidRPr="00B13F22">
        <w:rPr>
          <w:rFonts w:ascii="Arial" w:hAnsi="Arial" w:cs="Arial"/>
          <w:sz w:val="24"/>
          <w:szCs w:val="24"/>
        </w:rPr>
        <w:t xml:space="preserve"> e, também, em atividades acadêmico-científico-culturais, julgadas pertinentes à área de formação pelo Colegiado do </w:t>
      </w:r>
      <w:r w:rsidR="00213A08">
        <w:rPr>
          <w:rFonts w:ascii="Arial" w:hAnsi="Arial" w:cs="Arial"/>
          <w:sz w:val="24"/>
          <w:szCs w:val="24"/>
        </w:rPr>
        <w:t>Curso</w:t>
      </w:r>
      <w:r w:rsidRPr="00B13F22">
        <w:rPr>
          <w:rFonts w:ascii="Arial" w:hAnsi="Arial" w:cs="Arial"/>
          <w:sz w:val="24"/>
          <w:szCs w:val="24"/>
        </w:rPr>
        <w:t xml:space="preserve">. Este núcleo de formação pode ser percorrido em atividades de extensão e pesquisa, além da realização ou participação de eventos e atividades acadêmicas, ou realizadas em meio social, desde que sejam elas de áreas afins com a formação acadêmica original dos alunos. A </w:t>
      </w:r>
      <w:r w:rsidRPr="00B13F22">
        <w:rPr>
          <w:rFonts w:ascii="Arial" w:hAnsi="Arial" w:cs="Arial"/>
          <w:sz w:val="24"/>
          <w:szCs w:val="24"/>
        </w:rPr>
        <w:lastRenderedPageBreak/>
        <w:t>análise da pertinência d</w:t>
      </w:r>
      <w:r w:rsidR="00951EE1">
        <w:rPr>
          <w:rFonts w:ascii="Arial" w:hAnsi="Arial" w:cs="Arial"/>
          <w:sz w:val="24"/>
          <w:szCs w:val="24"/>
        </w:rPr>
        <w:t>essas atividades complementares</w:t>
      </w:r>
      <w:r w:rsidRPr="00B13F22">
        <w:rPr>
          <w:rFonts w:ascii="Arial" w:hAnsi="Arial" w:cs="Arial"/>
          <w:sz w:val="24"/>
          <w:szCs w:val="24"/>
        </w:rPr>
        <w:t xml:space="preserve"> será realizada em reunião de colegiado, a partir de uma abordagem qualitativa, utilizando-se de uma aproximação do exemplo presente para com a área de conhecimento e formação do aluno. Deverão ser cumpridas no </w:t>
      </w:r>
      <w:r w:rsidRPr="00BD4C92">
        <w:rPr>
          <w:rFonts w:ascii="Arial" w:hAnsi="Arial" w:cs="Arial"/>
          <w:b/>
          <w:sz w:val="24"/>
          <w:szCs w:val="24"/>
        </w:rPr>
        <w:t>mínimo 200 horas</w:t>
      </w:r>
      <w:r w:rsidRPr="00B13F22">
        <w:rPr>
          <w:rFonts w:ascii="Arial" w:hAnsi="Arial" w:cs="Arial"/>
          <w:sz w:val="24"/>
          <w:szCs w:val="24"/>
        </w:rPr>
        <w:t xml:space="preserve"> de atividades complementares.</w:t>
      </w:r>
    </w:p>
    <w:p w:rsidR="00B13F22" w:rsidRPr="00B13F22" w:rsidRDefault="00EA7D8A" w:rsidP="00B13F22">
      <w:pPr>
        <w:tabs>
          <w:tab w:val="num" w:pos="0"/>
        </w:tabs>
        <w:spacing w:before="60" w:after="0" w:line="360" w:lineRule="auto"/>
        <w:ind w:firstLine="851"/>
        <w:jc w:val="both"/>
        <w:rPr>
          <w:rFonts w:ascii="Arial" w:hAnsi="Arial" w:cs="Arial"/>
          <w:sz w:val="24"/>
          <w:szCs w:val="24"/>
        </w:rPr>
      </w:pPr>
      <w:r>
        <w:rPr>
          <w:rFonts w:ascii="Arial" w:hAnsi="Arial" w:cs="Arial"/>
          <w:sz w:val="24"/>
          <w:szCs w:val="24"/>
        </w:rPr>
        <w:t xml:space="preserve">São consideradas atividades </w:t>
      </w:r>
      <w:r w:rsidR="00B13F22" w:rsidRPr="00B13F22">
        <w:rPr>
          <w:rFonts w:ascii="Arial" w:hAnsi="Arial" w:cs="Arial"/>
          <w:sz w:val="24"/>
          <w:szCs w:val="24"/>
        </w:rPr>
        <w:t xml:space="preserve">complementares, no âmbito do </w:t>
      </w:r>
      <w:r w:rsidR="00213A08">
        <w:rPr>
          <w:rFonts w:ascii="Arial" w:hAnsi="Arial" w:cs="Arial"/>
          <w:sz w:val="24"/>
          <w:szCs w:val="24"/>
        </w:rPr>
        <w:t>Curso</w:t>
      </w:r>
      <w:r w:rsidR="00B13F22" w:rsidRPr="00B13F22">
        <w:rPr>
          <w:rFonts w:ascii="Arial" w:hAnsi="Arial" w:cs="Arial"/>
          <w:sz w:val="24"/>
          <w:szCs w:val="24"/>
        </w:rPr>
        <w:t xml:space="preserve"> de Museologia: </w:t>
      </w:r>
    </w:p>
    <w:p w:rsidR="00B13F22" w:rsidRPr="00B13F22" w:rsidRDefault="00B13F22" w:rsidP="00B13F22">
      <w:pPr>
        <w:tabs>
          <w:tab w:val="num" w:pos="0"/>
        </w:tabs>
        <w:spacing w:before="60" w:after="0" w:line="360" w:lineRule="auto"/>
        <w:ind w:firstLine="851"/>
        <w:jc w:val="both"/>
        <w:rPr>
          <w:rFonts w:ascii="Arial" w:hAnsi="Arial" w:cs="Arial"/>
          <w:sz w:val="24"/>
          <w:szCs w:val="24"/>
        </w:rPr>
      </w:pPr>
      <w:r w:rsidRPr="00B13F22">
        <w:rPr>
          <w:rFonts w:ascii="Arial" w:hAnsi="Arial" w:cs="Arial"/>
          <w:sz w:val="24"/>
          <w:szCs w:val="24"/>
        </w:rPr>
        <w:t>1. Oficinas com temas relacionados à Museologia e áreas afins;</w:t>
      </w:r>
    </w:p>
    <w:p w:rsidR="00B13F22" w:rsidRPr="00B13F22" w:rsidRDefault="00B13F22" w:rsidP="00B13F22">
      <w:pPr>
        <w:tabs>
          <w:tab w:val="num" w:pos="0"/>
        </w:tabs>
        <w:spacing w:before="60" w:after="0" w:line="360" w:lineRule="auto"/>
        <w:ind w:firstLine="851"/>
        <w:jc w:val="both"/>
        <w:rPr>
          <w:rFonts w:ascii="Arial" w:hAnsi="Arial" w:cs="Arial"/>
          <w:sz w:val="24"/>
          <w:szCs w:val="24"/>
        </w:rPr>
      </w:pPr>
      <w:r w:rsidRPr="00B13F22">
        <w:rPr>
          <w:rFonts w:ascii="Arial" w:hAnsi="Arial" w:cs="Arial"/>
          <w:sz w:val="24"/>
          <w:szCs w:val="24"/>
        </w:rPr>
        <w:t>2. Visitas Técnicas;</w:t>
      </w:r>
    </w:p>
    <w:p w:rsidR="00B13F22" w:rsidRPr="00B13F22" w:rsidRDefault="00B13F22" w:rsidP="00B13F22">
      <w:pPr>
        <w:tabs>
          <w:tab w:val="num" w:pos="0"/>
        </w:tabs>
        <w:spacing w:before="60" w:after="0" w:line="360" w:lineRule="auto"/>
        <w:ind w:firstLine="851"/>
        <w:jc w:val="both"/>
        <w:rPr>
          <w:rFonts w:ascii="Arial" w:hAnsi="Arial" w:cs="Arial"/>
          <w:sz w:val="24"/>
          <w:szCs w:val="24"/>
        </w:rPr>
      </w:pPr>
      <w:r w:rsidRPr="00B13F22">
        <w:rPr>
          <w:rFonts w:ascii="Arial" w:hAnsi="Arial" w:cs="Arial"/>
          <w:sz w:val="24"/>
          <w:szCs w:val="24"/>
        </w:rPr>
        <w:t>3. Participação em Seminários, Conferências, Simpósios, Mesas-Redondas e Congressos;</w:t>
      </w:r>
    </w:p>
    <w:p w:rsidR="00B13F22" w:rsidRPr="00B13F22" w:rsidRDefault="00B13F22" w:rsidP="00B13F22">
      <w:pPr>
        <w:tabs>
          <w:tab w:val="num" w:pos="0"/>
        </w:tabs>
        <w:spacing w:before="60" w:after="0" w:line="360" w:lineRule="auto"/>
        <w:ind w:firstLine="851"/>
        <w:jc w:val="both"/>
        <w:rPr>
          <w:rFonts w:ascii="Arial" w:hAnsi="Arial" w:cs="Arial"/>
          <w:sz w:val="24"/>
          <w:szCs w:val="24"/>
        </w:rPr>
      </w:pPr>
      <w:r w:rsidRPr="00B13F22">
        <w:rPr>
          <w:rFonts w:ascii="Arial" w:hAnsi="Arial" w:cs="Arial"/>
          <w:sz w:val="24"/>
          <w:szCs w:val="24"/>
        </w:rPr>
        <w:t xml:space="preserve">4. Produção Científica ou Artística; </w:t>
      </w:r>
    </w:p>
    <w:p w:rsidR="00B13F22" w:rsidRPr="00B13F22" w:rsidRDefault="00B13F22" w:rsidP="00B13F22">
      <w:pPr>
        <w:tabs>
          <w:tab w:val="num" w:pos="0"/>
        </w:tabs>
        <w:spacing w:before="60" w:after="0" w:line="360" w:lineRule="auto"/>
        <w:ind w:firstLine="851"/>
        <w:jc w:val="both"/>
        <w:rPr>
          <w:rFonts w:ascii="Arial" w:hAnsi="Arial" w:cs="Arial"/>
          <w:sz w:val="24"/>
          <w:szCs w:val="24"/>
        </w:rPr>
      </w:pPr>
      <w:r w:rsidRPr="00B13F22">
        <w:rPr>
          <w:rFonts w:ascii="Arial" w:hAnsi="Arial" w:cs="Arial"/>
          <w:sz w:val="24"/>
          <w:szCs w:val="24"/>
        </w:rPr>
        <w:t>5. Monitoria na UFPel;</w:t>
      </w:r>
    </w:p>
    <w:p w:rsidR="00B13F22" w:rsidRPr="00B13F22" w:rsidRDefault="00B13F22" w:rsidP="00B13F22">
      <w:pPr>
        <w:tabs>
          <w:tab w:val="num" w:pos="0"/>
        </w:tabs>
        <w:spacing w:before="60" w:after="0" w:line="360" w:lineRule="auto"/>
        <w:ind w:firstLine="851"/>
        <w:jc w:val="both"/>
        <w:rPr>
          <w:rFonts w:ascii="Arial" w:hAnsi="Arial" w:cs="Arial"/>
          <w:sz w:val="24"/>
          <w:szCs w:val="24"/>
        </w:rPr>
      </w:pPr>
      <w:r w:rsidRPr="00B13F22">
        <w:rPr>
          <w:rFonts w:ascii="Arial" w:hAnsi="Arial" w:cs="Arial"/>
          <w:sz w:val="24"/>
          <w:szCs w:val="24"/>
        </w:rPr>
        <w:t>6. Participação em Projetos de Ensino, Extensão, Pesquisa e Iniciação Científica.</w:t>
      </w:r>
    </w:p>
    <w:p w:rsidR="00B13F22" w:rsidRDefault="00B13F22" w:rsidP="00B13F22">
      <w:pPr>
        <w:tabs>
          <w:tab w:val="num" w:pos="0"/>
        </w:tabs>
        <w:spacing w:before="60" w:after="0" w:line="360" w:lineRule="auto"/>
        <w:ind w:firstLine="851"/>
        <w:jc w:val="both"/>
        <w:rPr>
          <w:rFonts w:ascii="Arial" w:hAnsi="Arial" w:cs="Arial"/>
          <w:sz w:val="24"/>
          <w:szCs w:val="24"/>
        </w:rPr>
      </w:pPr>
      <w:r w:rsidRPr="00B13F22">
        <w:rPr>
          <w:rFonts w:ascii="Arial" w:hAnsi="Arial" w:cs="Arial"/>
          <w:sz w:val="24"/>
          <w:szCs w:val="24"/>
        </w:rPr>
        <w:t>7. Participação em Grupos de Estudos na UFPel ou em outras IES, desde que referendado pelo Colegiado do Bacharelado em Museologia.</w:t>
      </w:r>
    </w:p>
    <w:p w:rsidR="00BD4C92" w:rsidRPr="00BD4C92" w:rsidRDefault="00BD4C92" w:rsidP="00BD4C92">
      <w:pPr>
        <w:tabs>
          <w:tab w:val="num" w:pos="0"/>
        </w:tabs>
        <w:spacing w:before="60" w:after="0" w:line="360" w:lineRule="auto"/>
        <w:ind w:firstLine="851"/>
        <w:jc w:val="both"/>
        <w:rPr>
          <w:rFonts w:ascii="Arial" w:hAnsi="Arial" w:cs="Arial"/>
          <w:sz w:val="24"/>
          <w:szCs w:val="24"/>
        </w:rPr>
      </w:pPr>
      <w:r>
        <w:rPr>
          <w:rFonts w:ascii="Arial" w:hAnsi="Arial" w:cs="Arial"/>
          <w:sz w:val="24"/>
          <w:szCs w:val="24"/>
        </w:rPr>
        <w:t>São t</w:t>
      </w:r>
      <w:r w:rsidRPr="00BD4C92">
        <w:rPr>
          <w:rFonts w:ascii="Arial" w:hAnsi="Arial" w:cs="Arial"/>
          <w:sz w:val="24"/>
          <w:szCs w:val="24"/>
        </w:rPr>
        <w:t>emas relevantes a serem observados nas atividades complementares:</w:t>
      </w:r>
    </w:p>
    <w:p w:rsidR="00BD4C92" w:rsidRPr="00BD4C92" w:rsidRDefault="00BD4C92" w:rsidP="00BD4C92">
      <w:pPr>
        <w:tabs>
          <w:tab w:val="num" w:pos="0"/>
        </w:tabs>
        <w:spacing w:before="60" w:after="0" w:line="360" w:lineRule="auto"/>
        <w:ind w:firstLine="851"/>
        <w:jc w:val="both"/>
        <w:rPr>
          <w:rFonts w:ascii="Arial" w:hAnsi="Arial" w:cs="Arial"/>
          <w:sz w:val="24"/>
          <w:szCs w:val="24"/>
        </w:rPr>
      </w:pPr>
      <w:r w:rsidRPr="00BD4C92">
        <w:rPr>
          <w:rFonts w:ascii="Arial" w:hAnsi="Arial" w:cs="Arial"/>
          <w:sz w:val="24"/>
          <w:szCs w:val="24"/>
        </w:rPr>
        <w:t>a. Informática aplicada a museus;</w:t>
      </w:r>
    </w:p>
    <w:p w:rsidR="00BD4C92" w:rsidRPr="00BD4C92" w:rsidRDefault="00BD4C92" w:rsidP="00BD4C92">
      <w:pPr>
        <w:tabs>
          <w:tab w:val="num" w:pos="0"/>
        </w:tabs>
        <w:spacing w:before="60" w:after="0" w:line="360" w:lineRule="auto"/>
        <w:ind w:firstLine="851"/>
        <w:jc w:val="both"/>
        <w:rPr>
          <w:rFonts w:ascii="Arial" w:hAnsi="Arial" w:cs="Arial"/>
          <w:sz w:val="24"/>
          <w:szCs w:val="24"/>
        </w:rPr>
      </w:pPr>
      <w:r w:rsidRPr="00BD4C92">
        <w:rPr>
          <w:rFonts w:ascii="Arial" w:hAnsi="Arial" w:cs="Arial"/>
          <w:sz w:val="24"/>
          <w:szCs w:val="24"/>
        </w:rPr>
        <w:t>b. Segurança em museus;</w:t>
      </w:r>
    </w:p>
    <w:p w:rsidR="00BD4C92" w:rsidRPr="00BD4C92" w:rsidRDefault="00BD4C92" w:rsidP="00BD4C92">
      <w:pPr>
        <w:tabs>
          <w:tab w:val="num" w:pos="0"/>
        </w:tabs>
        <w:spacing w:before="60" w:after="0" w:line="360" w:lineRule="auto"/>
        <w:ind w:firstLine="851"/>
        <w:jc w:val="both"/>
        <w:rPr>
          <w:rFonts w:ascii="Arial" w:hAnsi="Arial" w:cs="Arial"/>
          <w:sz w:val="24"/>
          <w:szCs w:val="24"/>
        </w:rPr>
      </w:pPr>
      <w:r w:rsidRPr="00BD4C92">
        <w:rPr>
          <w:rFonts w:ascii="Arial" w:hAnsi="Arial" w:cs="Arial"/>
          <w:sz w:val="24"/>
          <w:szCs w:val="24"/>
        </w:rPr>
        <w:t>c. Exposição em museus e afins;</w:t>
      </w:r>
    </w:p>
    <w:p w:rsidR="00BD4C92" w:rsidRPr="00BD4C92" w:rsidRDefault="00BD4C92" w:rsidP="00BD4C92">
      <w:pPr>
        <w:tabs>
          <w:tab w:val="num" w:pos="0"/>
        </w:tabs>
        <w:spacing w:before="60" w:after="0" w:line="360" w:lineRule="auto"/>
        <w:ind w:firstLine="851"/>
        <w:jc w:val="both"/>
        <w:rPr>
          <w:rFonts w:ascii="Arial" w:hAnsi="Arial" w:cs="Arial"/>
          <w:sz w:val="24"/>
          <w:szCs w:val="24"/>
        </w:rPr>
      </w:pPr>
      <w:r w:rsidRPr="00BD4C92">
        <w:rPr>
          <w:rFonts w:ascii="Arial" w:hAnsi="Arial" w:cs="Arial"/>
          <w:sz w:val="24"/>
          <w:szCs w:val="24"/>
        </w:rPr>
        <w:t>d. Educação em museus;</w:t>
      </w:r>
    </w:p>
    <w:p w:rsidR="00BD4C92" w:rsidRPr="00BD4C92" w:rsidRDefault="00BD4C92" w:rsidP="00BD4C92">
      <w:pPr>
        <w:tabs>
          <w:tab w:val="num" w:pos="0"/>
        </w:tabs>
        <w:spacing w:before="60" w:after="0" w:line="360" w:lineRule="auto"/>
        <w:ind w:firstLine="851"/>
        <w:jc w:val="both"/>
        <w:rPr>
          <w:rFonts w:ascii="Arial" w:hAnsi="Arial" w:cs="Arial"/>
          <w:sz w:val="24"/>
          <w:szCs w:val="24"/>
        </w:rPr>
      </w:pPr>
      <w:r w:rsidRPr="00BD4C92">
        <w:rPr>
          <w:rFonts w:ascii="Arial" w:hAnsi="Arial" w:cs="Arial"/>
          <w:sz w:val="24"/>
          <w:szCs w:val="24"/>
        </w:rPr>
        <w:t>e. Conservação e restauração de acervos museológicos;</w:t>
      </w:r>
    </w:p>
    <w:p w:rsidR="00BD4C92" w:rsidRPr="00BD4C92" w:rsidRDefault="00BD4C92" w:rsidP="00BD4C92">
      <w:pPr>
        <w:tabs>
          <w:tab w:val="num" w:pos="0"/>
        </w:tabs>
        <w:spacing w:before="60" w:after="0" w:line="360" w:lineRule="auto"/>
        <w:ind w:firstLine="851"/>
        <w:jc w:val="both"/>
        <w:rPr>
          <w:rFonts w:ascii="Arial" w:hAnsi="Arial" w:cs="Arial"/>
          <w:sz w:val="24"/>
          <w:szCs w:val="24"/>
        </w:rPr>
      </w:pPr>
      <w:r w:rsidRPr="00BD4C92">
        <w:rPr>
          <w:rFonts w:ascii="Arial" w:hAnsi="Arial" w:cs="Arial"/>
          <w:sz w:val="24"/>
          <w:szCs w:val="24"/>
        </w:rPr>
        <w:t>f. Marketing em museus;</w:t>
      </w:r>
    </w:p>
    <w:p w:rsidR="00BD4C92" w:rsidRPr="00BD4C92" w:rsidRDefault="00BD4C92" w:rsidP="00BD4C92">
      <w:pPr>
        <w:tabs>
          <w:tab w:val="num" w:pos="0"/>
        </w:tabs>
        <w:spacing w:before="60" w:after="0" w:line="360" w:lineRule="auto"/>
        <w:ind w:firstLine="851"/>
        <w:jc w:val="both"/>
        <w:rPr>
          <w:rFonts w:ascii="Arial" w:hAnsi="Arial" w:cs="Arial"/>
          <w:sz w:val="24"/>
          <w:szCs w:val="24"/>
        </w:rPr>
      </w:pPr>
      <w:r w:rsidRPr="00BD4C92">
        <w:rPr>
          <w:rFonts w:ascii="Arial" w:hAnsi="Arial" w:cs="Arial"/>
          <w:sz w:val="24"/>
          <w:szCs w:val="24"/>
        </w:rPr>
        <w:t>g. Turismo Cultural e museus;</w:t>
      </w:r>
    </w:p>
    <w:p w:rsidR="00BD4C92" w:rsidRPr="00BD4C92" w:rsidRDefault="00BD4C92" w:rsidP="00BD4C92">
      <w:pPr>
        <w:tabs>
          <w:tab w:val="num" w:pos="0"/>
        </w:tabs>
        <w:spacing w:before="60" w:after="0" w:line="360" w:lineRule="auto"/>
        <w:ind w:firstLine="851"/>
        <w:jc w:val="both"/>
        <w:rPr>
          <w:rFonts w:ascii="Arial" w:hAnsi="Arial" w:cs="Arial"/>
          <w:sz w:val="24"/>
          <w:szCs w:val="24"/>
        </w:rPr>
      </w:pPr>
      <w:r w:rsidRPr="00BD4C92">
        <w:rPr>
          <w:rFonts w:ascii="Arial" w:hAnsi="Arial" w:cs="Arial"/>
          <w:sz w:val="24"/>
          <w:szCs w:val="24"/>
        </w:rPr>
        <w:t>h. Biogeografia;</w:t>
      </w:r>
    </w:p>
    <w:p w:rsidR="00BD4C92" w:rsidRPr="00BD4C92" w:rsidRDefault="00BD4C92" w:rsidP="00BD4C92">
      <w:pPr>
        <w:tabs>
          <w:tab w:val="num" w:pos="0"/>
        </w:tabs>
        <w:spacing w:before="60" w:after="0" w:line="360" w:lineRule="auto"/>
        <w:ind w:firstLine="851"/>
        <w:jc w:val="both"/>
        <w:rPr>
          <w:rFonts w:ascii="Arial" w:hAnsi="Arial" w:cs="Arial"/>
          <w:sz w:val="24"/>
          <w:szCs w:val="24"/>
        </w:rPr>
      </w:pPr>
      <w:r w:rsidRPr="00BD4C92">
        <w:rPr>
          <w:rFonts w:ascii="Arial" w:hAnsi="Arial" w:cs="Arial"/>
          <w:sz w:val="24"/>
          <w:szCs w:val="24"/>
        </w:rPr>
        <w:t>i.Estado, políticas públicas e tecnologia no Rio Grande do Sul;</w:t>
      </w:r>
    </w:p>
    <w:p w:rsidR="00BD4C92" w:rsidRPr="00BD4C92" w:rsidRDefault="00BD4C92" w:rsidP="00BD4C92">
      <w:pPr>
        <w:tabs>
          <w:tab w:val="num" w:pos="0"/>
        </w:tabs>
        <w:spacing w:before="60" w:after="0" w:line="360" w:lineRule="auto"/>
        <w:ind w:firstLine="851"/>
        <w:jc w:val="both"/>
        <w:rPr>
          <w:rFonts w:ascii="Arial" w:hAnsi="Arial" w:cs="Arial"/>
          <w:sz w:val="24"/>
          <w:szCs w:val="24"/>
        </w:rPr>
      </w:pPr>
      <w:r w:rsidRPr="00BD4C92">
        <w:rPr>
          <w:rFonts w:ascii="Arial" w:hAnsi="Arial" w:cs="Arial"/>
          <w:sz w:val="24"/>
          <w:szCs w:val="24"/>
        </w:rPr>
        <w:t>j. Estatística;</w:t>
      </w:r>
    </w:p>
    <w:p w:rsidR="00BD4C92" w:rsidRPr="00BD4C92" w:rsidRDefault="00BD4C92" w:rsidP="00BD4C92">
      <w:pPr>
        <w:tabs>
          <w:tab w:val="num" w:pos="0"/>
        </w:tabs>
        <w:spacing w:before="60" w:after="0" w:line="360" w:lineRule="auto"/>
        <w:ind w:firstLine="851"/>
        <w:jc w:val="both"/>
        <w:rPr>
          <w:rFonts w:ascii="Arial" w:hAnsi="Arial" w:cs="Arial"/>
          <w:sz w:val="24"/>
          <w:szCs w:val="24"/>
        </w:rPr>
      </w:pPr>
      <w:r w:rsidRPr="00BD4C92">
        <w:rPr>
          <w:rFonts w:ascii="Arial" w:hAnsi="Arial" w:cs="Arial"/>
          <w:sz w:val="24"/>
          <w:szCs w:val="24"/>
        </w:rPr>
        <w:lastRenderedPageBreak/>
        <w:t>k. Ecoturismo e sustentabilidade;</w:t>
      </w:r>
    </w:p>
    <w:p w:rsidR="00BD4C92" w:rsidRPr="00BD4C92" w:rsidRDefault="00BD4C92" w:rsidP="00BD4C92">
      <w:pPr>
        <w:tabs>
          <w:tab w:val="num" w:pos="0"/>
        </w:tabs>
        <w:spacing w:before="60" w:after="0" w:line="360" w:lineRule="auto"/>
        <w:ind w:firstLine="851"/>
        <w:jc w:val="both"/>
        <w:rPr>
          <w:rFonts w:ascii="Arial" w:hAnsi="Arial" w:cs="Arial"/>
          <w:sz w:val="24"/>
          <w:szCs w:val="24"/>
        </w:rPr>
      </w:pPr>
      <w:r w:rsidRPr="00BD4C92">
        <w:rPr>
          <w:rFonts w:ascii="Arial" w:hAnsi="Arial" w:cs="Arial"/>
          <w:sz w:val="24"/>
          <w:szCs w:val="24"/>
        </w:rPr>
        <w:t>l. Economia em museus;</w:t>
      </w:r>
    </w:p>
    <w:p w:rsidR="00BD4C92" w:rsidRPr="00BD4C92" w:rsidRDefault="00BD4C92" w:rsidP="00BD4C92">
      <w:pPr>
        <w:tabs>
          <w:tab w:val="num" w:pos="0"/>
        </w:tabs>
        <w:spacing w:before="60" w:after="0" w:line="360" w:lineRule="auto"/>
        <w:ind w:firstLine="851"/>
        <w:jc w:val="both"/>
        <w:rPr>
          <w:rFonts w:ascii="Arial" w:hAnsi="Arial" w:cs="Arial"/>
          <w:sz w:val="24"/>
          <w:szCs w:val="24"/>
        </w:rPr>
      </w:pPr>
      <w:r w:rsidRPr="00BD4C92">
        <w:rPr>
          <w:rFonts w:ascii="Arial" w:hAnsi="Arial" w:cs="Arial"/>
          <w:sz w:val="24"/>
          <w:szCs w:val="24"/>
        </w:rPr>
        <w:t>m. Projetos museológicos;</w:t>
      </w:r>
    </w:p>
    <w:p w:rsidR="00BD4C92" w:rsidRPr="00BD4C92" w:rsidRDefault="00BD4C92" w:rsidP="00BD4C92">
      <w:pPr>
        <w:tabs>
          <w:tab w:val="num" w:pos="0"/>
        </w:tabs>
        <w:spacing w:before="60" w:after="0" w:line="360" w:lineRule="auto"/>
        <w:ind w:firstLine="851"/>
        <w:jc w:val="both"/>
        <w:rPr>
          <w:rFonts w:ascii="Arial" w:hAnsi="Arial" w:cs="Arial"/>
          <w:sz w:val="24"/>
          <w:szCs w:val="24"/>
        </w:rPr>
      </w:pPr>
      <w:r w:rsidRPr="00BD4C92">
        <w:rPr>
          <w:rFonts w:ascii="Arial" w:hAnsi="Arial" w:cs="Arial"/>
          <w:sz w:val="24"/>
          <w:szCs w:val="24"/>
        </w:rPr>
        <w:t>n. Arquitetura e urbanismo em museus;</w:t>
      </w:r>
    </w:p>
    <w:p w:rsidR="00BD4C92" w:rsidRPr="00BD4C92" w:rsidRDefault="00BD4C92" w:rsidP="00BD4C92">
      <w:pPr>
        <w:tabs>
          <w:tab w:val="num" w:pos="0"/>
        </w:tabs>
        <w:spacing w:before="60" w:after="0" w:line="360" w:lineRule="auto"/>
        <w:ind w:firstLine="851"/>
        <w:jc w:val="both"/>
        <w:rPr>
          <w:rFonts w:ascii="Arial" w:hAnsi="Arial" w:cs="Arial"/>
          <w:sz w:val="24"/>
          <w:szCs w:val="24"/>
        </w:rPr>
      </w:pPr>
      <w:r w:rsidRPr="00BD4C92">
        <w:rPr>
          <w:rFonts w:ascii="Arial" w:hAnsi="Arial" w:cs="Arial"/>
          <w:sz w:val="24"/>
          <w:szCs w:val="24"/>
        </w:rPr>
        <w:t>o. Desenho e expografia;</w:t>
      </w:r>
    </w:p>
    <w:p w:rsidR="00BD4C92" w:rsidRPr="00BD4C92" w:rsidRDefault="00BD4C92" w:rsidP="00BD4C92">
      <w:pPr>
        <w:tabs>
          <w:tab w:val="num" w:pos="0"/>
        </w:tabs>
        <w:spacing w:before="60" w:after="0" w:line="360" w:lineRule="auto"/>
        <w:ind w:firstLine="851"/>
        <w:jc w:val="both"/>
        <w:rPr>
          <w:rFonts w:ascii="Arial" w:hAnsi="Arial" w:cs="Arial"/>
          <w:sz w:val="24"/>
          <w:szCs w:val="24"/>
        </w:rPr>
      </w:pPr>
      <w:r w:rsidRPr="00BD4C92">
        <w:rPr>
          <w:rFonts w:ascii="Arial" w:hAnsi="Arial" w:cs="Arial"/>
          <w:sz w:val="24"/>
          <w:szCs w:val="24"/>
        </w:rPr>
        <w:t>p. Elaboração de projetos;</w:t>
      </w:r>
    </w:p>
    <w:p w:rsidR="00BD4C92" w:rsidRPr="00BD4C92" w:rsidRDefault="00BD4C92" w:rsidP="00BD4C92">
      <w:pPr>
        <w:tabs>
          <w:tab w:val="num" w:pos="0"/>
        </w:tabs>
        <w:spacing w:before="60" w:after="0" w:line="360" w:lineRule="auto"/>
        <w:ind w:firstLine="851"/>
        <w:jc w:val="both"/>
        <w:rPr>
          <w:rFonts w:ascii="Arial" w:hAnsi="Arial" w:cs="Arial"/>
          <w:sz w:val="24"/>
          <w:szCs w:val="24"/>
        </w:rPr>
      </w:pPr>
      <w:r w:rsidRPr="00BD4C92">
        <w:rPr>
          <w:rFonts w:ascii="Arial" w:hAnsi="Arial" w:cs="Arial"/>
          <w:sz w:val="24"/>
          <w:szCs w:val="24"/>
        </w:rPr>
        <w:t>q. Etnobotânica;</w:t>
      </w:r>
    </w:p>
    <w:p w:rsidR="00BD4C92" w:rsidRPr="00BD4C92" w:rsidRDefault="00BD4C92" w:rsidP="00BD4C92">
      <w:pPr>
        <w:tabs>
          <w:tab w:val="num" w:pos="0"/>
        </w:tabs>
        <w:spacing w:before="60" w:after="0" w:line="360" w:lineRule="auto"/>
        <w:ind w:firstLine="851"/>
        <w:jc w:val="both"/>
        <w:rPr>
          <w:rFonts w:ascii="Arial" w:hAnsi="Arial" w:cs="Arial"/>
          <w:sz w:val="24"/>
          <w:szCs w:val="24"/>
        </w:rPr>
      </w:pPr>
      <w:r w:rsidRPr="00BD4C92">
        <w:rPr>
          <w:rFonts w:ascii="Arial" w:hAnsi="Arial" w:cs="Arial"/>
          <w:sz w:val="24"/>
          <w:szCs w:val="24"/>
        </w:rPr>
        <w:t>r. Transporte e acondicionamento de acervos;</w:t>
      </w:r>
    </w:p>
    <w:p w:rsidR="00BD4C92" w:rsidRPr="00BD4C92" w:rsidRDefault="00BD4C92" w:rsidP="00BD4C92">
      <w:pPr>
        <w:tabs>
          <w:tab w:val="num" w:pos="0"/>
        </w:tabs>
        <w:spacing w:before="60" w:after="0" w:line="360" w:lineRule="auto"/>
        <w:ind w:firstLine="851"/>
        <w:jc w:val="both"/>
        <w:rPr>
          <w:rFonts w:ascii="Arial" w:hAnsi="Arial" w:cs="Arial"/>
          <w:sz w:val="24"/>
          <w:szCs w:val="24"/>
        </w:rPr>
      </w:pPr>
      <w:r w:rsidRPr="00BD4C92">
        <w:rPr>
          <w:rFonts w:ascii="Arial" w:hAnsi="Arial" w:cs="Arial"/>
          <w:sz w:val="24"/>
          <w:szCs w:val="24"/>
        </w:rPr>
        <w:t>s. Museu e inclusão social;</w:t>
      </w:r>
    </w:p>
    <w:p w:rsidR="00BD4C92" w:rsidRPr="00BD4C92" w:rsidRDefault="00BD4C92" w:rsidP="00BD4C92">
      <w:pPr>
        <w:tabs>
          <w:tab w:val="num" w:pos="0"/>
        </w:tabs>
        <w:spacing w:before="60" w:after="0" w:line="360" w:lineRule="auto"/>
        <w:ind w:firstLine="851"/>
        <w:jc w:val="both"/>
        <w:rPr>
          <w:rFonts w:ascii="Arial" w:hAnsi="Arial" w:cs="Arial"/>
          <w:sz w:val="24"/>
          <w:szCs w:val="24"/>
        </w:rPr>
      </w:pPr>
      <w:r w:rsidRPr="00BD4C92">
        <w:rPr>
          <w:rFonts w:ascii="Arial" w:hAnsi="Arial" w:cs="Arial"/>
          <w:sz w:val="24"/>
          <w:szCs w:val="24"/>
        </w:rPr>
        <w:t>t. Economia de plantas e animais;</w:t>
      </w:r>
    </w:p>
    <w:p w:rsidR="00BD4C92" w:rsidRPr="00BD4C92" w:rsidRDefault="00BD4C92" w:rsidP="00BD4C92">
      <w:pPr>
        <w:tabs>
          <w:tab w:val="num" w:pos="0"/>
        </w:tabs>
        <w:spacing w:before="60" w:after="0" w:line="360" w:lineRule="auto"/>
        <w:ind w:firstLine="851"/>
        <w:jc w:val="both"/>
        <w:rPr>
          <w:rFonts w:ascii="Arial" w:hAnsi="Arial" w:cs="Arial"/>
          <w:sz w:val="24"/>
          <w:szCs w:val="24"/>
        </w:rPr>
      </w:pPr>
      <w:r w:rsidRPr="00BD4C92">
        <w:rPr>
          <w:rFonts w:ascii="Arial" w:hAnsi="Arial" w:cs="Arial"/>
          <w:sz w:val="24"/>
          <w:szCs w:val="24"/>
        </w:rPr>
        <w:t>u. Novas Tecnologias no campo museológico;</w:t>
      </w:r>
    </w:p>
    <w:p w:rsidR="00BD4C92" w:rsidRPr="00BD4C92" w:rsidRDefault="00BD4C92" w:rsidP="00BD4C92">
      <w:pPr>
        <w:tabs>
          <w:tab w:val="num" w:pos="0"/>
        </w:tabs>
        <w:spacing w:before="60" w:after="0" w:line="360" w:lineRule="auto"/>
        <w:ind w:firstLine="851"/>
        <w:jc w:val="both"/>
        <w:rPr>
          <w:rFonts w:ascii="Arial" w:hAnsi="Arial" w:cs="Arial"/>
          <w:sz w:val="24"/>
          <w:szCs w:val="24"/>
        </w:rPr>
      </w:pPr>
      <w:r w:rsidRPr="00BD4C92">
        <w:rPr>
          <w:rFonts w:ascii="Arial" w:hAnsi="Arial" w:cs="Arial"/>
          <w:sz w:val="24"/>
          <w:szCs w:val="24"/>
        </w:rPr>
        <w:t>v. Políticas públicas e museus;</w:t>
      </w:r>
    </w:p>
    <w:p w:rsidR="00BD4C92" w:rsidRDefault="00BD4C92" w:rsidP="00BD4C92">
      <w:pPr>
        <w:tabs>
          <w:tab w:val="num" w:pos="0"/>
        </w:tabs>
        <w:spacing w:before="60" w:after="0" w:line="360" w:lineRule="auto"/>
        <w:ind w:firstLine="851"/>
        <w:jc w:val="both"/>
        <w:rPr>
          <w:rFonts w:ascii="Arial" w:hAnsi="Arial" w:cs="Arial"/>
          <w:sz w:val="24"/>
          <w:szCs w:val="24"/>
        </w:rPr>
      </w:pPr>
      <w:r w:rsidRPr="00BD4C92">
        <w:rPr>
          <w:rFonts w:ascii="Arial" w:hAnsi="Arial" w:cs="Arial"/>
          <w:sz w:val="24"/>
          <w:szCs w:val="24"/>
        </w:rPr>
        <w:t>x.Educação Ambiental.</w:t>
      </w:r>
    </w:p>
    <w:p w:rsidR="005F440F" w:rsidRPr="00B13F22" w:rsidRDefault="008D3C1D" w:rsidP="00BD4C92">
      <w:pPr>
        <w:tabs>
          <w:tab w:val="num" w:pos="0"/>
        </w:tabs>
        <w:spacing w:before="60" w:after="0" w:line="360" w:lineRule="auto"/>
        <w:ind w:firstLine="851"/>
        <w:jc w:val="both"/>
        <w:rPr>
          <w:rFonts w:ascii="Arial" w:hAnsi="Arial" w:cs="Arial"/>
          <w:sz w:val="24"/>
          <w:szCs w:val="24"/>
        </w:rPr>
      </w:pPr>
      <w:r>
        <w:rPr>
          <w:rFonts w:ascii="Arial" w:hAnsi="Arial" w:cs="Arial"/>
          <w:sz w:val="24"/>
          <w:szCs w:val="24"/>
        </w:rPr>
        <w:t>z. Educaçã</w:t>
      </w:r>
      <w:r w:rsidR="005F440F">
        <w:rPr>
          <w:rFonts w:ascii="Arial" w:hAnsi="Arial" w:cs="Arial"/>
          <w:sz w:val="24"/>
          <w:szCs w:val="24"/>
        </w:rPr>
        <w:t>o para o Patrimônio</w:t>
      </w:r>
    </w:p>
    <w:p w:rsidR="00353256" w:rsidRDefault="00353256" w:rsidP="00E41ABE">
      <w:pPr>
        <w:spacing w:before="300" w:after="120" w:line="360" w:lineRule="auto"/>
        <w:rPr>
          <w:rFonts w:ascii="Arial" w:hAnsi="Arial" w:cs="Arial"/>
          <w:b/>
          <w:bCs/>
          <w:color w:val="000000"/>
          <w:sz w:val="24"/>
          <w:szCs w:val="24"/>
          <w:lang w:eastAsia="pt-BR"/>
        </w:rPr>
      </w:pPr>
      <w:r>
        <w:rPr>
          <w:rFonts w:ascii="Arial" w:hAnsi="Arial" w:cs="Arial"/>
          <w:b/>
          <w:sz w:val="24"/>
          <w:szCs w:val="24"/>
        </w:rPr>
        <w:t>3.1.1</w:t>
      </w:r>
      <w:r w:rsidRPr="00DA587F">
        <w:rPr>
          <w:rFonts w:ascii="Arial" w:hAnsi="Arial" w:cs="Arial"/>
          <w:b/>
          <w:bCs/>
          <w:color w:val="000000"/>
          <w:sz w:val="24"/>
          <w:szCs w:val="24"/>
          <w:lang w:eastAsia="pt-BR"/>
        </w:rPr>
        <w:t xml:space="preserve">Trabalho de Conclusão de </w:t>
      </w:r>
      <w:r w:rsidR="00213A08">
        <w:rPr>
          <w:rFonts w:ascii="Arial" w:hAnsi="Arial" w:cs="Arial"/>
          <w:b/>
          <w:bCs/>
          <w:color w:val="000000"/>
          <w:sz w:val="24"/>
          <w:szCs w:val="24"/>
          <w:lang w:eastAsia="pt-BR"/>
        </w:rPr>
        <w:t>Curso</w:t>
      </w:r>
      <w:r w:rsidRPr="00DA587F">
        <w:rPr>
          <w:rFonts w:ascii="Arial" w:hAnsi="Arial" w:cs="Arial"/>
          <w:b/>
          <w:bCs/>
          <w:color w:val="000000"/>
          <w:sz w:val="24"/>
          <w:szCs w:val="24"/>
          <w:lang w:eastAsia="pt-BR"/>
        </w:rPr>
        <w:t xml:space="preserve"> (TCC)</w:t>
      </w:r>
    </w:p>
    <w:p w:rsidR="008C0783" w:rsidRPr="008C0783" w:rsidRDefault="008C0783" w:rsidP="008C0783">
      <w:pPr>
        <w:tabs>
          <w:tab w:val="num" w:pos="0"/>
        </w:tabs>
        <w:spacing w:before="60" w:after="0" w:line="360" w:lineRule="auto"/>
        <w:ind w:firstLine="851"/>
        <w:jc w:val="both"/>
        <w:rPr>
          <w:rFonts w:ascii="Arial" w:hAnsi="Arial" w:cs="Arial"/>
          <w:sz w:val="24"/>
          <w:szCs w:val="24"/>
        </w:rPr>
      </w:pPr>
      <w:r w:rsidRPr="008C0783">
        <w:rPr>
          <w:rFonts w:ascii="Arial" w:hAnsi="Arial" w:cs="Arial"/>
          <w:sz w:val="24"/>
          <w:szCs w:val="24"/>
        </w:rPr>
        <w:t xml:space="preserve">O Trabalho de Conclusão de </w:t>
      </w:r>
      <w:r w:rsidR="00213A08">
        <w:rPr>
          <w:rFonts w:ascii="Arial" w:hAnsi="Arial" w:cs="Arial"/>
          <w:sz w:val="24"/>
          <w:szCs w:val="24"/>
        </w:rPr>
        <w:t>Curso</w:t>
      </w:r>
      <w:r w:rsidRPr="008C0783">
        <w:rPr>
          <w:rFonts w:ascii="Arial" w:hAnsi="Arial" w:cs="Arial"/>
          <w:sz w:val="24"/>
          <w:szCs w:val="24"/>
        </w:rPr>
        <w:t xml:space="preserve"> – TCC </w:t>
      </w:r>
      <w:r w:rsidR="004F5EA0">
        <w:rPr>
          <w:rFonts w:ascii="Arial" w:hAnsi="Arial" w:cs="Arial"/>
          <w:sz w:val="24"/>
          <w:szCs w:val="24"/>
        </w:rPr>
        <w:t xml:space="preserve">(verificar Anexo III), </w:t>
      </w:r>
      <w:r w:rsidRPr="008C0783">
        <w:rPr>
          <w:rFonts w:ascii="Arial" w:hAnsi="Arial" w:cs="Arial"/>
          <w:sz w:val="24"/>
          <w:szCs w:val="24"/>
        </w:rPr>
        <w:t>consiste em atividade curricular acadêmica obrigatória. Deve ser uma produção científica individual do aluno, entregue na forma de trabalho monográfico de cunho científico</w:t>
      </w:r>
      <w:r w:rsidR="005F440F">
        <w:rPr>
          <w:rFonts w:ascii="Arial" w:hAnsi="Arial" w:cs="Arial"/>
          <w:sz w:val="24"/>
          <w:szCs w:val="24"/>
        </w:rPr>
        <w:t>.</w:t>
      </w:r>
      <w:r w:rsidRPr="008C0783">
        <w:rPr>
          <w:rFonts w:ascii="Arial" w:hAnsi="Arial" w:cs="Arial"/>
          <w:sz w:val="24"/>
          <w:szCs w:val="24"/>
        </w:rPr>
        <w:t xml:space="preserve"> Deverá abordar temas referentes às áreas da museologia, sendo elaborada segundo as normas vigentes da Associação Brasile</w:t>
      </w:r>
      <w:r>
        <w:rPr>
          <w:rFonts w:ascii="Arial" w:hAnsi="Arial" w:cs="Arial"/>
          <w:sz w:val="24"/>
          <w:szCs w:val="24"/>
        </w:rPr>
        <w:t xml:space="preserve">ira de Normas Técnicas (ABNT). </w:t>
      </w:r>
      <w:r w:rsidRPr="008C0783">
        <w:rPr>
          <w:rFonts w:ascii="Arial" w:hAnsi="Arial" w:cs="Arial"/>
          <w:sz w:val="24"/>
          <w:szCs w:val="24"/>
        </w:rPr>
        <w:t>Esse trabalho final deve ser a consolidação dos conhe</w:t>
      </w:r>
      <w:r w:rsidR="005F440F">
        <w:rPr>
          <w:rFonts w:ascii="Arial" w:hAnsi="Arial" w:cs="Arial"/>
          <w:sz w:val="24"/>
          <w:szCs w:val="24"/>
        </w:rPr>
        <w:t xml:space="preserve">cimentos adquiridos durante o </w:t>
      </w:r>
      <w:r w:rsidR="00213A08">
        <w:rPr>
          <w:rFonts w:ascii="Arial" w:hAnsi="Arial" w:cs="Arial"/>
          <w:sz w:val="24"/>
          <w:szCs w:val="24"/>
        </w:rPr>
        <w:t>Curso</w:t>
      </w:r>
      <w:r w:rsidRPr="008C0783">
        <w:rPr>
          <w:rFonts w:ascii="Arial" w:hAnsi="Arial" w:cs="Arial"/>
          <w:sz w:val="24"/>
          <w:szCs w:val="24"/>
        </w:rPr>
        <w:t>, demonstrando a capacidade investigativa, de interpretação e de produção científica do aluno.</w:t>
      </w:r>
    </w:p>
    <w:p w:rsidR="008C0783" w:rsidRPr="008C0783" w:rsidRDefault="008C0783" w:rsidP="008C0783">
      <w:pPr>
        <w:tabs>
          <w:tab w:val="num" w:pos="0"/>
        </w:tabs>
        <w:spacing w:before="60" w:after="0" w:line="360" w:lineRule="auto"/>
        <w:ind w:firstLine="851"/>
        <w:jc w:val="both"/>
        <w:rPr>
          <w:rFonts w:ascii="Arial" w:hAnsi="Arial" w:cs="Arial"/>
          <w:sz w:val="24"/>
          <w:szCs w:val="24"/>
        </w:rPr>
      </w:pPr>
      <w:r w:rsidRPr="008C0783">
        <w:rPr>
          <w:rFonts w:ascii="Arial" w:hAnsi="Arial" w:cs="Arial"/>
          <w:sz w:val="24"/>
          <w:szCs w:val="24"/>
        </w:rPr>
        <w:t>O texto final do TCC é de inteira responsabilidade do próprio aluno, sendo expressamente vedada a obtenção do mesmo por outros meios que não oriundos de sua autoria.</w:t>
      </w:r>
    </w:p>
    <w:p w:rsidR="008C0783" w:rsidRPr="008C0783" w:rsidRDefault="008C0783" w:rsidP="008C0783">
      <w:pPr>
        <w:tabs>
          <w:tab w:val="num" w:pos="0"/>
        </w:tabs>
        <w:spacing w:before="60" w:after="0" w:line="360" w:lineRule="auto"/>
        <w:ind w:firstLine="851"/>
        <w:jc w:val="both"/>
        <w:rPr>
          <w:rFonts w:ascii="Arial" w:hAnsi="Arial" w:cs="Arial"/>
          <w:sz w:val="24"/>
          <w:szCs w:val="24"/>
        </w:rPr>
      </w:pPr>
      <w:r w:rsidRPr="008C0783">
        <w:rPr>
          <w:rFonts w:ascii="Arial" w:hAnsi="Arial" w:cs="Arial"/>
          <w:sz w:val="24"/>
          <w:szCs w:val="24"/>
        </w:rPr>
        <w:t xml:space="preserve">A aprovação do TCC por uma banca de avaliação e a integralização dos créditos do </w:t>
      </w:r>
      <w:r w:rsidR="00213A08">
        <w:rPr>
          <w:rFonts w:ascii="Arial" w:hAnsi="Arial" w:cs="Arial"/>
          <w:sz w:val="24"/>
          <w:szCs w:val="24"/>
        </w:rPr>
        <w:t>Curso</w:t>
      </w:r>
      <w:r w:rsidRPr="008C0783">
        <w:rPr>
          <w:rFonts w:ascii="Arial" w:hAnsi="Arial" w:cs="Arial"/>
          <w:sz w:val="24"/>
          <w:szCs w:val="24"/>
        </w:rPr>
        <w:t xml:space="preserve"> de Bacharelado em Museologia são exigências para que o aluno ob</w:t>
      </w:r>
      <w:r w:rsidR="005F440F">
        <w:rPr>
          <w:rFonts w:ascii="Arial" w:hAnsi="Arial" w:cs="Arial"/>
          <w:sz w:val="24"/>
          <w:szCs w:val="24"/>
        </w:rPr>
        <w:t xml:space="preserve">tenha o diploma de Bacharel no </w:t>
      </w:r>
      <w:r w:rsidR="00213A08">
        <w:rPr>
          <w:rFonts w:ascii="Arial" w:hAnsi="Arial" w:cs="Arial"/>
          <w:sz w:val="24"/>
          <w:szCs w:val="24"/>
        </w:rPr>
        <w:t>Curso</w:t>
      </w:r>
      <w:r w:rsidRPr="008C0783">
        <w:rPr>
          <w:rFonts w:ascii="Arial" w:hAnsi="Arial" w:cs="Arial"/>
          <w:sz w:val="24"/>
          <w:szCs w:val="24"/>
        </w:rPr>
        <w:t>.</w:t>
      </w:r>
    </w:p>
    <w:p w:rsidR="008C0783" w:rsidRPr="008C0783" w:rsidRDefault="008C0783" w:rsidP="008C0783">
      <w:pPr>
        <w:tabs>
          <w:tab w:val="num" w:pos="0"/>
        </w:tabs>
        <w:spacing w:before="60" w:after="0" w:line="360" w:lineRule="auto"/>
        <w:ind w:firstLine="851"/>
        <w:jc w:val="both"/>
        <w:rPr>
          <w:rFonts w:ascii="Arial" w:hAnsi="Arial" w:cs="Arial"/>
          <w:sz w:val="24"/>
          <w:szCs w:val="24"/>
        </w:rPr>
      </w:pPr>
      <w:r w:rsidRPr="008C0783">
        <w:rPr>
          <w:rFonts w:ascii="Arial" w:hAnsi="Arial" w:cs="Arial"/>
          <w:sz w:val="24"/>
          <w:szCs w:val="24"/>
        </w:rPr>
        <w:lastRenderedPageBreak/>
        <w:t xml:space="preserve">A elaboração do TCC é feita a partir das atividades realizadas nos Seminários de Orientação. As etapas para a elaboração do TCC são estabelecidas em um Cronograma de Atividade elaborado pelo Coordenador do </w:t>
      </w:r>
      <w:r w:rsidR="00213A08">
        <w:rPr>
          <w:rFonts w:ascii="Arial" w:hAnsi="Arial" w:cs="Arial"/>
          <w:sz w:val="24"/>
          <w:szCs w:val="24"/>
        </w:rPr>
        <w:t>Curso</w:t>
      </w:r>
      <w:r w:rsidRPr="008C0783">
        <w:rPr>
          <w:rFonts w:ascii="Arial" w:hAnsi="Arial" w:cs="Arial"/>
          <w:sz w:val="24"/>
          <w:szCs w:val="24"/>
        </w:rPr>
        <w:t>, em conjunto com os professores orientadores, que deverão ter sido indicados na disciplina de Seminário de Projeto e homologados em reunião de colegiado.</w:t>
      </w:r>
    </w:p>
    <w:p w:rsidR="008C0783" w:rsidRPr="008C0783" w:rsidRDefault="008C0783" w:rsidP="008C0783">
      <w:pPr>
        <w:tabs>
          <w:tab w:val="num" w:pos="0"/>
        </w:tabs>
        <w:spacing w:before="60" w:after="0" w:line="360" w:lineRule="auto"/>
        <w:ind w:firstLine="851"/>
        <w:jc w:val="both"/>
        <w:rPr>
          <w:rFonts w:ascii="Arial" w:hAnsi="Arial" w:cs="Arial"/>
          <w:sz w:val="24"/>
          <w:szCs w:val="24"/>
        </w:rPr>
      </w:pPr>
      <w:r w:rsidRPr="008C0783">
        <w:rPr>
          <w:rFonts w:ascii="Arial" w:hAnsi="Arial" w:cs="Arial"/>
          <w:sz w:val="24"/>
          <w:szCs w:val="24"/>
        </w:rPr>
        <w:t>No Cronograma de Atividades do TCC devem ser indicados todos os prazos a serem cumpridos, incluindo as etapas para o desenvolvimento da pesquisa e redação do trabalho, a definição da composição da banca, datas de entrega do texto final para análise do orientador, das cópias para a banca, do texto final revisado, ou quaisquer outros prazos que se fizerem necessários para o adequado cumprimento do processo de elaboração do TCC.</w:t>
      </w:r>
    </w:p>
    <w:p w:rsidR="008C0783" w:rsidRPr="008C0783" w:rsidRDefault="008C0783" w:rsidP="008C0783">
      <w:pPr>
        <w:tabs>
          <w:tab w:val="num" w:pos="0"/>
        </w:tabs>
        <w:spacing w:before="60" w:after="0" w:line="360" w:lineRule="auto"/>
        <w:ind w:firstLine="851"/>
        <w:jc w:val="both"/>
        <w:rPr>
          <w:rFonts w:ascii="Arial" w:hAnsi="Arial" w:cs="Arial"/>
          <w:sz w:val="24"/>
          <w:szCs w:val="24"/>
        </w:rPr>
      </w:pPr>
      <w:r w:rsidRPr="008C0783">
        <w:rPr>
          <w:rFonts w:ascii="Arial" w:hAnsi="Arial" w:cs="Arial"/>
          <w:sz w:val="24"/>
          <w:szCs w:val="24"/>
        </w:rPr>
        <w:t xml:space="preserve">Na disciplina de Seminário de Projeto – realizada no sétimo semestre do </w:t>
      </w:r>
      <w:r w:rsidR="00213A08">
        <w:rPr>
          <w:rFonts w:ascii="Arial" w:hAnsi="Arial" w:cs="Arial"/>
          <w:sz w:val="24"/>
          <w:szCs w:val="24"/>
        </w:rPr>
        <w:t>Curso</w:t>
      </w:r>
      <w:r w:rsidR="0056314A">
        <w:rPr>
          <w:rFonts w:ascii="Arial" w:hAnsi="Arial" w:cs="Arial"/>
          <w:sz w:val="24"/>
          <w:szCs w:val="24"/>
        </w:rPr>
        <w:t xml:space="preserve"> – será realizada</w:t>
      </w:r>
      <w:r w:rsidRPr="008C0783">
        <w:rPr>
          <w:rFonts w:ascii="Arial" w:hAnsi="Arial" w:cs="Arial"/>
          <w:sz w:val="24"/>
          <w:szCs w:val="24"/>
        </w:rPr>
        <w:t xml:space="preserve"> a elaboração de um projeto de pesquisa, que antecede a realização da prática de pesquisa e escrita do TCC. O projeto de pesquisa deve ser elaborado de acordo com as orientações do docente responsável pela disciplina de Seminário de Projeto, com a colaboração dos orientador</w:t>
      </w:r>
      <w:r w:rsidR="00934AA6">
        <w:rPr>
          <w:rFonts w:ascii="Arial" w:hAnsi="Arial" w:cs="Arial"/>
          <w:sz w:val="24"/>
          <w:szCs w:val="24"/>
        </w:rPr>
        <w:t>es.</w:t>
      </w:r>
    </w:p>
    <w:p w:rsidR="008C0783" w:rsidRPr="008C0783" w:rsidRDefault="008C0783" w:rsidP="008C0783">
      <w:pPr>
        <w:tabs>
          <w:tab w:val="num" w:pos="0"/>
        </w:tabs>
        <w:spacing w:before="60" w:after="0" w:line="360" w:lineRule="auto"/>
        <w:ind w:firstLine="851"/>
        <w:jc w:val="both"/>
        <w:rPr>
          <w:rFonts w:ascii="Arial" w:hAnsi="Arial" w:cs="Arial"/>
          <w:sz w:val="24"/>
          <w:szCs w:val="24"/>
        </w:rPr>
      </w:pPr>
      <w:r w:rsidRPr="008C0783">
        <w:rPr>
          <w:rFonts w:ascii="Arial" w:hAnsi="Arial" w:cs="Arial"/>
          <w:sz w:val="24"/>
          <w:szCs w:val="24"/>
        </w:rPr>
        <w:t>As orientações de TCC ficam a cargo dos docentes do Colegiado do Bacharelado em Museologia e/ou do Departamento de Museologia e Conservação e Restauro- DMCOR.</w:t>
      </w:r>
    </w:p>
    <w:p w:rsidR="008C0783" w:rsidRPr="008C0783" w:rsidRDefault="008C0783" w:rsidP="008C0783">
      <w:pPr>
        <w:tabs>
          <w:tab w:val="num" w:pos="0"/>
        </w:tabs>
        <w:spacing w:before="60" w:after="0" w:line="360" w:lineRule="auto"/>
        <w:ind w:firstLine="851"/>
        <w:jc w:val="both"/>
        <w:rPr>
          <w:rFonts w:ascii="Arial" w:hAnsi="Arial" w:cs="Arial"/>
          <w:sz w:val="24"/>
          <w:szCs w:val="24"/>
        </w:rPr>
      </w:pPr>
      <w:r w:rsidRPr="008C0783">
        <w:rPr>
          <w:rFonts w:ascii="Arial" w:hAnsi="Arial" w:cs="Arial"/>
          <w:sz w:val="24"/>
          <w:szCs w:val="24"/>
        </w:rPr>
        <w:t>O orientador poderá ser substituído, caso seja de interesse de uma das partes ou em comum acordo. A substituição deverá ser justificad</w:t>
      </w:r>
      <w:r w:rsidR="00213A08">
        <w:rPr>
          <w:rFonts w:ascii="Arial" w:hAnsi="Arial" w:cs="Arial"/>
          <w:sz w:val="24"/>
          <w:szCs w:val="24"/>
        </w:rPr>
        <w:t>a por escrito à Coordenação do Curso de Bachar</w:t>
      </w:r>
      <w:r w:rsidRPr="008C0783">
        <w:rPr>
          <w:rFonts w:ascii="Arial" w:hAnsi="Arial" w:cs="Arial"/>
          <w:sz w:val="24"/>
          <w:szCs w:val="24"/>
        </w:rPr>
        <w:t xml:space="preserve">elado em Museologia em documento assinado por ambas as partes. Neste caso o colegiado deve indicar um professor para a orientação. </w:t>
      </w:r>
    </w:p>
    <w:p w:rsidR="008C0783" w:rsidRPr="008C0783" w:rsidRDefault="008C0783" w:rsidP="008C0783">
      <w:pPr>
        <w:tabs>
          <w:tab w:val="num" w:pos="0"/>
        </w:tabs>
        <w:spacing w:before="60" w:after="0" w:line="360" w:lineRule="auto"/>
        <w:ind w:firstLine="851"/>
        <w:jc w:val="both"/>
        <w:rPr>
          <w:rFonts w:ascii="Arial" w:hAnsi="Arial" w:cs="Arial"/>
          <w:sz w:val="24"/>
          <w:szCs w:val="24"/>
        </w:rPr>
      </w:pPr>
      <w:r w:rsidRPr="008C0783">
        <w:rPr>
          <w:rFonts w:ascii="Arial" w:hAnsi="Arial" w:cs="Arial"/>
          <w:sz w:val="24"/>
          <w:szCs w:val="24"/>
        </w:rPr>
        <w:t xml:space="preserve">O Seminário de Orientação, que ocorre no oitavo semestre, será de responsabilidade de cada orientador. Cada aluno deverá matricular-se no Seminário de Orientação ministrado pelo seu orientador, seguindo o calendário acadêmico. </w:t>
      </w:r>
    </w:p>
    <w:p w:rsidR="008C0783" w:rsidRPr="008C0783" w:rsidRDefault="008C0783" w:rsidP="008C0783">
      <w:pPr>
        <w:tabs>
          <w:tab w:val="num" w:pos="0"/>
        </w:tabs>
        <w:spacing w:before="60" w:after="0" w:line="360" w:lineRule="auto"/>
        <w:ind w:firstLine="851"/>
        <w:jc w:val="both"/>
        <w:rPr>
          <w:rFonts w:ascii="Arial" w:hAnsi="Arial" w:cs="Arial"/>
          <w:sz w:val="24"/>
          <w:szCs w:val="24"/>
        </w:rPr>
      </w:pPr>
      <w:r w:rsidRPr="008C0783">
        <w:rPr>
          <w:rFonts w:ascii="Arial" w:hAnsi="Arial" w:cs="Arial"/>
          <w:sz w:val="24"/>
          <w:szCs w:val="24"/>
        </w:rPr>
        <w:t xml:space="preserve">As atividades semanais de orientação devem ser registradas em uma ata, onde deve constar data da orientação, se foi presencial ou à distância, </w:t>
      </w:r>
      <w:r w:rsidRPr="008C0783">
        <w:rPr>
          <w:rFonts w:ascii="Arial" w:hAnsi="Arial" w:cs="Arial"/>
          <w:sz w:val="24"/>
          <w:szCs w:val="24"/>
        </w:rPr>
        <w:lastRenderedPageBreak/>
        <w:t xml:space="preserve">resumo da orientação, e assinaturas do aluno e orientador. A ata de orientação fica de posse do orientador até o momento da avaliação final, quando é entregue à Secretaria do </w:t>
      </w:r>
      <w:r w:rsidR="00213A08">
        <w:rPr>
          <w:rFonts w:ascii="Arial" w:hAnsi="Arial" w:cs="Arial"/>
          <w:sz w:val="24"/>
          <w:szCs w:val="24"/>
        </w:rPr>
        <w:t>Curso</w:t>
      </w:r>
      <w:r w:rsidRPr="008C0783">
        <w:rPr>
          <w:rFonts w:ascii="Arial" w:hAnsi="Arial" w:cs="Arial"/>
          <w:sz w:val="24"/>
          <w:szCs w:val="24"/>
        </w:rPr>
        <w:t>.</w:t>
      </w:r>
    </w:p>
    <w:p w:rsidR="008C0783" w:rsidRPr="008C0783" w:rsidRDefault="008C0783" w:rsidP="008C0783">
      <w:pPr>
        <w:tabs>
          <w:tab w:val="num" w:pos="0"/>
        </w:tabs>
        <w:spacing w:before="60" w:after="0" w:line="360" w:lineRule="auto"/>
        <w:ind w:firstLine="851"/>
        <w:jc w:val="both"/>
        <w:rPr>
          <w:rFonts w:ascii="Arial" w:hAnsi="Arial" w:cs="Arial"/>
          <w:sz w:val="24"/>
          <w:szCs w:val="24"/>
        </w:rPr>
      </w:pPr>
      <w:r w:rsidRPr="008C0783">
        <w:rPr>
          <w:rFonts w:ascii="Arial" w:hAnsi="Arial" w:cs="Arial"/>
          <w:sz w:val="24"/>
          <w:szCs w:val="24"/>
        </w:rPr>
        <w:t>No processo de orientação cabe ao professor orientador:</w:t>
      </w:r>
    </w:p>
    <w:p w:rsidR="008C0783" w:rsidRPr="008C0783" w:rsidRDefault="008C0783" w:rsidP="00887512">
      <w:pPr>
        <w:numPr>
          <w:ilvl w:val="0"/>
          <w:numId w:val="3"/>
        </w:numPr>
        <w:spacing w:before="60" w:after="0" w:line="360" w:lineRule="auto"/>
        <w:jc w:val="both"/>
        <w:rPr>
          <w:rFonts w:ascii="Arial" w:hAnsi="Arial" w:cs="Arial"/>
          <w:sz w:val="24"/>
          <w:szCs w:val="24"/>
        </w:rPr>
      </w:pPr>
      <w:r w:rsidRPr="008C0783">
        <w:rPr>
          <w:rFonts w:ascii="Arial" w:hAnsi="Arial" w:cs="Arial"/>
          <w:sz w:val="24"/>
          <w:szCs w:val="24"/>
        </w:rPr>
        <w:t>Acompanhar e orientar as atividades do TCC dos acadêmicos sob sua responsabilidade.</w:t>
      </w:r>
    </w:p>
    <w:p w:rsidR="008C0783" w:rsidRPr="008C0783" w:rsidRDefault="008C0783" w:rsidP="00887512">
      <w:pPr>
        <w:numPr>
          <w:ilvl w:val="0"/>
          <w:numId w:val="3"/>
        </w:numPr>
        <w:spacing w:before="60" w:after="0" w:line="360" w:lineRule="auto"/>
        <w:jc w:val="both"/>
        <w:rPr>
          <w:rFonts w:ascii="Arial" w:hAnsi="Arial" w:cs="Arial"/>
          <w:sz w:val="24"/>
          <w:szCs w:val="24"/>
        </w:rPr>
      </w:pPr>
      <w:r w:rsidRPr="008C0783">
        <w:rPr>
          <w:rFonts w:ascii="Arial" w:hAnsi="Arial" w:cs="Arial"/>
          <w:sz w:val="24"/>
          <w:szCs w:val="24"/>
        </w:rPr>
        <w:t>Exigir do aluno a entrega das partes do trabalho estabelecidas no Cronograma de Atividades do TCC.</w:t>
      </w:r>
    </w:p>
    <w:p w:rsidR="008C0783" w:rsidRPr="008C0783" w:rsidRDefault="008C0783" w:rsidP="00887512">
      <w:pPr>
        <w:numPr>
          <w:ilvl w:val="0"/>
          <w:numId w:val="3"/>
        </w:numPr>
        <w:spacing w:before="60" w:after="0" w:line="360" w:lineRule="auto"/>
        <w:jc w:val="both"/>
        <w:rPr>
          <w:rFonts w:ascii="Arial" w:hAnsi="Arial" w:cs="Arial"/>
          <w:sz w:val="24"/>
          <w:szCs w:val="24"/>
        </w:rPr>
      </w:pPr>
      <w:r w:rsidRPr="008C0783">
        <w:rPr>
          <w:rFonts w:ascii="Arial" w:hAnsi="Arial" w:cs="Arial"/>
          <w:sz w:val="24"/>
          <w:szCs w:val="24"/>
        </w:rPr>
        <w:t>Realizar o registro sucinto em ata das orientações realizadas.</w:t>
      </w:r>
    </w:p>
    <w:p w:rsidR="008C0783" w:rsidRPr="008C0783" w:rsidRDefault="008C0783" w:rsidP="00887512">
      <w:pPr>
        <w:numPr>
          <w:ilvl w:val="0"/>
          <w:numId w:val="3"/>
        </w:numPr>
        <w:spacing w:before="60" w:after="0" w:line="360" w:lineRule="auto"/>
        <w:jc w:val="both"/>
        <w:rPr>
          <w:rFonts w:ascii="Arial" w:hAnsi="Arial" w:cs="Arial"/>
          <w:sz w:val="24"/>
          <w:szCs w:val="24"/>
        </w:rPr>
      </w:pPr>
      <w:r w:rsidRPr="008C0783">
        <w:rPr>
          <w:rFonts w:ascii="Arial" w:hAnsi="Arial" w:cs="Arial"/>
          <w:sz w:val="24"/>
          <w:szCs w:val="24"/>
        </w:rPr>
        <w:t>Analisar previamente o texto final apresentado pelo aluno antes de envio à banca de avaliação.</w:t>
      </w:r>
    </w:p>
    <w:p w:rsidR="008C0783" w:rsidRPr="008C0783" w:rsidRDefault="008C0783" w:rsidP="00887512">
      <w:pPr>
        <w:numPr>
          <w:ilvl w:val="0"/>
          <w:numId w:val="3"/>
        </w:numPr>
        <w:spacing w:before="60" w:after="0" w:line="360" w:lineRule="auto"/>
        <w:jc w:val="both"/>
        <w:rPr>
          <w:rFonts w:ascii="Arial" w:hAnsi="Arial" w:cs="Arial"/>
          <w:sz w:val="24"/>
          <w:szCs w:val="24"/>
        </w:rPr>
      </w:pPr>
      <w:r w:rsidRPr="008C0783">
        <w:rPr>
          <w:rFonts w:ascii="Arial" w:hAnsi="Arial" w:cs="Arial"/>
          <w:sz w:val="24"/>
          <w:szCs w:val="24"/>
        </w:rPr>
        <w:t>Auxiliar o orientando na realização de possíveis alterações propostas pela banca em tempo hábil para a emissão e registros de notas.</w:t>
      </w:r>
    </w:p>
    <w:p w:rsidR="008C0783" w:rsidRPr="008C0783" w:rsidRDefault="008C0783" w:rsidP="00887512">
      <w:pPr>
        <w:numPr>
          <w:ilvl w:val="0"/>
          <w:numId w:val="3"/>
        </w:numPr>
        <w:tabs>
          <w:tab w:val="num" w:pos="0"/>
        </w:tabs>
        <w:spacing w:before="60" w:after="0" w:line="360" w:lineRule="auto"/>
        <w:jc w:val="both"/>
        <w:rPr>
          <w:rFonts w:ascii="Arial" w:hAnsi="Arial" w:cs="Arial"/>
          <w:sz w:val="24"/>
          <w:szCs w:val="24"/>
        </w:rPr>
      </w:pPr>
      <w:r w:rsidRPr="008C0783">
        <w:rPr>
          <w:rFonts w:ascii="Arial" w:hAnsi="Arial" w:cs="Arial"/>
          <w:sz w:val="24"/>
          <w:szCs w:val="24"/>
        </w:rPr>
        <w:t xml:space="preserve">Manter o Coordenador do </w:t>
      </w:r>
      <w:r w:rsidR="00213A08">
        <w:rPr>
          <w:rFonts w:ascii="Arial" w:hAnsi="Arial" w:cs="Arial"/>
          <w:sz w:val="24"/>
          <w:szCs w:val="24"/>
        </w:rPr>
        <w:t>Curso</w:t>
      </w:r>
      <w:r w:rsidRPr="008C0783">
        <w:rPr>
          <w:rFonts w:ascii="Arial" w:hAnsi="Arial" w:cs="Arial"/>
          <w:sz w:val="24"/>
          <w:szCs w:val="24"/>
        </w:rPr>
        <w:t xml:space="preserve"> informado sobre situações irregulares, tais como o não cumprimento dos prazos estabelecidos pelo Cronograma de Atividades, atrasos, inadequação do texto às exigências acadêmicas e científicas, ou quaisquer outras dificuldades que surjam em relação à orientação.</w:t>
      </w:r>
    </w:p>
    <w:p w:rsidR="008C0783" w:rsidRPr="008C0783" w:rsidRDefault="008C0783" w:rsidP="008C0783">
      <w:pPr>
        <w:tabs>
          <w:tab w:val="num" w:pos="0"/>
        </w:tabs>
        <w:spacing w:before="60" w:after="0" w:line="360" w:lineRule="auto"/>
        <w:ind w:firstLine="851"/>
        <w:jc w:val="both"/>
        <w:rPr>
          <w:rFonts w:ascii="Arial" w:hAnsi="Arial" w:cs="Arial"/>
          <w:sz w:val="24"/>
          <w:szCs w:val="24"/>
        </w:rPr>
      </w:pPr>
      <w:r w:rsidRPr="008C0783">
        <w:rPr>
          <w:rFonts w:ascii="Arial" w:hAnsi="Arial" w:cs="Arial"/>
          <w:sz w:val="24"/>
          <w:szCs w:val="24"/>
        </w:rPr>
        <w:t>No processo de elaboração do TCC cabe ao aluno orientando:</w:t>
      </w:r>
    </w:p>
    <w:p w:rsidR="008C0783" w:rsidRPr="008C0783" w:rsidRDefault="008C0783" w:rsidP="00887512">
      <w:pPr>
        <w:numPr>
          <w:ilvl w:val="0"/>
          <w:numId w:val="3"/>
        </w:numPr>
        <w:tabs>
          <w:tab w:val="num" w:pos="0"/>
        </w:tabs>
        <w:spacing w:before="60" w:after="0" w:line="360" w:lineRule="auto"/>
        <w:jc w:val="both"/>
        <w:rPr>
          <w:rFonts w:ascii="Arial" w:hAnsi="Arial" w:cs="Arial"/>
          <w:sz w:val="24"/>
          <w:szCs w:val="24"/>
        </w:rPr>
      </w:pPr>
      <w:r w:rsidRPr="008C0783">
        <w:rPr>
          <w:rFonts w:ascii="Arial" w:hAnsi="Arial" w:cs="Arial"/>
          <w:sz w:val="24"/>
          <w:szCs w:val="24"/>
        </w:rPr>
        <w:t>Presença em no mínimo 75% das orientações semanais;</w:t>
      </w:r>
    </w:p>
    <w:p w:rsidR="008C0783" w:rsidRPr="008C0783" w:rsidRDefault="008C0783" w:rsidP="00887512">
      <w:pPr>
        <w:numPr>
          <w:ilvl w:val="0"/>
          <w:numId w:val="3"/>
        </w:numPr>
        <w:tabs>
          <w:tab w:val="num" w:pos="0"/>
        </w:tabs>
        <w:spacing w:before="60" w:after="0" w:line="360" w:lineRule="auto"/>
        <w:jc w:val="both"/>
        <w:rPr>
          <w:rFonts w:ascii="Arial" w:hAnsi="Arial" w:cs="Arial"/>
          <w:sz w:val="24"/>
          <w:szCs w:val="24"/>
        </w:rPr>
      </w:pPr>
      <w:r w:rsidRPr="008C0783">
        <w:rPr>
          <w:rFonts w:ascii="Arial" w:hAnsi="Arial" w:cs="Arial"/>
          <w:sz w:val="24"/>
          <w:szCs w:val="24"/>
        </w:rPr>
        <w:t>Cumprir as etapas estabelecidas no Cronograma de Atividades;</w:t>
      </w:r>
    </w:p>
    <w:p w:rsidR="008C0783" w:rsidRPr="008C0783" w:rsidRDefault="008C0783" w:rsidP="00887512">
      <w:pPr>
        <w:numPr>
          <w:ilvl w:val="0"/>
          <w:numId w:val="3"/>
        </w:numPr>
        <w:tabs>
          <w:tab w:val="num" w:pos="0"/>
        </w:tabs>
        <w:spacing w:before="60" w:after="0" w:line="360" w:lineRule="auto"/>
        <w:jc w:val="both"/>
        <w:rPr>
          <w:rFonts w:ascii="Arial" w:hAnsi="Arial" w:cs="Arial"/>
          <w:sz w:val="24"/>
          <w:szCs w:val="24"/>
        </w:rPr>
      </w:pPr>
      <w:r w:rsidRPr="008C0783">
        <w:rPr>
          <w:rFonts w:ascii="Arial" w:hAnsi="Arial" w:cs="Arial"/>
          <w:sz w:val="24"/>
          <w:szCs w:val="24"/>
        </w:rPr>
        <w:t>Manter os canais de comunicação disponíveis ao orientador (telefone e e-mail);</w:t>
      </w:r>
    </w:p>
    <w:p w:rsidR="008C0783" w:rsidRPr="008C0783" w:rsidRDefault="008C0783" w:rsidP="00887512">
      <w:pPr>
        <w:numPr>
          <w:ilvl w:val="0"/>
          <w:numId w:val="3"/>
        </w:numPr>
        <w:tabs>
          <w:tab w:val="num" w:pos="0"/>
        </w:tabs>
        <w:spacing w:before="60" w:after="0" w:line="360" w:lineRule="auto"/>
        <w:jc w:val="both"/>
        <w:rPr>
          <w:rFonts w:ascii="Arial" w:hAnsi="Arial" w:cs="Arial"/>
          <w:sz w:val="24"/>
          <w:szCs w:val="24"/>
        </w:rPr>
      </w:pPr>
      <w:r w:rsidRPr="008C0783">
        <w:rPr>
          <w:rFonts w:ascii="Arial" w:hAnsi="Arial" w:cs="Arial"/>
          <w:sz w:val="24"/>
          <w:szCs w:val="24"/>
        </w:rPr>
        <w:t xml:space="preserve">Assinar as atas de orientação; </w:t>
      </w:r>
    </w:p>
    <w:p w:rsidR="008C0783" w:rsidRPr="008C0783" w:rsidRDefault="008C0783" w:rsidP="00887512">
      <w:pPr>
        <w:numPr>
          <w:ilvl w:val="0"/>
          <w:numId w:val="3"/>
        </w:numPr>
        <w:tabs>
          <w:tab w:val="num" w:pos="0"/>
        </w:tabs>
        <w:spacing w:before="60" w:after="0" w:line="360" w:lineRule="auto"/>
        <w:jc w:val="both"/>
        <w:rPr>
          <w:rFonts w:ascii="Arial" w:hAnsi="Arial" w:cs="Arial"/>
          <w:sz w:val="24"/>
          <w:szCs w:val="24"/>
        </w:rPr>
      </w:pPr>
      <w:r w:rsidRPr="008C0783">
        <w:rPr>
          <w:rFonts w:ascii="Arial" w:hAnsi="Arial" w:cs="Arial"/>
          <w:sz w:val="24"/>
          <w:szCs w:val="24"/>
        </w:rPr>
        <w:t>Elaborar o TCC de acordo com as normas e exigências acadêmicas e científicas;</w:t>
      </w:r>
    </w:p>
    <w:p w:rsidR="008C0783" w:rsidRPr="008C0783" w:rsidRDefault="008C0783" w:rsidP="00887512">
      <w:pPr>
        <w:numPr>
          <w:ilvl w:val="0"/>
          <w:numId w:val="3"/>
        </w:numPr>
        <w:tabs>
          <w:tab w:val="num" w:pos="0"/>
        </w:tabs>
        <w:spacing w:before="60" w:after="0" w:line="360" w:lineRule="auto"/>
        <w:jc w:val="both"/>
        <w:rPr>
          <w:rFonts w:ascii="Arial" w:hAnsi="Arial" w:cs="Arial"/>
          <w:sz w:val="24"/>
          <w:szCs w:val="24"/>
        </w:rPr>
      </w:pPr>
      <w:r w:rsidRPr="008C0783">
        <w:rPr>
          <w:rFonts w:ascii="Arial" w:hAnsi="Arial" w:cs="Arial"/>
          <w:sz w:val="24"/>
          <w:szCs w:val="24"/>
        </w:rPr>
        <w:lastRenderedPageBreak/>
        <w:t xml:space="preserve">Entregar um texto final com no mínimo 30 (trinta) páginas, excluindo os anexos, formatado segundo as normas da ABNT e com correção ortográfica e gramatical. </w:t>
      </w:r>
    </w:p>
    <w:p w:rsidR="008C0783" w:rsidRPr="008C0783" w:rsidRDefault="008C0783" w:rsidP="008C0783">
      <w:pPr>
        <w:tabs>
          <w:tab w:val="num" w:pos="0"/>
        </w:tabs>
        <w:spacing w:before="60" w:after="0" w:line="360" w:lineRule="auto"/>
        <w:ind w:firstLine="851"/>
        <w:jc w:val="both"/>
        <w:rPr>
          <w:rFonts w:ascii="Arial" w:hAnsi="Arial" w:cs="Arial"/>
          <w:sz w:val="24"/>
          <w:szCs w:val="24"/>
        </w:rPr>
      </w:pPr>
      <w:r w:rsidRPr="008C0783">
        <w:rPr>
          <w:rFonts w:ascii="Arial" w:hAnsi="Arial" w:cs="Arial"/>
          <w:sz w:val="24"/>
          <w:szCs w:val="24"/>
        </w:rPr>
        <w:t xml:space="preserve">A avaliação do TCC terá duas notas. A primeira nota tem peso cinco, sendo atribuída pelo orientador e referente às etapas cumpridas no processo de orientação. A segunda nota, também com peso cinco, tem origem nas notas atribuídas pelos componentes da banca de avaliação, os quais, individualmente, darão uma nota para a defesa do TCC com peso dois e outra nota para o trabalho escrito com peso três. A nota dos componentes da banca é somada e dividida pelo número de componentes. A nota final do TCC é a soma da nota do orientador com o resultado da nota final da banca. Será considerado aprovado o aluno que alcançar nota final maior ou igual a cinco. Considerando a especificidade das atividades desenvolvidas no processo de elaboração do TCC não se prevê possibilidade de o aluno realizar exame se não alcançar a nota estabelecida no Projeto Pedagógico do </w:t>
      </w:r>
      <w:r w:rsidR="00213A08">
        <w:rPr>
          <w:rFonts w:ascii="Arial" w:hAnsi="Arial" w:cs="Arial"/>
          <w:sz w:val="24"/>
          <w:szCs w:val="24"/>
        </w:rPr>
        <w:t>Curso</w:t>
      </w:r>
      <w:r w:rsidRPr="008C0783">
        <w:rPr>
          <w:rFonts w:ascii="Arial" w:hAnsi="Arial" w:cs="Arial"/>
          <w:sz w:val="24"/>
          <w:szCs w:val="24"/>
        </w:rPr>
        <w:t xml:space="preserve">. </w:t>
      </w:r>
    </w:p>
    <w:p w:rsidR="008C0783" w:rsidRPr="008C0783" w:rsidRDefault="008C0783" w:rsidP="008C0783">
      <w:pPr>
        <w:tabs>
          <w:tab w:val="num" w:pos="0"/>
        </w:tabs>
        <w:spacing w:before="60" w:after="0" w:line="360" w:lineRule="auto"/>
        <w:ind w:firstLine="851"/>
        <w:jc w:val="both"/>
        <w:rPr>
          <w:rFonts w:ascii="Arial" w:hAnsi="Arial" w:cs="Arial"/>
          <w:sz w:val="24"/>
          <w:szCs w:val="24"/>
        </w:rPr>
      </w:pPr>
      <w:r w:rsidRPr="008C0783">
        <w:rPr>
          <w:rFonts w:ascii="Arial" w:hAnsi="Arial" w:cs="Arial"/>
          <w:sz w:val="24"/>
          <w:szCs w:val="24"/>
        </w:rPr>
        <w:t xml:space="preserve">As bancas de avaliação de TCC, composta por dois professores, o orientador e um professor convidado em comum acordo entre o aluno e orientador, serão organizadas de acordo com o Calendário de Atividades, em local definido pelo Coordenador do </w:t>
      </w:r>
      <w:r w:rsidR="00213A08">
        <w:rPr>
          <w:rFonts w:ascii="Arial" w:hAnsi="Arial" w:cs="Arial"/>
          <w:sz w:val="24"/>
          <w:szCs w:val="24"/>
        </w:rPr>
        <w:t>Curso</w:t>
      </w:r>
      <w:r w:rsidRPr="008C0783">
        <w:rPr>
          <w:rFonts w:ascii="Arial" w:hAnsi="Arial" w:cs="Arial"/>
          <w:sz w:val="24"/>
          <w:szCs w:val="24"/>
        </w:rPr>
        <w:t xml:space="preserve">. </w:t>
      </w:r>
    </w:p>
    <w:p w:rsidR="008C0783" w:rsidRPr="008C0783" w:rsidRDefault="008C0783" w:rsidP="008C0783">
      <w:pPr>
        <w:tabs>
          <w:tab w:val="num" w:pos="0"/>
        </w:tabs>
        <w:spacing w:before="60" w:after="0" w:line="360" w:lineRule="auto"/>
        <w:ind w:firstLine="851"/>
        <w:jc w:val="both"/>
        <w:rPr>
          <w:rFonts w:ascii="Arial" w:hAnsi="Arial" w:cs="Arial"/>
          <w:sz w:val="24"/>
          <w:szCs w:val="24"/>
        </w:rPr>
      </w:pPr>
      <w:r w:rsidRPr="008C0783">
        <w:rPr>
          <w:rFonts w:ascii="Arial" w:hAnsi="Arial" w:cs="Arial"/>
          <w:sz w:val="24"/>
          <w:szCs w:val="24"/>
        </w:rPr>
        <w:t>Os critérios de avaliação para julgamento da banca examinadora são: 1) pertinência e adequação do trabalho aos conteúdos de museologia; 2) fundamentação teórica e prática do trabalho; 3) consistência metodológica; 4) desenvolvimento e resultados demonstrados; 5) adequação às normas acadêmicas; 6) qualidade da apresentação do trabalho; 7) correção ortográfica e gramatical.</w:t>
      </w:r>
    </w:p>
    <w:p w:rsidR="008C0783" w:rsidRPr="008C0783" w:rsidRDefault="008C0783" w:rsidP="008C0783">
      <w:pPr>
        <w:tabs>
          <w:tab w:val="num" w:pos="0"/>
        </w:tabs>
        <w:spacing w:before="60" w:after="0" w:line="360" w:lineRule="auto"/>
        <w:ind w:firstLine="851"/>
        <w:jc w:val="both"/>
        <w:rPr>
          <w:rFonts w:ascii="Arial" w:hAnsi="Arial" w:cs="Arial"/>
          <w:sz w:val="24"/>
          <w:szCs w:val="24"/>
        </w:rPr>
      </w:pPr>
      <w:r w:rsidRPr="008C0783">
        <w:rPr>
          <w:rFonts w:ascii="Arial" w:hAnsi="Arial" w:cs="Arial"/>
          <w:sz w:val="24"/>
          <w:szCs w:val="24"/>
        </w:rPr>
        <w:t xml:space="preserve">Cada aluno terá 15 minutos para exposição oral do texto final de seu TCC. Cada membro da banca terá 20 minutos para arguição. Após o acadêmico terá 10 minutos para esclarecimentos finais. Os componentes da banca se reunirão para atribuir a nota ao aluno e preencher a ata de defesa de TCC, entregando-a ao Coordenador do </w:t>
      </w:r>
      <w:r w:rsidR="00213A08">
        <w:rPr>
          <w:rFonts w:ascii="Arial" w:hAnsi="Arial" w:cs="Arial"/>
          <w:sz w:val="24"/>
          <w:szCs w:val="24"/>
        </w:rPr>
        <w:t>Curso</w:t>
      </w:r>
      <w:r w:rsidRPr="008C0783">
        <w:rPr>
          <w:rFonts w:ascii="Arial" w:hAnsi="Arial" w:cs="Arial"/>
          <w:sz w:val="24"/>
          <w:szCs w:val="24"/>
        </w:rPr>
        <w:t xml:space="preserve">. </w:t>
      </w:r>
    </w:p>
    <w:p w:rsidR="008C0783" w:rsidRPr="008C0783" w:rsidRDefault="008C0783" w:rsidP="008C0783">
      <w:pPr>
        <w:tabs>
          <w:tab w:val="num" w:pos="0"/>
        </w:tabs>
        <w:spacing w:before="60" w:after="0" w:line="360" w:lineRule="auto"/>
        <w:ind w:firstLine="851"/>
        <w:jc w:val="both"/>
        <w:rPr>
          <w:rFonts w:ascii="Arial" w:hAnsi="Arial" w:cs="Arial"/>
          <w:sz w:val="24"/>
          <w:szCs w:val="24"/>
        </w:rPr>
      </w:pPr>
      <w:r w:rsidRPr="008C0783">
        <w:rPr>
          <w:rFonts w:ascii="Arial" w:hAnsi="Arial" w:cs="Arial"/>
          <w:sz w:val="24"/>
          <w:szCs w:val="24"/>
        </w:rPr>
        <w:t xml:space="preserve">As notas somente serão divulgadas após o aluno entregar uma cópia impressa e uma cópia em arquivo eletrônico do trabalho, devidamente corrigido </w:t>
      </w:r>
      <w:r w:rsidRPr="008C0783">
        <w:rPr>
          <w:rFonts w:ascii="Arial" w:hAnsi="Arial" w:cs="Arial"/>
          <w:sz w:val="24"/>
          <w:szCs w:val="24"/>
        </w:rPr>
        <w:lastRenderedPageBreak/>
        <w:t xml:space="preserve">e revisado, com os ajustes sugeridos pela banca, nos prazos estabelecidos pelo Cronograma de Atividades. </w:t>
      </w:r>
    </w:p>
    <w:p w:rsidR="008C0783" w:rsidRPr="008C0783" w:rsidRDefault="00213A08" w:rsidP="008C0783">
      <w:pPr>
        <w:tabs>
          <w:tab w:val="num" w:pos="0"/>
        </w:tabs>
        <w:spacing w:before="60" w:after="0" w:line="360" w:lineRule="auto"/>
        <w:ind w:firstLine="851"/>
        <w:jc w:val="both"/>
        <w:rPr>
          <w:rFonts w:ascii="Arial" w:hAnsi="Arial" w:cs="Arial"/>
          <w:sz w:val="24"/>
          <w:szCs w:val="24"/>
        </w:rPr>
      </w:pPr>
      <w:r>
        <w:rPr>
          <w:rFonts w:ascii="Arial" w:hAnsi="Arial" w:cs="Arial"/>
          <w:sz w:val="24"/>
          <w:szCs w:val="24"/>
        </w:rPr>
        <w:t>O Trabalho de Conclusão de Curso</w:t>
      </w:r>
      <w:r w:rsidR="008C0783" w:rsidRPr="008C0783">
        <w:rPr>
          <w:rFonts w:ascii="Arial" w:hAnsi="Arial" w:cs="Arial"/>
          <w:sz w:val="24"/>
          <w:szCs w:val="24"/>
        </w:rPr>
        <w:t xml:space="preserve"> poderá se</w:t>
      </w:r>
      <w:r>
        <w:rPr>
          <w:rFonts w:ascii="Arial" w:hAnsi="Arial" w:cs="Arial"/>
          <w:sz w:val="24"/>
          <w:szCs w:val="24"/>
        </w:rPr>
        <w:t>r disponibilizado na página do Curso</w:t>
      </w:r>
      <w:r w:rsidR="008C0783" w:rsidRPr="008C0783">
        <w:rPr>
          <w:rFonts w:ascii="Arial" w:hAnsi="Arial" w:cs="Arial"/>
          <w:sz w:val="24"/>
          <w:szCs w:val="24"/>
        </w:rPr>
        <w:t>, desde que esteja devidamente corrigido e haja concordância do orientador.</w:t>
      </w:r>
    </w:p>
    <w:p w:rsidR="008C0783" w:rsidRPr="008C0783" w:rsidRDefault="008C0783" w:rsidP="008C0783">
      <w:pPr>
        <w:tabs>
          <w:tab w:val="num" w:pos="0"/>
        </w:tabs>
        <w:spacing w:before="60" w:after="0" w:line="360" w:lineRule="auto"/>
        <w:ind w:firstLine="851"/>
        <w:jc w:val="both"/>
        <w:rPr>
          <w:rFonts w:ascii="Arial" w:hAnsi="Arial" w:cs="Arial"/>
          <w:sz w:val="24"/>
          <w:szCs w:val="24"/>
        </w:rPr>
      </w:pPr>
      <w:r w:rsidRPr="008C0783">
        <w:rPr>
          <w:rFonts w:ascii="Arial" w:hAnsi="Arial" w:cs="Arial"/>
          <w:sz w:val="24"/>
          <w:szCs w:val="24"/>
        </w:rPr>
        <w:t>Caso o aluno não compareça em data e local pré-determinado para defesa do TCC, deverá apresentar justificati</w:t>
      </w:r>
      <w:r w:rsidR="00213A08">
        <w:rPr>
          <w:rFonts w:ascii="Arial" w:hAnsi="Arial" w:cs="Arial"/>
          <w:sz w:val="24"/>
          <w:szCs w:val="24"/>
        </w:rPr>
        <w:t>va por escrito ao colegiado de Curso</w:t>
      </w:r>
      <w:r w:rsidRPr="008C0783">
        <w:rPr>
          <w:rFonts w:ascii="Arial" w:hAnsi="Arial" w:cs="Arial"/>
          <w:sz w:val="24"/>
          <w:szCs w:val="24"/>
        </w:rPr>
        <w:t xml:space="preserve">, e essa situação será avaliada conforme as normas da UFPel. </w:t>
      </w:r>
    </w:p>
    <w:p w:rsidR="008C0783" w:rsidRPr="008C0783" w:rsidRDefault="008C0783" w:rsidP="008C0783">
      <w:pPr>
        <w:tabs>
          <w:tab w:val="num" w:pos="0"/>
        </w:tabs>
        <w:spacing w:before="60" w:after="0" w:line="360" w:lineRule="auto"/>
        <w:ind w:firstLine="851"/>
        <w:jc w:val="both"/>
        <w:rPr>
          <w:rFonts w:ascii="Arial" w:hAnsi="Arial" w:cs="Arial"/>
          <w:sz w:val="24"/>
          <w:szCs w:val="24"/>
        </w:rPr>
      </w:pPr>
      <w:r w:rsidRPr="008C0783">
        <w:rPr>
          <w:rFonts w:ascii="Arial" w:hAnsi="Arial" w:cs="Arial"/>
          <w:sz w:val="24"/>
          <w:szCs w:val="24"/>
        </w:rPr>
        <w:t xml:space="preserve">Os casos omissos e interpretações divergentes devem ser resolvidos pelo Colegiado do </w:t>
      </w:r>
      <w:r w:rsidR="00213A08">
        <w:rPr>
          <w:rFonts w:ascii="Arial" w:hAnsi="Arial" w:cs="Arial"/>
          <w:sz w:val="24"/>
          <w:szCs w:val="24"/>
        </w:rPr>
        <w:t>Curso</w:t>
      </w:r>
      <w:r w:rsidRPr="008C0783">
        <w:rPr>
          <w:rFonts w:ascii="Arial" w:hAnsi="Arial" w:cs="Arial"/>
          <w:sz w:val="24"/>
          <w:szCs w:val="24"/>
        </w:rPr>
        <w:t>, garantindo a todas as partes envolvidas o direito a recorrer das decisões, nos termos das normas vigentes na UFPel.</w:t>
      </w:r>
    </w:p>
    <w:p w:rsidR="00353256" w:rsidRPr="00DA587F" w:rsidRDefault="00353256" w:rsidP="00E41ABE">
      <w:pPr>
        <w:spacing w:before="240" w:after="120" w:line="360" w:lineRule="auto"/>
        <w:rPr>
          <w:rFonts w:ascii="Arial" w:hAnsi="Arial" w:cs="Arial"/>
          <w:b/>
          <w:sz w:val="24"/>
          <w:szCs w:val="24"/>
        </w:rPr>
      </w:pPr>
      <w:r>
        <w:rPr>
          <w:rFonts w:ascii="Arial" w:hAnsi="Arial" w:cs="Arial"/>
          <w:b/>
          <w:sz w:val="24"/>
          <w:szCs w:val="24"/>
        </w:rPr>
        <w:t>3.1</w:t>
      </w:r>
      <w:r w:rsidRPr="00DA587F">
        <w:rPr>
          <w:rFonts w:ascii="Arial" w:hAnsi="Arial" w:cs="Arial"/>
          <w:b/>
          <w:sz w:val="24"/>
          <w:szCs w:val="24"/>
        </w:rPr>
        <w:t>.2. Estágio Curricular</w:t>
      </w:r>
    </w:p>
    <w:p w:rsidR="00353256" w:rsidRPr="00DA587F" w:rsidRDefault="00353256" w:rsidP="00DA587F">
      <w:pPr>
        <w:tabs>
          <w:tab w:val="num" w:pos="0"/>
          <w:tab w:val="num" w:pos="426"/>
        </w:tabs>
        <w:spacing w:line="360" w:lineRule="auto"/>
        <w:ind w:firstLine="709"/>
        <w:jc w:val="both"/>
        <w:rPr>
          <w:rFonts w:ascii="Arial" w:hAnsi="Arial" w:cs="Arial"/>
          <w:sz w:val="24"/>
          <w:szCs w:val="24"/>
        </w:rPr>
      </w:pPr>
      <w:r w:rsidRPr="00756130">
        <w:rPr>
          <w:rFonts w:ascii="Arial" w:hAnsi="Arial" w:cs="Arial"/>
          <w:sz w:val="24"/>
          <w:szCs w:val="24"/>
        </w:rPr>
        <w:t xml:space="preserve">O </w:t>
      </w:r>
      <w:r w:rsidR="007816C5">
        <w:rPr>
          <w:rFonts w:ascii="Arial" w:hAnsi="Arial" w:cs="Arial"/>
          <w:sz w:val="24"/>
          <w:szCs w:val="24"/>
        </w:rPr>
        <w:t xml:space="preserve">estágio </w:t>
      </w:r>
      <w:r w:rsidRPr="00756130">
        <w:rPr>
          <w:rFonts w:ascii="Arial" w:hAnsi="Arial" w:cs="Arial"/>
          <w:sz w:val="24"/>
          <w:szCs w:val="24"/>
        </w:rPr>
        <w:t xml:space="preserve">curricular do </w:t>
      </w:r>
      <w:r w:rsidR="00213A08">
        <w:rPr>
          <w:rFonts w:ascii="Arial" w:hAnsi="Arial" w:cs="Arial"/>
          <w:sz w:val="24"/>
          <w:szCs w:val="24"/>
        </w:rPr>
        <w:t>Curso</w:t>
      </w:r>
      <w:r w:rsidR="00BD4C92">
        <w:rPr>
          <w:rFonts w:ascii="Arial" w:hAnsi="Arial" w:cs="Arial"/>
          <w:sz w:val="24"/>
          <w:szCs w:val="24"/>
        </w:rPr>
        <w:t xml:space="preserve"> de Bacharelado em Museologia</w:t>
      </w:r>
      <w:r w:rsidRPr="00756130">
        <w:rPr>
          <w:rFonts w:ascii="Arial" w:hAnsi="Arial" w:cs="Arial"/>
          <w:sz w:val="24"/>
          <w:szCs w:val="24"/>
        </w:rPr>
        <w:t xml:space="preserve"> tem sua fundamenta</w:t>
      </w:r>
      <w:r w:rsidR="00213A08">
        <w:rPr>
          <w:rFonts w:ascii="Arial" w:hAnsi="Arial" w:cs="Arial"/>
          <w:sz w:val="24"/>
          <w:szCs w:val="24"/>
        </w:rPr>
        <w:t>ção na concepção pedagógica do Curso</w:t>
      </w:r>
      <w:r w:rsidRPr="00756130">
        <w:rPr>
          <w:rFonts w:ascii="Arial" w:hAnsi="Arial" w:cs="Arial"/>
          <w:sz w:val="24"/>
          <w:szCs w:val="24"/>
        </w:rPr>
        <w:t xml:space="preserve">, articulado aos princípios que norteiam os preceitos legais embasado nas normas estabelecidas pela Universidade Federal de Pelotas, e está regulamentado pela Lei </w:t>
      </w:r>
      <w:r>
        <w:rPr>
          <w:rFonts w:ascii="Arial" w:hAnsi="Arial" w:cs="Arial"/>
          <w:sz w:val="24"/>
          <w:szCs w:val="24"/>
        </w:rPr>
        <w:t xml:space="preserve">nº </w:t>
      </w:r>
      <w:r w:rsidRPr="00756130">
        <w:rPr>
          <w:rFonts w:ascii="Arial" w:hAnsi="Arial" w:cs="Arial"/>
          <w:sz w:val="24"/>
          <w:szCs w:val="24"/>
        </w:rPr>
        <w:t>11788 de 25 de setembro de 2008 segundo a qual o estágio curricular se classifica em obrigatório e não obrigatório, e conceitua o estágio como:</w:t>
      </w:r>
    </w:p>
    <w:p w:rsidR="00353256" w:rsidRPr="003A3BC2" w:rsidRDefault="00353256" w:rsidP="003A3BC2">
      <w:pPr>
        <w:pStyle w:val="Citao1"/>
        <w:spacing w:after="160"/>
        <w:ind w:right="0"/>
        <w:rPr>
          <w:rFonts w:ascii="Arial" w:hAnsi="Arial" w:cs="Arial"/>
          <w:sz w:val="22"/>
          <w:szCs w:val="22"/>
        </w:rPr>
      </w:pPr>
      <w:r>
        <w:rPr>
          <w:rFonts w:ascii="Arial" w:hAnsi="Arial" w:cs="Arial"/>
          <w:sz w:val="22"/>
          <w:szCs w:val="22"/>
        </w:rPr>
        <w:t xml:space="preserve">(...) </w:t>
      </w:r>
      <w:r w:rsidRPr="003A3BC2">
        <w:rPr>
          <w:rFonts w:ascii="Arial" w:hAnsi="Arial" w:cs="Arial"/>
          <w:sz w:val="22"/>
          <w:szCs w:val="22"/>
        </w:rPr>
        <w:t>ato educativo escolar supervisionado, desenvolvido no ambiente de trabalho, que visa à preparação para o trabalho produtiv</w:t>
      </w:r>
      <w:r>
        <w:rPr>
          <w:rFonts w:ascii="Arial" w:hAnsi="Arial" w:cs="Arial"/>
          <w:sz w:val="22"/>
          <w:szCs w:val="22"/>
        </w:rPr>
        <w:t>o de educandos que estejam frequ</w:t>
      </w:r>
      <w:r w:rsidRPr="003A3BC2">
        <w:rPr>
          <w:rFonts w:ascii="Arial" w:hAnsi="Arial" w:cs="Arial"/>
          <w:sz w:val="22"/>
          <w:szCs w:val="22"/>
        </w:rPr>
        <w:t>entando o ensino regular em instituições de educação superior, de educação profissional, de ensino médio, da educação especial e dos anos finais do ensino fundamental, na modalidade profissional da educação de jovens e adultos</w:t>
      </w:r>
      <w:r w:rsidRPr="003A3BC2">
        <w:rPr>
          <w:rStyle w:val="EstiloCitao1VermelhoChar"/>
          <w:rFonts w:ascii="Arial" w:hAnsi="Arial" w:cs="Arial"/>
          <w:sz w:val="22"/>
          <w:szCs w:val="22"/>
        </w:rPr>
        <w:t xml:space="preserve">. </w:t>
      </w:r>
    </w:p>
    <w:p w:rsidR="00353256" w:rsidRPr="00DA587F" w:rsidRDefault="00353256" w:rsidP="00DA587F">
      <w:pPr>
        <w:tabs>
          <w:tab w:val="num" w:pos="0"/>
          <w:tab w:val="num" w:pos="426"/>
        </w:tabs>
        <w:spacing w:line="360" w:lineRule="auto"/>
        <w:ind w:firstLine="709"/>
        <w:jc w:val="both"/>
        <w:rPr>
          <w:rFonts w:ascii="Arial" w:hAnsi="Arial" w:cs="Arial"/>
          <w:sz w:val="24"/>
          <w:szCs w:val="24"/>
        </w:rPr>
      </w:pPr>
      <w:r w:rsidRPr="00DA587F">
        <w:rPr>
          <w:rFonts w:ascii="Arial" w:hAnsi="Arial" w:cs="Arial"/>
          <w:sz w:val="24"/>
          <w:szCs w:val="24"/>
        </w:rPr>
        <w:t xml:space="preserve">A realização de estágios obrigatórios e não obrigatórios também está baseada nas Resoluções n° 03 e nº </w:t>
      </w:r>
      <w:r>
        <w:rPr>
          <w:rFonts w:ascii="Arial" w:hAnsi="Arial" w:cs="Arial"/>
          <w:sz w:val="24"/>
          <w:szCs w:val="24"/>
        </w:rPr>
        <w:t>0</w:t>
      </w:r>
      <w:r w:rsidRPr="00DA587F">
        <w:rPr>
          <w:rFonts w:ascii="Arial" w:hAnsi="Arial" w:cs="Arial"/>
          <w:sz w:val="24"/>
          <w:szCs w:val="24"/>
        </w:rPr>
        <w:t>4 de 08 de junho de 2009</w:t>
      </w:r>
      <w:r>
        <w:rPr>
          <w:rFonts w:ascii="Arial" w:hAnsi="Arial" w:cs="Arial"/>
          <w:sz w:val="24"/>
          <w:szCs w:val="24"/>
        </w:rPr>
        <w:t xml:space="preserve"> do </w:t>
      </w:r>
      <w:r w:rsidRPr="00D32D44">
        <w:rPr>
          <w:rFonts w:ascii="Arial" w:hAnsi="Arial" w:cs="Arial"/>
          <w:sz w:val="24"/>
          <w:szCs w:val="24"/>
        </w:rPr>
        <w:t>COCEPE</w:t>
      </w:r>
      <w:r w:rsidRPr="00DA587F">
        <w:rPr>
          <w:rFonts w:ascii="Arial" w:hAnsi="Arial" w:cs="Arial"/>
          <w:sz w:val="24"/>
          <w:szCs w:val="24"/>
        </w:rPr>
        <w:t>, que dispõe sobre a realização de Estágios Obrigatórios e Estágios Não Obrigatórios por alunos da Universidade Federal de Pelotas. A resolução nº 04 de 08 de junho de 2009 é amparada pela Lei 11.788, e pela Orientação Normativa n° 7, de 30 de outubro de 2008, do Ministério de Planejamento, Orçamento e Gestão.</w:t>
      </w:r>
    </w:p>
    <w:p w:rsidR="00353256" w:rsidRPr="00DA587F" w:rsidRDefault="00353256" w:rsidP="00DA587F">
      <w:pPr>
        <w:tabs>
          <w:tab w:val="num" w:pos="0"/>
          <w:tab w:val="num" w:pos="426"/>
        </w:tabs>
        <w:spacing w:line="360" w:lineRule="auto"/>
        <w:ind w:firstLine="709"/>
        <w:jc w:val="both"/>
        <w:rPr>
          <w:rFonts w:ascii="Arial" w:hAnsi="Arial" w:cs="Arial"/>
          <w:sz w:val="24"/>
          <w:szCs w:val="24"/>
        </w:rPr>
      </w:pPr>
      <w:r w:rsidRPr="00DA587F">
        <w:rPr>
          <w:rFonts w:ascii="Arial" w:hAnsi="Arial" w:cs="Arial"/>
          <w:sz w:val="24"/>
          <w:szCs w:val="24"/>
        </w:rPr>
        <w:lastRenderedPageBreak/>
        <w:t xml:space="preserve">A lei 11.788/2008 </w:t>
      </w:r>
      <w:r>
        <w:rPr>
          <w:rFonts w:ascii="Arial" w:hAnsi="Arial" w:cs="Arial"/>
          <w:sz w:val="24"/>
          <w:szCs w:val="24"/>
        </w:rPr>
        <w:t>conceitua</w:t>
      </w:r>
      <w:r w:rsidRPr="00DA587F">
        <w:rPr>
          <w:rFonts w:ascii="Arial" w:hAnsi="Arial" w:cs="Arial"/>
          <w:sz w:val="24"/>
          <w:szCs w:val="24"/>
        </w:rPr>
        <w:t xml:space="preserve"> estágio obrigatório como “aquele definido como tal no projeto do </w:t>
      </w:r>
      <w:r w:rsidR="00213A08">
        <w:rPr>
          <w:rFonts w:ascii="Arial" w:hAnsi="Arial" w:cs="Arial"/>
          <w:sz w:val="24"/>
          <w:szCs w:val="24"/>
        </w:rPr>
        <w:t>Curso</w:t>
      </w:r>
      <w:r w:rsidRPr="00DA587F">
        <w:rPr>
          <w:rFonts w:ascii="Arial" w:hAnsi="Arial" w:cs="Arial"/>
          <w:sz w:val="24"/>
          <w:szCs w:val="24"/>
        </w:rPr>
        <w:t>, cuja carga horária é requisito para aprovação e obtenção de diploma” e o estágio não obrigatório como aquele que é “desenvolvido como atividade opcional, acrescida à carga horária regular e obrigatória”.</w:t>
      </w:r>
    </w:p>
    <w:p w:rsidR="00353256" w:rsidRDefault="00353256" w:rsidP="00E41ABE">
      <w:pPr>
        <w:pStyle w:val="Titulo2"/>
        <w:spacing w:before="300"/>
        <w:rPr>
          <w:rFonts w:ascii="Arial" w:hAnsi="Arial" w:cs="Arial"/>
        </w:rPr>
      </w:pPr>
      <w:r w:rsidRPr="00B84F2E">
        <w:rPr>
          <w:rFonts w:ascii="Arial" w:hAnsi="Arial" w:cs="Arial"/>
        </w:rPr>
        <w:t>3.1.2.</w:t>
      </w:r>
      <w:r>
        <w:rPr>
          <w:rFonts w:ascii="Arial" w:hAnsi="Arial" w:cs="Arial"/>
        </w:rPr>
        <w:t>1</w:t>
      </w:r>
      <w:r w:rsidRPr="00DA587F">
        <w:rPr>
          <w:rFonts w:ascii="Arial" w:hAnsi="Arial" w:cs="Arial"/>
        </w:rPr>
        <w:t xml:space="preserve"> Estágio obrigatório.</w:t>
      </w:r>
    </w:p>
    <w:p w:rsidR="004F26D9" w:rsidRDefault="004F26D9" w:rsidP="00BD4C92">
      <w:pPr>
        <w:tabs>
          <w:tab w:val="num" w:pos="0"/>
          <w:tab w:val="num" w:pos="426"/>
        </w:tabs>
        <w:spacing w:line="360" w:lineRule="auto"/>
        <w:ind w:firstLine="709"/>
        <w:jc w:val="both"/>
        <w:rPr>
          <w:rFonts w:ascii="Arial" w:hAnsi="Arial" w:cs="Arial"/>
          <w:sz w:val="24"/>
          <w:szCs w:val="24"/>
        </w:rPr>
      </w:pPr>
    </w:p>
    <w:p w:rsidR="004F26D9" w:rsidRPr="004F26D9" w:rsidRDefault="002732FD" w:rsidP="004F26D9">
      <w:pPr>
        <w:tabs>
          <w:tab w:val="num" w:pos="0"/>
          <w:tab w:val="num" w:pos="426"/>
        </w:tabs>
        <w:spacing w:line="360" w:lineRule="auto"/>
        <w:ind w:firstLine="709"/>
        <w:jc w:val="both"/>
        <w:rPr>
          <w:rFonts w:ascii="Arial" w:hAnsi="Arial" w:cs="Arial"/>
          <w:sz w:val="24"/>
          <w:szCs w:val="24"/>
        </w:rPr>
      </w:pPr>
      <w:r>
        <w:rPr>
          <w:rFonts w:ascii="Arial" w:hAnsi="Arial" w:cs="Arial"/>
          <w:sz w:val="24"/>
          <w:szCs w:val="24"/>
        </w:rPr>
        <w:t>O Estágio curricular o</w:t>
      </w:r>
      <w:r w:rsidR="004F26D9" w:rsidRPr="004F26D9">
        <w:rPr>
          <w:rFonts w:ascii="Arial" w:hAnsi="Arial" w:cs="Arial"/>
          <w:sz w:val="24"/>
          <w:szCs w:val="24"/>
        </w:rPr>
        <w:t xml:space="preserve">brigatório é definido, segundo a Lei nº 11.788, de 25 de Setembro de 2008, como aquele “cuja carga horária é requisito para aprovação e obtenção de diploma”. </w:t>
      </w:r>
    </w:p>
    <w:p w:rsidR="004F26D9" w:rsidRPr="004F26D9" w:rsidRDefault="004F26D9" w:rsidP="004F26D9">
      <w:pPr>
        <w:tabs>
          <w:tab w:val="num" w:pos="0"/>
          <w:tab w:val="num" w:pos="426"/>
        </w:tabs>
        <w:spacing w:line="360" w:lineRule="auto"/>
        <w:ind w:firstLine="709"/>
        <w:jc w:val="both"/>
        <w:rPr>
          <w:rFonts w:ascii="Arial" w:hAnsi="Arial" w:cs="Arial"/>
          <w:sz w:val="24"/>
          <w:szCs w:val="24"/>
        </w:rPr>
      </w:pPr>
      <w:r w:rsidRPr="004F26D9">
        <w:rPr>
          <w:rFonts w:ascii="Arial" w:hAnsi="Arial" w:cs="Arial"/>
          <w:sz w:val="24"/>
          <w:szCs w:val="24"/>
        </w:rPr>
        <w:t xml:space="preserve">No contexto estrutural da grade curricular do </w:t>
      </w:r>
      <w:r w:rsidR="00213A08">
        <w:rPr>
          <w:rFonts w:ascii="Arial" w:hAnsi="Arial" w:cs="Arial"/>
          <w:sz w:val="24"/>
          <w:szCs w:val="24"/>
        </w:rPr>
        <w:t>Curso</w:t>
      </w:r>
      <w:r w:rsidRPr="004F26D9">
        <w:rPr>
          <w:rFonts w:ascii="Arial" w:hAnsi="Arial" w:cs="Arial"/>
          <w:sz w:val="24"/>
          <w:szCs w:val="24"/>
        </w:rPr>
        <w:t xml:space="preserve"> de Museologia, encontrar-se-á no último semestre (8º), confi</w:t>
      </w:r>
      <w:r w:rsidR="00213A08">
        <w:rPr>
          <w:rFonts w:ascii="Arial" w:hAnsi="Arial" w:cs="Arial"/>
          <w:sz w:val="24"/>
          <w:szCs w:val="24"/>
        </w:rPr>
        <w:t>gurando-se como última etapa de um</w:t>
      </w:r>
      <w:r w:rsidRPr="004F26D9">
        <w:rPr>
          <w:rFonts w:ascii="Arial" w:hAnsi="Arial" w:cs="Arial"/>
          <w:sz w:val="24"/>
          <w:szCs w:val="24"/>
        </w:rPr>
        <w:t xml:space="preserve"> ciclo de disciplinas práticas</w:t>
      </w:r>
      <w:r w:rsidR="00580FAE">
        <w:rPr>
          <w:rFonts w:ascii="Arial" w:hAnsi="Arial" w:cs="Arial"/>
          <w:sz w:val="24"/>
          <w:szCs w:val="24"/>
        </w:rPr>
        <w:t>. Assim</w:t>
      </w:r>
      <w:r w:rsidR="003543DA">
        <w:rPr>
          <w:rFonts w:ascii="Arial" w:hAnsi="Arial" w:cs="Arial"/>
          <w:sz w:val="24"/>
          <w:szCs w:val="24"/>
        </w:rPr>
        <w:t>, o</w:t>
      </w:r>
      <w:r w:rsidR="00C117F1">
        <w:rPr>
          <w:rFonts w:ascii="Arial" w:hAnsi="Arial" w:cs="Arial"/>
          <w:sz w:val="24"/>
          <w:szCs w:val="24"/>
        </w:rPr>
        <w:t xml:space="preserve"> estudante do Curso de Bacharelado em Museologia deverá cursar a</w:t>
      </w:r>
      <w:r w:rsidR="002732FD">
        <w:rPr>
          <w:rFonts w:ascii="Arial" w:hAnsi="Arial" w:cs="Arial"/>
          <w:sz w:val="24"/>
          <w:szCs w:val="24"/>
        </w:rPr>
        <w:t xml:space="preserve"> disciplina Expografia III,</w:t>
      </w:r>
      <w:r w:rsidR="00C117F1">
        <w:rPr>
          <w:rFonts w:ascii="Arial" w:hAnsi="Arial" w:cs="Arial"/>
          <w:sz w:val="24"/>
          <w:szCs w:val="24"/>
        </w:rPr>
        <w:t xml:space="preserve"> que</w:t>
      </w:r>
      <w:r w:rsidR="002732FD">
        <w:rPr>
          <w:rFonts w:ascii="Arial" w:hAnsi="Arial" w:cs="Arial"/>
          <w:sz w:val="24"/>
          <w:szCs w:val="24"/>
        </w:rPr>
        <w:t xml:space="preserve"> é pré-requisito obrigatório para a realização do </w:t>
      </w:r>
      <w:r w:rsidR="00C117F1">
        <w:rPr>
          <w:rFonts w:ascii="Arial" w:hAnsi="Arial" w:cs="Arial"/>
          <w:sz w:val="24"/>
          <w:szCs w:val="24"/>
        </w:rPr>
        <w:t>Estágio curricular</w:t>
      </w:r>
      <w:r w:rsidRPr="004F26D9">
        <w:rPr>
          <w:rFonts w:ascii="Arial" w:hAnsi="Arial" w:cs="Arial"/>
          <w:sz w:val="24"/>
          <w:szCs w:val="24"/>
        </w:rPr>
        <w:t xml:space="preserve">. Somará 12 créditos em um total de </w:t>
      </w:r>
      <w:r w:rsidRPr="004F26D9">
        <w:rPr>
          <w:rFonts w:ascii="Arial" w:hAnsi="Arial" w:cs="Arial"/>
          <w:b/>
          <w:sz w:val="24"/>
          <w:szCs w:val="24"/>
        </w:rPr>
        <w:t>204h</w:t>
      </w:r>
      <w:r w:rsidR="00BE3BDD">
        <w:rPr>
          <w:rFonts w:ascii="Arial" w:hAnsi="Arial" w:cs="Arial"/>
          <w:b/>
          <w:sz w:val="24"/>
          <w:szCs w:val="24"/>
        </w:rPr>
        <w:t>/a</w:t>
      </w:r>
      <w:r w:rsidRPr="004F26D9">
        <w:rPr>
          <w:rFonts w:ascii="Arial" w:hAnsi="Arial" w:cs="Arial"/>
          <w:b/>
          <w:sz w:val="24"/>
          <w:szCs w:val="24"/>
        </w:rPr>
        <w:t xml:space="preserve"> semestrais</w:t>
      </w:r>
      <w:r w:rsidRPr="004F26D9">
        <w:rPr>
          <w:rFonts w:ascii="Arial" w:hAnsi="Arial" w:cs="Arial"/>
          <w:sz w:val="24"/>
          <w:szCs w:val="24"/>
        </w:rPr>
        <w:t>.</w:t>
      </w:r>
    </w:p>
    <w:p w:rsidR="00BD4C92" w:rsidRPr="00BD4C92" w:rsidRDefault="00BD4C92" w:rsidP="00BD4C92">
      <w:pPr>
        <w:tabs>
          <w:tab w:val="num" w:pos="0"/>
          <w:tab w:val="num" w:pos="426"/>
        </w:tabs>
        <w:spacing w:line="360" w:lineRule="auto"/>
        <w:ind w:firstLine="709"/>
        <w:jc w:val="both"/>
        <w:rPr>
          <w:rFonts w:ascii="Arial" w:hAnsi="Arial" w:cs="Arial"/>
          <w:sz w:val="24"/>
          <w:szCs w:val="24"/>
        </w:rPr>
      </w:pPr>
      <w:r w:rsidRPr="00BD4C92">
        <w:rPr>
          <w:rFonts w:ascii="Arial" w:hAnsi="Arial" w:cs="Arial"/>
          <w:sz w:val="24"/>
          <w:szCs w:val="24"/>
        </w:rPr>
        <w:t>Caracterizar-se-á por um maior aprofundamento das teorias debatidas a partir de suas aplicações segundo critérios de pertinência e adequação, tendo em vista tópicos específicos da atividade museológica.</w:t>
      </w:r>
      <w:r w:rsidR="00164378">
        <w:rPr>
          <w:rFonts w:ascii="Arial" w:hAnsi="Arial" w:cs="Arial"/>
          <w:sz w:val="24"/>
          <w:szCs w:val="24"/>
        </w:rPr>
        <w:t xml:space="preserve">  </w:t>
      </w:r>
      <w:r w:rsidRPr="00BD4C92">
        <w:rPr>
          <w:rFonts w:ascii="Arial" w:hAnsi="Arial" w:cs="Arial"/>
          <w:sz w:val="24"/>
          <w:szCs w:val="24"/>
        </w:rPr>
        <w:t xml:space="preserve"> </w:t>
      </w:r>
    </w:p>
    <w:p w:rsidR="00BD4C92" w:rsidRPr="00BD4C92" w:rsidRDefault="00BD4C92" w:rsidP="00BD4C92">
      <w:pPr>
        <w:tabs>
          <w:tab w:val="num" w:pos="0"/>
          <w:tab w:val="num" w:pos="426"/>
        </w:tabs>
        <w:spacing w:line="360" w:lineRule="auto"/>
        <w:ind w:firstLine="709"/>
        <w:jc w:val="both"/>
        <w:rPr>
          <w:rFonts w:ascii="Arial" w:hAnsi="Arial" w:cs="Arial"/>
          <w:sz w:val="24"/>
          <w:szCs w:val="24"/>
        </w:rPr>
      </w:pPr>
      <w:r w:rsidRPr="00BD4C92">
        <w:rPr>
          <w:rFonts w:ascii="Arial" w:hAnsi="Arial" w:cs="Arial"/>
          <w:sz w:val="24"/>
          <w:szCs w:val="24"/>
        </w:rPr>
        <w:t xml:space="preserve">A disciplina será ministrada por um professor que será responsável por: </w:t>
      </w:r>
    </w:p>
    <w:p w:rsidR="00BD4C92" w:rsidRPr="00BD4C92" w:rsidRDefault="00BD4C92" w:rsidP="00887512">
      <w:pPr>
        <w:numPr>
          <w:ilvl w:val="0"/>
          <w:numId w:val="2"/>
        </w:numPr>
        <w:tabs>
          <w:tab w:val="num" w:pos="426"/>
        </w:tabs>
        <w:spacing w:line="360" w:lineRule="auto"/>
        <w:jc w:val="both"/>
        <w:rPr>
          <w:rFonts w:ascii="Arial" w:hAnsi="Arial" w:cs="Arial"/>
          <w:sz w:val="24"/>
          <w:szCs w:val="24"/>
        </w:rPr>
      </w:pPr>
      <w:r w:rsidRPr="00BD4C92">
        <w:rPr>
          <w:rFonts w:ascii="Arial" w:hAnsi="Arial" w:cs="Arial"/>
          <w:sz w:val="24"/>
          <w:szCs w:val="24"/>
        </w:rPr>
        <w:t>encaminhar pedido ao setor responsável da UFPel, para se firmar convênios com museus, centros culturais e correlatos, além de instituições culturais de caráter público ou privado;</w:t>
      </w:r>
    </w:p>
    <w:p w:rsidR="00BD4C92" w:rsidRPr="00BD4C92" w:rsidRDefault="00BD4C92" w:rsidP="00887512">
      <w:pPr>
        <w:numPr>
          <w:ilvl w:val="0"/>
          <w:numId w:val="2"/>
        </w:numPr>
        <w:tabs>
          <w:tab w:val="num" w:pos="426"/>
        </w:tabs>
        <w:spacing w:line="360" w:lineRule="auto"/>
        <w:jc w:val="both"/>
        <w:rPr>
          <w:rFonts w:ascii="Arial" w:hAnsi="Arial" w:cs="Arial"/>
          <w:sz w:val="24"/>
          <w:szCs w:val="24"/>
        </w:rPr>
      </w:pPr>
      <w:r w:rsidRPr="00BD4C92">
        <w:rPr>
          <w:rFonts w:ascii="Arial" w:hAnsi="Arial" w:cs="Arial"/>
          <w:sz w:val="24"/>
          <w:szCs w:val="24"/>
        </w:rPr>
        <w:t>avaliar a adequação das condições oferecidas pela instituição concedente do estágio, no que se refere à contextualizaçã</w:t>
      </w:r>
      <w:r w:rsidR="00213A08">
        <w:rPr>
          <w:rFonts w:ascii="Arial" w:hAnsi="Arial" w:cs="Arial"/>
          <w:sz w:val="24"/>
          <w:szCs w:val="24"/>
        </w:rPr>
        <w:t>o teórico-curricular do Curso</w:t>
      </w:r>
      <w:r w:rsidRPr="00BD4C92">
        <w:rPr>
          <w:rFonts w:ascii="Arial" w:hAnsi="Arial" w:cs="Arial"/>
          <w:sz w:val="24"/>
          <w:szCs w:val="24"/>
        </w:rPr>
        <w:t>, bem como ao processo formativo do aluno;</w:t>
      </w:r>
    </w:p>
    <w:p w:rsidR="00BD4C92" w:rsidRPr="00BD4C92" w:rsidRDefault="00BD4C92" w:rsidP="00887512">
      <w:pPr>
        <w:numPr>
          <w:ilvl w:val="0"/>
          <w:numId w:val="2"/>
        </w:numPr>
        <w:tabs>
          <w:tab w:val="num" w:pos="426"/>
        </w:tabs>
        <w:spacing w:line="360" w:lineRule="auto"/>
        <w:jc w:val="both"/>
        <w:rPr>
          <w:rFonts w:ascii="Arial" w:hAnsi="Arial" w:cs="Arial"/>
          <w:sz w:val="24"/>
          <w:szCs w:val="24"/>
        </w:rPr>
      </w:pPr>
      <w:r w:rsidRPr="00BD4C92">
        <w:rPr>
          <w:rFonts w:ascii="Arial" w:hAnsi="Arial" w:cs="Arial"/>
          <w:sz w:val="24"/>
          <w:szCs w:val="24"/>
        </w:rPr>
        <w:t>elaborar plano de atividades a serem cumpridas pelo aluno no decorrer do período de estágio</w:t>
      </w:r>
      <w:r w:rsidR="00213A08">
        <w:rPr>
          <w:rFonts w:ascii="Arial" w:hAnsi="Arial" w:cs="Arial"/>
          <w:sz w:val="24"/>
          <w:szCs w:val="24"/>
        </w:rPr>
        <w:t>;</w:t>
      </w:r>
    </w:p>
    <w:p w:rsidR="00BD4C92" w:rsidRDefault="00BD4C92" w:rsidP="00887512">
      <w:pPr>
        <w:numPr>
          <w:ilvl w:val="0"/>
          <w:numId w:val="2"/>
        </w:numPr>
        <w:tabs>
          <w:tab w:val="num" w:pos="426"/>
        </w:tabs>
        <w:spacing w:line="360" w:lineRule="auto"/>
        <w:jc w:val="both"/>
        <w:rPr>
          <w:rFonts w:ascii="Arial" w:hAnsi="Arial" w:cs="Arial"/>
          <w:sz w:val="24"/>
          <w:szCs w:val="24"/>
        </w:rPr>
      </w:pPr>
      <w:r w:rsidRPr="00BD4C92">
        <w:rPr>
          <w:rFonts w:ascii="Arial" w:hAnsi="Arial" w:cs="Arial"/>
          <w:sz w:val="24"/>
          <w:szCs w:val="24"/>
        </w:rPr>
        <w:lastRenderedPageBreak/>
        <w:t>orientar a produção do aluno no ambiente do estágio;</w:t>
      </w:r>
    </w:p>
    <w:p w:rsidR="00BD4C92" w:rsidRPr="00BD4C92" w:rsidRDefault="00BD4C92" w:rsidP="00BD4C92">
      <w:pPr>
        <w:spacing w:line="360" w:lineRule="auto"/>
        <w:jc w:val="both"/>
        <w:rPr>
          <w:rFonts w:ascii="Arial" w:hAnsi="Arial" w:cs="Arial"/>
          <w:sz w:val="24"/>
          <w:szCs w:val="24"/>
        </w:rPr>
      </w:pPr>
      <w:r w:rsidRPr="00BD4C92">
        <w:rPr>
          <w:rFonts w:ascii="Arial" w:hAnsi="Arial" w:cs="Arial"/>
          <w:sz w:val="24"/>
          <w:szCs w:val="24"/>
        </w:rPr>
        <w:t>No que se refere à avaliação da disciplina:</w:t>
      </w:r>
    </w:p>
    <w:p w:rsidR="00934AA6" w:rsidRPr="00934AA6" w:rsidRDefault="00BD4C92" w:rsidP="00887512">
      <w:pPr>
        <w:numPr>
          <w:ilvl w:val="0"/>
          <w:numId w:val="2"/>
        </w:numPr>
        <w:tabs>
          <w:tab w:val="num" w:pos="426"/>
        </w:tabs>
        <w:spacing w:line="360" w:lineRule="auto"/>
        <w:jc w:val="both"/>
        <w:rPr>
          <w:rFonts w:ascii="Arial" w:hAnsi="Arial" w:cs="Arial"/>
          <w:sz w:val="24"/>
          <w:szCs w:val="24"/>
        </w:rPr>
      </w:pPr>
      <w:r>
        <w:rPr>
          <w:rFonts w:ascii="Arial" w:hAnsi="Arial" w:cs="Arial"/>
          <w:sz w:val="24"/>
          <w:szCs w:val="24"/>
        </w:rPr>
        <w:t>C</w:t>
      </w:r>
      <w:r w:rsidRPr="00BD4C92">
        <w:rPr>
          <w:rFonts w:ascii="Arial" w:hAnsi="Arial" w:cs="Arial"/>
          <w:sz w:val="24"/>
          <w:szCs w:val="24"/>
        </w:rPr>
        <w:t>obrar relatórios – entregues em encontro</w:t>
      </w:r>
      <w:r>
        <w:rPr>
          <w:rFonts w:ascii="Arial" w:hAnsi="Arial" w:cs="Arial"/>
          <w:sz w:val="24"/>
          <w:szCs w:val="24"/>
        </w:rPr>
        <w:t xml:space="preserve">s periódicos em sala de aula – </w:t>
      </w:r>
      <w:r w:rsidRPr="00BD4C92">
        <w:rPr>
          <w:rFonts w:ascii="Arial" w:hAnsi="Arial" w:cs="Arial"/>
          <w:sz w:val="24"/>
          <w:szCs w:val="24"/>
        </w:rPr>
        <w:t>assinados pelo responsável por parte da instituição concedente em supervisionar o estagiário. Tais relatórios somados ao Formulário de Avaliação Final serão instrumentos de aferição e contribuirão, dentre outros, para a constituição da média final dos alunos</w:t>
      </w:r>
      <w:r w:rsidR="00934AA6">
        <w:rPr>
          <w:rFonts w:ascii="Arial" w:hAnsi="Arial" w:cs="Arial"/>
          <w:sz w:val="24"/>
          <w:szCs w:val="24"/>
        </w:rPr>
        <w:t xml:space="preserve">. </w:t>
      </w:r>
      <w:r w:rsidR="00934AA6" w:rsidRPr="00934AA6">
        <w:rPr>
          <w:rFonts w:ascii="Arial" w:hAnsi="Arial" w:cs="Arial"/>
          <w:sz w:val="24"/>
          <w:szCs w:val="24"/>
        </w:rPr>
        <w:t>Será considerado aprovado o aluno que alcançar nota final maior ou igual a cinco. Considerando a especificidade das atividades desenvolvidas no processo de realização do estágio não se prevê possibilidade de o aluno realizar exame se não alcançar a nota estabelecida no Projeto Pedagógico do Curso.</w:t>
      </w:r>
    </w:p>
    <w:p w:rsidR="00934AA6" w:rsidRDefault="00934AA6" w:rsidP="00E41ABE">
      <w:pPr>
        <w:pStyle w:val="Titulo2"/>
        <w:spacing w:before="300"/>
        <w:rPr>
          <w:rFonts w:ascii="Arial" w:hAnsi="Arial" w:cs="Arial"/>
        </w:rPr>
      </w:pPr>
    </w:p>
    <w:p w:rsidR="00353256" w:rsidRPr="000B5E6D" w:rsidRDefault="00213A08" w:rsidP="00E41ABE">
      <w:pPr>
        <w:pStyle w:val="Titulo2"/>
        <w:spacing w:before="300"/>
        <w:rPr>
          <w:rFonts w:ascii="Arial" w:hAnsi="Arial" w:cs="Arial"/>
        </w:rPr>
      </w:pPr>
      <w:r>
        <w:rPr>
          <w:rFonts w:ascii="Arial" w:hAnsi="Arial" w:cs="Arial"/>
        </w:rPr>
        <w:t xml:space="preserve">3.1.2.2 Estágio não </w:t>
      </w:r>
      <w:r w:rsidR="00353256" w:rsidRPr="000B5E6D">
        <w:rPr>
          <w:rFonts w:ascii="Arial" w:hAnsi="Arial" w:cs="Arial"/>
        </w:rPr>
        <w:t>obrigatório.</w:t>
      </w:r>
    </w:p>
    <w:p w:rsidR="00977B3F" w:rsidRPr="000B5E6D" w:rsidRDefault="00353256" w:rsidP="00B401E9">
      <w:pPr>
        <w:spacing w:before="60" w:after="0" w:line="360" w:lineRule="auto"/>
        <w:ind w:firstLine="851"/>
        <w:jc w:val="both"/>
        <w:rPr>
          <w:rFonts w:ascii="Arial" w:hAnsi="Arial" w:cs="Arial"/>
          <w:sz w:val="24"/>
          <w:szCs w:val="24"/>
        </w:rPr>
      </w:pPr>
      <w:r w:rsidRPr="000B5E6D">
        <w:rPr>
          <w:rFonts w:ascii="Arial" w:hAnsi="Arial" w:cs="Arial"/>
          <w:sz w:val="24"/>
          <w:szCs w:val="24"/>
        </w:rPr>
        <w:t xml:space="preserve">No que concerne aos </w:t>
      </w:r>
      <w:r w:rsidR="00213A08">
        <w:rPr>
          <w:rFonts w:ascii="Arial" w:hAnsi="Arial" w:cs="Arial"/>
          <w:sz w:val="24"/>
          <w:szCs w:val="24"/>
        </w:rPr>
        <w:t xml:space="preserve">Estágios não </w:t>
      </w:r>
      <w:r w:rsidR="00CF6257" w:rsidRPr="000B5E6D">
        <w:rPr>
          <w:rFonts w:ascii="Arial" w:hAnsi="Arial" w:cs="Arial"/>
          <w:sz w:val="24"/>
          <w:szCs w:val="24"/>
        </w:rPr>
        <w:t>obrigatórios</w:t>
      </w:r>
      <w:r w:rsidRPr="000B5E6D">
        <w:rPr>
          <w:rFonts w:ascii="Arial" w:hAnsi="Arial" w:cs="Arial"/>
          <w:sz w:val="24"/>
          <w:szCs w:val="24"/>
        </w:rPr>
        <w:t xml:space="preserve">, seu cumprimento deverá seguir – assim como descrito acima referente aos Estágios curriculares obrigatórios – as diretrizes estabelecidas na Lei nº 11.788, de 25 de setembro de 2008, </w:t>
      </w:r>
      <w:r w:rsidR="00977B3F" w:rsidRPr="000B5E6D">
        <w:rPr>
          <w:rFonts w:ascii="Arial" w:hAnsi="Arial" w:cs="Arial"/>
          <w:sz w:val="24"/>
          <w:szCs w:val="24"/>
        </w:rPr>
        <w:t>as Resoluções do C</w:t>
      </w:r>
      <w:r w:rsidR="00292FF9" w:rsidRPr="000B5E6D">
        <w:rPr>
          <w:rFonts w:ascii="Arial" w:hAnsi="Arial" w:cs="Arial"/>
          <w:sz w:val="24"/>
          <w:szCs w:val="24"/>
        </w:rPr>
        <w:t>OCEPE</w:t>
      </w:r>
      <w:r w:rsidR="00977B3F" w:rsidRPr="000B5E6D">
        <w:rPr>
          <w:rFonts w:ascii="Arial" w:hAnsi="Arial" w:cs="Arial"/>
          <w:sz w:val="24"/>
          <w:szCs w:val="24"/>
        </w:rPr>
        <w:t xml:space="preserve"> 03/2009 e 04/2009, </w:t>
      </w:r>
      <w:r w:rsidRPr="000B5E6D">
        <w:rPr>
          <w:rFonts w:ascii="Arial" w:hAnsi="Arial" w:cs="Arial"/>
          <w:sz w:val="24"/>
          <w:szCs w:val="24"/>
        </w:rPr>
        <w:t xml:space="preserve">bem como os parâmetros normativos referentes às responsabilidades do professor encarregado. </w:t>
      </w:r>
    </w:p>
    <w:p w:rsidR="00CF6257" w:rsidRPr="00E41ABE" w:rsidRDefault="00353256" w:rsidP="00B401E9">
      <w:pPr>
        <w:spacing w:before="60" w:after="0" w:line="360" w:lineRule="auto"/>
        <w:ind w:firstLine="851"/>
        <w:jc w:val="both"/>
        <w:rPr>
          <w:rFonts w:ascii="Arial" w:hAnsi="Arial" w:cs="Arial"/>
          <w:spacing w:val="4"/>
          <w:sz w:val="24"/>
          <w:szCs w:val="24"/>
        </w:rPr>
      </w:pPr>
      <w:r w:rsidRPr="00E41ABE">
        <w:rPr>
          <w:rFonts w:ascii="Arial" w:hAnsi="Arial" w:cs="Arial"/>
          <w:spacing w:val="4"/>
          <w:sz w:val="24"/>
          <w:szCs w:val="24"/>
        </w:rPr>
        <w:t xml:space="preserve">Ressalva-se </w:t>
      </w:r>
      <w:r w:rsidR="00DB7D2C" w:rsidRPr="00E41ABE">
        <w:rPr>
          <w:rFonts w:ascii="Arial" w:hAnsi="Arial" w:cs="Arial"/>
          <w:spacing w:val="4"/>
          <w:sz w:val="24"/>
          <w:szCs w:val="24"/>
        </w:rPr>
        <w:t>que</w:t>
      </w:r>
      <w:r w:rsidRPr="00E41ABE">
        <w:rPr>
          <w:rFonts w:ascii="Arial" w:hAnsi="Arial" w:cs="Arial"/>
          <w:spacing w:val="4"/>
          <w:sz w:val="24"/>
          <w:szCs w:val="24"/>
        </w:rPr>
        <w:t xml:space="preserve"> tais estágios </w:t>
      </w:r>
      <w:r w:rsidR="00213A08">
        <w:rPr>
          <w:rFonts w:ascii="Arial" w:hAnsi="Arial" w:cs="Arial"/>
          <w:spacing w:val="4"/>
          <w:sz w:val="24"/>
          <w:szCs w:val="24"/>
        </w:rPr>
        <w:t xml:space="preserve">não </w:t>
      </w:r>
      <w:r w:rsidR="00CF6257" w:rsidRPr="00E41ABE">
        <w:rPr>
          <w:rFonts w:ascii="Arial" w:hAnsi="Arial" w:cs="Arial"/>
          <w:spacing w:val="4"/>
          <w:sz w:val="24"/>
          <w:szCs w:val="24"/>
        </w:rPr>
        <w:t xml:space="preserve">obrigatórios </w:t>
      </w:r>
      <w:r w:rsidRPr="00E41ABE">
        <w:rPr>
          <w:rFonts w:ascii="Arial" w:hAnsi="Arial" w:cs="Arial"/>
          <w:spacing w:val="4"/>
          <w:sz w:val="24"/>
          <w:szCs w:val="24"/>
        </w:rPr>
        <w:t>são de</w:t>
      </w:r>
      <w:r w:rsidR="009F3F24">
        <w:rPr>
          <w:rFonts w:ascii="Arial" w:hAnsi="Arial" w:cs="Arial"/>
          <w:spacing w:val="4"/>
          <w:sz w:val="24"/>
          <w:szCs w:val="24"/>
        </w:rPr>
        <w:t xml:space="preserve"> </w:t>
      </w:r>
      <w:r w:rsidRPr="00E41ABE">
        <w:rPr>
          <w:rFonts w:ascii="Arial" w:hAnsi="Arial" w:cs="Arial"/>
          <w:spacing w:val="4"/>
          <w:sz w:val="24"/>
          <w:szCs w:val="24"/>
        </w:rPr>
        <w:t>caráter facultativo e aleatório</w:t>
      </w:r>
      <w:r w:rsidR="00CF6257" w:rsidRPr="00E41ABE">
        <w:rPr>
          <w:rFonts w:ascii="Arial" w:hAnsi="Arial" w:cs="Arial"/>
          <w:spacing w:val="4"/>
          <w:sz w:val="24"/>
          <w:szCs w:val="24"/>
        </w:rPr>
        <w:t>,</w:t>
      </w:r>
      <w:r w:rsidR="009F3F24">
        <w:rPr>
          <w:rFonts w:ascii="Arial" w:hAnsi="Arial" w:cs="Arial"/>
          <w:spacing w:val="4"/>
          <w:sz w:val="24"/>
          <w:szCs w:val="24"/>
        </w:rPr>
        <w:t xml:space="preserve"> e dependem da</w:t>
      </w:r>
      <w:r w:rsidR="00580FAE">
        <w:rPr>
          <w:rFonts w:ascii="Arial" w:hAnsi="Arial" w:cs="Arial"/>
          <w:spacing w:val="4"/>
          <w:sz w:val="24"/>
          <w:szCs w:val="24"/>
        </w:rPr>
        <w:t xml:space="preserve"> avaliação</w:t>
      </w:r>
      <w:r w:rsidR="00213A08">
        <w:rPr>
          <w:rFonts w:ascii="Arial" w:hAnsi="Arial" w:cs="Arial"/>
          <w:spacing w:val="4"/>
          <w:sz w:val="24"/>
          <w:szCs w:val="24"/>
        </w:rPr>
        <w:t xml:space="preserve"> prévia do colegiado do Curso</w:t>
      </w:r>
      <w:r w:rsidR="009F3F24">
        <w:rPr>
          <w:rFonts w:ascii="Arial" w:hAnsi="Arial" w:cs="Arial"/>
          <w:spacing w:val="4"/>
          <w:sz w:val="24"/>
          <w:szCs w:val="24"/>
        </w:rPr>
        <w:t xml:space="preserve"> de Bcharelado em Museologia</w:t>
      </w:r>
      <w:r w:rsidRPr="00E41ABE">
        <w:rPr>
          <w:rFonts w:ascii="Arial" w:hAnsi="Arial" w:cs="Arial"/>
          <w:spacing w:val="4"/>
          <w:sz w:val="24"/>
          <w:szCs w:val="24"/>
        </w:rPr>
        <w:t xml:space="preserve">. </w:t>
      </w:r>
    </w:p>
    <w:p w:rsidR="00DB7D2C" w:rsidRPr="000B5E6D" w:rsidRDefault="00DB7D2C" w:rsidP="00CF6257">
      <w:pPr>
        <w:spacing w:before="60" w:after="0" w:line="360" w:lineRule="auto"/>
        <w:ind w:firstLine="851"/>
        <w:jc w:val="both"/>
        <w:rPr>
          <w:rFonts w:ascii="Arial" w:hAnsi="Arial" w:cs="Arial"/>
          <w:sz w:val="24"/>
          <w:szCs w:val="24"/>
        </w:rPr>
      </w:pPr>
      <w:r w:rsidRPr="000B5E6D">
        <w:rPr>
          <w:rFonts w:ascii="Arial" w:hAnsi="Arial" w:cs="Arial"/>
          <w:sz w:val="24"/>
          <w:szCs w:val="24"/>
        </w:rPr>
        <w:t>Quanto ao seu aproveitamento em termos de carga horária, o estágio não</w:t>
      </w:r>
      <w:r w:rsidR="00E03C00">
        <w:rPr>
          <w:rFonts w:ascii="Arial" w:hAnsi="Arial" w:cs="Arial"/>
          <w:sz w:val="24"/>
          <w:szCs w:val="24"/>
        </w:rPr>
        <w:t xml:space="preserve"> </w:t>
      </w:r>
      <w:r w:rsidRPr="000B5E6D">
        <w:rPr>
          <w:rFonts w:ascii="Arial" w:hAnsi="Arial" w:cs="Arial"/>
          <w:sz w:val="24"/>
          <w:szCs w:val="24"/>
        </w:rPr>
        <w:t>obrigatório não poderá ser computado como qualquer tipo de componente curricular obrigatório. Caso o estudante realize esta modalidade de estágio, sua carga horária será registrada como atividade excedente. O estágio não</w:t>
      </w:r>
      <w:r w:rsidR="005D2500">
        <w:rPr>
          <w:rFonts w:ascii="Arial" w:hAnsi="Arial" w:cs="Arial"/>
          <w:sz w:val="24"/>
          <w:szCs w:val="24"/>
        </w:rPr>
        <w:t xml:space="preserve"> </w:t>
      </w:r>
      <w:r w:rsidRPr="000B5E6D">
        <w:rPr>
          <w:rFonts w:ascii="Arial" w:hAnsi="Arial" w:cs="Arial"/>
          <w:sz w:val="24"/>
          <w:szCs w:val="24"/>
        </w:rPr>
        <w:t>obrigatório</w:t>
      </w:r>
      <w:r w:rsidR="00CF6257" w:rsidRPr="000B5E6D">
        <w:rPr>
          <w:rFonts w:ascii="Arial" w:hAnsi="Arial" w:cs="Arial"/>
          <w:sz w:val="24"/>
          <w:szCs w:val="24"/>
        </w:rPr>
        <w:t xml:space="preserve"> não pode ser utilizado como substituto de nenhum </w:t>
      </w:r>
      <w:r w:rsidR="00A757BE" w:rsidRPr="000B5E6D">
        <w:rPr>
          <w:rFonts w:ascii="Arial" w:hAnsi="Arial" w:cs="Arial"/>
          <w:sz w:val="24"/>
          <w:szCs w:val="24"/>
        </w:rPr>
        <w:t xml:space="preserve">outro </w:t>
      </w:r>
      <w:r w:rsidR="00CF6257" w:rsidRPr="000B5E6D">
        <w:rPr>
          <w:rFonts w:ascii="Arial" w:hAnsi="Arial" w:cs="Arial"/>
          <w:sz w:val="24"/>
          <w:szCs w:val="24"/>
        </w:rPr>
        <w:t xml:space="preserve">componente curricular. </w:t>
      </w:r>
    </w:p>
    <w:p w:rsidR="00353256" w:rsidRPr="007B2DDB" w:rsidRDefault="00353256" w:rsidP="00E41ABE">
      <w:pPr>
        <w:pStyle w:val="Titulo2"/>
        <w:keepNext/>
        <w:spacing w:before="300"/>
        <w:rPr>
          <w:rFonts w:ascii="Arial" w:hAnsi="Arial" w:cs="Arial"/>
        </w:rPr>
      </w:pPr>
      <w:r w:rsidRPr="007B2DDB">
        <w:rPr>
          <w:rFonts w:ascii="Arial" w:hAnsi="Arial" w:cs="Arial"/>
        </w:rPr>
        <w:lastRenderedPageBreak/>
        <w:t>3.1.3 Grade curricular</w:t>
      </w:r>
    </w:p>
    <w:p w:rsidR="00A757BE" w:rsidRPr="007B2DDB" w:rsidRDefault="00A757BE" w:rsidP="00E41ABE">
      <w:pPr>
        <w:spacing w:before="60" w:after="240" w:line="360" w:lineRule="auto"/>
        <w:ind w:firstLine="851"/>
        <w:jc w:val="both"/>
        <w:rPr>
          <w:rFonts w:ascii="Arial" w:hAnsi="Arial" w:cs="Arial"/>
          <w:sz w:val="24"/>
          <w:szCs w:val="24"/>
        </w:rPr>
      </w:pPr>
      <w:r w:rsidRPr="007B2DDB">
        <w:rPr>
          <w:rFonts w:ascii="Arial" w:hAnsi="Arial" w:cs="Arial"/>
          <w:sz w:val="24"/>
          <w:szCs w:val="24"/>
        </w:rPr>
        <w:t xml:space="preserve">O quadro que segue apresenta a grade curricular do </w:t>
      </w:r>
      <w:r w:rsidR="00213A08">
        <w:rPr>
          <w:rFonts w:ascii="Arial" w:hAnsi="Arial" w:cs="Arial"/>
          <w:sz w:val="24"/>
          <w:szCs w:val="24"/>
        </w:rPr>
        <w:t>Curso</w:t>
      </w:r>
      <w:r w:rsidRPr="007B2DDB">
        <w:rPr>
          <w:rFonts w:ascii="Arial" w:hAnsi="Arial" w:cs="Arial"/>
          <w:sz w:val="24"/>
          <w:szCs w:val="24"/>
        </w:rPr>
        <w:t xml:space="preserve"> de</w:t>
      </w:r>
      <w:r w:rsidR="00BD4C92" w:rsidRPr="007B2DDB">
        <w:rPr>
          <w:rFonts w:ascii="Arial" w:hAnsi="Arial" w:cs="Arial"/>
          <w:sz w:val="24"/>
          <w:szCs w:val="24"/>
        </w:rPr>
        <w:t xml:space="preserve"> Bacharelado em Museologia. </w:t>
      </w:r>
      <w:r w:rsidRPr="007B2DDB">
        <w:rPr>
          <w:rFonts w:ascii="Arial" w:hAnsi="Arial" w:cs="Arial"/>
          <w:sz w:val="24"/>
          <w:szCs w:val="24"/>
        </w:rPr>
        <w:t xml:space="preserve">Novas disciplinas, ou mudanças em disciplinas já existentes, em </w:t>
      </w:r>
      <w:r w:rsidR="00213A08">
        <w:rPr>
          <w:rFonts w:ascii="Arial" w:hAnsi="Arial" w:cs="Arial"/>
          <w:sz w:val="24"/>
          <w:szCs w:val="24"/>
        </w:rPr>
        <w:t>relação ao antigo currículo do Curso</w:t>
      </w:r>
      <w:r w:rsidRPr="007B2DDB">
        <w:rPr>
          <w:rFonts w:ascii="Arial" w:hAnsi="Arial" w:cs="Arial"/>
          <w:sz w:val="24"/>
          <w:szCs w:val="24"/>
        </w:rPr>
        <w:t xml:space="preserve">, foram destacadas. </w:t>
      </w:r>
    </w:p>
    <w:tbl>
      <w:tblPr>
        <w:tblW w:w="861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20" w:firstRow="1" w:lastRow="0" w:firstColumn="0" w:lastColumn="0" w:noHBand="0" w:noVBand="0"/>
      </w:tblPr>
      <w:tblGrid>
        <w:gridCol w:w="770"/>
        <w:gridCol w:w="1090"/>
        <w:gridCol w:w="2926"/>
        <w:gridCol w:w="1173"/>
        <w:gridCol w:w="23"/>
        <w:gridCol w:w="774"/>
        <w:gridCol w:w="23"/>
        <w:gridCol w:w="1834"/>
      </w:tblGrid>
      <w:tr w:rsidR="007B2DDB" w:rsidRPr="007B2DDB" w:rsidTr="0008728E">
        <w:trPr>
          <w:cantSplit/>
          <w:trHeight w:val="581"/>
        </w:trPr>
        <w:tc>
          <w:tcPr>
            <w:tcW w:w="770" w:type="dxa"/>
            <w:tcBorders>
              <w:top w:val="single" w:sz="8" w:space="0" w:color="FFFFFF"/>
              <w:bottom w:val="single" w:sz="24" w:space="0" w:color="FFFFFF"/>
              <w:right w:val="single" w:sz="8" w:space="0" w:color="FFFFFF"/>
            </w:tcBorders>
            <w:shd w:val="clear" w:color="auto" w:fill="000000"/>
            <w:vAlign w:val="center"/>
          </w:tcPr>
          <w:p w:rsidR="007B2DDB" w:rsidRPr="007B2DDB" w:rsidRDefault="007B2DDB" w:rsidP="007B2DDB">
            <w:pPr>
              <w:tabs>
                <w:tab w:val="left" w:pos="567"/>
              </w:tabs>
              <w:spacing w:after="0" w:line="360" w:lineRule="auto"/>
              <w:ind w:hanging="1"/>
              <w:jc w:val="center"/>
              <w:rPr>
                <w:rFonts w:ascii="Arial" w:hAnsi="Arial" w:cs="Arial"/>
                <w:bCs/>
                <w:color w:val="FFFFFF"/>
                <w:sz w:val="19"/>
                <w:szCs w:val="19"/>
              </w:rPr>
            </w:pPr>
          </w:p>
          <w:p w:rsidR="007B2DDB" w:rsidRPr="007B2DDB" w:rsidRDefault="007B2DDB" w:rsidP="007B2DDB">
            <w:pPr>
              <w:tabs>
                <w:tab w:val="left" w:pos="567"/>
              </w:tabs>
              <w:spacing w:after="0" w:line="360" w:lineRule="auto"/>
              <w:ind w:hanging="1"/>
              <w:jc w:val="center"/>
              <w:rPr>
                <w:rFonts w:ascii="Arial" w:hAnsi="Arial" w:cs="Arial"/>
                <w:b/>
                <w:bCs/>
                <w:color w:val="FFFFFF"/>
                <w:sz w:val="19"/>
                <w:szCs w:val="19"/>
              </w:rPr>
            </w:pPr>
            <w:r w:rsidRPr="007B2DDB">
              <w:rPr>
                <w:rFonts w:ascii="Arial" w:hAnsi="Arial" w:cs="Arial"/>
                <w:bCs/>
                <w:color w:val="FFFFFF"/>
                <w:sz w:val="19"/>
                <w:szCs w:val="19"/>
              </w:rPr>
              <w:t>SEM</w:t>
            </w:r>
          </w:p>
        </w:tc>
        <w:tc>
          <w:tcPr>
            <w:tcW w:w="1090" w:type="dxa"/>
            <w:tcBorders>
              <w:top w:val="single" w:sz="8" w:space="0" w:color="FFFFFF"/>
              <w:left w:val="single" w:sz="8" w:space="0" w:color="FFFFFF"/>
              <w:bottom w:val="single" w:sz="24" w:space="0" w:color="FFFFFF"/>
              <w:right w:val="single" w:sz="8" w:space="0" w:color="FFFFFF"/>
            </w:tcBorders>
            <w:shd w:val="clear" w:color="auto" w:fill="000000"/>
            <w:vAlign w:val="center"/>
          </w:tcPr>
          <w:p w:rsidR="007B2DDB" w:rsidRPr="007B2DDB" w:rsidRDefault="007B2DDB" w:rsidP="007B2DDB">
            <w:pPr>
              <w:tabs>
                <w:tab w:val="left" w:pos="567"/>
              </w:tabs>
              <w:spacing w:after="0" w:line="360" w:lineRule="auto"/>
              <w:ind w:hanging="1"/>
              <w:jc w:val="center"/>
              <w:rPr>
                <w:rFonts w:ascii="Arial" w:hAnsi="Arial" w:cs="Arial"/>
                <w:b/>
                <w:bCs/>
                <w:color w:val="FFFFFF"/>
                <w:sz w:val="19"/>
                <w:szCs w:val="19"/>
              </w:rPr>
            </w:pPr>
            <w:r w:rsidRPr="007B2DDB">
              <w:rPr>
                <w:rFonts w:ascii="Arial" w:hAnsi="Arial" w:cs="Arial"/>
                <w:bCs/>
                <w:color w:val="FFFFFF"/>
                <w:sz w:val="19"/>
                <w:szCs w:val="19"/>
              </w:rPr>
              <w:t>CÓD</w:t>
            </w:r>
          </w:p>
        </w:tc>
        <w:tc>
          <w:tcPr>
            <w:tcW w:w="2926" w:type="dxa"/>
            <w:tcBorders>
              <w:top w:val="single" w:sz="8" w:space="0" w:color="FFFFFF"/>
              <w:left w:val="single" w:sz="8" w:space="0" w:color="FFFFFF"/>
              <w:bottom w:val="single" w:sz="24" w:space="0" w:color="FFFFFF"/>
              <w:right w:val="single" w:sz="8" w:space="0" w:color="FFFFFF"/>
            </w:tcBorders>
            <w:shd w:val="clear" w:color="auto" w:fill="000000"/>
            <w:vAlign w:val="center"/>
          </w:tcPr>
          <w:p w:rsidR="007B2DDB" w:rsidRPr="007B2DDB" w:rsidRDefault="007B2DDB" w:rsidP="007B2DDB">
            <w:pPr>
              <w:tabs>
                <w:tab w:val="left" w:pos="567"/>
              </w:tabs>
              <w:spacing w:after="0" w:line="360" w:lineRule="auto"/>
              <w:ind w:hanging="1"/>
              <w:jc w:val="center"/>
              <w:rPr>
                <w:rFonts w:ascii="Arial" w:hAnsi="Arial" w:cs="Arial"/>
                <w:b/>
                <w:bCs/>
                <w:color w:val="FFFFFF"/>
                <w:sz w:val="19"/>
                <w:szCs w:val="19"/>
              </w:rPr>
            </w:pPr>
            <w:r w:rsidRPr="007B2DDB">
              <w:rPr>
                <w:rFonts w:ascii="Arial" w:hAnsi="Arial" w:cs="Arial"/>
                <w:bCs/>
                <w:color w:val="FFFFFF"/>
                <w:sz w:val="19"/>
                <w:szCs w:val="19"/>
              </w:rPr>
              <w:t>COMPONENTE CURRICULAR</w:t>
            </w:r>
          </w:p>
        </w:tc>
        <w:tc>
          <w:tcPr>
            <w:tcW w:w="1196" w:type="dxa"/>
            <w:gridSpan w:val="2"/>
            <w:tcBorders>
              <w:top w:val="single" w:sz="8" w:space="0" w:color="FFFFFF"/>
              <w:left w:val="single" w:sz="8" w:space="0" w:color="FFFFFF"/>
              <w:bottom w:val="single" w:sz="24" w:space="0" w:color="FFFFFF"/>
              <w:right w:val="single" w:sz="8" w:space="0" w:color="FFFFFF"/>
            </w:tcBorders>
            <w:shd w:val="clear" w:color="auto" w:fill="000000"/>
            <w:vAlign w:val="center"/>
          </w:tcPr>
          <w:p w:rsidR="007B2DDB" w:rsidRPr="007B2DDB" w:rsidRDefault="007B2DDB" w:rsidP="007B2DDB">
            <w:pPr>
              <w:tabs>
                <w:tab w:val="left" w:pos="567"/>
              </w:tabs>
              <w:spacing w:after="0" w:line="360" w:lineRule="auto"/>
              <w:ind w:left="-108" w:right="-108"/>
              <w:jc w:val="center"/>
              <w:rPr>
                <w:rFonts w:ascii="Arial" w:hAnsi="Arial" w:cs="Arial"/>
                <w:b/>
                <w:bCs/>
                <w:color w:val="FFFFFF"/>
                <w:sz w:val="19"/>
                <w:szCs w:val="19"/>
              </w:rPr>
            </w:pPr>
            <w:r w:rsidRPr="007B2DDB">
              <w:rPr>
                <w:rFonts w:ascii="Arial" w:hAnsi="Arial" w:cs="Arial"/>
                <w:bCs/>
                <w:color w:val="FFFFFF"/>
                <w:sz w:val="19"/>
                <w:szCs w:val="19"/>
              </w:rPr>
              <w:t>C(T-E-P-EAD) S</w:t>
            </w:r>
          </w:p>
        </w:tc>
        <w:tc>
          <w:tcPr>
            <w:tcW w:w="797" w:type="dxa"/>
            <w:gridSpan w:val="2"/>
            <w:tcBorders>
              <w:top w:val="single" w:sz="8" w:space="0" w:color="FFFFFF"/>
              <w:left w:val="single" w:sz="8" w:space="0" w:color="FFFFFF"/>
              <w:bottom w:val="single" w:sz="24" w:space="0" w:color="FFFFFF"/>
              <w:right w:val="single" w:sz="8" w:space="0" w:color="FFFFFF"/>
            </w:tcBorders>
            <w:shd w:val="clear" w:color="auto" w:fill="000000"/>
            <w:vAlign w:val="center"/>
          </w:tcPr>
          <w:p w:rsidR="007B2DDB" w:rsidRPr="007B2DDB" w:rsidRDefault="007B2DDB" w:rsidP="007B2DDB">
            <w:pPr>
              <w:tabs>
                <w:tab w:val="left" w:pos="567"/>
              </w:tabs>
              <w:spacing w:after="0" w:line="360" w:lineRule="auto"/>
              <w:ind w:hanging="108"/>
              <w:jc w:val="center"/>
              <w:rPr>
                <w:rFonts w:ascii="Arial" w:hAnsi="Arial" w:cs="Arial"/>
                <w:b/>
                <w:bCs/>
                <w:color w:val="FFFFFF"/>
                <w:sz w:val="19"/>
                <w:szCs w:val="19"/>
              </w:rPr>
            </w:pPr>
            <w:r w:rsidRPr="007B2DDB">
              <w:rPr>
                <w:rFonts w:ascii="Arial" w:hAnsi="Arial" w:cs="Arial"/>
                <w:bCs/>
                <w:color w:val="FFFFFF"/>
                <w:sz w:val="19"/>
                <w:szCs w:val="19"/>
              </w:rPr>
              <w:t>UNID</w:t>
            </w:r>
          </w:p>
        </w:tc>
        <w:tc>
          <w:tcPr>
            <w:tcW w:w="1834" w:type="dxa"/>
            <w:tcBorders>
              <w:top w:val="single" w:sz="8" w:space="0" w:color="FFFFFF"/>
              <w:left w:val="single" w:sz="8" w:space="0" w:color="FFFFFF"/>
              <w:bottom w:val="single" w:sz="24" w:space="0" w:color="FFFFFF"/>
            </w:tcBorders>
            <w:shd w:val="clear" w:color="auto" w:fill="000000"/>
            <w:vAlign w:val="center"/>
          </w:tcPr>
          <w:p w:rsidR="007B2DDB" w:rsidRPr="007B2DDB" w:rsidRDefault="007B2DDB" w:rsidP="007B2DDB">
            <w:pPr>
              <w:tabs>
                <w:tab w:val="left" w:pos="567"/>
              </w:tabs>
              <w:spacing w:after="0" w:line="360" w:lineRule="auto"/>
              <w:ind w:left="-65" w:right="-136"/>
              <w:jc w:val="center"/>
              <w:rPr>
                <w:rFonts w:ascii="Arial" w:hAnsi="Arial" w:cs="Arial"/>
                <w:b/>
                <w:bCs/>
                <w:color w:val="FFFFFF"/>
                <w:sz w:val="19"/>
                <w:szCs w:val="19"/>
              </w:rPr>
            </w:pPr>
            <w:r w:rsidRPr="007B2DDB">
              <w:rPr>
                <w:rFonts w:ascii="Arial" w:hAnsi="Arial" w:cs="Arial"/>
                <w:bCs/>
                <w:color w:val="FFFFFF"/>
                <w:sz w:val="19"/>
                <w:szCs w:val="19"/>
              </w:rPr>
              <w:t>PRÉ-REQUISITOS</w:t>
            </w:r>
          </w:p>
        </w:tc>
      </w:tr>
      <w:tr w:rsidR="007B2DDB" w:rsidRPr="007B2DDB" w:rsidTr="0008728E">
        <w:trPr>
          <w:cantSplit/>
          <w:trHeight w:val="146"/>
        </w:trPr>
        <w:tc>
          <w:tcPr>
            <w:tcW w:w="770" w:type="dxa"/>
            <w:vMerge w:val="restart"/>
            <w:tcBorders>
              <w:top w:val="single" w:sz="24" w:space="0" w:color="FFFFFF"/>
              <w:left w:val="single" w:sz="6" w:space="0" w:color="FFFFFF"/>
            </w:tcBorders>
            <w:shd w:val="clear" w:color="auto" w:fill="C0C0C0"/>
            <w:vAlign w:val="center"/>
          </w:tcPr>
          <w:p w:rsidR="007B2DDB" w:rsidRPr="007B2DDB" w:rsidRDefault="007B2DDB" w:rsidP="00F22849">
            <w:pPr>
              <w:spacing w:beforeLines="20" w:before="48" w:afterLines="20" w:after="48" w:line="240" w:lineRule="auto"/>
              <w:ind w:left="-1"/>
              <w:jc w:val="center"/>
              <w:rPr>
                <w:rFonts w:ascii="Arial" w:hAnsi="Arial" w:cs="Arial"/>
                <w:b/>
                <w:sz w:val="19"/>
                <w:szCs w:val="19"/>
              </w:rPr>
            </w:pPr>
            <w:r w:rsidRPr="007B2DDB">
              <w:rPr>
                <w:rFonts w:ascii="Arial" w:hAnsi="Arial" w:cs="Arial"/>
                <w:b/>
                <w:sz w:val="19"/>
                <w:szCs w:val="19"/>
              </w:rPr>
              <w:t>1</w:t>
            </w:r>
          </w:p>
        </w:tc>
        <w:tc>
          <w:tcPr>
            <w:tcW w:w="1090" w:type="dxa"/>
            <w:tcBorders>
              <w:top w:val="single" w:sz="24" w:space="0" w:color="FFFFFF"/>
            </w:tcBorders>
            <w:shd w:val="clear" w:color="auto" w:fill="C0C0C0"/>
            <w:vAlign w:val="center"/>
          </w:tcPr>
          <w:p w:rsidR="007B2DDB" w:rsidRPr="007B2DDB" w:rsidRDefault="007B2DDB" w:rsidP="00F22849">
            <w:pPr>
              <w:spacing w:beforeLines="20" w:before="48" w:afterLines="20" w:after="48" w:line="240" w:lineRule="auto"/>
              <w:ind w:left="-1"/>
              <w:jc w:val="center"/>
              <w:rPr>
                <w:rFonts w:ascii="Arial" w:hAnsi="Arial" w:cs="Arial"/>
                <w:color w:val="FF0000"/>
                <w:sz w:val="19"/>
                <w:szCs w:val="19"/>
              </w:rPr>
            </w:pPr>
            <w:r w:rsidRPr="007B2DDB">
              <w:rPr>
                <w:rFonts w:ascii="Arial" w:hAnsi="Arial" w:cs="Arial"/>
                <w:sz w:val="19"/>
                <w:szCs w:val="19"/>
              </w:rPr>
              <w:t>0790020</w:t>
            </w:r>
          </w:p>
        </w:tc>
        <w:tc>
          <w:tcPr>
            <w:tcW w:w="2926" w:type="dxa"/>
            <w:tcBorders>
              <w:top w:val="single" w:sz="24" w:space="0" w:color="FFFFFF"/>
            </w:tcBorders>
            <w:shd w:val="clear" w:color="auto" w:fill="C0C0C0"/>
            <w:vAlign w:val="center"/>
          </w:tcPr>
          <w:p w:rsidR="007B2DDB" w:rsidRPr="007B2DDB" w:rsidRDefault="007B2DDB" w:rsidP="00F22849">
            <w:pPr>
              <w:spacing w:beforeLines="20" w:before="48" w:afterLines="20" w:after="48" w:line="240" w:lineRule="auto"/>
              <w:rPr>
                <w:rFonts w:ascii="Arial" w:hAnsi="Arial" w:cs="Arial"/>
                <w:sz w:val="19"/>
                <w:szCs w:val="19"/>
              </w:rPr>
            </w:pPr>
            <w:r w:rsidRPr="007B2DDB">
              <w:rPr>
                <w:rFonts w:ascii="Arial" w:hAnsi="Arial" w:cs="Arial"/>
                <w:sz w:val="19"/>
                <w:szCs w:val="19"/>
              </w:rPr>
              <w:t>Introdução à Museologia</w:t>
            </w:r>
          </w:p>
        </w:tc>
        <w:tc>
          <w:tcPr>
            <w:tcW w:w="1196" w:type="dxa"/>
            <w:gridSpan w:val="2"/>
            <w:tcBorders>
              <w:top w:val="single" w:sz="24" w:space="0" w:color="FFFFFF"/>
            </w:tcBorders>
            <w:shd w:val="clear" w:color="auto" w:fill="C0C0C0"/>
            <w:vAlign w:val="center"/>
          </w:tcPr>
          <w:p w:rsidR="007B2DDB" w:rsidRPr="007B2DDB" w:rsidRDefault="007B2DDB" w:rsidP="00F22849">
            <w:pPr>
              <w:tabs>
                <w:tab w:val="left" w:pos="972"/>
              </w:tabs>
              <w:spacing w:beforeLines="20" w:before="48" w:afterLines="20" w:after="48" w:line="240" w:lineRule="auto"/>
              <w:ind w:right="-109" w:hanging="108"/>
              <w:jc w:val="center"/>
              <w:rPr>
                <w:rFonts w:ascii="Arial" w:hAnsi="Arial" w:cs="Arial"/>
                <w:b/>
                <w:sz w:val="19"/>
                <w:szCs w:val="19"/>
              </w:rPr>
            </w:pPr>
            <w:r w:rsidRPr="007B2DDB">
              <w:rPr>
                <w:rFonts w:ascii="Arial" w:hAnsi="Arial" w:cs="Arial"/>
                <w:b/>
                <w:sz w:val="19"/>
                <w:szCs w:val="19"/>
              </w:rPr>
              <w:t>4T</w:t>
            </w:r>
          </w:p>
        </w:tc>
        <w:tc>
          <w:tcPr>
            <w:tcW w:w="797" w:type="dxa"/>
            <w:gridSpan w:val="2"/>
            <w:tcBorders>
              <w:top w:val="single" w:sz="24" w:space="0" w:color="FFFFFF"/>
            </w:tcBorders>
            <w:shd w:val="clear" w:color="auto" w:fill="C0C0C0"/>
            <w:vAlign w:val="center"/>
          </w:tcPr>
          <w:p w:rsidR="007B2DDB" w:rsidRPr="007B2DDB" w:rsidRDefault="007B2DDB" w:rsidP="00F22849">
            <w:pPr>
              <w:spacing w:beforeLines="20" w:before="48" w:afterLines="20" w:after="48" w:line="240" w:lineRule="auto"/>
              <w:ind w:right="-151" w:hanging="165"/>
              <w:jc w:val="center"/>
              <w:rPr>
                <w:rFonts w:ascii="Arial" w:hAnsi="Arial" w:cs="Arial"/>
                <w:sz w:val="19"/>
                <w:szCs w:val="19"/>
              </w:rPr>
            </w:pPr>
            <w:r w:rsidRPr="007B2DDB">
              <w:rPr>
                <w:rFonts w:ascii="Arial" w:hAnsi="Arial" w:cs="Arial"/>
                <w:sz w:val="19"/>
                <w:szCs w:val="19"/>
              </w:rPr>
              <w:t>ICH</w:t>
            </w:r>
          </w:p>
        </w:tc>
        <w:tc>
          <w:tcPr>
            <w:tcW w:w="1834" w:type="dxa"/>
            <w:tcBorders>
              <w:top w:val="single" w:sz="24" w:space="0" w:color="FFFFFF"/>
            </w:tcBorders>
            <w:shd w:val="clear" w:color="auto" w:fill="C0C0C0"/>
            <w:vAlign w:val="center"/>
          </w:tcPr>
          <w:p w:rsidR="007B2DDB" w:rsidRPr="007B2DDB" w:rsidRDefault="007B2DDB" w:rsidP="00F22849">
            <w:pPr>
              <w:spacing w:beforeLines="20" w:before="48" w:afterLines="20" w:after="48" w:line="240" w:lineRule="auto"/>
              <w:ind w:left="-65"/>
              <w:jc w:val="center"/>
              <w:rPr>
                <w:rFonts w:ascii="Arial" w:hAnsi="Arial" w:cs="Arial"/>
                <w:sz w:val="19"/>
                <w:szCs w:val="19"/>
              </w:rPr>
            </w:pPr>
          </w:p>
        </w:tc>
      </w:tr>
      <w:tr w:rsidR="007B2DDB" w:rsidRPr="007B2DDB" w:rsidTr="0008728E">
        <w:trPr>
          <w:cantSplit/>
          <w:trHeight w:val="146"/>
        </w:trPr>
        <w:tc>
          <w:tcPr>
            <w:tcW w:w="770" w:type="dxa"/>
            <w:vMerge/>
            <w:tcBorders>
              <w:left w:val="single" w:sz="6" w:space="0" w:color="FFFFFF"/>
            </w:tcBorders>
            <w:shd w:val="clear" w:color="auto" w:fill="C0C0C0"/>
            <w:vAlign w:val="center"/>
          </w:tcPr>
          <w:p w:rsidR="007B2DDB" w:rsidRPr="007B2DDB" w:rsidRDefault="007B2DDB" w:rsidP="00F22849">
            <w:pPr>
              <w:spacing w:beforeLines="20" w:before="48" w:afterLines="20" w:after="48" w:line="240" w:lineRule="auto"/>
              <w:ind w:left="-1"/>
              <w:jc w:val="center"/>
              <w:rPr>
                <w:rFonts w:ascii="Arial" w:hAnsi="Arial" w:cs="Arial"/>
                <w:b/>
                <w:sz w:val="19"/>
                <w:szCs w:val="19"/>
              </w:rPr>
            </w:pPr>
          </w:p>
        </w:tc>
        <w:tc>
          <w:tcPr>
            <w:tcW w:w="1090" w:type="dxa"/>
            <w:tcBorders>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left="-1"/>
              <w:jc w:val="center"/>
              <w:rPr>
                <w:rFonts w:ascii="Arial" w:hAnsi="Arial" w:cs="Arial"/>
                <w:sz w:val="19"/>
                <w:szCs w:val="19"/>
              </w:rPr>
            </w:pPr>
            <w:r w:rsidRPr="007B2DDB">
              <w:rPr>
                <w:rFonts w:ascii="Arial" w:hAnsi="Arial" w:cs="Arial"/>
                <w:color w:val="FF0000"/>
                <w:sz w:val="19"/>
                <w:szCs w:val="19"/>
              </w:rPr>
              <w:t>NOVA</w:t>
            </w:r>
          </w:p>
        </w:tc>
        <w:tc>
          <w:tcPr>
            <w:tcW w:w="2926" w:type="dxa"/>
            <w:tcBorders>
              <w:bottom w:val="single" w:sz="4" w:space="0" w:color="FFFFFF"/>
            </w:tcBorders>
            <w:shd w:val="clear" w:color="auto" w:fill="C0C0C0"/>
            <w:vAlign w:val="center"/>
          </w:tcPr>
          <w:p w:rsidR="007B2DDB" w:rsidRPr="007B2DDB" w:rsidRDefault="007B2DDB" w:rsidP="00F22849">
            <w:pPr>
              <w:spacing w:beforeLines="20" w:before="48" w:afterLines="20" w:after="48" w:line="240" w:lineRule="auto"/>
              <w:rPr>
                <w:rFonts w:ascii="Arial" w:hAnsi="Arial" w:cs="Arial"/>
                <w:sz w:val="19"/>
                <w:szCs w:val="19"/>
              </w:rPr>
            </w:pPr>
            <w:r w:rsidRPr="007B2DDB">
              <w:rPr>
                <w:rFonts w:ascii="Arial" w:hAnsi="Arial" w:cs="Arial"/>
                <w:sz w:val="19"/>
                <w:szCs w:val="19"/>
              </w:rPr>
              <w:t>Introdução à Sociologia</w:t>
            </w:r>
          </w:p>
        </w:tc>
        <w:tc>
          <w:tcPr>
            <w:tcW w:w="1196" w:type="dxa"/>
            <w:gridSpan w:val="2"/>
            <w:tcBorders>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right="-109" w:hanging="108"/>
              <w:jc w:val="center"/>
              <w:rPr>
                <w:rFonts w:ascii="Arial" w:hAnsi="Arial" w:cs="Arial"/>
                <w:sz w:val="19"/>
                <w:szCs w:val="19"/>
              </w:rPr>
            </w:pPr>
            <w:r w:rsidRPr="007B2DDB">
              <w:rPr>
                <w:rFonts w:ascii="Arial" w:hAnsi="Arial" w:cs="Arial"/>
                <w:sz w:val="19"/>
                <w:szCs w:val="19"/>
              </w:rPr>
              <w:t>4T</w:t>
            </w:r>
          </w:p>
        </w:tc>
        <w:tc>
          <w:tcPr>
            <w:tcW w:w="797" w:type="dxa"/>
            <w:gridSpan w:val="2"/>
            <w:tcBorders>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right="-151" w:hanging="165"/>
              <w:jc w:val="center"/>
              <w:rPr>
                <w:rFonts w:ascii="Arial" w:hAnsi="Arial" w:cs="Arial"/>
                <w:sz w:val="19"/>
                <w:szCs w:val="19"/>
              </w:rPr>
            </w:pPr>
            <w:r w:rsidRPr="007B2DDB">
              <w:rPr>
                <w:rFonts w:ascii="Arial" w:hAnsi="Arial" w:cs="Arial"/>
                <w:sz w:val="19"/>
                <w:szCs w:val="19"/>
              </w:rPr>
              <w:t>ICH</w:t>
            </w:r>
          </w:p>
        </w:tc>
        <w:tc>
          <w:tcPr>
            <w:tcW w:w="1834" w:type="dxa"/>
            <w:tcBorders>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left="-65"/>
              <w:jc w:val="center"/>
              <w:rPr>
                <w:rFonts w:ascii="Arial" w:hAnsi="Arial" w:cs="Arial"/>
                <w:sz w:val="19"/>
                <w:szCs w:val="19"/>
              </w:rPr>
            </w:pPr>
          </w:p>
        </w:tc>
      </w:tr>
      <w:tr w:rsidR="007B2DDB" w:rsidRPr="007B2DDB" w:rsidTr="0008728E">
        <w:trPr>
          <w:cantSplit/>
          <w:trHeight w:val="146"/>
        </w:trPr>
        <w:tc>
          <w:tcPr>
            <w:tcW w:w="770" w:type="dxa"/>
            <w:vMerge/>
            <w:tcBorders>
              <w:left w:val="single" w:sz="6" w:space="0" w:color="FFFFFF"/>
            </w:tcBorders>
            <w:shd w:val="clear" w:color="auto" w:fill="C0C0C0"/>
            <w:vAlign w:val="center"/>
          </w:tcPr>
          <w:p w:rsidR="007B2DDB" w:rsidRPr="007B2DDB" w:rsidRDefault="007B2DDB" w:rsidP="00F22849">
            <w:pPr>
              <w:spacing w:beforeLines="20" w:before="48" w:afterLines="20" w:after="48" w:line="240" w:lineRule="auto"/>
              <w:ind w:left="-1"/>
              <w:jc w:val="center"/>
              <w:rPr>
                <w:rFonts w:ascii="Arial" w:hAnsi="Arial" w:cs="Arial"/>
                <w:b/>
                <w:sz w:val="19"/>
                <w:szCs w:val="19"/>
              </w:rPr>
            </w:pPr>
          </w:p>
        </w:tc>
        <w:tc>
          <w:tcPr>
            <w:tcW w:w="1090" w:type="dxa"/>
            <w:tcBorders>
              <w:top w:val="single" w:sz="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left="-1"/>
              <w:jc w:val="center"/>
              <w:rPr>
                <w:rFonts w:ascii="Arial" w:hAnsi="Arial" w:cs="Arial"/>
                <w:sz w:val="19"/>
                <w:szCs w:val="19"/>
              </w:rPr>
            </w:pPr>
            <w:r w:rsidRPr="007B2DDB">
              <w:rPr>
                <w:rFonts w:ascii="Arial" w:hAnsi="Arial" w:cs="Arial"/>
                <w:color w:val="FF0000"/>
                <w:sz w:val="19"/>
                <w:szCs w:val="19"/>
              </w:rPr>
              <w:t>NOVA</w:t>
            </w:r>
          </w:p>
        </w:tc>
        <w:tc>
          <w:tcPr>
            <w:tcW w:w="2926" w:type="dxa"/>
            <w:tcBorders>
              <w:top w:val="single" w:sz="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rPr>
                <w:rFonts w:ascii="Arial" w:hAnsi="Arial" w:cs="Arial"/>
                <w:sz w:val="19"/>
                <w:szCs w:val="19"/>
              </w:rPr>
            </w:pPr>
            <w:r w:rsidRPr="007B2DDB">
              <w:rPr>
                <w:rFonts w:ascii="Arial" w:hAnsi="Arial" w:cs="Arial"/>
                <w:sz w:val="19"/>
                <w:szCs w:val="19"/>
              </w:rPr>
              <w:t>História dos Museus no Ocidente</w:t>
            </w:r>
          </w:p>
        </w:tc>
        <w:tc>
          <w:tcPr>
            <w:tcW w:w="1196" w:type="dxa"/>
            <w:gridSpan w:val="2"/>
            <w:tcBorders>
              <w:top w:val="single" w:sz="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right="-109" w:hanging="108"/>
              <w:jc w:val="center"/>
              <w:rPr>
                <w:rFonts w:ascii="Arial" w:hAnsi="Arial" w:cs="Arial"/>
                <w:sz w:val="19"/>
                <w:szCs w:val="19"/>
              </w:rPr>
            </w:pPr>
            <w:r w:rsidRPr="007B2DDB">
              <w:rPr>
                <w:rFonts w:ascii="Arial" w:hAnsi="Arial" w:cs="Arial"/>
                <w:sz w:val="19"/>
                <w:szCs w:val="19"/>
              </w:rPr>
              <w:t>4T</w:t>
            </w:r>
          </w:p>
        </w:tc>
        <w:tc>
          <w:tcPr>
            <w:tcW w:w="797" w:type="dxa"/>
            <w:gridSpan w:val="2"/>
            <w:tcBorders>
              <w:top w:val="single" w:sz="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right="-151" w:hanging="165"/>
              <w:jc w:val="center"/>
              <w:rPr>
                <w:rFonts w:ascii="Arial" w:hAnsi="Arial" w:cs="Arial"/>
                <w:sz w:val="19"/>
                <w:szCs w:val="19"/>
              </w:rPr>
            </w:pPr>
            <w:r w:rsidRPr="007B2DDB">
              <w:rPr>
                <w:rFonts w:ascii="Arial" w:hAnsi="Arial" w:cs="Arial"/>
                <w:sz w:val="19"/>
                <w:szCs w:val="19"/>
              </w:rPr>
              <w:t>ICH</w:t>
            </w:r>
          </w:p>
        </w:tc>
        <w:tc>
          <w:tcPr>
            <w:tcW w:w="1834" w:type="dxa"/>
            <w:tcBorders>
              <w:top w:val="single" w:sz="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left="-65"/>
              <w:jc w:val="center"/>
              <w:rPr>
                <w:rFonts w:ascii="Arial" w:hAnsi="Arial" w:cs="Arial"/>
                <w:sz w:val="19"/>
                <w:szCs w:val="19"/>
              </w:rPr>
            </w:pPr>
          </w:p>
        </w:tc>
      </w:tr>
      <w:tr w:rsidR="007B2DDB" w:rsidRPr="007B2DDB" w:rsidTr="0008728E">
        <w:trPr>
          <w:cantSplit/>
          <w:trHeight w:val="146"/>
        </w:trPr>
        <w:tc>
          <w:tcPr>
            <w:tcW w:w="770" w:type="dxa"/>
            <w:vMerge/>
            <w:tcBorders>
              <w:left w:val="single" w:sz="6" w:space="0" w:color="FFFFFF"/>
            </w:tcBorders>
            <w:shd w:val="clear" w:color="auto" w:fill="C0C0C0"/>
            <w:vAlign w:val="center"/>
          </w:tcPr>
          <w:p w:rsidR="007B2DDB" w:rsidRPr="007B2DDB" w:rsidRDefault="007B2DDB" w:rsidP="00F22849">
            <w:pPr>
              <w:spacing w:beforeLines="20" w:before="48" w:afterLines="20" w:after="48" w:line="240" w:lineRule="auto"/>
              <w:ind w:left="-1"/>
              <w:jc w:val="center"/>
              <w:rPr>
                <w:rFonts w:ascii="Arial" w:hAnsi="Arial" w:cs="Arial"/>
                <w:b/>
                <w:sz w:val="19"/>
                <w:szCs w:val="19"/>
              </w:rPr>
            </w:pPr>
          </w:p>
        </w:tc>
        <w:tc>
          <w:tcPr>
            <w:tcW w:w="1090" w:type="dxa"/>
            <w:tcBorders>
              <w:top w:val="single" w:sz="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left="-1"/>
              <w:jc w:val="center"/>
              <w:rPr>
                <w:rFonts w:ascii="Arial" w:hAnsi="Arial" w:cs="Arial"/>
                <w:sz w:val="19"/>
                <w:szCs w:val="19"/>
              </w:rPr>
            </w:pPr>
            <w:r w:rsidRPr="007B2DDB">
              <w:rPr>
                <w:rFonts w:ascii="Arial" w:hAnsi="Arial" w:cs="Arial"/>
                <w:sz w:val="19"/>
                <w:szCs w:val="19"/>
              </w:rPr>
              <w:t>0790022</w:t>
            </w:r>
          </w:p>
        </w:tc>
        <w:tc>
          <w:tcPr>
            <w:tcW w:w="2926" w:type="dxa"/>
            <w:tcBorders>
              <w:top w:val="single" w:sz="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rPr>
                <w:rFonts w:ascii="Arial" w:hAnsi="Arial" w:cs="Arial"/>
                <w:sz w:val="19"/>
                <w:szCs w:val="19"/>
              </w:rPr>
            </w:pPr>
            <w:r w:rsidRPr="007B2DDB">
              <w:rPr>
                <w:rFonts w:ascii="Arial" w:hAnsi="Arial" w:cs="Arial"/>
                <w:sz w:val="19"/>
                <w:szCs w:val="19"/>
              </w:rPr>
              <w:t>Seminário Temático</w:t>
            </w:r>
          </w:p>
        </w:tc>
        <w:tc>
          <w:tcPr>
            <w:tcW w:w="1196" w:type="dxa"/>
            <w:gridSpan w:val="2"/>
            <w:tcBorders>
              <w:top w:val="single" w:sz="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right="-109" w:hanging="108"/>
              <w:jc w:val="center"/>
              <w:rPr>
                <w:rFonts w:ascii="Arial" w:hAnsi="Arial" w:cs="Arial"/>
                <w:color w:val="FF0000"/>
                <w:sz w:val="19"/>
                <w:szCs w:val="19"/>
              </w:rPr>
            </w:pPr>
            <w:r w:rsidRPr="007B2DDB">
              <w:rPr>
                <w:rFonts w:ascii="Arial" w:hAnsi="Arial" w:cs="Arial"/>
                <w:sz w:val="19"/>
                <w:szCs w:val="19"/>
              </w:rPr>
              <w:t>4T</w:t>
            </w:r>
          </w:p>
        </w:tc>
        <w:tc>
          <w:tcPr>
            <w:tcW w:w="797" w:type="dxa"/>
            <w:gridSpan w:val="2"/>
            <w:tcBorders>
              <w:top w:val="single" w:sz="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right="-151" w:hanging="165"/>
              <w:jc w:val="center"/>
              <w:rPr>
                <w:rFonts w:ascii="Arial" w:hAnsi="Arial" w:cs="Arial"/>
                <w:sz w:val="19"/>
                <w:szCs w:val="19"/>
              </w:rPr>
            </w:pPr>
            <w:r w:rsidRPr="007B2DDB">
              <w:rPr>
                <w:rFonts w:ascii="Arial" w:hAnsi="Arial" w:cs="Arial"/>
                <w:sz w:val="19"/>
                <w:szCs w:val="19"/>
              </w:rPr>
              <w:t>ICH</w:t>
            </w:r>
          </w:p>
        </w:tc>
        <w:tc>
          <w:tcPr>
            <w:tcW w:w="1834" w:type="dxa"/>
            <w:tcBorders>
              <w:top w:val="single" w:sz="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left="-65"/>
              <w:jc w:val="center"/>
              <w:rPr>
                <w:rFonts w:ascii="Arial" w:hAnsi="Arial" w:cs="Arial"/>
                <w:sz w:val="19"/>
                <w:szCs w:val="19"/>
              </w:rPr>
            </w:pPr>
          </w:p>
        </w:tc>
      </w:tr>
      <w:tr w:rsidR="007B2DDB" w:rsidRPr="007B2DDB" w:rsidTr="0008728E">
        <w:trPr>
          <w:cantSplit/>
          <w:trHeight w:val="146"/>
        </w:trPr>
        <w:tc>
          <w:tcPr>
            <w:tcW w:w="770" w:type="dxa"/>
            <w:vMerge/>
            <w:tcBorders>
              <w:left w:val="single" w:sz="6" w:space="0" w:color="FFFFFF"/>
              <w:bottom w:val="single" w:sz="24" w:space="0" w:color="FFFFFF"/>
            </w:tcBorders>
            <w:shd w:val="clear" w:color="auto" w:fill="C0C0C0"/>
            <w:vAlign w:val="center"/>
          </w:tcPr>
          <w:p w:rsidR="007B2DDB" w:rsidRPr="007B2DDB" w:rsidRDefault="007B2DDB" w:rsidP="00F22849">
            <w:pPr>
              <w:spacing w:beforeLines="20" w:before="48" w:afterLines="20" w:after="48" w:line="240" w:lineRule="auto"/>
              <w:ind w:left="-1"/>
              <w:jc w:val="center"/>
              <w:rPr>
                <w:rFonts w:ascii="Arial" w:hAnsi="Arial" w:cs="Arial"/>
                <w:b/>
                <w:sz w:val="19"/>
                <w:szCs w:val="19"/>
              </w:rPr>
            </w:pPr>
          </w:p>
        </w:tc>
        <w:tc>
          <w:tcPr>
            <w:tcW w:w="1090" w:type="dxa"/>
            <w:tcBorders>
              <w:top w:val="single" w:sz="4" w:space="0" w:color="FFFFFF"/>
              <w:bottom w:val="single" w:sz="24" w:space="0" w:color="FFFFFF"/>
            </w:tcBorders>
            <w:shd w:val="clear" w:color="auto" w:fill="C0C0C0"/>
            <w:vAlign w:val="center"/>
          </w:tcPr>
          <w:p w:rsidR="007B2DDB" w:rsidRPr="007B2DDB" w:rsidRDefault="007B2DDB" w:rsidP="00F22849">
            <w:pPr>
              <w:spacing w:beforeLines="20" w:before="48" w:afterLines="20" w:after="48" w:line="240" w:lineRule="auto"/>
              <w:ind w:left="-1"/>
              <w:jc w:val="center"/>
              <w:rPr>
                <w:rFonts w:ascii="Arial" w:hAnsi="Arial" w:cs="Arial"/>
                <w:sz w:val="19"/>
                <w:szCs w:val="19"/>
              </w:rPr>
            </w:pPr>
            <w:r w:rsidRPr="007B2DDB">
              <w:rPr>
                <w:rFonts w:ascii="Arial" w:hAnsi="Arial" w:cs="Arial"/>
                <w:color w:val="FF0000"/>
                <w:sz w:val="19"/>
                <w:szCs w:val="19"/>
              </w:rPr>
              <w:t>NOVA</w:t>
            </w:r>
          </w:p>
        </w:tc>
        <w:tc>
          <w:tcPr>
            <w:tcW w:w="2926" w:type="dxa"/>
            <w:tcBorders>
              <w:top w:val="single" w:sz="4" w:space="0" w:color="FFFFFF"/>
              <w:bottom w:val="single" w:sz="24" w:space="0" w:color="FFFFFF"/>
            </w:tcBorders>
            <w:shd w:val="clear" w:color="auto" w:fill="C0C0C0"/>
            <w:vAlign w:val="center"/>
          </w:tcPr>
          <w:p w:rsidR="007B2DDB" w:rsidRPr="007B2DDB" w:rsidRDefault="007B2DDB" w:rsidP="00F22849">
            <w:pPr>
              <w:spacing w:beforeLines="20" w:before="48" w:afterLines="20" w:after="48" w:line="240" w:lineRule="auto"/>
              <w:rPr>
                <w:rFonts w:ascii="Arial" w:hAnsi="Arial" w:cs="Arial"/>
                <w:sz w:val="19"/>
                <w:szCs w:val="19"/>
              </w:rPr>
            </w:pPr>
            <w:r w:rsidRPr="007B2DDB">
              <w:rPr>
                <w:rFonts w:ascii="Arial" w:hAnsi="Arial" w:cs="Arial"/>
                <w:sz w:val="19"/>
                <w:szCs w:val="19"/>
              </w:rPr>
              <w:t>Leitura e Produção de Texto</w:t>
            </w:r>
            <w:r w:rsidR="00C56446">
              <w:rPr>
                <w:rFonts w:ascii="Arial" w:hAnsi="Arial" w:cs="Arial"/>
                <w:sz w:val="19"/>
                <w:szCs w:val="19"/>
              </w:rPr>
              <w:t>s</w:t>
            </w:r>
            <w:r w:rsidRPr="007B2DDB">
              <w:rPr>
                <w:rFonts w:ascii="Arial" w:hAnsi="Arial" w:cs="Arial"/>
                <w:sz w:val="19"/>
                <w:szCs w:val="19"/>
              </w:rPr>
              <w:t xml:space="preserve"> </w:t>
            </w:r>
          </w:p>
        </w:tc>
        <w:tc>
          <w:tcPr>
            <w:tcW w:w="1196" w:type="dxa"/>
            <w:gridSpan w:val="2"/>
            <w:tcBorders>
              <w:top w:val="single" w:sz="4" w:space="0" w:color="FFFFFF"/>
              <w:bottom w:val="single" w:sz="24" w:space="0" w:color="FFFFFF"/>
            </w:tcBorders>
            <w:shd w:val="clear" w:color="auto" w:fill="C0C0C0"/>
            <w:vAlign w:val="center"/>
          </w:tcPr>
          <w:p w:rsidR="007B2DDB" w:rsidRPr="007B2DDB" w:rsidRDefault="007B2DDB" w:rsidP="00F22849">
            <w:pPr>
              <w:spacing w:beforeLines="20" w:before="48" w:afterLines="20" w:after="48" w:line="240" w:lineRule="auto"/>
              <w:ind w:right="-109" w:hanging="108"/>
              <w:jc w:val="center"/>
              <w:rPr>
                <w:rFonts w:ascii="Arial" w:hAnsi="Arial" w:cs="Arial"/>
                <w:sz w:val="19"/>
                <w:szCs w:val="19"/>
              </w:rPr>
            </w:pPr>
            <w:r w:rsidRPr="007B2DDB">
              <w:rPr>
                <w:rFonts w:ascii="Arial" w:hAnsi="Arial" w:cs="Arial"/>
                <w:sz w:val="19"/>
                <w:szCs w:val="19"/>
              </w:rPr>
              <w:t>4T</w:t>
            </w:r>
          </w:p>
        </w:tc>
        <w:tc>
          <w:tcPr>
            <w:tcW w:w="797" w:type="dxa"/>
            <w:gridSpan w:val="2"/>
            <w:tcBorders>
              <w:top w:val="single" w:sz="4" w:space="0" w:color="FFFFFF"/>
              <w:bottom w:val="single" w:sz="24" w:space="0" w:color="FFFFFF"/>
            </w:tcBorders>
            <w:shd w:val="clear" w:color="auto" w:fill="C0C0C0"/>
            <w:vAlign w:val="center"/>
          </w:tcPr>
          <w:p w:rsidR="007B2DDB" w:rsidRPr="007B2DDB" w:rsidRDefault="007B2DDB" w:rsidP="00F22849">
            <w:pPr>
              <w:spacing w:beforeLines="20" w:before="48" w:afterLines="20" w:after="48" w:line="240" w:lineRule="auto"/>
              <w:ind w:right="-151" w:hanging="165"/>
              <w:jc w:val="center"/>
              <w:rPr>
                <w:rFonts w:ascii="Arial" w:hAnsi="Arial" w:cs="Arial"/>
                <w:sz w:val="19"/>
                <w:szCs w:val="19"/>
              </w:rPr>
            </w:pPr>
            <w:r w:rsidRPr="007B2DDB">
              <w:rPr>
                <w:rFonts w:ascii="Arial" w:hAnsi="Arial" w:cs="Arial"/>
                <w:sz w:val="19"/>
                <w:szCs w:val="19"/>
              </w:rPr>
              <w:t>CLC</w:t>
            </w:r>
          </w:p>
        </w:tc>
        <w:tc>
          <w:tcPr>
            <w:tcW w:w="1834" w:type="dxa"/>
            <w:tcBorders>
              <w:top w:val="single" w:sz="4" w:space="0" w:color="FFFFFF"/>
              <w:bottom w:val="single" w:sz="24" w:space="0" w:color="FFFFFF"/>
            </w:tcBorders>
            <w:shd w:val="clear" w:color="auto" w:fill="C0C0C0"/>
            <w:vAlign w:val="center"/>
          </w:tcPr>
          <w:p w:rsidR="007B2DDB" w:rsidRPr="007B2DDB" w:rsidRDefault="007B2DDB" w:rsidP="00F22849">
            <w:pPr>
              <w:spacing w:beforeLines="20" w:before="48" w:afterLines="20" w:after="48" w:line="240" w:lineRule="auto"/>
              <w:ind w:left="-65"/>
              <w:jc w:val="center"/>
              <w:rPr>
                <w:rFonts w:ascii="Arial" w:hAnsi="Arial" w:cs="Arial"/>
                <w:sz w:val="19"/>
                <w:szCs w:val="19"/>
              </w:rPr>
            </w:pPr>
          </w:p>
        </w:tc>
      </w:tr>
      <w:tr w:rsidR="007B2DDB" w:rsidRPr="007B2DDB" w:rsidTr="0008728E">
        <w:trPr>
          <w:cantSplit/>
          <w:trHeight w:val="146"/>
        </w:trPr>
        <w:tc>
          <w:tcPr>
            <w:tcW w:w="770" w:type="dxa"/>
            <w:vMerge w:val="restart"/>
            <w:tcBorders>
              <w:top w:val="single" w:sz="24" w:space="0" w:color="FFFFFF"/>
              <w:left w:val="single" w:sz="6" w:space="0" w:color="FFFFFF"/>
            </w:tcBorders>
            <w:shd w:val="clear" w:color="auto" w:fill="C0C0C0"/>
            <w:vAlign w:val="center"/>
          </w:tcPr>
          <w:p w:rsidR="007B2DDB" w:rsidRPr="007B2DDB" w:rsidRDefault="007B2DDB" w:rsidP="00F22849">
            <w:pPr>
              <w:spacing w:beforeLines="20" w:before="48" w:afterLines="20" w:after="48" w:line="240" w:lineRule="auto"/>
              <w:ind w:left="-1"/>
              <w:jc w:val="center"/>
              <w:rPr>
                <w:rFonts w:ascii="Arial" w:hAnsi="Arial" w:cs="Arial"/>
                <w:b/>
                <w:sz w:val="19"/>
                <w:szCs w:val="19"/>
              </w:rPr>
            </w:pPr>
            <w:r w:rsidRPr="007B2DDB">
              <w:rPr>
                <w:rFonts w:ascii="Arial" w:hAnsi="Arial" w:cs="Arial"/>
                <w:b/>
                <w:sz w:val="19"/>
                <w:szCs w:val="19"/>
              </w:rPr>
              <w:t>2</w:t>
            </w:r>
          </w:p>
        </w:tc>
        <w:tc>
          <w:tcPr>
            <w:tcW w:w="1090" w:type="dxa"/>
            <w:tcBorders>
              <w:top w:val="single" w:sz="24" w:space="0" w:color="FFFFFF"/>
            </w:tcBorders>
            <w:shd w:val="clear" w:color="auto" w:fill="C0C0C0"/>
            <w:vAlign w:val="center"/>
          </w:tcPr>
          <w:p w:rsidR="007B2DDB" w:rsidRPr="007B2DDB" w:rsidRDefault="007B2DDB" w:rsidP="00F22849">
            <w:pPr>
              <w:spacing w:beforeLines="20" w:before="48" w:afterLines="20" w:after="48" w:line="240" w:lineRule="auto"/>
              <w:ind w:left="-1"/>
              <w:jc w:val="center"/>
              <w:rPr>
                <w:rFonts w:ascii="Arial" w:hAnsi="Arial" w:cs="Arial"/>
                <w:sz w:val="19"/>
                <w:szCs w:val="19"/>
              </w:rPr>
            </w:pPr>
            <w:r w:rsidRPr="007B2DDB">
              <w:rPr>
                <w:rFonts w:ascii="Arial" w:hAnsi="Arial" w:cs="Arial"/>
                <w:color w:val="FF0000"/>
                <w:sz w:val="19"/>
                <w:szCs w:val="19"/>
              </w:rPr>
              <w:t>NOVA</w:t>
            </w:r>
          </w:p>
        </w:tc>
        <w:tc>
          <w:tcPr>
            <w:tcW w:w="2926" w:type="dxa"/>
            <w:tcBorders>
              <w:top w:val="single" w:sz="24" w:space="0" w:color="FFFFFF"/>
            </w:tcBorders>
            <w:shd w:val="clear" w:color="auto" w:fill="C0C0C0"/>
            <w:vAlign w:val="center"/>
          </w:tcPr>
          <w:p w:rsidR="007B2DDB" w:rsidRPr="007B2DDB" w:rsidRDefault="007B2DDB" w:rsidP="00F22849">
            <w:pPr>
              <w:spacing w:beforeLines="20" w:before="48" w:afterLines="20" w:after="48" w:line="240" w:lineRule="auto"/>
              <w:rPr>
                <w:rFonts w:ascii="Arial" w:hAnsi="Arial" w:cs="Arial"/>
                <w:sz w:val="19"/>
                <w:szCs w:val="19"/>
              </w:rPr>
            </w:pPr>
            <w:r w:rsidRPr="007B2DDB">
              <w:rPr>
                <w:rFonts w:ascii="Arial" w:hAnsi="Arial" w:cs="Arial"/>
                <w:sz w:val="19"/>
                <w:szCs w:val="19"/>
              </w:rPr>
              <w:t>Documentação Museológica I</w:t>
            </w:r>
          </w:p>
        </w:tc>
        <w:tc>
          <w:tcPr>
            <w:tcW w:w="1196" w:type="dxa"/>
            <w:gridSpan w:val="2"/>
            <w:tcBorders>
              <w:top w:val="single" w:sz="24" w:space="0" w:color="FFFFFF"/>
            </w:tcBorders>
            <w:shd w:val="clear" w:color="auto" w:fill="C0C0C0"/>
            <w:vAlign w:val="center"/>
          </w:tcPr>
          <w:p w:rsidR="007B2DDB" w:rsidRPr="007B2DDB" w:rsidRDefault="007B2DDB" w:rsidP="00F22849">
            <w:pPr>
              <w:spacing w:beforeLines="20" w:before="48" w:afterLines="20" w:after="48" w:line="240" w:lineRule="auto"/>
              <w:ind w:right="-108" w:hanging="108"/>
              <w:jc w:val="center"/>
              <w:rPr>
                <w:rFonts w:ascii="Arial" w:hAnsi="Arial" w:cs="Arial"/>
                <w:sz w:val="19"/>
                <w:szCs w:val="19"/>
              </w:rPr>
            </w:pPr>
            <w:r w:rsidRPr="007B2DDB">
              <w:rPr>
                <w:rFonts w:ascii="Arial" w:hAnsi="Arial" w:cs="Arial"/>
                <w:sz w:val="19"/>
                <w:szCs w:val="19"/>
              </w:rPr>
              <w:t>4T</w:t>
            </w:r>
          </w:p>
        </w:tc>
        <w:tc>
          <w:tcPr>
            <w:tcW w:w="797" w:type="dxa"/>
            <w:gridSpan w:val="2"/>
            <w:tcBorders>
              <w:top w:val="single" w:sz="24" w:space="0" w:color="FFFFFF"/>
            </w:tcBorders>
            <w:shd w:val="clear" w:color="auto" w:fill="C0C0C0"/>
            <w:vAlign w:val="center"/>
          </w:tcPr>
          <w:p w:rsidR="007B2DDB" w:rsidRPr="007B2DDB" w:rsidRDefault="007B2DDB" w:rsidP="00F22849">
            <w:pPr>
              <w:spacing w:beforeLines="20" w:before="48" w:afterLines="20" w:after="48" w:line="240" w:lineRule="auto"/>
              <w:ind w:right="-151" w:hanging="165"/>
              <w:jc w:val="center"/>
              <w:rPr>
                <w:rFonts w:ascii="Arial" w:hAnsi="Arial" w:cs="Arial"/>
                <w:sz w:val="19"/>
                <w:szCs w:val="19"/>
              </w:rPr>
            </w:pPr>
            <w:r w:rsidRPr="007B2DDB">
              <w:rPr>
                <w:rFonts w:ascii="Arial" w:hAnsi="Arial" w:cs="Arial"/>
                <w:sz w:val="19"/>
                <w:szCs w:val="19"/>
              </w:rPr>
              <w:t>ICH</w:t>
            </w:r>
          </w:p>
        </w:tc>
        <w:tc>
          <w:tcPr>
            <w:tcW w:w="1834" w:type="dxa"/>
            <w:tcBorders>
              <w:top w:val="single" w:sz="24" w:space="0" w:color="FFFFFF"/>
            </w:tcBorders>
            <w:shd w:val="clear" w:color="auto" w:fill="C0C0C0"/>
            <w:vAlign w:val="center"/>
          </w:tcPr>
          <w:p w:rsidR="007B2DDB" w:rsidRPr="007B2DDB" w:rsidRDefault="007B2DDB" w:rsidP="00F22849">
            <w:pPr>
              <w:spacing w:beforeLines="20" w:before="48" w:afterLines="20" w:after="48" w:line="240" w:lineRule="auto"/>
              <w:ind w:left="-65"/>
              <w:jc w:val="center"/>
              <w:rPr>
                <w:rFonts w:ascii="Arial" w:hAnsi="Arial" w:cs="Arial"/>
                <w:sz w:val="19"/>
                <w:szCs w:val="19"/>
              </w:rPr>
            </w:pPr>
            <w:r w:rsidRPr="007B2DDB">
              <w:rPr>
                <w:rFonts w:ascii="Arial" w:hAnsi="Arial" w:cs="Arial"/>
                <w:sz w:val="19"/>
                <w:szCs w:val="19"/>
              </w:rPr>
              <w:t>Introdução à Museologia</w:t>
            </w:r>
          </w:p>
        </w:tc>
      </w:tr>
      <w:tr w:rsidR="007B2DDB" w:rsidRPr="007B2DDB" w:rsidTr="0008728E">
        <w:trPr>
          <w:cantSplit/>
          <w:trHeight w:val="146"/>
        </w:trPr>
        <w:tc>
          <w:tcPr>
            <w:tcW w:w="770" w:type="dxa"/>
            <w:vMerge/>
            <w:tcBorders>
              <w:left w:val="single" w:sz="6" w:space="0" w:color="FFFFFF"/>
            </w:tcBorders>
            <w:shd w:val="clear" w:color="auto" w:fill="C0C0C0"/>
            <w:vAlign w:val="center"/>
          </w:tcPr>
          <w:p w:rsidR="007B2DDB" w:rsidRPr="007B2DDB" w:rsidRDefault="007B2DDB" w:rsidP="00F22849">
            <w:pPr>
              <w:spacing w:beforeLines="20" w:before="48" w:afterLines="20" w:after="48" w:line="240" w:lineRule="auto"/>
              <w:ind w:left="-1"/>
              <w:jc w:val="center"/>
              <w:rPr>
                <w:rFonts w:ascii="Arial" w:hAnsi="Arial" w:cs="Arial"/>
                <w:b/>
                <w:sz w:val="19"/>
                <w:szCs w:val="19"/>
              </w:rPr>
            </w:pPr>
          </w:p>
        </w:tc>
        <w:tc>
          <w:tcPr>
            <w:tcW w:w="1090" w:type="dxa"/>
            <w:tcBorders>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left="-1"/>
              <w:jc w:val="center"/>
              <w:rPr>
                <w:rFonts w:ascii="Arial" w:hAnsi="Arial" w:cs="Arial"/>
                <w:sz w:val="19"/>
                <w:szCs w:val="19"/>
              </w:rPr>
            </w:pPr>
            <w:r w:rsidRPr="007B2DDB">
              <w:rPr>
                <w:rFonts w:ascii="Arial" w:hAnsi="Arial" w:cs="Arial"/>
                <w:color w:val="FF0000"/>
                <w:sz w:val="19"/>
                <w:szCs w:val="19"/>
              </w:rPr>
              <w:t>NOVA</w:t>
            </w:r>
          </w:p>
        </w:tc>
        <w:tc>
          <w:tcPr>
            <w:tcW w:w="2926" w:type="dxa"/>
            <w:tcBorders>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left="-1"/>
              <w:rPr>
                <w:rFonts w:ascii="Arial" w:hAnsi="Arial" w:cs="Arial"/>
                <w:sz w:val="19"/>
                <w:szCs w:val="19"/>
              </w:rPr>
            </w:pPr>
            <w:r w:rsidRPr="007B2DDB">
              <w:rPr>
                <w:rFonts w:ascii="Arial" w:hAnsi="Arial" w:cs="Arial"/>
                <w:sz w:val="19"/>
                <w:szCs w:val="19"/>
              </w:rPr>
              <w:t>Teoria Museológica</w:t>
            </w:r>
          </w:p>
        </w:tc>
        <w:tc>
          <w:tcPr>
            <w:tcW w:w="1196" w:type="dxa"/>
            <w:gridSpan w:val="2"/>
            <w:tcBorders>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right="-108" w:hanging="108"/>
              <w:jc w:val="center"/>
              <w:rPr>
                <w:rFonts w:ascii="Arial" w:hAnsi="Arial" w:cs="Arial"/>
                <w:sz w:val="19"/>
                <w:szCs w:val="19"/>
              </w:rPr>
            </w:pPr>
            <w:r w:rsidRPr="007B2DDB">
              <w:rPr>
                <w:rFonts w:ascii="Arial" w:hAnsi="Arial" w:cs="Arial"/>
                <w:sz w:val="19"/>
                <w:szCs w:val="19"/>
              </w:rPr>
              <w:t>4T</w:t>
            </w:r>
          </w:p>
        </w:tc>
        <w:tc>
          <w:tcPr>
            <w:tcW w:w="797" w:type="dxa"/>
            <w:gridSpan w:val="2"/>
            <w:tcBorders>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right="-151" w:hanging="165"/>
              <w:jc w:val="center"/>
              <w:rPr>
                <w:rFonts w:ascii="Arial" w:hAnsi="Arial" w:cs="Arial"/>
                <w:sz w:val="19"/>
                <w:szCs w:val="19"/>
              </w:rPr>
            </w:pPr>
            <w:r w:rsidRPr="007B2DDB">
              <w:rPr>
                <w:rFonts w:ascii="Arial" w:hAnsi="Arial" w:cs="Arial"/>
                <w:sz w:val="19"/>
                <w:szCs w:val="19"/>
              </w:rPr>
              <w:t>ICH</w:t>
            </w:r>
          </w:p>
        </w:tc>
        <w:tc>
          <w:tcPr>
            <w:tcW w:w="1834" w:type="dxa"/>
            <w:tcBorders>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left="-65"/>
              <w:jc w:val="center"/>
              <w:rPr>
                <w:rFonts w:ascii="Arial" w:hAnsi="Arial" w:cs="Arial"/>
                <w:sz w:val="19"/>
                <w:szCs w:val="19"/>
              </w:rPr>
            </w:pPr>
            <w:r w:rsidRPr="007B2DDB">
              <w:rPr>
                <w:rFonts w:ascii="Arial" w:hAnsi="Arial" w:cs="Arial"/>
                <w:sz w:val="19"/>
                <w:szCs w:val="19"/>
              </w:rPr>
              <w:t>Introdução à Museologia</w:t>
            </w:r>
          </w:p>
        </w:tc>
      </w:tr>
      <w:tr w:rsidR="007B2DDB" w:rsidRPr="007B2DDB" w:rsidTr="0008728E">
        <w:trPr>
          <w:cantSplit/>
          <w:trHeight w:val="146"/>
        </w:trPr>
        <w:tc>
          <w:tcPr>
            <w:tcW w:w="770" w:type="dxa"/>
            <w:vMerge/>
            <w:tcBorders>
              <w:left w:val="single" w:sz="6" w:space="0" w:color="FFFFFF"/>
            </w:tcBorders>
            <w:shd w:val="clear" w:color="auto" w:fill="C0C0C0"/>
            <w:vAlign w:val="center"/>
          </w:tcPr>
          <w:p w:rsidR="007B2DDB" w:rsidRPr="007B2DDB" w:rsidRDefault="007B2DDB" w:rsidP="00F22849">
            <w:pPr>
              <w:spacing w:beforeLines="20" w:before="48" w:afterLines="20" w:after="48" w:line="240" w:lineRule="auto"/>
              <w:ind w:left="-1"/>
              <w:jc w:val="center"/>
              <w:rPr>
                <w:rFonts w:ascii="Arial" w:hAnsi="Arial" w:cs="Arial"/>
                <w:b/>
                <w:sz w:val="19"/>
                <w:szCs w:val="19"/>
              </w:rPr>
            </w:pPr>
          </w:p>
        </w:tc>
        <w:tc>
          <w:tcPr>
            <w:tcW w:w="1090" w:type="dxa"/>
            <w:tcBorders>
              <w:top w:val="single" w:sz="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left="-1"/>
              <w:jc w:val="center"/>
              <w:rPr>
                <w:rFonts w:ascii="Arial" w:hAnsi="Arial" w:cs="Arial"/>
                <w:sz w:val="19"/>
                <w:szCs w:val="19"/>
              </w:rPr>
            </w:pPr>
            <w:r w:rsidRPr="007B2DDB">
              <w:rPr>
                <w:rFonts w:ascii="Arial" w:hAnsi="Arial" w:cs="Arial"/>
                <w:sz w:val="19"/>
                <w:szCs w:val="19"/>
              </w:rPr>
              <w:t>1670020</w:t>
            </w:r>
          </w:p>
        </w:tc>
        <w:tc>
          <w:tcPr>
            <w:tcW w:w="2926" w:type="dxa"/>
            <w:tcBorders>
              <w:top w:val="single" w:sz="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left="-1"/>
              <w:rPr>
                <w:rFonts w:ascii="Arial" w:hAnsi="Arial" w:cs="Arial"/>
                <w:sz w:val="19"/>
                <w:szCs w:val="19"/>
              </w:rPr>
            </w:pPr>
            <w:r w:rsidRPr="007B2DDB">
              <w:rPr>
                <w:rFonts w:ascii="Arial" w:hAnsi="Arial" w:cs="Arial"/>
                <w:sz w:val="19"/>
                <w:szCs w:val="19"/>
              </w:rPr>
              <w:t>Introdução à Antropologia</w:t>
            </w:r>
          </w:p>
        </w:tc>
        <w:tc>
          <w:tcPr>
            <w:tcW w:w="1196" w:type="dxa"/>
            <w:gridSpan w:val="2"/>
            <w:tcBorders>
              <w:top w:val="single" w:sz="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right="-108" w:hanging="108"/>
              <w:jc w:val="center"/>
              <w:rPr>
                <w:rFonts w:ascii="Arial" w:hAnsi="Arial" w:cs="Arial"/>
                <w:sz w:val="19"/>
                <w:szCs w:val="19"/>
              </w:rPr>
            </w:pPr>
            <w:r w:rsidRPr="007B2DDB">
              <w:rPr>
                <w:rFonts w:ascii="Arial" w:hAnsi="Arial" w:cs="Arial"/>
                <w:sz w:val="19"/>
                <w:szCs w:val="19"/>
              </w:rPr>
              <w:t>4T</w:t>
            </w:r>
          </w:p>
        </w:tc>
        <w:tc>
          <w:tcPr>
            <w:tcW w:w="797" w:type="dxa"/>
            <w:gridSpan w:val="2"/>
            <w:tcBorders>
              <w:top w:val="single" w:sz="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right="-151" w:hanging="165"/>
              <w:jc w:val="center"/>
              <w:rPr>
                <w:rFonts w:ascii="Arial" w:hAnsi="Arial" w:cs="Arial"/>
                <w:sz w:val="19"/>
                <w:szCs w:val="19"/>
              </w:rPr>
            </w:pPr>
            <w:r w:rsidRPr="007B2DDB">
              <w:rPr>
                <w:rFonts w:ascii="Arial" w:hAnsi="Arial" w:cs="Arial"/>
                <w:sz w:val="19"/>
                <w:szCs w:val="19"/>
              </w:rPr>
              <w:t>ICH</w:t>
            </w:r>
          </w:p>
        </w:tc>
        <w:tc>
          <w:tcPr>
            <w:tcW w:w="1834" w:type="dxa"/>
            <w:tcBorders>
              <w:top w:val="single" w:sz="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left="-65"/>
              <w:jc w:val="center"/>
              <w:rPr>
                <w:rFonts w:ascii="Arial" w:hAnsi="Arial" w:cs="Arial"/>
                <w:sz w:val="19"/>
                <w:szCs w:val="19"/>
              </w:rPr>
            </w:pPr>
          </w:p>
        </w:tc>
      </w:tr>
      <w:tr w:rsidR="007B2DDB" w:rsidRPr="007B2DDB" w:rsidTr="0008728E">
        <w:trPr>
          <w:cantSplit/>
          <w:trHeight w:val="146"/>
        </w:trPr>
        <w:tc>
          <w:tcPr>
            <w:tcW w:w="770" w:type="dxa"/>
            <w:vMerge/>
            <w:tcBorders>
              <w:left w:val="single" w:sz="6" w:space="0" w:color="FFFFFF"/>
            </w:tcBorders>
            <w:shd w:val="clear" w:color="auto" w:fill="C0C0C0"/>
            <w:vAlign w:val="center"/>
          </w:tcPr>
          <w:p w:rsidR="007B2DDB" w:rsidRPr="007B2DDB" w:rsidRDefault="007B2DDB" w:rsidP="00F22849">
            <w:pPr>
              <w:spacing w:beforeLines="20" w:before="48" w:afterLines="20" w:after="48" w:line="240" w:lineRule="auto"/>
              <w:ind w:left="-1"/>
              <w:jc w:val="center"/>
              <w:rPr>
                <w:rFonts w:ascii="Arial" w:hAnsi="Arial" w:cs="Arial"/>
                <w:b/>
                <w:sz w:val="19"/>
                <w:szCs w:val="19"/>
              </w:rPr>
            </w:pPr>
          </w:p>
        </w:tc>
        <w:tc>
          <w:tcPr>
            <w:tcW w:w="1090" w:type="dxa"/>
            <w:tcBorders>
              <w:top w:val="single" w:sz="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left="-1"/>
              <w:jc w:val="center"/>
              <w:rPr>
                <w:rFonts w:ascii="Arial" w:hAnsi="Arial" w:cs="Arial"/>
                <w:sz w:val="19"/>
                <w:szCs w:val="19"/>
              </w:rPr>
            </w:pPr>
            <w:r w:rsidRPr="007B2DDB">
              <w:rPr>
                <w:rFonts w:ascii="Arial" w:hAnsi="Arial" w:cs="Arial"/>
                <w:color w:val="FF0000"/>
                <w:sz w:val="19"/>
                <w:szCs w:val="19"/>
              </w:rPr>
              <w:t>NOVA</w:t>
            </w:r>
          </w:p>
        </w:tc>
        <w:tc>
          <w:tcPr>
            <w:tcW w:w="2926" w:type="dxa"/>
            <w:tcBorders>
              <w:top w:val="single" w:sz="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left="-1"/>
              <w:rPr>
                <w:rFonts w:ascii="Arial" w:hAnsi="Arial" w:cs="Arial"/>
                <w:sz w:val="19"/>
                <w:szCs w:val="19"/>
              </w:rPr>
            </w:pPr>
            <w:r w:rsidRPr="007B2DDB">
              <w:rPr>
                <w:rFonts w:ascii="Arial" w:hAnsi="Arial" w:cs="Arial"/>
                <w:sz w:val="19"/>
                <w:szCs w:val="19"/>
              </w:rPr>
              <w:t>Percepção Visual</w:t>
            </w:r>
          </w:p>
        </w:tc>
        <w:tc>
          <w:tcPr>
            <w:tcW w:w="1196" w:type="dxa"/>
            <w:gridSpan w:val="2"/>
            <w:tcBorders>
              <w:top w:val="single" w:sz="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right="-108" w:hanging="108"/>
              <w:jc w:val="center"/>
              <w:rPr>
                <w:rFonts w:ascii="Arial" w:hAnsi="Arial" w:cs="Arial"/>
                <w:sz w:val="19"/>
                <w:szCs w:val="19"/>
              </w:rPr>
            </w:pPr>
            <w:r w:rsidRPr="007B2DDB">
              <w:rPr>
                <w:rFonts w:ascii="Arial" w:hAnsi="Arial" w:cs="Arial"/>
                <w:sz w:val="19"/>
                <w:szCs w:val="19"/>
              </w:rPr>
              <w:t>2T 2P</w:t>
            </w:r>
          </w:p>
        </w:tc>
        <w:tc>
          <w:tcPr>
            <w:tcW w:w="797" w:type="dxa"/>
            <w:gridSpan w:val="2"/>
            <w:tcBorders>
              <w:top w:val="single" w:sz="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right="-151" w:hanging="165"/>
              <w:jc w:val="center"/>
              <w:rPr>
                <w:rFonts w:ascii="Arial" w:hAnsi="Arial" w:cs="Arial"/>
                <w:sz w:val="19"/>
                <w:szCs w:val="19"/>
              </w:rPr>
            </w:pPr>
            <w:r w:rsidRPr="007B2DDB">
              <w:rPr>
                <w:rFonts w:ascii="Arial" w:hAnsi="Arial" w:cs="Arial"/>
                <w:sz w:val="19"/>
                <w:szCs w:val="19"/>
              </w:rPr>
              <w:t>CA</w:t>
            </w:r>
          </w:p>
        </w:tc>
        <w:tc>
          <w:tcPr>
            <w:tcW w:w="1834" w:type="dxa"/>
            <w:tcBorders>
              <w:top w:val="single" w:sz="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left="-65"/>
              <w:jc w:val="center"/>
              <w:rPr>
                <w:rFonts w:ascii="Arial" w:hAnsi="Arial" w:cs="Arial"/>
                <w:sz w:val="19"/>
                <w:szCs w:val="19"/>
              </w:rPr>
            </w:pPr>
          </w:p>
        </w:tc>
      </w:tr>
      <w:tr w:rsidR="007B2DDB" w:rsidRPr="007B2DDB" w:rsidTr="0008728E">
        <w:trPr>
          <w:cantSplit/>
          <w:trHeight w:val="146"/>
        </w:trPr>
        <w:tc>
          <w:tcPr>
            <w:tcW w:w="770" w:type="dxa"/>
            <w:vMerge/>
            <w:tcBorders>
              <w:left w:val="single" w:sz="6" w:space="0" w:color="FFFFFF"/>
              <w:bottom w:val="single" w:sz="24" w:space="0" w:color="FFFFFF"/>
            </w:tcBorders>
            <w:shd w:val="clear" w:color="auto" w:fill="C0C0C0"/>
            <w:vAlign w:val="center"/>
          </w:tcPr>
          <w:p w:rsidR="007B2DDB" w:rsidRPr="007B2DDB" w:rsidRDefault="007B2DDB" w:rsidP="00F22849">
            <w:pPr>
              <w:spacing w:beforeLines="20" w:before="48" w:afterLines="20" w:after="48" w:line="240" w:lineRule="auto"/>
              <w:ind w:left="-1"/>
              <w:jc w:val="center"/>
              <w:rPr>
                <w:rFonts w:ascii="Arial" w:hAnsi="Arial" w:cs="Arial"/>
                <w:b/>
                <w:sz w:val="19"/>
                <w:szCs w:val="19"/>
              </w:rPr>
            </w:pPr>
          </w:p>
        </w:tc>
        <w:tc>
          <w:tcPr>
            <w:tcW w:w="1090" w:type="dxa"/>
            <w:tcBorders>
              <w:top w:val="single" w:sz="4" w:space="0" w:color="FFFFFF"/>
              <w:bottom w:val="single" w:sz="24" w:space="0" w:color="FFFFFF"/>
            </w:tcBorders>
            <w:shd w:val="clear" w:color="auto" w:fill="C0C0C0"/>
            <w:vAlign w:val="center"/>
          </w:tcPr>
          <w:p w:rsidR="007B2DDB" w:rsidRPr="007B2DDB" w:rsidRDefault="007B2DDB" w:rsidP="00F22849">
            <w:pPr>
              <w:spacing w:beforeLines="20" w:before="48" w:afterLines="20" w:after="48" w:line="240" w:lineRule="auto"/>
              <w:ind w:left="-1"/>
              <w:jc w:val="center"/>
              <w:rPr>
                <w:rFonts w:ascii="Arial" w:hAnsi="Arial" w:cs="Arial"/>
                <w:sz w:val="19"/>
                <w:szCs w:val="19"/>
              </w:rPr>
            </w:pPr>
            <w:r w:rsidRPr="007B2DDB">
              <w:rPr>
                <w:rFonts w:ascii="Arial" w:hAnsi="Arial" w:cs="Arial"/>
                <w:color w:val="FF0000"/>
                <w:sz w:val="19"/>
                <w:szCs w:val="19"/>
              </w:rPr>
              <w:t>NOVA</w:t>
            </w:r>
          </w:p>
        </w:tc>
        <w:tc>
          <w:tcPr>
            <w:tcW w:w="2926" w:type="dxa"/>
            <w:tcBorders>
              <w:top w:val="single" w:sz="4" w:space="0" w:color="FFFFFF"/>
              <w:bottom w:val="single" w:sz="24" w:space="0" w:color="FFFFFF"/>
            </w:tcBorders>
            <w:shd w:val="clear" w:color="auto" w:fill="C0C0C0"/>
            <w:vAlign w:val="center"/>
          </w:tcPr>
          <w:p w:rsidR="007B2DDB" w:rsidRPr="007B2DDB" w:rsidRDefault="007B2DDB" w:rsidP="00F22849">
            <w:pPr>
              <w:spacing w:beforeLines="20" w:before="48" w:afterLines="20" w:after="48" w:line="240" w:lineRule="auto"/>
              <w:ind w:left="-1"/>
              <w:rPr>
                <w:rFonts w:ascii="Arial" w:hAnsi="Arial" w:cs="Arial"/>
                <w:sz w:val="19"/>
                <w:szCs w:val="19"/>
              </w:rPr>
            </w:pPr>
            <w:r w:rsidRPr="007B2DDB">
              <w:rPr>
                <w:rFonts w:ascii="Arial" w:hAnsi="Arial" w:cs="Arial"/>
                <w:sz w:val="19"/>
                <w:szCs w:val="19"/>
              </w:rPr>
              <w:t>Introdução à Filosofia</w:t>
            </w:r>
          </w:p>
        </w:tc>
        <w:tc>
          <w:tcPr>
            <w:tcW w:w="1196" w:type="dxa"/>
            <w:gridSpan w:val="2"/>
            <w:tcBorders>
              <w:top w:val="single" w:sz="4" w:space="0" w:color="FFFFFF"/>
              <w:bottom w:val="single" w:sz="24" w:space="0" w:color="FFFFFF"/>
            </w:tcBorders>
            <w:shd w:val="clear" w:color="auto" w:fill="C0C0C0"/>
            <w:vAlign w:val="center"/>
          </w:tcPr>
          <w:p w:rsidR="007B2DDB" w:rsidRPr="007B2DDB" w:rsidRDefault="007B2DDB" w:rsidP="00F22849">
            <w:pPr>
              <w:spacing w:beforeLines="20" w:before="48" w:afterLines="20" w:after="48" w:line="240" w:lineRule="auto"/>
              <w:ind w:right="-108" w:hanging="108"/>
              <w:jc w:val="center"/>
              <w:rPr>
                <w:rFonts w:ascii="Arial" w:hAnsi="Arial" w:cs="Arial"/>
                <w:sz w:val="19"/>
                <w:szCs w:val="19"/>
              </w:rPr>
            </w:pPr>
            <w:r w:rsidRPr="007B2DDB">
              <w:rPr>
                <w:rFonts w:ascii="Arial" w:hAnsi="Arial" w:cs="Arial"/>
                <w:sz w:val="19"/>
                <w:szCs w:val="19"/>
              </w:rPr>
              <w:t>3T</w:t>
            </w:r>
          </w:p>
        </w:tc>
        <w:tc>
          <w:tcPr>
            <w:tcW w:w="797" w:type="dxa"/>
            <w:gridSpan w:val="2"/>
            <w:tcBorders>
              <w:top w:val="single" w:sz="4" w:space="0" w:color="FFFFFF"/>
              <w:bottom w:val="single" w:sz="24" w:space="0" w:color="FFFFFF"/>
            </w:tcBorders>
            <w:shd w:val="clear" w:color="auto" w:fill="C0C0C0"/>
            <w:vAlign w:val="center"/>
          </w:tcPr>
          <w:p w:rsidR="007B2DDB" w:rsidRPr="007B2DDB" w:rsidRDefault="007B2DDB" w:rsidP="00F22849">
            <w:pPr>
              <w:spacing w:beforeLines="20" w:before="48" w:afterLines="20" w:after="48" w:line="240" w:lineRule="auto"/>
              <w:ind w:right="-151" w:hanging="165"/>
              <w:jc w:val="center"/>
              <w:rPr>
                <w:rFonts w:ascii="Arial" w:hAnsi="Arial" w:cs="Arial"/>
                <w:sz w:val="19"/>
                <w:szCs w:val="19"/>
              </w:rPr>
            </w:pPr>
            <w:r w:rsidRPr="007B2DDB">
              <w:rPr>
                <w:rFonts w:ascii="Arial" w:hAnsi="Arial" w:cs="Arial"/>
                <w:sz w:val="19"/>
                <w:szCs w:val="19"/>
              </w:rPr>
              <w:t>IFSP</w:t>
            </w:r>
          </w:p>
        </w:tc>
        <w:tc>
          <w:tcPr>
            <w:tcW w:w="1834" w:type="dxa"/>
            <w:tcBorders>
              <w:top w:val="single" w:sz="4" w:space="0" w:color="FFFFFF"/>
              <w:bottom w:val="single" w:sz="24" w:space="0" w:color="FFFFFF"/>
            </w:tcBorders>
            <w:shd w:val="clear" w:color="auto" w:fill="C0C0C0"/>
            <w:vAlign w:val="center"/>
          </w:tcPr>
          <w:p w:rsidR="007B2DDB" w:rsidRPr="007B2DDB" w:rsidRDefault="007B2DDB" w:rsidP="00F22849">
            <w:pPr>
              <w:spacing w:beforeLines="20" w:before="48" w:afterLines="20" w:after="48" w:line="240" w:lineRule="auto"/>
              <w:ind w:left="-65"/>
              <w:jc w:val="center"/>
              <w:rPr>
                <w:rFonts w:ascii="Arial" w:hAnsi="Arial" w:cs="Arial"/>
                <w:sz w:val="19"/>
                <w:szCs w:val="19"/>
              </w:rPr>
            </w:pPr>
          </w:p>
        </w:tc>
      </w:tr>
      <w:tr w:rsidR="007B2DDB" w:rsidRPr="007B2DDB" w:rsidTr="0008728E">
        <w:trPr>
          <w:cantSplit/>
          <w:trHeight w:val="146"/>
        </w:trPr>
        <w:tc>
          <w:tcPr>
            <w:tcW w:w="770" w:type="dxa"/>
            <w:vMerge w:val="restart"/>
            <w:tcBorders>
              <w:top w:val="single" w:sz="24" w:space="0" w:color="FFFFFF"/>
            </w:tcBorders>
            <w:shd w:val="clear" w:color="auto" w:fill="C0C0C0"/>
            <w:vAlign w:val="center"/>
          </w:tcPr>
          <w:p w:rsidR="007B2DDB" w:rsidRPr="007B2DDB" w:rsidRDefault="007B2DDB" w:rsidP="00F22849">
            <w:pPr>
              <w:spacing w:beforeLines="20" w:before="48" w:afterLines="20" w:after="48" w:line="240" w:lineRule="auto"/>
              <w:ind w:left="-1"/>
              <w:jc w:val="center"/>
              <w:rPr>
                <w:rFonts w:ascii="Arial" w:hAnsi="Arial" w:cs="Arial"/>
                <w:b/>
                <w:sz w:val="19"/>
                <w:szCs w:val="19"/>
              </w:rPr>
            </w:pPr>
            <w:r w:rsidRPr="007B2DDB">
              <w:rPr>
                <w:rFonts w:ascii="Arial" w:hAnsi="Arial" w:cs="Arial"/>
                <w:b/>
                <w:sz w:val="19"/>
                <w:szCs w:val="19"/>
              </w:rPr>
              <w:t>3</w:t>
            </w:r>
          </w:p>
        </w:tc>
        <w:tc>
          <w:tcPr>
            <w:tcW w:w="1090" w:type="dxa"/>
            <w:tcBorders>
              <w:top w:val="single" w:sz="24" w:space="0" w:color="FFFFFF"/>
            </w:tcBorders>
            <w:shd w:val="clear" w:color="auto" w:fill="C0C0C0"/>
            <w:vAlign w:val="center"/>
          </w:tcPr>
          <w:p w:rsidR="007B2DDB" w:rsidRPr="007B2DDB" w:rsidRDefault="007B2DDB" w:rsidP="00F22849">
            <w:pPr>
              <w:spacing w:beforeLines="20" w:before="48" w:afterLines="20" w:after="48" w:line="240" w:lineRule="auto"/>
              <w:ind w:left="-1"/>
              <w:jc w:val="center"/>
              <w:rPr>
                <w:rFonts w:ascii="Arial" w:hAnsi="Arial" w:cs="Arial"/>
                <w:color w:val="FF0000"/>
                <w:sz w:val="19"/>
                <w:szCs w:val="19"/>
              </w:rPr>
            </w:pPr>
            <w:r w:rsidRPr="007B2DDB">
              <w:rPr>
                <w:rFonts w:ascii="Arial" w:hAnsi="Arial" w:cs="Arial"/>
                <w:sz w:val="19"/>
                <w:szCs w:val="19"/>
              </w:rPr>
              <w:t>0790025</w:t>
            </w:r>
          </w:p>
        </w:tc>
        <w:tc>
          <w:tcPr>
            <w:tcW w:w="2926" w:type="dxa"/>
            <w:tcBorders>
              <w:top w:val="single" w:sz="24" w:space="0" w:color="FFFFFF"/>
            </w:tcBorders>
            <w:shd w:val="clear" w:color="auto" w:fill="C0C0C0"/>
            <w:vAlign w:val="center"/>
          </w:tcPr>
          <w:p w:rsidR="007B2DDB" w:rsidRPr="007B2DDB" w:rsidRDefault="007B2DDB" w:rsidP="00F22849">
            <w:pPr>
              <w:spacing w:beforeLines="20" w:before="48" w:afterLines="20" w:after="48" w:line="240" w:lineRule="auto"/>
              <w:ind w:left="-1"/>
              <w:rPr>
                <w:rFonts w:ascii="Arial" w:hAnsi="Arial" w:cs="Arial"/>
                <w:sz w:val="19"/>
                <w:szCs w:val="19"/>
              </w:rPr>
            </w:pPr>
            <w:r w:rsidRPr="007B2DDB">
              <w:rPr>
                <w:rFonts w:ascii="Arial" w:hAnsi="Arial" w:cs="Arial"/>
                <w:sz w:val="19"/>
                <w:szCs w:val="19"/>
              </w:rPr>
              <w:t>Conservação e Preservação I</w:t>
            </w:r>
          </w:p>
        </w:tc>
        <w:tc>
          <w:tcPr>
            <w:tcW w:w="1196" w:type="dxa"/>
            <w:gridSpan w:val="2"/>
            <w:tcBorders>
              <w:top w:val="single" w:sz="24" w:space="0" w:color="FFFFFF"/>
            </w:tcBorders>
            <w:shd w:val="clear" w:color="auto" w:fill="C0C0C0"/>
            <w:vAlign w:val="center"/>
          </w:tcPr>
          <w:p w:rsidR="007B2DDB" w:rsidRPr="007B2DDB" w:rsidRDefault="007B2DDB" w:rsidP="00F22849">
            <w:pPr>
              <w:spacing w:beforeLines="20" w:before="48" w:afterLines="20" w:after="48" w:line="240" w:lineRule="auto"/>
              <w:ind w:right="-108" w:hanging="108"/>
              <w:jc w:val="center"/>
              <w:rPr>
                <w:rFonts w:ascii="Arial" w:hAnsi="Arial" w:cs="Arial"/>
                <w:sz w:val="19"/>
                <w:szCs w:val="19"/>
              </w:rPr>
            </w:pPr>
            <w:r w:rsidRPr="007B2DDB">
              <w:rPr>
                <w:rFonts w:ascii="Arial" w:hAnsi="Arial" w:cs="Arial"/>
                <w:sz w:val="19"/>
                <w:szCs w:val="19"/>
              </w:rPr>
              <w:t>4T</w:t>
            </w:r>
          </w:p>
        </w:tc>
        <w:tc>
          <w:tcPr>
            <w:tcW w:w="797" w:type="dxa"/>
            <w:gridSpan w:val="2"/>
            <w:tcBorders>
              <w:top w:val="single" w:sz="24" w:space="0" w:color="FFFFFF"/>
            </w:tcBorders>
            <w:shd w:val="clear" w:color="auto" w:fill="C0C0C0"/>
            <w:vAlign w:val="center"/>
          </w:tcPr>
          <w:p w:rsidR="007B2DDB" w:rsidRPr="007B2DDB" w:rsidRDefault="007B2DDB" w:rsidP="00F22849">
            <w:pPr>
              <w:spacing w:beforeLines="20" w:before="48" w:afterLines="20" w:after="48" w:line="240" w:lineRule="auto"/>
              <w:ind w:right="-151" w:hanging="165"/>
              <w:jc w:val="center"/>
              <w:rPr>
                <w:rFonts w:ascii="Arial" w:hAnsi="Arial" w:cs="Arial"/>
                <w:sz w:val="19"/>
                <w:szCs w:val="19"/>
              </w:rPr>
            </w:pPr>
            <w:r w:rsidRPr="007B2DDB">
              <w:rPr>
                <w:rFonts w:ascii="Arial" w:hAnsi="Arial" w:cs="Arial"/>
                <w:sz w:val="19"/>
                <w:szCs w:val="19"/>
              </w:rPr>
              <w:t>ICH</w:t>
            </w:r>
          </w:p>
        </w:tc>
        <w:tc>
          <w:tcPr>
            <w:tcW w:w="1834" w:type="dxa"/>
            <w:tcBorders>
              <w:top w:val="single" w:sz="24" w:space="0" w:color="FFFFFF"/>
            </w:tcBorders>
            <w:shd w:val="clear" w:color="auto" w:fill="C0C0C0"/>
            <w:vAlign w:val="center"/>
          </w:tcPr>
          <w:p w:rsidR="007B2DDB" w:rsidRPr="007B2DDB" w:rsidRDefault="007B2DDB" w:rsidP="00F22849">
            <w:pPr>
              <w:spacing w:beforeLines="20" w:before="48" w:afterLines="20" w:after="48" w:line="240" w:lineRule="auto"/>
              <w:ind w:left="-65"/>
              <w:jc w:val="center"/>
              <w:rPr>
                <w:rFonts w:ascii="Arial" w:hAnsi="Arial" w:cs="Arial"/>
                <w:sz w:val="19"/>
                <w:szCs w:val="19"/>
              </w:rPr>
            </w:pPr>
          </w:p>
        </w:tc>
      </w:tr>
      <w:tr w:rsidR="007B2DDB" w:rsidRPr="007B2DDB" w:rsidTr="0008728E">
        <w:trPr>
          <w:cantSplit/>
          <w:trHeight w:val="146"/>
        </w:trPr>
        <w:tc>
          <w:tcPr>
            <w:tcW w:w="770" w:type="dxa"/>
            <w:vMerge/>
            <w:shd w:val="clear" w:color="auto" w:fill="C0C0C0"/>
            <w:vAlign w:val="center"/>
          </w:tcPr>
          <w:p w:rsidR="007B2DDB" w:rsidRPr="007B2DDB" w:rsidRDefault="007B2DDB" w:rsidP="00F22849">
            <w:pPr>
              <w:spacing w:beforeLines="20" w:before="48" w:afterLines="20" w:after="48" w:line="240" w:lineRule="auto"/>
              <w:ind w:left="-1"/>
              <w:jc w:val="center"/>
              <w:rPr>
                <w:rFonts w:ascii="Arial" w:hAnsi="Arial" w:cs="Arial"/>
                <w:b/>
                <w:sz w:val="19"/>
                <w:szCs w:val="19"/>
              </w:rPr>
            </w:pPr>
          </w:p>
        </w:tc>
        <w:tc>
          <w:tcPr>
            <w:tcW w:w="1090" w:type="dxa"/>
            <w:tcBorders>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left="-1"/>
              <w:jc w:val="center"/>
              <w:rPr>
                <w:rFonts w:ascii="Arial" w:hAnsi="Arial" w:cs="Arial"/>
                <w:sz w:val="19"/>
                <w:szCs w:val="19"/>
              </w:rPr>
            </w:pPr>
            <w:r w:rsidRPr="007B2DDB">
              <w:rPr>
                <w:rFonts w:ascii="Arial" w:hAnsi="Arial" w:cs="Arial"/>
                <w:color w:val="FF0000"/>
                <w:sz w:val="19"/>
                <w:szCs w:val="19"/>
              </w:rPr>
              <w:t>NOVA</w:t>
            </w:r>
          </w:p>
        </w:tc>
        <w:tc>
          <w:tcPr>
            <w:tcW w:w="2926" w:type="dxa"/>
            <w:tcBorders>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left="-1"/>
              <w:rPr>
                <w:rFonts w:ascii="Arial" w:hAnsi="Arial" w:cs="Arial"/>
                <w:sz w:val="19"/>
                <w:szCs w:val="19"/>
              </w:rPr>
            </w:pPr>
            <w:r w:rsidRPr="007B2DDB">
              <w:rPr>
                <w:rFonts w:ascii="Arial" w:hAnsi="Arial" w:cs="Arial"/>
                <w:sz w:val="19"/>
                <w:szCs w:val="19"/>
              </w:rPr>
              <w:t>Documentação Museológica II</w:t>
            </w:r>
          </w:p>
        </w:tc>
        <w:tc>
          <w:tcPr>
            <w:tcW w:w="1196" w:type="dxa"/>
            <w:gridSpan w:val="2"/>
            <w:tcBorders>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right="-108" w:hanging="108"/>
              <w:jc w:val="center"/>
              <w:rPr>
                <w:rFonts w:ascii="Arial" w:hAnsi="Arial" w:cs="Arial"/>
                <w:sz w:val="19"/>
                <w:szCs w:val="19"/>
              </w:rPr>
            </w:pPr>
            <w:r w:rsidRPr="007B2DDB">
              <w:rPr>
                <w:rFonts w:ascii="Arial" w:hAnsi="Arial" w:cs="Arial"/>
                <w:sz w:val="19"/>
                <w:szCs w:val="19"/>
              </w:rPr>
              <w:t>4P</w:t>
            </w:r>
          </w:p>
        </w:tc>
        <w:tc>
          <w:tcPr>
            <w:tcW w:w="797" w:type="dxa"/>
            <w:gridSpan w:val="2"/>
            <w:tcBorders>
              <w:bottom w:val="single" w:sz="4" w:space="0" w:color="FFFFFF"/>
            </w:tcBorders>
            <w:shd w:val="clear" w:color="auto" w:fill="C0C0C0"/>
            <w:vAlign w:val="center"/>
          </w:tcPr>
          <w:p w:rsidR="007B2DDB" w:rsidRPr="007B2DDB" w:rsidRDefault="007B2DDB" w:rsidP="00F22849">
            <w:pPr>
              <w:spacing w:beforeLines="20" w:before="48" w:afterLines="20" w:after="48" w:line="240" w:lineRule="auto"/>
              <w:jc w:val="center"/>
              <w:rPr>
                <w:rFonts w:ascii="Arial" w:hAnsi="Arial" w:cs="Arial"/>
                <w:sz w:val="19"/>
                <w:szCs w:val="19"/>
              </w:rPr>
            </w:pPr>
            <w:r w:rsidRPr="007B2DDB">
              <w:rPr>
                <w:rFonts w:ascii="Arial" w:hAnsi="Arial" w:cs="Arial"/>
                <w:sz w:val="19"/>
                <w:szCs w:val="19"/>
              </w:rPr>
              <w:t>ICH</w:t>
            </w:r>
          </w:p>
        </w:tc>
        <w:tc>
          <w:tcPr>
            <w:tcW w:w="1834" w:type="dxa"/>
            <w:tcBorders>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left="-65"/>
              <w:jc w:val="center"/>
              <w:rPr>
                <w:rFonts w:ascii="Arial" w:hAnsi="Arial" w:cs="Arial"/>
                <w:sz w:val="19"/>
                <w:szCs w:val="19"/>
              </w:rPr>
            </w:pPr>
            <w:r w:rsidRPr="007B2DDB">
              <w:rPr>
                <w:rFonts w:ascii="Arial" w:hAnsi="Arial" w:cs="Arial"/>
                <w:sz w:val="19"/>
                <w:szCs w:val="19"/>
              </w:rPr>
              <w:t>Documentação Museológica I</w:t>
            </w:r>
          </w:p>
        </w:tc>
      </w:tr>
      <w:tr w:rsidR="007B2DDB" w:rsidRPr="007B2DDB" w:rsidTr="0008728E">
        <w:trPr>
          <w:cantSplit/>
          <w:trHeight w:val="242"/>
        </w:trPr>
        <w:tc>
          <w:tcPr>
            <w:tcW w:w="770" w:type="dxa"/>
            <w:vMerge/>
            <w:shd w:val="clear" w:color="auto" w:fill="C0C0C0"/>
            <w:vAlign w:val="center"/>
          </w:tcPr>
          <w:p w:rsidR="007B2DDB" w:rsidRPr="007B2DDB" w:rsidRDefault="007B2DDB" w:rsidP="00F22849">
            <w:pPr>
              <w:spacing w:beforeLines="20" w:before="48" w:afterLines="20" w:after="48" w:line="240" w:lineRule="auto"/>
              <w:ind w:left="-1"/>
              <w:jc w:val="center"/>
              <w:rPr>
                <w:rFonts w:ascii="Arial" w:hAnsi="Arial" w:cs="Arial"/>
                <w:b/>
                <w:sz w:val="19"/>
                <w:szCs w:val="19"/>
              </w:rPr>
            </w:pPr>
          </w:p>
        </w:tc>
        <w:tc>
          <w:tcPr>
            <w:tcW w:w="1090" w:type="dxa"/>
            <w:tcBorders>
              <w:top w:val="single" w:sz="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left="-1"/>
              <w:jc w:val="center"/>
              <w:rPr>
                <w:rFonts w:ascii="Arial" w:hAnsi="Arial" w:cs="Arial"/>
                <w:sz w:val="19"/>
                <w:szCs w:val="19"/>
              </w:rPr>
            </w:pPr>
            <w:r w:rsidRPr="007B2DDB">
              <w:rPr>
                <w:rFonts w:ascii="Arial" w:hAnsi="Arial" w:cs="Arial"/>
                <w:color w:val="FF0000"/>
                <w:sz w:val="19"/>
                <w:szCs w:val="19"/>
              </w:rPr>
              <w:t>NOVA</w:t>
            </w:r>
          </w:p>
        </w:tc>
        <w:tc>
          <w:tcPr>
            <w:tcW w:w="2926" w:type="dxa"/>
            <w:tcBorders>
              <w:top w:val="single" w:sz="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left="-1"/>
              <w:rPr>
                <w:rFonts w:ascii="Arial" w:hAnsi="Arial" w:cs="Arial"/>
                <w:sz w:val="19"/>
                <w:szCs w:val="19"/>
              </w:rPr>
            </w:pPr>
            <w:r w:rsidRPr="007B2DDB">
              <w:rPr>
                <w:rFonts w:ascii="Arial" w:hAnsi="Arial" w:cs="Arial"/>
                <w:sz w:val="19"/>
                <w:szCs w:val="19"/>
              </w:rPr>
              <w:t>Metodologia</w:t>
            </w:r>
          </w:p>
        </w:tc>
        <w:tc>
          <w:tcPr>
            <w:tcW w:w="1196" w:type="dxa"/>
            <w:gridSpan w:val="2"/>
            <w:tcBorders>
              <w:top w:val="single" w:sz="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right="-108" w:hanging="108"/>
              <w:jc w:val="center"/>
              <w:rPr>
                <w:rFonts w:ascii="Arial" w:hAnsi="Arial" w:cs="Arial"/>
                <w:sz w:val="19"/>
                <w:szCs w:val="19"/>
              </w:rPr>
            </w:pPr>
            <w:r w:rsidRPr="007B2DDB">
              <w:rPr>
                <w:rFonts w:ascii="Arial" w:hAnsi="Arial" w:cs="Arial"/>
                <w:sz w:val="19"/>
                <w:szCs w:val="19"/>
              </w:rPr>
              <w:t>4T</w:t>
            </w:r>
          </w:p>
        </w:tc>
        <w:tc>
          <w:tcPr>
            <w:tcW w:w="797" w:type="dxa"/>
            <w:gridSpan w:val="2"/>
            <w:tcBorders>
              <w:top w:val="single" w:sz="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jc w:val="center"/>
              <w:rPr>
                <w:rFonts w:ascii="Arial" w:hAnsi="Arial" w:cs="Arial"/>
                <w:sz w:val="19"/>
                <w:szCs w:val="19"/>
              </w:rPr>
            </w:pPr>
            <w:r w:rsidRPr="007B2DDB">
              <w:rPr>
                <w:rFonts w:ascii="Arial" w:hAnsi="Arial" w:cs="Arial"/>
                <w:sz w:val="19"/>
                <w:szCs w:val="19"/>
              </w:rPr>
              <w:t>ICH</w:t>
            </w:r>
          </w:p>
        </w:tc>
        <w:tc>
          <w:tcPr>
            <w:tcW w:w="1834" w:type="dxa"/>
            <w:tcBorders>
              <w:top w:val="single" w:sz="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left="-65"/>
              <w:jc w:val="center"/>
              <w:rPr>
                <w:rFonts w:ascii="Arial" w:hAnsi="Arial" w:cs="Arial"/>
                <w:sz w:val="19"/>
                <w:szCs w:val="19"/>
              </w:rPr>
            </w:pPr>
          </w:p>
        </w:tc>
      </w:tr>
      <w:tr w:rsidR="007B2DDB" w:rsidRPr="007B2DDB" w:rsidTr="0008728E">
        <w:trPr>
          <w:cantSplit/>
          <w:trHeight w:val="146"/>
        </w:trPr>
        <w:tc>
          <w:tcPr>
            <w:tcW w:w="770" w:type="dxa"/>
            <w:vMerge/>
            <w:shd w:val="clear" w:color="auto" w:fill="C0C0C0"/>
            <w:vAlign w:val="center"/>
          </w:tcPr>
          <w:p w:rsidR="007B2DDB" w:rsidRPr="007B2DDB" w:rsidRDefault="007B2DDB" w:rsidP="00F22849">
            <w:pPr>
              <w:spacing w:beforeLines="20" w:before="48" w:afterLines="20" w:after="48" w:line="240" w:lineRule="auto"/>
              <w:ind w:left="-1"/>
              <w:jc w:val="center"/>
              <w:rPr>
                <w:rFonts w:ascii="Arial" w:hAnsi="Arial" w:cs="Arial"/>
                <w:b/>
                <w:sz w:val="19"/>
                <w:szCs w:val="19"/>
              </w:rPr>
            </w:pPr>
          </w:p>
        </w:tc>
        <w:tc>
          <w:tcPr>
            <w:tcW w:w="1090" w:type="dxa"/>
            <w:tcBorders>
              <w:top w:val="single" w:sz="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left="-1"/>
              <w:jc w:val="center"/>
              <w:rPr>
                <w:rFonts w:ascii="Arial" w:hAnsi="Arial" w:cs="Arial"/>
                <w:sz w:val="19"/>
                <w:szCs w:val="19"/>
              </w:rPr>
            </w:pPr>
            <w:r w:rsidRPr="007B2DDB">
              <w:rPr>
                <w:rFonts w:ascii="Arial" w:hAnsi="Arial" w:cs="Arial"/>
                <w:color w:val="FF0000"/>
                <w:sz w:val="19"/>
                <w:szCs w:val="19"/>
              </w:rPr>
              <w:t>NOVA</w:t>
            </w:r>
          </w:p>
        </w:tc>
        <w:tc>
          <w:tcPr>
            <w:tcW w:w="2926" w:type="dxa"/>
            <w:tcBorders>
              <w:top w:val="single" w:sz="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left="-1"/>
              <w:rPr>
                <w:rFonts w:ascii="Arial" w:hAnsi="Arial" w:cs="Arial"/>
                <w:sz w:val="19"/>
                <w:szCs w:val="19"/>
              </w:rPr>
            </w:pPr>
            <w:r w:rsidRPr="007B2DDB">
              <w:rPr>
                <w:rFonts w:ascii="Arial" w:hAnsi="Arial" w:cs="Arial"/>
                <w:sz w:val="19"/>
                <w:szCs w:val="19"/>
              </w:rPr>
              <w:t>História Geral da Arte</w:t>
            </w:r>
          </w:p>
        </w:tc>
        <w:tc>
          <w:tcPr>
            <w:tcW w:w="1196" w:type="dxa"/>
            <w:gridSpan w:val="2"/>
            <w:tcBorders>
              <w:top w:val="single" w:sz="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right="-108" w:hanging="108"/>
              <w:jc w:val="center"/>
              <w:rPr>
                <w:rFonts w:ascii="Arial" w:hAnsi="Arial" w:cs="Arial"/>
                <w:sz w:val="19"/>
                <w:szCs w:val="19"/>
              </w:rPr>
            </w:pPr>
            <w:r w:rsidRPr="007B2DDB">
              <w:rPr>
                <w:rFonts w:ascii="Arial" w:hAnsi="Arial" w:cs="Arial"/>
                <w:sz w:val="19"/>
                <w:szCs w:val="19"/>
              </w:rPr>
              <w:t>2T</w:t>
            </w:r>
          </w:p>
        </w:tc>
        <w:tc>
          <w:tcPr>
            <w:tcW w:w="797" w:type="dxa"/>
            <w:gridSpan w:val="2"/>
            <w:tcBorders>
              <w:top w:val="single" w:sz="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jc w:val="center"/>
              <w:rPr>
                <w:rFonts w:ascii="Arial" w:hAnsi="Arial" w:cs="Arial"/>
                <w:sz w:val="19"/>
                <w:szCs w:val="19"/>
              </w:rPr>
            </w:pPr>
            <w:r w:rsidRPr="007B2DDB">
              <w:rPr>
                <w:rFonts w:ascii="Arial" w:hAnsi="Arial" w:cs="Arial"/>
                <w:sz w:val="19"/>
                <w:szCs w:val="19"/>
              </w:rPr>
              <w:t>CA</w:t>
            </w:r>
          </w:p>
        </w:tc>
        <w:tc>
          <w:tcPr>
            <w:tcW w:w="1834" w:type="dxa"/>
            <w:tcBorders>
              <w:top w:val="single" w:sz="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left="-65"/>
              <w:jc w:val="center"/>
              <w:rPr>
                <w:rFonts w:ascii="Arial" w:hAnsi="Arial" w:cs="Arial"/>
                <w:sz w:val="19"/>
                <w:szCs w:val="19"/>
              </w:rPr>
            </w:pPr>
          </w:p>
        </w:tc>
      </w:tr>
      <w:tr w:rsidR="007B2DDB" w:rsidRPr="007B2DDB" w:rsidTr="0008728E">
        <w:trPr>
          <w:cantSplit/>
          <w:trHeight w:val="146"/>
        </w:trPr>
        <w:tc>
          <w:tcPr>
            <w:tcW w:w="770" w:type="dxa"/>
            <w:vMerge/>
            <w:shd w:val="clear" w:color="auto" w:fill="C0C0C0"/>
            <w:vAlign w:val="center"/>
          </w:tcPr>
          <w:p w:rsidR="007B2DDB" w:rsidRPr="007B2DDB" w:rsidRDefault="007B2DDB" w:rsidP="00F22849">
            <w:pPr>
              <w:spacing w:beforeLines="20" w:before="48" w:afterLines="20" w:after="48" w:line="240" w:lineRule="auto"/>
              <w:ind w:left="-1"/>
              <w:jc w:val="center"/>
              <w:rPr>
                <w:rFonts w:ascii="Arial" w:hAnsi="Arial" w:cs="Arial"/>
                <w:b/>
                <w:sz w:val="19"/>
                <w:szCs w:val="19"/>
              </w:rPr>
            </w:pPr>
          </w:p>
        </w:tc>
        <w:tc>
          <w:tcPr>
            <w:tcW w:w="1090" w:type="dxa"/>
            <w:tcBorders>
              <w:top w:val="single" w:sz="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left="-1"/>
              <w:jc w:val="center"/>
              <w:rPr>
                <w:rFonts w:ascii="Arial" w:hAnsi="Arial" w:cs="Arial"/>
                <w:sz w:val="19"/>
                <w:szCs w:val="19"/>
              </w:rPr>
            </w:pPr>
            <w:r w:rsidRPr="007B2DDB">
              <w:rPr>
                <w:rFonts w:ascii="Arial" w:hAnsi="Arial" w:cs="Arial"/>
                <w:color w:val="FF0000"/>
                <w:sz w:val="19"/>
                <w:szCs w:val="19"/>
              </w:rPr>
              <w:t>NOVA</w:t>
            </w:r>
          </w:p>
        </w:tc>
        <w:tc>
          <w:tcPr>
            <w:tcW w:w="2926" w:type="dxa"/>
            <w:tcBorders>
              <w:top w:val="single" w:sz="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left="-1"/>
              <w:rPr>
                <w:rFonts w:ascii="Arial" w:hAnsi="Arial" w:cs="Arial"/>
                <w:sz w:val="19"/>
                <w:szCs w:val="19"/>
              </w:rPr>
            </w:pPr>
            <w:r w:rsidRPr="007B2DDB">
              <w:rPr>
                <w:rFonts w:ascii="Arial" w:hAnsi="Arial" w:cs="Arial"/>
                <w:sz w:val="19"/>
                <w:szCs w:val="19"/>
              </w:rPr>
              <w:t>Museus e Novas Tecnologias</w:t>
            </w:r>
          </w:p>
        </w:tc>
        <w:tc>
          <w:tcPr>
            <w:tcW w:w="1196" w:type="dxa"/>
            <w:gridSpan w:val="2"/>
            <w:tcBorders>
              <w:top w:val="single" w:sz="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right="-108" w:hanging="108"/>
              <w:jc w:val="center"/>
              <w:rPr>
                <w:rFonts w:ascii="Arial" w:hAnsi="Arial" w:cs="Arial"/>
                <w:sz w:val="19"/>
                <w:szCs w:val="19"/>
              </w:rPr>
            </w:pPr>
            <w:r w:rsidRPr="007B2DDB">
              <w:rPr>
                <w:rFonts w:ascii="Arial" w:hAnsi="Arial" w:cs="Arial"/>
                <w:sz w:val="19"/>
                <w:szCs w:val="19"/>
              </w:rPr>
              <w:t>4T</w:t>
            </w:r>
          </w:p>
        </w:tc>
        <w:tc>
          <w:tcPr>
            <w:tcW w:w="797" w:type="dxa"/>
            <w:gridSpan w:val="2"/>
            <w:tcBorders>
              <w:top w:val="single" w:sz="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jc w:val="center"/>
              <w:rPr>
                <w:rFonts w:ascii="Arial" w:hAnsi="Arial" w:cs="Arial"/>
                <w:sz w:val="19"/>
                <w:szCs w:val="19"/>
              </w:rPr>
            </w:pPr>
            <w:r w:rsidRPr="007B2DDB">
              <w:rPr>
                <w:rFonts w:ascii="Arial" w:hAnsi="Arial" w:cs="Arial"/>
                <w:sz w:val="19"/>
                <w:szCs w:val="19"/>
              </w:rPr>
              <w:t>ICH</w:t>
            </w:r>
          </w:p>
        </w:tc>
        <w:tc>
          <w:tcPr>
            <w:tcW w:w="1834" w:type="dxa"/>
            <w:tcBorders>
              <w:top w:val="single" w:sz="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left="-65"/>
              <w:jc w:val="center"/>
              <w:rPr>
                <w:rFonts w:ascii="Arial" w:hAnsi="Arial" w:cs="Arial"/>
                <w:sz w:val="19"/>
                <w:szCs w:val="19"/>
              </w:rPr>
            </w:pPr>
          </w:p>
        </w:tc>
      </w:tr>
      <w:tr w:rsidR="007B2DDB" w:rsidRPr="007B2DDB" w:rsidTr="0008728E">
        <w:trPr>
          <w:cantSplit/>
          <w:trHeight w:val="146"/>
        </w:trPr>
        <w:tc>
          <w:tcPr>
            <w:tcW w:w="770" w:type="dxa"/>
            <w:vMerge/>
            <w:shd w:val="clear" w:color="auto" w:fill="C0C0C0"/>
            <w:vAlign w:val="center"/>
          </w:tcPr>
          <w:p w:rsidR="007B2DDB" w:rsidRPr="007B2DDB" w:rsidRDefault="007B2DDB" w:rsidP="00F22849">
            <w:pPr>
              <w:spacing w:beforeLines="20" w:before="48" w:afterLines="20" w:after="48" w:line="240" w:lineRule="auto"/>
              <w:ind w:left="-1"/>
              <w:jc w:val="center"/>
              <w:rPr>
                <w:rFonts w:ascii="Arial" w:hAnsi="Arial" w:cs="Arial"/>
                <w:b/>
                <w:sz w:val="19"/>
                <w:szCs w:val="19"/>
              </w:rPr>
            </w:pPr>
          </w:p>
        </w:tc>
        <w:tc>
          <w:tcPr>
            <w:tcW w:w="1090" w:type="dxa"/>
            <w:tcBorders>
              <w:top w:val="single" w:sz="4" w:space="0" w:color="FFFFFF"/>
              <w:bottom w:val="single" w:sz="24" w:space="0" w:color="FFFFFF"/>
            </w:tcBorders>
            <w:shd w:val="clear" w:color="auto" w:fill="C0C0C0"/>
            <w:vAlign w:val="center"/>
          </w:tcPr>
          <w:p w:rsidR="007B2DDB" w:rsidRPr="007B2DDB" w:rsidRDefault="007B2DDB" w:rsidP="00F22849">
            <w:pPr>
              <w:spacing w:beforeLines="20" w:before="48" w:afterLines="20" w:after="48" w:line="240" w:lineRule="auto"/>
              <w:ind w:left="-1"/>
              <w:jc w:val="center"/>
              <w:rPr>
                <w:rFonts w:ascii="Arial" w:hAnsi="Arial" w:cs="Arial"/>
                <w:sz w:val="19"/>
                <w:szCs w:val="19"/>
              </w:rPr>
            </w:pPr>
            <w:r w:rsidRPr="007B2DDB">
              <w:rPr>
                <w:rFonts w:ascii="Arial" w:hAnsi="Arial" w:cs="Arial"/>
                <w:sz w:val="19"/>
                <w:szCs w:val="19"/>
              </w:rPr>
              <w:t>0010031</w:t>
            </w:r>
          </w:p>
        </w:tc>
        <w:tc>
          <w:tcPr>
            <w:tcW w:w="2926" w:type="dxa"/>
            <w:tcBorders>
              <w:top w:val="single" w:sz="4" w:space="0" w:color="FFFFFF"/>
              <w:bottom w:val="single" w:sz="24" w:space="0" w:color="FFFFFF"/>
            </w:tcBorders>
            <w:shd w:val="clear" w:color="auto" w:fill="C0C0C0"/>
            <w:vAlign w:val="center"/>
          </w:tcPr>
          <w:p w:rsidR="007B2DDB" w:rsidRPr="007B2DDB" w:rsidRDefault="007B2DDB" w:rsidP="00F22849">
            <w:pPr>
              <w:spacing w:beforeLines="20" w:before="48" w:afterLines="20" w:after="48" w:line="240" w:lineRule="auto"/>
              <w:rPr>
                <w:rFonts w:ascii="Arial" w:hAnsi="Arial" w:cs="Arial"/>
                <w:sz w:val="19"/>
                <w:szCs w:val="19"/>
              </w:rPr>
            </w:pPr>
            <w:r w:rsidRPr="007B2DDB">
              <w:rPr>
                <w:rFonts w:ascii="Arial" w:hAnsi="Arial" w:cs="Arial"/>
                <w:sz w:val="19"/>
                <w:szCs w:val="19"/>
              </w:rPr>
              <w:t>Botânica</w:t>
            </w:r>
          </w:p>
        </w:tc>
        <w:tc>
          <w:tcPr>
            <w:tcW w:w="1196" w:type="dxa"/>
            <w:gridSpan w:val="2"/>
            <w:tcBorders>
              <w:top w:val="single" w:sz="4" w:space="0" w:color="FFFFFF"/>
              <w:bottom w:val="single" w:sz="24" w:space="0" w:color="FFFFFF"/>
            </w:tcBorders>
            <w:shd w:val="clear" w:color="auto" w:fill="C0C0C0"/>
            <w:vAlign w:val="center"/>
          </w:tcPr>
          <w:p w:rsidR="007B2DDB" w:rsidRPr="007B2DDB" w:rsidRDefault="007B2DDB" w:rsidP="00F22849">
            <w:pPr>
              <w:spacing w:beforeLines="20" w:before="48" w:afterLines="20" w:after="48" w:line="240" w:lineRule="auto"/>
              <w:ind w:right="-108" w:hanging="108"/>
              <w:jc w:val="center"/>
              <w:rPr>
                <w:rFonts w:ascii="Arial" w:hAnsi="Arial" w:cs="Arial"/>
                <w:color w:val="FF0000"/>
                <w:sz w:val="19"/>
                <w:szCs w:val="19"/>
              </w:rPr>
            </w:pPr>
            <w:r w:rsidRPr="007B2DDB">
              <w:rPr>
                <w:rFonts w:ascii="Arial" w:hAnsi="Arial" w:cs="Arial"/>
                <w:sz w:val="19"/>
                <w:szCs w:val="19"/>
              </w:rPr>
              <w:t>3T</w:t>
            </w:r>
          </w:p>
        </w:tc>
        <w:tc>
          <w:tcPr>
            <w:tcW w:w="797" w:type="dxa"/>
            <w:gridSpan w:val="2"/>
            <w:tcBorders>
              <w:top w:val="single" w:sz="4" w:space="0" w:color="FFFFFF"/>
              <w:bottom w:val="single" w:sz="24" w:space="0" w:color="FFFFFF"/>
            </w:tcBorders>
            <w:shd w:val="clear" w:color="auto" w:fill="C0C0C0"/>
            <w:vAlign w:val="center"/>
          </w:tcPr>
          <w:p w:rsidR="007B2DDB" w:rsidRPr="007B2DDB" w:rsidRDefault="007B2DDB" w:rsidP="00F22849">
            <w:pPr>
              <w:spacing w:beforeLines="20" w:before="48" w:afterLines="20" w:after="48" w:line="240" w:lineRule="auto"/>
              <w:jc w:val="center"/>
              <w:rPr>
                <w:rFonts w:ascii="Arial" w:hAnsi="Arial" w:cs="Arial"/>
                <w:sz w:val="19"/>
                <w:szCs w:val="19"/>
              </w:rPr>
            </w:pPr>
            <w:r w:rsidRPr="007B2DDB">
              <w:rPr>
                <w:rFonts w:ascii="Arial" w:hAnsi="Arial" w:cs="Arial"/>
                <w:sz w:val="19"/>
                <w:szCs w:val="19"/>
              </w:rPr>
              <w:t>IB</w:t>
            </w:r>
          </w:p>
        </w:tc>
        <w:tc>
          <w:tcPr>
            <w:tcW w:w="1834" w:type="dxa"/>
            <w:tcBorders>
              <w:top w:val="single" w:sz="4" w:space="0" w:color="FFFFFF"/>
              <w:bottom w:val="single" w:sz="24" w:space="0" w:color="FFFFFF"/>
            </w:tcBorders>
            <w:shd w:val="clear" w:color="auto" w:fill="C0C0C0"/>
            <w:vAlign w:val="center"/>
          </w:tcPr>
          <w:p w:rsidR="007B2DDB" w:rsidRPr="007B2DDB" w:rsidRDefault="007B2DDB" w:rsidP="00F22849">
            <w:pPr>
              <w:spacing w:beforeLines="20" w:before="48" w:afterLines="20" w:after="48" w:line="240" w:lineRule="auto"/>
              <w:ind w:left="-65"/>
              <w:jc w:val="center"/>
              <w:rPr>
                <w:rFonts w:ascii="Arial" w:hAnsi="Arial" w:cs="Arial"/>
                <w:sz w:val="19"/>
                <w:szCs w:val="19"/>
              </w:rPr>
            </w:pPr>
          </w:p>
        </w:tc>
      </w:tr>
      <w:tr w:rsidR="007B2DDB" w:rsidRPr="007B2DDB" w:rsidTr="0008728E">
        <w:trPr>
          <w:cantSplit/>
          <w:trHeight w:val="146"/>
        </w:trPr>
        <w:tc>
          <w:tcPr>
            <w:tcW w:w="770" w:type="dxa"/>
            <w:vMerge w:val="restart"/>
            <w:tcBorders>
              <w:top w:val="single" w:sz="24" w:space="0" w:color="FFFFFF"/>
            </w:tcBorders>
            <w:shd w:val="clear" w:color="auto" w:fill="C0C0C0"/>
            <w:vAlign w:val="center"/>
          </w:tcPr>
          <w:p w:rsidR="007B2DDB" w:rsidRPr="007B2DDB" w:rsidRDefault="007B2DDB" w:rsidP="00F22849">
            <w:pPr>
              <w:spacing w:beforeLines="20" w:before="48" w:afterLines="20" w:after="48" w:line="240" w:lineRule="auto"/>
              <w:jc w:val="center"/>
              <w:rPr>
                <w:rFonts w:ascii="Arial" w:hAnsi="Arial" w:cs="Arial"/>
                <w:b/>
                <w:sz w:val="19"/>
                <w:szCs w:val="19"/>
              </w:rPr>
            </w:pPr>
            <w:r w:rsidRPr="007B2DDB">
              <w:rPr>
                <w:rFonts w:ascii="Arial" w:hAnsi="Arial" w:cs="Arial"/>
                <w:b/>
                <w:sz w:val="19"/>
                <w:szCs w:val="19"/>
              </w:rPr>
              <w:t>4</w:t>
            </w:r>
          </w:p>
        </w:tc>
        <w:tc>
          <w:tcPr>
            <w:tcW w:w="1090" w:type="dxa"/>
            <w:tcBorders>
              <w:top w:val="single" w:sz="2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left="-1"/>
              <w:jc w:val="center"/>
              <w:rPr>
                <w:rFonts w:ascii="Arial" w:hAnsi="Arial" w:cs="Arial"/>
                <w:sz w:val="19"/>
                <w:szCs w:val="19"/>
              </w:rPr>
            </w:pPr>
            <w:r w:rsidRPr="007B2DDB">
              <w:rPr>
                <w:rFonts w:ascii="Arial" w:hAnsi="Arial" w:cs="Arial"/>
                <w:sz w:val="19"/>
                <w:szCs w:val="19"/>
              </w:rPr>
              <w:t>0790028</w:t>
            </w:r>
          </w:p>
        </w:tc>
        <w:tc>
          <w:tcPr>
            <w:tcW w:w="2926" w:type="dxa"/>
            <w:tcBorders>
              <w:top w:val="single" w:sz="2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left="-1"/>
              <w:rPr>
                <w:rFonts w:ascii="Arial" w:hAnsi="Arial" w:cs="Arial"/>
                <w:sz w:val="19"/>
                <w:szCs w:val="19"/>
              </w:rPr>
            </w:pPr>
            <w:r w:rsidRPr="007B2DDB">
              <w:rPr>
                <w:rFonts w:ascii="Arial" w:hAnsi="Arial" w:cs="Arial"/>
                <w:sz w:val="19"/>
                <w:szCs w:val="19"/>
              </w:rPr>
              <w:t>Conservação e Preservação II</w:t>
            </w:r>
          </w:p>
        </w:tc>
        <w:tc>
          <w:tcPr>
            <w:tcW w:w="1196" w:type="dxa"/>
            <w:gridSpan w:val="2"/>
            <w:tcBorders>
              <w:top w:val="single" w:sz="2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right="-108" w:hanging="108"/>
              <w:jc w:val="center"/>
              <w:rPr>
                <w:rFonts w:ascii="Arial" w:hAnsi="Arial" w:cs="Arial"/>
                <w:sz w:val="19"/>
                <w:szCs w:val="19"/>
              </w:rPr>
            </w:pPr>
            <w:r w:rsidRPr="007B2DDB">
              <w:rPr>
                <w:rFonts w:ascii="Arial" w:hAnsi="Arial" w:cs="Arial"/>
                <w:sz w:val="19"/>
                <w:szCs w:val="19"/>
              </w:rPr>
              <w:t>2T 2P</w:t>
            </w:r>
          </w:p>
        </w:tc>
        <w:tc>
          <w:tcPr>
            <w:tcW w:w="797" w:type="dxa"/>
            <w:gridSpan w:val="2"/>
            <w:tcBorders>
              <w:top w:val="single" w:sz="2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jc w:val="center"/>
              <w:rPr>
                <w:rFonts w:ascii="Arial" w:hAnsi="Arial" w:cs="Arial"/>
                <w:sz w:val="19"/>
                <w:szCs w:val="19"/>
              </w:rPr>
            </w:pPr>
            <w:r w:rsidRPr="007B2DDB">
              <w:rPr>
                <w:rFonts w:ascii="Arial" w:hAnsi="Arial" w:cs="Arial"/>
                <w:sz w:val="19"/>
                <w:szCs w:val="19"/>
              </w:rPr>
              <w:t>ICH</w:t>
            </w:r>
          </w:p>
        </w:tc>
        <w:tc>
          <w:tcPr>
            <w:tcW w:w="1834" w:type="dxa"/>
            <w:tcBorders>
              <w:top w:val="single" w:sz="2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left="-65"/>
              <w:jc w:val="center"/>
              <w:rPr>
                <w:rFonts w:ascii="Arial" w:hAnsi="Arial" w:cs="Arial"/>
                <w:sz w:val="19"/>
                <w:szCs w:val="19"/>
              </w:rPr>
            </w:pPr>
            <w:r w:rsidRPr="007B2DDB">
              <w:rPr>
                <w:rFonts w:ascii="Arial" w:hAnsi="Arial" w:cs="Arial"/>
                <w:sz w:val="19"/>
                <w:szCs w:val="19"/>
              </w:rPr>
              <w:t>Conservação e Preservação I</w:t>
            </w:r>
          </w:p>
        </w:tc>
      </w:tr>
      <w:tr w:rsidR="007B2DDB" w:rsidRPr="007B2DDB" w:rsidTr="0008728E">
        <w:trPr>
          <w:cantSplit/>
          <w:trHeight w:val="146"/>
        </w:trPr>
        <w:tc>
          <w:tcPr>
            <w:tcW w:w="770" w:type="dxa"/>
            <w:vMerge/>
            <w:tcBorders>
              <w:top w:val="single" w:sz="18" w:space="0" w:color="FFFFFF"/>
            </w:tcBorders>
            <w:shd w:val="clear" w:color="auto" w:fill="C0C0C0"/>
            <w:vAlign w:val="center"/>
          </w:tcPr>
          <w:p w:rsidR="007B2DDB" w:rsidRPr="007B2DDB" w:rsidRDefault="007B2DDB" w:rsidP="00F22849">
            <w:pPr>
              <w:spacing w:beforeLines="20" w:before="48" w:afterLines="20" w:after="48" w:line="240" w:lineRule="auto"/>
              <w:ind w:left="-1"/>
              <w:jc w:val="center"/>
              <w:rPr>
                <w:rFonts w:ascii="Arial" w:hAnsi="Arial" w:cs="Arial"/>
                <w:b/>
                <w:sz w:val="19"/>
                <w:szCs w:val="19"/>
              </w:rPr>
            </w:pPr>
          </w:p>
        </w:tc>
        <w:tc>
          <w:tcPr>
            <w:tcW w:w="1090" w:type="dxa"/>
            <w:tcBorders>
              <w:top w:val="single" w:sz="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left="-1"/>
              <w:jc w:val="center"/>
              <w:rPr>
                <w:rFonts w:ascii="Arial" w:hAnsi="Arial" w:cs="Arial"/>
                <w:sz w:val="19"/>
                <w:szCs w:val="19"/>
              </w:rPr>
            </w:pPr>
            <w:r w:rsidRPr="007B2DDB">
              <w:rPr>
                <w:rFonts w:ascii="Arial" w:hAnsi="Arial" w:cs="Arial"/>
                <w:sz w:val="19"/>
                <w:szCs w:val="19"/>
              </w:rPr>
              <w:t>0790029</w:t>
            </w:r>
          </w:p>
        </w:tc>
        <w:tc>
          <w:tcPr>
            <w:tcW w:w="2926" w:type="dxa"/>
            <w:tcBorders>
              <w:top w:val="single" w:sz="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left="-1"/>
              <w:rPr>
                <w:rFonts w:ascii="Arial" w:hAnsi="Arial" w:cs="Arial"/>
                <w:sz w:val="19"/>
                <w:szCs w:val="19"/>
              </w:rPr>
            </w:pPr>
            <w:r w:rsidRPr="007B2DDB">
              <w:rPr>
                <w:rFonts w:ascii="Arial" w:hAnsi="Arial" w:cs="Arial"/>
                <w:sz w:val="19"/>
                <w:szCs w:val="19"/>
              </w:rPr>
              <w:t xml:space="preserve">Comunicação em Museus </w:t>
            </w:r>
          </w:p>
        </w:tc>
        <w:tc>
          <w:tcPr>
            <w:tcW w:w="1196" w:type="dxa"/>
            <w:gridSpan w:val="2"/>
            <w:tcBorders>
              <w:top w:val="single" w:sz="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right="-108" w:hanging="108"/>
              <w:jc w:val="center"/>
              <w:rPr>
                <w:rFonts w:ascii="Arial" w:hAnsi="Arial" w:cs="Arial"/>
                <w:sz w:val="19"/>
                <w:szCs w:val="19"/>
              </w:rPr>
            </w:pPr>
            <w:r w:rsidRPr="007B2DDB">
              <w:rPr>
                <w:rFonts w:ascii="Arial" w:hAnsi="Arial" w:cs="Arial"/>
                <w:sz w:val="19"/>
                <w:szCs w:val="19"/>
              </w:rPr>
              <w:t>4T</w:t>
            </w:r>
          </w:p>
        </w:tc>
        <w:tc>
          <w:tcPr>
            <w:tcW w:w="797" w:type="dxa"/>
            <w:gridSpan w:val="2"/>
            <w:tcBorders>
              <w:top w:val="single" w:sz="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jc w:val="center"/>
              <w:rPr>
                <w:rFonts w:ascii="Arial" w:hAnsi="Arial" w:cs="Arial"/>
                <w:sz w:val="19"/>
                <w:szCs w:val="19"/>
              </w:rPr>
            </w:pPr>
            <w:r w:rsidRPr="007B2DDB">
              <w:rPr>
                <w:rFonts w:ascii="Arial" w:hAnsi="Arial" w:cs="Arial"/>
                <w:sz w:val="19"/>
                <w:szCs w:val="19"/>
              </w:rPr>
              <w:t>ICH</w:t>
            </w:r>
          </w:p>
        </w:tc>
        <w:tc>
          <w:tcPr>
            <w:tcW w:w="1834" w:type="dxa"/>
            <w:tcBorders>
              <w:top w:val="single" w:sz="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left="-65"/>
              <w:jc w:val="center"/>
              <w:rPr>
                <w:rFonts w:ascii="Arial" w:hAnsi="Arial" w:cs="Arial"/>
                <w:sz w:val="19"/>
                <w:szCs w:val="19"/>
              </w:rPr>
            </w:pPr>
          </w:p>
        </w:tc>
      </w:tr>
      <w:tr w:rsidR="007B2DDB" w:rsidRPr="007B2DDB" w:rsidTr="0008728E">
        <w:trPr>
          <w:cantSplit/>
          <w:trHeight w:val="146"/>
        </w:trPr>
        <w:tc>
          <w:tcPr>
            <w:tcW w:w="770" w:type="dxa"/>
            <w:vMerge/>
            <w:tcBorders>
              <w:top w:val="single" w:sz="18" w:space="0" w:color="FFFFFF"/>
            </w:tcBorders>
            <w:shd w:val="clear" w:color="auto" w:fill="C0C0C0"/>
            <w:vAlign w:val="center"/>
          </w:tcPr>
          <w:p w:rsidR="007B2DDB" w:rsidRPr="007B2DDB" w:rsidRDefault="007B2DDB" w:rsidP="00F22849">
            <w:pPr>
              <w:spacing w:beforeLines="20" w:before="48" w:afterLines="20" w:after="48" w:line="240" w:lineRule="auto"/>
              <w:ind w:left="-1"/>
              <w:jc w:val="center"/>
              <w:rPr>
                <w:rFonts w:ascii="Arial" w:hAnsi="Arial" w:cs="Arial"/>
                <w:b/>
                <w:sz w:val="19"/>
                <w:szCs w:val="19"/>
              </w:rPr>
            </w:pPr>
          </w:p>
        </w:tc>
        <w:tc>
          <w:tcPr>
            <w:tcW w:w="1090" w:type="dxa"/>
            <w:tcBorders>
              <w:top w:val="single" w:sz="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left="-1"/>
              <w:jc w:val="center"/>
              <w:rPr>
                <w:rFonts w:ascii="Arial" w:hAnsi="Arial" w:cs="Arial"/>
                <w:sz w:val="19"/>
                <w:szCs w:val="19"/>
              </w:rPr>
            </w:pPr>
            <w:r w:rsidRPr="007B2DDB">
              <w:rPr>
                <w:rFonts w:ascii="Arial" w:hAnsi="Arial" w:cs="Arial"/>
                <w:sz w:val="19"/>
                <w:szCs w:val="19"/>
              </w:rPr>
              <w:t>0050068</w:t>
            </w:r>
          </w:p>
        </w:tc>
        <w:tc>
          <w:tcPr>
            <w:tcW w:w="2926" w:type="dxa"/>
            <w:tcBorders>
              <w:top w:val="single" w:sz="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left="-1"/>
              <w:rPr>
                <w:rFonts w:ascii="Arial" w:hAnsi="Arial" w:cs="Arial"/>
                <w:sz w:val="19"/>
                <w:szCs w:val="19"/>
              </w:rPr>
            </w:pPr>
            <w:r w:rsidRPr="007B2DDB">
              <w:rPr>
                <w:rFonts w:ascii="Arial" w:hAnsi="Arial" w:cs="Arial"/>
                <w:sz w:val="19"/>
                <w:szCs w:val="19"/>
              </w:rPr>
              <w:t>Zoologia</w:t>
            </w:r>
          </w:p>
        </w:tc>
        <w:tc>
          <w:tcPr>
            <w:tcW w:w="1196" w:type="dxa"/>
            <w:gridSpan w:val="2"/>
            <w:tcBorders>
              <w:top w:val="single" w:sz="4" w:space="0" w:color="FFFFFF"/>
              <w:bottom w:val="single" w:sz="4" w:space="0" w:color="FFFFFF"/>
            </w:tcBorders>
            <w:shd w:val="clear" w:color="auto" w:fill="C0C0C0"/>
            <w:vAlign w:val="center"/>
          </w:tcPr>
          <w:p w:rsidR="007B2DDB" w:rsidRPr="007B2DDB" w:rsidRDefault="00106B7C" w:rsidP="00F22849">
            <w:pPr>
              <w:spacing w:beforeLines="20" w:before="48" w:afterLines="20" w:after="48" w:line="240" w:lineRule="auto"/>
              <w:ind w:right="-108" w:hanging="108"/>
              <w:jc w:val="center"/>
              <w:rPr>
                <w:rFonts w:ascii="Arial" w:hAnsi="Arial" w:cs="Arial"/>
                <w:sz w:val="19"/>
                <w:szCs w:val="19"/>
              </w:rPr>
            </w:pPr>
            <w:r>
              <w:rPr>
                <w:rFonts w:ascii="Arial" w:hAnsi="Arial" w:cs="Arial"/>
                <w:sz w:val="19"/>
                <w:szCs w:val="19"/>
              </w:rPr>
              <w:t>2</w:t>
            </w:r>
            <w:r w:rsidR="007B2DDB" w:rsidRPr="007B2DDB">
              <w:rPr>
                <w:rFonts w:ascii="Arial" w:hAnsi="Arial" w:cs="Arial"/>
                <w:sz w:val="19"/>
                <w:szCs w:val="19"/>
              </w:rPr>
              <w:t>T</w:t>
            </w:r>
            <w:r>
              <w:rPr>
                <w:rFonts w:ascii="Arial" w:hAnsi="Arial" w:cs="Arial"/>
                <w:sz w:val="19"/>
                <w:szCs w:val="19"/>
              </w:rPr>
              <w:t xml:space="preserve"> 2P</w:t>
            </w:r>
          </w:p>
        </w:tc>
        <w:tc>
          <w:tcPr>
            <w:tcW w:w="797" w:type="dxa"/>
            <w:gridSpan w:val="2"/>
            <w:tcBorders>
              <w:top w:val="single" w:sz="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jc w:val="center"/>
              <w:rPr>
                <w:rFonts w:ascii="Arial" w:hAnsi="Arial" w:cs="Arial"/>
                <w:sz w:val="19"/>
                <w:szCs w:val="19"/>
              </w:rPr>
            </w:pPr>
            <w:r w:rsidRPr="007B2DDB">
              <w:rPr>
                <w:rFonts w:ascii="Arial" w:hAnsi="Arial" w:cs="Arial"/>
                <w:sz w:val="19"/>
                <w:szCs w:val="19"/>
              </w:rPr>
              <w:t>IB</w:t>
            </w:r>
          </w:p>
        </w:tc>
        <w:tc>
          <w:tcPr>
            <w:tcW w:w="1834" w:type="dxa"/>
            <w:tcBorders>
              <w:top w:val="single" w:sz="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left="-65"/>
              <w:jc w:val="center"/>
              <w:rPr>
                <w:rFonts w:ascii="Arial" w:hAnsi="Arial" w:cs="Arial"/>
                <w:sz w:val="19"/>
                <w:szCs w:val="19"/>
              </w:rPr>
            </w:pPr>
          </w:p>
        </w:tc>
      </w:tr>
      <w:tr w:rsidR="007B2DDB" w:rsidRPr="007B2DDB" w:rsidTr="0008728E">
        <w:trPr>
          <w:cantSplit/>
          <w:trHeight w:val="146"/>
        </w:trPr>
        <w:tc>
          <w:tcPr>
            <w:tcW w:w="770" w:type="dxa"/>
            <w:vMerge/>
            <w:tcBorders>
              <w:top w:val="single" w:sz="18" w:space="0" w:color="FFFFFF"/>
            </w:tcBorders>
            <w:shd w:val="clear" w:color="auto" w:fill="C0C0C0"/>
            <w:vAlign w:val="center"/>
          </w:tcPr>
          <w:p w:rsidR="007B2DDB" w:rsidRPr="007B2DDB" w:rsidRDefault="007B2DDB" w:rsidP="00F22849">
            <w:pPr>
              <w:spacing w:beforeLines="20" w:before="48" w:afterLines="20" w:after="48" w:line="240" w:lineRule="auto"/>
              <w:ind w:left="-1"/>
              <w:jc w:val="center"/>
              <w:rPr>
                <w:rFonts w:ascii="Arial" w:hAnsi="Arial" w:cs="Arial"/>
                <w:b/>
                <w:sz w:val="19"/>
                <w:szCs w:val="19"/>
              </w:rPr>
            </w:pPr>
          </w:p>
        </w:tc>
        <w:tc>
          <w:tcPr>
            <w:tcW w:w="1090" w:type="dxa"/>
            <w:tcBorders>
              <w:top w:val="single" w:sz="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left="-1"/>
              <w:jc w:val="center"/>
              <w:rPr>
                <w:rFonts w:ascii="Arial" w:hAnsi="Arial" w:cs="Arial"/>
                <w:sz w:val="19"/>
                <w:szCs w:val="19"/>
              </w:rPr>
            </w:pPr>
            <w:r w:rsidRPr="007B2DDB">
              <w:rPr>
                <w:rFonts w:ascii="Arial" w:hAnsi="Arial" w:cs="Arial"/>
                <w:sz w:val="19"/>
                <w:szCs w:val="19"/>
              </w:rPr>
              <w:t>01200</w:t>
            </w:r>
            <w:r w:rsidR="00714CC5">
              <w:rPr>
                <w:rFonts w:ascii="Arial" w:hAnsi="Arial" w:cs="Arial"/>
                <w:sz w:val="19"/>
                <w:szCs w:val="19"/>
              </w:rPr>
              <w:t>11</w:t>
            </w:r>
          </w:p>
        </w:tc>
        <w:tc>
          <w:tcPr>
            <w:tcW w:w="2926" w:type="dxa"/>
            <w:tcBorders>
              <w:top w:val="single" w:sz="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left="-1"/>
              <w:rPr>
                <w:rFonts w:ascii="Arial" w:hAnsi="Arial" w:cs="Arial"/>
                <w:sz w:val="19"/>
                <w:szCs w:val="19"/>
              </w:rPr>
            </w:pPr>
            <w:r w:rsidRPr="007B2DDB">
              <w:rPr>
                <w:rFonts w:ascii="Arial" w:hAnsi="Arial" w:cs="Arial"/>
                <w:sz w:val="19"/>
                <w:szCs w:val="19"/>
              </w:rPr>
              <w:t>Arquitetura de Museus</w:t>
            </w:r>
          </w:p>
        </w:tc>
        <w:tc>
          <w:tcPr>
            <w:tcW w:w="1196" w:type="dxa"/>
            <w:gridSpan w:val="2"/>
            <w:tcBorders>
              <w:top w:val="single" w:sz="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right="-108" w:hanging="108"/>
              <w:jc w:val="center"/>
              <w:rPr>
                <w:rFonts w:ascii="Arial" w:hAnsi="Arial" w:cs="Arial"/>
                <w:sz w:val="19"/>
                <w:szCs w:val="19"/>
              </w:rPr>
            </w:pPr>
            <w:r w:rsidRPr="007B2DDB">
              <w:rPr>
                <w:rFonts w:ascii="Arial" w:hAnsi="Arial" w:cs="Arial"/>
                <w:sz w:val="19"/>
                <w:szCs w:val="19"/>
              </w:rPr>
              <w:t>2T</w:t>
            </w:r>
          </w:p>
        </w:tc>
        <w:tc>
          <w:tcPr>
            <w:tcW w:w="797" w:type="dxa"/>
            <w:gridSpan w:val="2"/>
            <w:tcBorders>
              <w:top w:val="single" w:sz="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jc w:val="center"/>
              <w:rPr>
                <w:rFonts w:ascii="Arial" w:hAnsi="Arial" w:cs="Arial"/>
                <w:sz w:val="19"/>
                <w:szCs w:val="19"/>
              </w:rPr>
            </w:pPr>
            <w:r w:rsidRPr="007B2DDB">
              <w:rPr>
                <w:rFonts w:ascii="Arial" w:hAnsi="Arial" w:cs="Arial"/>
                <w:sz w:val="19"/>
                <w:szCs w:val="19"/>
              </w:rPr>
              <w:t>FAUrb</w:t>
            </w:r>
          </w:p>
        </w:tc>
        <w:tc>
          <w:tcPr>
            <w:tcW w:w="1834" w:type="dxa"/>
            <w:tcBorders>
              <w:top w:val="single" w:sz="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left="-65"/>
              <w:jc w:val="center"/>
              <w:rPr>
                <w:rFonts w:ascii="Arial" w:hAnsi="Arial" w:cs="Arial"/>
                <w:sz w:val="19"/>
                <w:szCs w:val="19"/>
              </w:rPr>
            </w:pPr>
          </w:p>
        </w:tc>
      </w:tr>
      <w:tr w:rsidR="007B2DDB" w:rsidRPr="007B2DDB" w:rsidTr="0008728E">
        <w:trPr>
          <w:cantSplit/>
          <w:trHeight w:val="146"/>
        </w:trPr>
        <w:tc>
          <w:tcPr>
            <w:tcW w:w="770" w:type="dxa"/>
            <w:vMerge/>
            <w:tcBorders>
              <w:top w:val="single" w:sz="18" w:space="0" w:color="FFFFFF"/>
            </w:tcBorders>
            <w:shd w:val="clear" w:color="auto" w:fill="C0C0C0"/>
            <w:vAlign w:val="center"/>
          </w:tcPr>
          <w:p w:rsidR="007B2DDB" w:rsidRPr="007B2DDB" w:rsidRDefault="007B2DDB" w:rsidP="00F22849">
            <w:pPr>
              <w:spacing w:beforeLines="20" w:before="48" w:afterLines="20" w:after="48" w:line="240" w:lineRule="auto"/>
              <w:ind w:left="-1"/>
              <w:jc w:val="center"/>
              <w:rPr>
                <w:rFonts w:ascii="Arial" w:hAnsi="Arial" w:cs="Arial"/>
                <w:b/>
                <w:sz w:val="19"/>
                <w:szCs w:val="19"/>
              </w:rPr>
            </w:pPr>
          </w:p>
        </w:tc>
        <w:tc>
          <w:tcPr>
            <w:tcW w:w="1090" w:type="dxa"/>
            <w:tcBorders>
              <w:top w:val="single" w:sz="4" w:space="0" w:color="FFFFFF"/>
              <w:bottom w:val="single" w:sz="4" w:space="0" w:color="FFFFFF"/>
            </w:tcBorders>
            <w:shd w:val="clear" w:color="auto" w:fill="C0C0C0"/>
            <w:vAlign w:val="center"/>
          </w:tcPr>
          <w:p w:rsidR="007B2DDB" w:rsidRPr="0055212A" w:rsidRDefault="007B2DDB" w:rsidP="00F22849">
            <w:pPr>
              <w:spacing w:beforeLines="20" w:before="48" w:afterLines="20" w:after="48" w:line="240" w:lineRule="auto"/>
              <w:ind w:left="-1"/>
              <w:jc w:val="center"/>
              <w:rPr>
                <w:rFonts w:ascii="Arial" w:hAnsi="Arial" w:cs="Arial"/>
                <w:sz w:val="19"/>
                <w:szCs w:val="19"/>
              </w:rPr>
            </w:pPr>
            <w:r w:rsidRPr="0055212A">
              <w:rPr>
                <w:rFonts w:ascii="Arial" w:hAnsi="Arial" w:cs="Arial"/>
                <w:sz w:val="19"/>
                <w:szCs w:val="19"/>
              </w:rPr>
              <w:t>0620000</w:t>
            </w:r>
          </w:p>
        </w:tc>
        <w:tc>
          <w:tcPr>
            <w:tcW w:w="2926" w:type="dxa"/>
            <w:tcBorders>
              <w:top w:val="single" w:sz="4" w:space="0" w:color="FFFFFF"/>
              <w:bottom w:val="single" w:sz="4" w:space="0" w:color="FFFFFF"/>
            </w:tcBorders>
            <w:shd w:val="clear" w:color="auto" w:fill="C0C0C0"/>
            <w:vAlign w:val="center"/>
          </w:tcPr>
          <w:p w:rsidR="007B2DDB" w:rsidRPr="0055212A" w:rsidRDefault="007B2DDB" w:rsidP="00F22849">
            <w:pPr>
              <w:spacing w:beforeLines="20" w:before="48" w:afterLines="20" w:after="48" w:line="240" w:lineRule="auto"/>
              <w:ind w:left="-1"/>
              <w:rPr>
                <w:rFonts w:ascii="Arial" w:hAnsi="Arial" w:cs="Arial"/>
                <w:sz w:val="19"/>
                <w:szCs w:val="19"/>
              </w:rPr>
            </w:pPr>
            <w:r w:rsidRPr="0055212A">
              <w:rPr>
                <w:rFonts w:ascii="Arial" w:hAnsi="Arial" w:cs="Arial"/>
                <w:sz w:val="19"/>
                <w:szCs w:val="19"/>
              </w:rPr>
              <w:t>Arquitetura dos Espaços Expositivos</w:t>
            </w:r>
          </w:p>
        </w:tc>
        <w:tc>
          <w:tcPr>
            <w:tcW w:w="1196" w:type="dxa"/>
            <w:gridSpan w:val="2"/>
            <w:tcBorders>
              <w:top w:val="single" w:sz="4" w:space="0" w:color="FFFFFF"/>
              <w:bottom w:val="single" w:sz="4" w:space="0" w:color="FFFFFF"/>
            </w:tcBorders>
            <w:shd w:val="clear" w:color="auto" w:fill="C0C0C0"/>
            <w:vAlign w:val="center"/>
          </w:tcPr>
          <w:p w:rsidR="007B2DDB" w:rsidRPr="0055212A" w:rsidRDefault="007B2DDB" w:rsidP="00F22849">
            <w:pPr>
              <w:spacing w:beforeLines="20" w:before="48" w:afterLines="20" w:after="48" w:line="240" w:lineRule="auto"/>
              <w:ind w:right="-108" w:hanging="108"/>
              <w:jc w:val="center"/>
              <w:rPr>
                <w:rFonts w:ascii="Arial" w:hAnsi="Arial" w:cs="Arial"/>
                <w:sz w:val="19"/>
                <w:szCs w:val="19"/>
              </w:rPr>
            </w:pPr>
            <w:r w:rsidRPr="0055212A">
              <w:rPr>
                <w:rFonts w:ascii="Arial" w:hAnsi="Arial" w:cs="Arial"/>
                <w:sz w:val="19"/>
                <w:szCs w:val="19"/>
              </w:rPr>
              <w:t>1T 1P</w:t>
            </w:r>
          </w:p>
        </w:tc>
        <w:tc>
          <w:tcPr>
            <w:tcW w:w="797" w:type="dxa"/>
            <w:gridSpan w:val="2"/>
            <w:tcBorders>
              <w:top w:val="single" w:sz="4" w:space="0" w:color="FFFFFF"/>
              <w:bottom w:val="single" w:sz="4" w:space="0" w:color="FFFFFF"/>
            </w:tcBorders>
            <w:shd w:val="clear" w:color="auto" w:fill="C0C0C0"/>
            <w:vAlign w:val="center"/>
          </w:tcPr>
          <w:p w:rsidR="007B2DDB" w:rsidRPr="0055212A" w:rsidRDefault="007B2DDB" w:rsidP="00F22849">
            <w:pPr>
              <w:spacing w:beforeLines="20" w:before="48" w:afterLines="20" w:after="48" w:line="240" w:lineRule="auto"/>
              <w:jc w:val="center"/>
              <w:rPr>
                <w:rFonts w:ascii="Arial" w:hAnsi="Arial" w:cs="Arial"/>
                <w:sz w:val="19"/>
                <w:szCs w:val="19"/>
              </w:rPr>
            </w:pPr>
            <w:r w:rsidRPr="0055212A">
              <w:rPr>
                <w:rFonts w:ascii="Arial" w:hAnsi="Arial" w:cs="Arial"/>
                <w:sz w:val="19"/>
                <w:szCs w:val="19"/>
              </w:rPr>
              <w:t>FAUrb</w:t>
            </w:r>
          </w:p>
        </w:tc>
        <w:tc>
          <w:tcPr>
            <w:tcW w:w="1834" w:type="dxa"/>
            <w:tcBorders>
              <w:top w:val="single" w:sz="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left="-65"/>
              <w:jc w:val="center"/>
              <w:rPr>
                <w:rFonts w:ascii="Arial" w:hAnsi="Arial" w:cs="Arial"/>
                <w:sz w:val="19"/>
                <w:szCs w:val="19"/>
              </w:rPr>
            </w:pPr>
          </w:p>
        </w:tc>
      </w:tr>
      <w:tr w:rsidR="007B2DDB" w:rsidRPr="007B2DDB" w:rsidTr="0008728E">
        <w:trPr>
          <w:cantSplit/>
          <w:trHeight w:val="146"/>
        </w:trPr>
        <w:tc>
          <w:tcPr>
            <w:tcW w:w="770" w:type="dxa"/>
            <w:vMerge/>
            <w:tcBorders>
              <w:top w:val="single" w:sz="18" w:space="0" w:color="FFFFFF"/>
            </w:tcBorders>
            <w:shd w:val="clear" w:color="auto" w:fill="C0C0C0"/>
            <w:vAlign w:val="center"/>
          </w:tcPr>
          <w:p w:rsidR="007B2DDB" w:rsidRPr="007B2DDB" w:rsidRDefault="007B2DDB" w:rsidP="00F22849">
            <w:pPr>
              <w:spacing w:beforeLines="20" w:before="48" w:afterLines="20" w:after="48" w:line="240" w:lineRule="auto"/>
              <w:ind w:left="-1"/>
              <w:jc w:val="center"/>
              <w:rPr>
                <w:rFonts w:ascii="Arial" w:hAnsi="Arial" w:cs="Arial"/>
                <w:b/>
                <w:sz w:val="19"/>
                <w:szCs w:val="19"/>
              </w:rPr>
            </w:pPr>
          </w:p>
        </w:tc>
        <w:tc>
          <w:tcPr>
            <w:tcW w:w="1090" w:type="dxa"/>
            <w:tcBorders>
              <w:top w:val="single" w:sz="4" w:space="0" w:color="FFFFFF"/>
              <w:bottom w:val="single" w:sz="4" w:space="0" w:color="FFFFFF"/>
            </w:tcBorders>
            <w:shd w:val="clear" w:color="auto" w:fill="C0C0C0"/>
            <w:vAlign w:val="center"/>
          </w:tcPr>
          <w:p w:rsidR="00FA7AB4" w:rsidRPr="007B2DDB" w:rsidRDefault="00FA7AB4" w:rsidP="00F22849">
            <w:pPr>
              <w:spacing w:beforeLines="20" w:before="48" w:afterLines="20" w:after="48" w:line="240" w:lineRule="auto"/>
              <w:ind w:left="-1"/>
              <w:jc w:val="center"/>
              <w:rPr>
                <w:rFonts w:ascii="Arial" w:hAnsi="Arial" w:cs="Arial"/>
                <w:sz w:val="19"/>
                <w:szCs w:val="19"/>
              </w:rPr>
            </w:pPr>
            <w:r>
              <w:rPr>
                <w:rFonts w:ascii="Arial" w:hAnsi="Arial" w:cs="Arial"/>
                <w:sz w:val="19"/>
                <w:szCs w:val="19"/>
              </w:rPr>
              <w:t>1660050</w:t>
            </w:r>
          </w:p>
        </w:tc>
        <w:tc>
          <w:tcPr>
            <w:tcW w:w="2926" w:type="dxa"/>
            <w:tcBorders>
              <w:top w:val="single" w:sz="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left="-1"/>
              <w:rPr>
                <w:rFonts w:ascii="Arial" w:hAnsi="Arial" w:cs="Arial"/>
                <w:sz w:val="19"/>
                <w:szCs w:val="19"/>
              </w:rPr>
            </w:pPr>
            <w:r w:rsidRPr="007B2DDB">
              <w:rPr>
                <w:rFonts w:ascii="Arial" w:hAnsi="Arial" w:cs="Arial"/>
                <w:sz w:val="19"/>
                <w:szCs w:val="19"/>
              </w:rPr>
              <w:t>História Geral do Brasil</w:t>
            </w:r>
          </w:p>
        </w:tc>
        <w:tc>
          <w:tcPr>
            <w:tcW w:w="1196" w:type="dxa"/>
            <w:gridSpan w:val="2"/>
            <w:tcBorders>
              <w:top w:val="single" w:sz="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right="-108" w:hanging="108"/>
              <w:jc w:val="center"/>
              <w:rPr>
                <w:rFonts w:ascii="Arial" w:hAnsi="Arial" w:cs="Arial"/>
                <w:sz w:val="19"/>
                <w:szCs w:val="19"/>
              </w:rPr>
            </w:pPr>
            <w:r w:rsidRPr="007B2DDB">
              <w:rPr>
                <w:rFonts w:ascii="Arial" w:hAnsi="Arial" w:cs="Arial"/>
                <w:sz w:val="19"/>
                <w:szCs w:val="19"/>
              </w:rPr>
              <w:t>4T</w:t>
            </w:r>
          </w:p>
        </w:tc>
        <w:tc>
          <w:tcPr>
            <w:tcW w:w="797" w:type="dxa"/>
            <w:gridSpan w:val="2"/>
            <w:tcBorders>
              <w:top w:val="single" w:sz="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jc w:val="center"/>
              <w:rPr>
                <w:rFonts w:ascii="Arial" w:hAnsi="Arial" w:cs="Arial"/>
                <w:sz w:val="19"/>
                <w:szCs w:val="19"/>
              </w:rPr>
            </w:pPr>
            <w:r w:rsidRPr="007B2DDB">
              <w:rPr>
                <w:rFonts w:ascii="Arial" w:hAnsi="Arial" w:cs="Arial"/>
                <w:sz w:val="19"/>
                <w:szCs w:val="19"/>
              </w:rPr>
              <w:t>ICH</w:t>
            </w:r>
          </w:p>
        </w:tc>
        <w:tc>
          <w:tcPr>
            <w:tcW w:w="1834" w:type="dxa"/>
            <w:tcBorders>
              <w:top w:val="single" w:sz="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left="-65"/>
              <w:jc w:val="center"/>
              <w:rPr>
                <w:rFonts w:ascii="Arial" w:hAnsi="Arial" w:cs="Arial"/>
                <w:sz w:val="19"/>
                <w:szCs w:val="19"/>
              </w:rPr>
            </w:pPr>
          </w:p>
        </w:tc>
      </w:tr>
      <w:tr w:rsidR="007B2DDB" w:rsidRPr="007B2DDB" w:rsidTr="0008728E">
        <w:trPr>
          <w:cantSplit/>
          <w:trHeight w:val="146"/>
        </w:trPr>
        <w:tc>
          <w:tcPr>
            <w:tcW w:w="770" w:type="dxa"/>
            <w:vMerge/>
            <w:tcBorders>
              <w:top w:val="single" w:sz="18" w:space="0" w:color="FFFFFF"/>
            </w:tcBorders>
            <w:shd w:val="clear" w:color="auto" w:fill="C0C0C0"/>
            <w:vAlign w:val="center"/>
          </w:tcPr>
          <w:p w:rsidR="007B2DDB" w:rsidRPr="007B2DDB" w:rsidRDefault="007B2DDB" w:rsidP="00F22849">
            <w:pPr>
              <w:spacing w:beforeLines="20" w:before="48" w:afterLines="20" w:after="48" w:line="240" w:lineRule="auto"/>
              <w:ind w:left="-1"/>
              <w:jc w:val="center"/>
              <w:rPr>
                <w:rFonts w:ascii="Arial" w:hAnsi="Arial" w:cs="Arial"/>
                <w:b/>
                <w:sz w:val="19"/>
                <w:szCs w:val="19"/>
              </w:rPr>
            </w:pPr>
          </w:p>
        </w:tc>
        <w:tc>
          <w:tcPr>
            <w:tcW w:w="1090" w:type="dxa"/>
            <w:tcBorders>
              <w:top w:val="single" w:sz="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left="-1"/>
              <w:jc w:val="center"/>
              <w:rPr>
                <w:rFonts w:ascii="Arial" w:hAnsi="Arial" w:cs="Arial"/>
                <w:sz w:val="19"/>
                <w:szCs w:val="19"/>
              </w:rPr>
            </w:pPr>
            <w:r w:rsidRPr="007B2DDB">
              <w:rPr>
                <w:rFonts w:ascii="Arial" w:hAnsi="Arial" w:cs="Arial"/>
                <w:color w:val="FF0000"/>
                <w:sz w:val="19"/>
                <w:szCs w:val="19"/>
              </w:rPr>
              <w:t>NOVA</w:t>
            </w:r>
          </w:p>
        </w:tc>
        <w:tc>
          <w:tcPr>
            <w:tcW w:w="2926" w:type="dxa"/>
            <w:tcBorders>
              <w:top w:val="single" w:sz="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left="-1"/>
              <w:rPr>
                <w:rFonts w:ascii="Arial" w:hAnsi="Arial" w:cs="Arial"/>
                <w:sz w:val="19"/>
                <w:szCs w:val="19"/>
              </w:rPr>
            </w:pPr>
            <w:r w:rsidRPr="007B2DDB">
              <w:rPr>
                <w:rFonts w:ascii="Arial" w:hAnsi="Arial" w:cs="Arial"/>
                <w:sz w:val="19"/>
                <w:szCs w:val="19"/>
              </w:rPr>
              <w:t xml:space="preserve">Arte e Cultura </w:t>
            </w:r>
            <w:r w:rsidR="00230A6F">
              <w:rPr>
                <w:rFonts w:ascii="Arial" w:hAnsi="Arial" w:cs="Arial"/>
                <w:sz w:val="19"/>
                <w:szCs w:val="19"/>
              </w:rPr>
              <w:t xml:space="preserve">Brasileira e </w:t>
            </w:r>
            <w:r w:rsidRPr="007B2DDB">
              <w:rPr>
                <w:rFonts w:ascii="Arial" w:hAnsi="Arial" w:cs="Arial"/>
                <w:sz w:val="19"/>
                <w:szCs w:val="19"/>
              </w:rPr>
              <w:t>Latino-Americana</w:t>
            </w:r>
          </w:p>
        </w:tc>
        <w:tc>
          <w:tcPr>
            <w:tcW w:w="1196" w:type="dxa"/>
            <w:gridSpan w:val="2"/>
            <w:tcBorders>
              <w:top w:val="single" w:sz="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right="-108" w:hanging="108"/>
              <w:jc w:val="center"/>
              <w:rPr>
                <w:rFonts w:ascii="Arial" w:hAnsi="Arial" w:cs="Arial"/>
                <w:sz w:val="19"/>
                <w:szCs w:val="19"/>
              </w:rPr>
            </w:pPr>
            <w:r w:rsidRPr="007B2DDB">
              <w:rPr>
                <w:rFonts w:ascii="Arial" w:hAnsi="Arial" w:cs="Arial"/>
                <w:sz w:val="19"/>
                <w:szCs w:val="19"/>
              </w:rPr>
              <w:t>4T</w:t>
            </w:r>
          </w:p>
        </w:tc>
        <w:tc>
          <w:tcPr>
            <w:tcW w:w="797" w:type="dxa"/>
            <w:gridSpan w:val="2"/>
            <w:tcBorders>
              <w:top w:val="single" w:sz="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jc w:val="center"/>
              <w:rPr>
                <w:rFonts w:ascii="Arial" w:hAnsi="Arial" w:cs="Arial"/>
                <w:sz w:val="19"/>
                <w:szCs w:val="19"/>
              </w:rPr>
            </w:pPr>
            <w:r w:rsidRPr="007B2DDB">
              <w:rPr>
                <w:rFonts w:ascii="Arial" w:hAnsi="Arial" w:cs="Arial"/>
                <w:sz w:val="19"/>
                <w:szCs w:val="19"/>
              </w:rPr>
              <w:t>CA</w:t>
            </w:r>
          </w:p>
        </w:tc>
        <w:tc>
          <w:tcPr>
            <w:tcW w:w="1834" w:type="dxa"/>
            <w:tcBorders>
              <w:top w:val="single" w:sz="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left="-65"/>
              <w:jc w:val="center"/>
              <w:rPr>
                <w:rFonts w:ascii="Arial" w:hAnsi="Arial" w:cs="Arial"/>
                <w:sz w:val="19"/>
                <w:szCs w:val="19"/>
              </w:rPr>
            </w:pPr>
          </w:p>
        </w:tc>
      </w:tr>
      <w:tr w:rsidR="007B2DDB" w:rsidRPr="007B2DDB" w:rsidTr="0008728E">
        <w:trPr>
          <w:cantSplit/>
          <w:trHeight w:val="146"/>
        </w:trPr>
        <w:tc>
          <w:tcPr>
            <w:tcW w:w="770" w:type="dxa"/>
            <w:vMerge w:val="restart"/>
            <w:tcBorders>
              <w:top w:val="single" w:sz="24" w:space="0" w:color="FFFFFF"/>
            </w:tcBorders>
            <w:shd w:val="clear" w:color="auto" w:fill="C0C0C0"/>
            <w:vAlign w:val="center"/>
          </w:tcPr>
          <w:p w:rsidR="007B2DDB" w:rsidRPr="007B2DDB" w:rsidRDefault="007B2DDB" w:rsidP="00F22849">
            <w:pPr>
              <w:spacing w:beforeLines="20" w:before="48" w:afterLines="20" w:after="48" w:line="240" w:lineRule="auto"/>
              <w:ind w:left="-1"/>
              <w:jc w:val="center"/>
              <w:rPr>
                <w:rFonts w:ascii="Arial" w:hAnsi="Arial" w:cs="Arial"/>
                <w:b/>
                <w:sz w:val="19"/>
                <w:szCs w:val="19"/>
              </w:rPr>
            </w:pPr>
            <w:r w:rsidRPr="007B2DDB">
              <w:rPr>
                <w:rFonts w:ascii="Arial" w:hAnsi="Arial" w:cs="Arial"/>
                <w:b/>
                <w:sz w:val="19"/>
                <w:szCs w:val="19"/>
              </w:rPr>
              <w:t>5</w:t>
            </w:r>
          </w:p>
        </w:tc>
        <w:tc>
          <w:tcPr>
            <w:tcW w:w="1090" w:type="dxa"/>
            <w:tcBorders>
              <w:top w:val="single" w:sz="2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left="-1"/>
              <w:jc w:val="center"/>
              <w:rPr>
                <w:rFonts w:ascii="Arial" w:hAnsi="Arial" w:cs="Arial"/>
                <w:sz w:val="19"/>
                <w:szCs w:val="19"/>
              </w:rPr>
            </w:pPr>
            <w:r w:rsidRPr="007B2DDB">
              <w:rPr>
                <w:rFonts w:ascii="Arial" w:hAnsi="Arial" w:cs="Arial"/>
                <w:sz w:val="19"/>
                <w:szCs w:val="19"/>
              </w:rPr>
              <w:t>0110164</w:t>
            </w:r>
          </w:p>
        </w:tc>
        <w:tc>
          <w:tcPr>
            <w:tcW w:w="2926" w:type="dxa"/>
            <w:tcBorders>
              <w:top w:val="single" w:sz="2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left="-1"/>
              <w:rPr>
                <w:rFonts w:ascii="Arial" w:hAnsi="Arial" w:cs="Arial"/>
                <w:sz w:val="19"/>
                <w:szCs w:val="19"/>
              </w:rPr>
            </w:pPr>
            <w:r w:rsidRPr="007B2DDB">
              <w:rPr>
                <w:rFonts w:ascii="Arial" w:hAnsi="Arial" w:cs="Arial"/>
                <w:sz w:val="19"/>
                <w:szCs w:val="19"/>
              </w:rPr>
              <w:t xml:space="preserve">Iconografia </w:t>
            </w:r>
          </w:p>
        </w:tc>
        <w:tc>
          <w:tcPr>
            <w:tcW w:w="1196" w:type="dxa"/>
            <w:gridSpan w:val="2"/>
            <w:tcBorders>
              <w:top w:val="single" w:sz="2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right="-108" w:hanging="108"/>
              <w:jc w:val="center"/>
              <w:rPr>
                <w:rFonts w:ascii="Arial" w:hAnsi="Arial" w:cs="Arial"/>
                <w:sz w:val="19"/>
                <w:szCs w:val="19"/>
              </w:rPr>
            </w:pPr>
            <w:r w:rsidRPr="007B2DDB">
              <w:rPr>
                <w:rFonts w:ascii="Arial" w:hAnsi="Arial" w:cs="Arial"/>
                <w:sz w:val="19"/>
                <w:szCs w:val="19"/>
              </w:rPr>
              <w:t>4T</w:t>
            </w:r>
          </w:p>
        </w:tc>
        <w:tc>
          <w:tcPr>
            <w:tcW w:w="797" w:type="dxa"/>
            <w:gridSpan w:val="2"/>
            <w:tcBorders>
              <w:top w:val="single" w:sz="2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jc w:val="center"/>
              <w:rPr>
                <w:rFonts w:ascii="Arial" w:hAnsi="Arial" w:cs="Arial"/>
                <w:sz w:val="19"/>
                <w:szCs w:val="19"/>
              </w:rPr>
            </w:pPr>
            <w:r w:rsidRPr="007B2DDB">
              <w:rPr>
                <w:rFonts w:ascii="Arial" w:hAnsi="Arial" w:cs="Arial"/>
                <w:sz w:val="19"/>
                <w:szCs w:val="19"/>
              </w:rPr>
              <w:t>CA</w:t>
            </w:r>
          </w:p>
        </w:tc>
        <w:tc>
          <w:tcPr>
            <w:tcW w:w="1834" w:type="dxa"/>
            <w:tcBorders>
              <w:top w:val="single" w:sz="2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left="-65"/>
              <w:jc w:val="center"/>
              <w:rPr>
                <w:rFonts w:ascii="Arial" w:hAnsi="Arial" w:cs="Arial"/>
                <w:sz w:val="19"/>
                <w:szCs w:val="19"/>
              </w:rPr>
            </w:pPr>
          </w:p>
        </w:tc>
      </w:tr>
      <w:tr w:rsidR="007B2DDB" w:rsidRPr="007B2DDB" w:rsidTr="0008728E">
        <w:trPr>
          <w:cantSplit/>
          <w:trHeight w:val="146"/>
        </w:trPr>
        <w:tc>
          <w:tcPr>
            <w:tcW w:w="770" w:type="dxa"/>
            <w:vMerge/>
            <w:tcBorders>
              <w:top w:val="single" w:sz="24" w:space="0" w:color="FFFFFF"/>
            </w:tcBorders>
            <w:shd w:val="clear" w:color="auto" w:fill="C0C0C0"/>
            <w:vAlign w:val="center"/>
          </w:tcPr>
          <w:p w:rsidR="007B2DDB" w:rsidRPr="007B2DDB" w:rsidRDefault="007B2DDB" w:rsidP="00F22849">
            <w:pPr>
              <w:spacing w:beforeLines="20" w:before="48" w:afterLines="20" w:after="48" w:line="240" w:lineRule="auto"/>
              <w:ind w:left="-1"/>
              <w:jc w:val="center"/>
              <w:rPr>
                <w:rFonts w:ascii="Arial" w:hAnsi="Arial" w:cs="Arial"/>
                <w:b/>
                <w:sz w:val="19"/>
                <w:szCs w:val="19"/>
              </w:rPr>
            </w:pPr>
          </w:p>
        </w:tc>
        <w:tc>
          <w:tcPr>
            <w:tcW w:w="1090" w:type="dxa"/>
            <w:tcBorders>
              <w:top w:val="single" w:sz="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left="-1"/>
              <w:jc w:val="center"/>
              <w:rPr>
                <w:rFonts w:ascii="Arial" w:hAnsi="Arial" w:cs="Arial"/>
                <w:sz w:val="19"/>
                <w:szCs w:val="19"/>
              </w:rPr>
            </w:pPr>
            <w:r w:rsidRPr="007B2DDB">
              <w:rPr>
                <w:rFonts w:ascii="Arial" w:hAnsi="Arial" w:cs="Arial"/>
                <w:color w:val="FF0000"/>
                <w:sz w:val="19"/>
                <w:szCs w:val="19"/>
              </w:rPr>
              <w:t>NOVA</w:t>
            </w:r>
          </w:p>
        </w:tc>
        <w:tc>
          <w:tcPr>
            <w:tcW w:w="2926" w:type="dxa"/>
            <w:tcBorders>
              <w:top w:val="single" w:sz="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left="-1"/>
              <w:rPr>
                <w:rFonts w:ascii="Arial" w:hAnsi="Arial" w:cs="Arial"/>
                <w:sz w:val="19"/>
                <w:szCs w:val="19"/>
              </w:rPr>
            </w:pPr>
            <w:r w:rsidRPr="007B2DDB">
              <w:rPr>
                <w:rFonts w:ascii="Arial" w:hAnsi="Arial" w:cs="Arial"/>
                <w:sz w:val="19"/>
                <w:szCs w:val="19"/>
              </w:rPr>
              <w:t>Expografia I</w:t>
            </w:r>
          </w:p>
        </w:tc>
        <w:tc>
          <w:tcPr>
            <w:tcW w:w="1196" w:type="dxa"/>
            <w:gridSpan w:val="2"/>
            <w:tcBorders>
              <w:top w:val="single" w:sz="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right="-108" w:hanging="108"/>
              <w:jc w:val="center"/>
              <w:rPr>
                <w:rFonts w:ascii="Arial" w:hAnsi="Arial" w:cs="Arial"/>
                <w:color w:val="FF0000"/>
                <w:sz w:val="19"/>
                <w:szCs w:val="19"/>
              </w:rPr>
            </w:pPr>
            <w:r w:rsidRPr="007B2DDB">
              <w:rPr>
                <w:rFonts w:ascii="Arial" w:hAnsi="Arial" w:cs="Arial"/>
                <w:sz w:val="19"/>
                <w:szCs w:val="19"/>
              </w:rPr>
              <w:t>4T</w:t>
            </w:r>
          </w:p>
        </w:tc>
        <w:tc>
          <w:tcPr>
            <w:tcW w:w="797" w:type="dxa"/>
            <w:gridSpan w:val="2"/>
            <w:tcBorders>
              <w:top w:val="single" w:sz="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jc w:val="center"/>
              <w:rPr>
                <w:rFonts w:ascii="Arial" w:hAnsi="Arial" w:cs="Arial"/>
                <w:sz w:val="19"/>
                <w:szCs w:val="19"/>
              </w:rPr>
            </w:pPr>
            <w:r w:rsidRPr="007B2DDB">
              <w:rPr>
                <w:rFonts w:ascii="Arial" w:hAnsi="Arial" w:cs="Arial"/>
                <w:sz w:val="19"/>
                <w:szCs w:val="19"/>
              </w:rPr>
              <w:t>ICH</w:t>
            </w:r>
          </w:p>
        </w:tc>
        <w:tc>
          <w:tcPr>
            <w:tcW w:w="1834" w:type="dxa"/>
            <w:tcBorders>
              <w:top w:val="single" w:sz="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left="-65"/>
              <w:jc w:val="center"/>
              <w:rPr>
                <w:rFonts w:ascii="Arial" w:hAnsi="Arial" w:cs="Arial"/>
                <w:sz w:val="19"/>
                <w:szCs w:val="19"/>
              </w:rPr>
            </w:pPr>
          </w:p>
        </w:tc>
      </w:tr>
      <w:tr w:rsidR="007B2DDB" w:rsidRPr="007B2DDB" w:rsidTr="0008728E">
        <w:trPr>
          <w:cantSplit/>
          <w:trHeight w:val="146"/>
        </w:trPr>
        <w:tc>
          <w:tcPr>
            <w:tcW w:w="770" w:type="dxa"/>
            <w:vMerge/>
            <w:tcBorders>
              <w:top w:val="single" w:sz="24" w:space="0" w:color="FFFFFF"/>
            </w:tcBorders>
            <w:shd w:val="clear" w:color="auto" w:fill="C0C0C0"/>
            <w:vAlign w:val="center"/>
          </w:tcPr>
          <w:p w:rsidR="007B2DDB" w:rsidRPr="007B2DDB" w:rsidRDefault="007B2DDB" w:rsidP="00F22849">
            <w:pPr>
              <w:spacing w:beforeLines="20" w:before="48" w:afterLines="20" w:after="48" w:line="240" w:lineRule="auto"/>
              <w:ind w:left="-1"/>
              <w:jc w:val="center"/>
              <w:rPr>
                <w:rFonts w:ascii="Arial" w:hAnsi="Arial" w:cs="Arial"/>
                <w:b/>
                <w:sz w:val="19"/>
                <w:szCs w:val="19"/>
              </w:rPr>
            </w:pPr>
          </w:p>
        </w:tc>
        <w:tc>
          <w:tcPr>
            <w:tcW w:w="1090" w:type="dxa"/>
            <w:tcBorders>
              <w:top w:val="single" w:sz="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left="-1"/>
              <w:jc w:val="center"/>
              <w:rPr>
                <w:rFonts w:ascii="Arial" w:hAnsi="Arial" w:cs="Arial"/>
                <w:sz w:val="19"/>
                <w:szCs w:val="19"/>
              </w:rPr>
            </w:pPr>
            <w:r w:rsidRPr="007B2DDB">
              <w:rPr>
                <w:rFonts w:ascii="Arial" w:hAnsi="Arial" w:cs="Arial"/>
                <w:color w:val="FF0000"/>
                <w:sz w:val="19"/>
                <w:szCs w:val="19"/>
              </w:rPr>
              <w:t>NOVA</w:t>
            </w:r>
          </w:p>
        </w:tc>
        <w:tc>
          <w:tcPr>
            <w:tcW w:w="2926" w:type="dxa"/>
            <w:tcBorders>
              <w:top w:val="single" w:sz="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left="-1"/>
              <w:rPr>
                <w:rFonts w:ascii="Arial" w:hAnsi="Arial" w:cs="Arial"/>
                <w:sz w:val="19"/>
                <w:szCs w:val="19"/>
              </w:rPr>
            </w:pPr>
            <w:r w:rsidRPr="007B2DDB">
              <w:rPr>
                <w:rFonts w:ascii="Arial" w:hAnsi="Arial" w:cs="Arial"/>
                <w:sz w:val="19"/>
                <w:szCs w:val="19"/>
              </w:rPr>
              <w:t>Turismo Cultural</w:t>
            </w:r>
          </w:p>
        </w:tc>
        <w:tc>
          <w:tcPr>
            <w:tcW w:w="1196" w:type="dxa"/>
            <w:gridSpan w:val="2"/>
            <w:tcBorders>
              <w:top w:val="single" w:sz="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right="-108" w:hanging="108"/>
              <w:jc w:val="center"/>
              <w:rPr>
                <w:rFonts w:ascii="Arial" w:hAnsi="Arial" w:cs="Arial"/>
                <w:color w:val="FF0000"/>
                <w:sz w:val="19"/>
                <w:szCs w:val="19"/>
              </w:rPr>
            </w:pPr>
            <w:r w:rsidRPr="007B2DDB">
              <w:rPr>
                <w:rFonts w:ascii="Arial" w:hAnsi="Arial" w:cs="Arial"/>
                <w:sz w:val="19"/>
                <w:szCs w:val="19"/>
              </w:rPr>
              <w:t>3T</w:t>
            </w:r>
          </w:p>
        </w:tc>
        <w:tc>
          <w:tcPr>
            <w:tcW w:w="797" w:type="dxa"/>
            <w:gridSpan w:val="2"/>
            <w:tcBorders>
              <w:top w:val="single" w:sz="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jc w:val="center"/>
              <w:rPr>
                <w:rFonts w:ascii="Arial" w:hAnsi="Arial" w:cs="Arial"/>
                <w:sz w:val="19"/>
                <w:szCs w:val="19"/>
              </w:rPr>
            </w:pPr>
            <w:r w:rsidRPr="007B2DDB">
              <w:rPr>
                <w:rFonts w:ascii="Arial" w:hAnsi="Arial" w:cs="Arial"/>
                <w:sz w:val="19"/>
                <w:szCs w:val="19"/>
              </w:rPr>
              <w:t>FAT</w:t>
            </w:r>
          </w:p>
        </w:tc>
        <w:tc>
          <w:tcPr>
            <w:tcW w:w="1834" w:type="dxa"/>
            <w:tcBorders>
              <w:top w:val="single" w:sz="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left="-65"/>
              <w:jc w:val="center"/>
              <w:rPr>
                <w:rFonts w:ascii="Arial" w:hAnsi="Arial" w:cs="Arial"/>
                <w:sz w:val="19"/>
                <w:szCs w:val="19"/>
              </w:rPr>
            </w:pPr>
          </w:p>
        </w:tc>
      </w:tr>
      <w:tr w:rsidR="007B2DDB" w:rsidRPr="007B2DDB" w:rsidTr="0008728E">
        <w:trPr>
          <w:cantSplit/>
          <w:trHeight w:val="146"/>
        </w:trPr>
        <w:tc>
          <w:tcPr>
            <w:tcW w:w="770" w:type="dxa"/>
            <w:vMerge/>
            <w:tcBorders>
              <w:top w:val="single" w:sz="18" w:space="0" w:color="FFFFFF"/>
            </w:tcBorders>
            <w:shd w:val="clear" w:color="auto" w:fill="C0C0C0"/>
            <w:vAlign w:val="center"/>
          </w:tcPr>
          <w:p w:rsidR="007B2DDB" w:rsidRPr="007B2DDB" w:rsidRDefault="007B2DDB" w:rsidP="00F22849">
            <w:pPr>
              <w:spacing w:beforeLines="20" w:before="48" w:afterLines="20" w:after="48" w:line="240" w:lineRule="auto"/>
              <w:ind w:left="-1"/>
              <w:jc w:val="center"/>
              <w:rPr>
                <w:rFonts w:ascii="Arial" w:hAnsi="Arial" w:cs="Arial"/>
                <w:b/>
                <w:sz w:val="19"/>
                <w:szCs w:val="19"/>
              </w:rPr>
            </w:pPr>
          </w:p>
        </w:tc>
        <w:tc>
          <w:tcPr>
            <w:tcW w:w="1090" w:type="dxa"/>
            <w:tcBorders>
              <w:top w:val="single" w:sz="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left="-1"/>
              <w:jc w:val="center"/>
              <w:rPr>
                <w:rFonts w:ascii="Arial" w:hAnsi="Arial" w:cs="Arial"/>
                <w:sz w:val="19"/>
                <w:szCs w:val="19"/>
              </w:rPr>
            </w:pPr>
            <w:r w:rsidRPr="007B2DDB">
              <w:rPr>
                <w:rFonts w:ascii="Arial" w:hAnsi="Arial" w:cs="Arial"/>
                <w:sz w:val="19"/>
                <w:szCs w:val="19"/>
              </w:rPr>
              <w:t>0790014</w:t>
            </w:r>
          </w:p>
        </w:tc>
        <w:tc>
          <w:tcPr>
            <w:tcW w:w="2926" w:type="dxa"/>
            <w:tcBorders>
              <w:top w:val="single" w:sz="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left="-1"/>
              <w:rPr>
                <w:rFonts w:ascii="Arial" w:hAnsi="Arial" w:cs="Arial"/>
                <w:sz w:val="19"/>
                <w:szCs w:val="19"/>
              </w:rPr>
            </w:pPr>
            <w:r w:rsidRPr="007B2DDB">
              <w:rPr>
                <w:rFonts w:ascii="Arial" w:hAnsi="Arial" w:cs="Arial"/>
                <w:sz w:val="19"/>
                <w:szCs w:val="19"/>
              </w:rPr>
              <w:t>Ciência, Divulgação Científica e Museus</w:t>
            </w:r>
          </w:p>
        </w:tc>
        <w:tc>
          <w:tcPr>
            <w:tcW w:w="1196" w:type="dxa"/>
            <w:gridSpan w:val="2"/>
            <w:tcBorders>
              <w:top w:val="single" w:sz="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right="-108" w:hanging="108"/>
              <w:jc w:val="center"/>
              <w:rPr>
                <w:rFonts w:ascii="Arial" w:hAnsi="Arial" w:cs="Arial"/>
                <w:sz w:val="19"/>
                <w:szCs w:val="19"/>
              </w:rPr>
            </w:pPr>
            <w:r w:rsidRPr="007B2DDB">
              <w:rPr>
                <w:rFonts w:ascii="Arial" w:hAnsi="Arial" w:cs="Arial"/>
                <w:sz w:val="19"/>
                <w:szCs w:val="19"/>
              </w:rPr>
              <w:t>4T</w:t>
            </w:r>
          </w:p>
        </w:tc>
        <w:tc>
          <w:tcPr>
            <w:tcW w:w="797" w:type="dxa"/>
            <w:gridSpan w:val="2"/>
            <w:tcBorders>
              <w:top w:val="single" w:sz="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jc w:val="center"/>
              <w:rPr>
                <w:rFonts w:ascii="Arial" w:hAnsi="Arial" w:cs="Arial"/>
                <w:sz w:val="19"/>
                <w:szCs w:val="19"/>
              </w:rPr>
            </w:pPr>
            <w:r w:rsidRPr="007B2DDB">
              <w:rPr>
                <w:rFonts w:ascii="Arial" w:hAnsi="Arial" w:cs="Arial"/>
                <w:sz w:val="19"/>
                <w:szCs w:val="19"/>
              </w:rPr>
              <w:t>ICH</w:t>
            </w:r>
          </w:p>
        </w:tc>
        <w:tc>
          <w:tcPr>
            <w:tcW w:w="1834" w:type="dxa"/>
            <w:tcBorders>
              <w:top w:val="single" w:sz="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left="-65"/>
              <w:jc w:val="center"/>
              <w:rPr>
                <w:rFonts w:ascii="Arial" w:hAnsi="Arial" w:cs="Arial"/>
                <w:sz w:val="19"/>
                <w:szCs w:val="19"/>
              </w:rPr>
            </w:pPr>
          </w:p>
        </w:tc>
      </w:tr>
      <w:tr w:rsidR="007B2DDB" w:rsidRPr="007B2DDB" w:rsidTr="0008728E">
        <w:trPr>
          <w:cantSplit/>
          <w:trHeight w:val="146"/>
        </w:trPr>
        <w:tc>
          <w:tcPr>
            <w:tcW w:w="770" w:type="dxa"/>
            <w:vMerge/>
            <w:tcBorders>
              <w:top w:val="single" w:sz="18" w:space="0" w:color="FFFFFF"/>
            </w:tcBorders>
            <w:shd w:val="clear" w:color="auto" w:fill="C0C0C0"/>
            <w:vAlign w:val="center"/>
          </w:tcPr>
          <w:p w:rsidR="007B2DDB" w:rsidRPr="007B2DDB" w:rsidRDefault="007B2DDB" w:rsidP="00F22849">
            <w:pPr>
              <w:spacing w:beforeLines="20" w:before="48" w:afterLines="20" w:after="48" w:line="240" w:lineRule="auto"/>
              <w:ind w:left="-1"/>
              <w:jc w:val="center"/>
              <w:rPr>
                <w:rFonts w:ascii="Arial" w:hAnsi="Arial" w:cs="Arial"/>
                <w:b/>
                <w:sz w:val="19"/>
                <w:szCs w:val="19"/>
              </w:rPr>
            </w:pPr>
          </w:p>
        </w:tc>
        <w:tc>
          <w:tcPr>
            <w:tcW w:w="1090" w:type="dxa"/>
            <w:tcBorders>
              <w:top w:val="single" w:sz="4" w:space="0" w:color="FFFFFF"/>
              <w:bottom w:val="single" w:sz="4" w:space="0" w:color="FFFFFF"/>
            </w:tcBorders>
            <w:shd w:val="clear" w:color="auto" w:fill="C0C0C0"/>
            <w:vAlign w:val="center"/>
          </w:tcPr>
          <w:p w:rsidR="00BC6016" w:rsidRPr="007B2DDB" w:rsidRDefault="00BC6016" w:rsidP="00F22849">
            <w:pPr>
              <w:spacing w:beforeLines="20" w:before="48" w:afterLines="20" w:after="48" w:line="240" w:lineRule="auto"/>
              <w:ind w:left="-1"/>
              <w:jc w:val="center"/>
              <w:rPr>
                <w:rFonts w:ascii="Arial" w:hAnsi="Arial" w:cs="Arial"/>
                <w:sz w:val="19"/>
                <w:szCs w:val="19"/>
              </w:rPr>
            </w:pPr>
            <w:r>
              <w:rPr>
                <w:rFonts w:ascii="Arial" w:hAnsi="Arial" w:cs="Arial"/>
                <w:sz w:val="19"/>
                <w:szCs w:val="19"/>
              </w:rPr>
              <w:t>1660051</w:t>
            </w:r>
          </w:p>
        </w:tc>
        <w:tc>
          <w:tcPr>
            <w:tcW w:w="2926" w:type="dxa"/>
            <w:tcBorders>
              <w:top w:val="single" w:sz="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left="-1"/>
              <w:rPr>
                <w:rFonts w:ascii="Arial" w:hAnsi="Arial" w:cs="Arial"/>
                <w:sz w:val="19"/>
                <w:szCs w:val="19"/>
              </w:rPr>
            </w:pPr>
            <w:r w:rsidRPr="007B2DDB">
              <w:rPr>
                <w:rFonts w:ascii="Arial" w:hAnsi="Arial" w:cs="Arial"/>
                <w:sz w:val="19"/>
                <w:szCs w:val="19"/>
              </w:rPr>
              <w:t>História Platina</w:t>
            </w:r>
          </w:p>
        </w:tc>
        <w:tc>
          <w:tcPr>
            <w:tcW w:w="1196" w:type="dxa"/>
            <w:gridSpan w:val="2"/>
            <w:tcBorders>
              <w:top w:val="single" w:sz="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right="-108" w:hanging="108"/>
              <w:jc w:val="center"/>
              <w:rPr>
                <w:rFonts w:ascii="Arial" w:hAnsi="Arial" w:cs="Arial"/>
                <w:sz w:val="19"/>
                <w:szCs w:val="19"/>
              </w:rPr>
            </w:pPr>
            <w:r w:rsidRPr="007B2DDB">
              <w:rPr>
                <w:rFonts w:ascii="Arial" w:hAnsi="Arial" w:cs="Arial"/>
                <w:sz w:val="19"/>
                <w:szCs w:val="19"/>
              </w:rPr>
              <w:t>4T</w:t>
            </w:r>
          </w:p>
        </w:tc>
        <w:tc>
          <w:tcPr>
            <w:tcW w:w="797" w:type="dxa"/>
            <w:gridSpan w:val="2"/>
            <w:tcBorders>
              <w:top w:val="single" w:sz="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jc w:val="center"/>
              <w:rPr>
                <w:rFonts w:ascii="Arial" w:hAnsi="Arial" w:cs="Arial"/>
                <w:sz w:val="19"/>
                <w:szCs w:val="19"/>
              </w:rPr>
            </w:pPr>
            <w:r w:rsidRPr="007B2DDB">
              <w:rPr>
                <w:rFonts w:ascii="Arial" w:hAnsi="Arial" w:cs="Arial"/>
                <w:sz w:val="19"/>
                <w:szCs w:val="19"/>
              </w:rPr>
              <w:t>ICH</w:t>
            </w:r>
          </w:p>
        </w:tc>
        <w:tc>
          <w:tcPr>
            <w:tcW w:w="1834" w:type="dxa"/>
            <w:tcBorders>
              <w:top w:val="single" w:sz="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left="-65"/>
              <w:jc w:val="center"/>
              <w:rPr>
                <w:rFonts w:ascii="Arial" w:hAnsi="Arial" w:cs="Arial"/>
                <w:sz w:val="19"/>
                <w:szCs w:val="19"/>
              </w:rPr>
            </w:pPr>
          </w:p>
        </w:tc>
      </w:tr>
      <w:tr w:rsidR="007B2DDB" w:rsidRPr="007B2DDB" w:rsidTr="0008728E">
        <w:trPr>
          <w:cantSplit/>
          <w:trHeight w:val="146"/>
        </w:trPr>
        <w:tc>
          <w:tcPr>
            <w:tcW w:w="770" w:type="dxa"/>
            <w:vMerge w:val="restart"/>
            <w:tcBorders>
              <w:top w:val="single" w:sz="18" w:space="0" w:color="FFFFFF"/>
            </w:tcBorders>
            <w:shd w:val="clear" w:color="auto" w:fill="C0C0C0"/>
            <w:vAlign w:val="center"/>
          </w:tcPr>
          <w:p w:rsidR="007B2DDB" w:rsidRPr="007B2DDB" w:rsidRDefault="007B2DDB" w:rsidP="00F22849">
            <w:pPr>
              <w:spacing w:beforeLines="20" w:before="48" w:afterLines="20" w:after="48" w:line="240" w:lineRule="auto"/>
              <w:ind w:left="-1"/>
              <w:jc w:val="center"/>
              <w:rPr>
                <w:rFonts w:ascii="Arial" w:hAnsi="Arial" w:cs="Arial"/>
                <w:b/>
                <w:sz w:val="19"/>
                <w:szCs w:val="19"/>
              </w:rPr>
            </w:pPr>
            <w:r w:rsidRPr="007B2DDB">
              <w:rPr>
                <w:rFonts w:ascii="Arial" w:hAnsi="Arial" w:cs="Arial"/>
                <w:b/>
                <w:sz w:val="19"/>
                <w:szCs w:val="19"/>
              </w:rPr>
              <w:t>6</w:t>
            </w:r>
          </w:p>
        </w:tc>
        <w:tc>
          <w:tcPr>
            <w:tcW w:w="1090" w:type="dxa"/>
            <w:tcBorders>
              <w:top w:val="single" w:sz="18"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left="-1"/>
              <w:jc w:val="center"/>
              <w:rPr>
                <w:rFonts w:ascii="Arial" w:hAnsi="Arial" w:cs="Arial"/>
                <w:sz w:val="19"/>
                <w:szCs w:val="19"/>
              </w:rPr>
            </w:pPr>
            <w:r w:rsidRPr="007B2DDB">
              <w:rPr>
                <w:rFonts w:ascii="Arial" w:hAnsi="Arial" w:cs="Arial"/>
                <w:color w:val="FF0000"/>
                <w:sz w:val="19"/>
                <w:szCs w:val="19"/>
              </w:rPr>
              <w:t>NOVA</w:t>
            </w:r>
          </w:p>
        </w:tc>
        <w:tc>
          <w:tcPr>
            <w:tcW w:w="2926" w:type="dxa"/>
            <w:tcBorders>
              <w:top w:val="single" w:sz="18"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left="-1"/>
              <w:rPr>
                <w:rFonts w:ascii="Arial" w:hAnsi="Arial" w:cs="Arial"/>
                <w:sz w:val="19"/>
                <w:szCs w:val="19"/>
              </w:rPr>
            </w:pPr>
            <w:r w:rsidRPr="007B2DDB">
              <w:rPr>
                <w:rFonts w:ascii="Arial" w:hAnsi="Arial" w:cs="Arial"/>
                <w:sz w:val="19"/>
                <w:szCs w:val="19"/>
              </w:rPr>
              <w:t>Expografia II</w:t>
            </w:r>
          </w:p>
        </w:tc>
        <w:tc>
          <w:tcPr>
            <w:tcW w:w="1196" w:type="dxa"/>
            <w:gridSpan w:val="2"/>
            <w:tcBorders>
              <w:top w:val="single" w:sz="18"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right="-108" w:hanging="108"/>
              <w:jc w:val="center"/>
              <w:rPr>
                <w:rFonts w:ascii="Arial" w:hAnsi="Arial" w:cs="Arial"/>
                <w:sz w:val="19"/>
                <w:szCs w:val="19"/>
              </w:rPr>
            </w:pPr>
            <w:r w:rsidRPr="007B2DDB">
              <w:rPr>
                <w:rFonts w:ascii="Arial" w:hAnsi="Arial" w:cs="Arial"/>
                <w:sz w:val="19"/>
                <w:szCs w:val="19"/>
              </w:rPr>
              <w:t>2T 2P</w:t>
            </w:r>
          </w:p>
        </w:tc>
        <w:tc>
          <w:tcPr>
            <w:tcW w:w="797" w:type="dxa"/>
            <w:gridSpan w:val="2"/>
            <w:tcBorders>
              <w:top w:val="single" w:sz="18"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jc w:val="center"/>
              <w:rPr>
                <w:rFonts w:ascii="Arial" w:hAnsi="Arial" w:cs="Arial"/>
                <w:sz w:val="19"/>
                <w:szCs w:val="19"/>
              </w:rPr>
            </w:pPr>
            <w:r w:rsidRPr="007B2DDB">
              <w:rPr>
                <w:rFonts w:ascii="Arial" w:hAnsi="Arial" w:cs="Arial"/>
                <w:sz w:val="19"/>
                <w:szCs w:val="19"/>
              </w:rPr>
              <w:t>ICH</w:t>
            </w:r>
          </w:p>
        </w:tc>
        <w:tc>
          <w:tcPr>
            <w:tcW w:w="1834" w:type="dxa"/>
            <w:tcBorders>
              <w:top w:val="single" w:sz="18"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left="-65"/>
              <w:jc w:val="center"/>
              <w:rPr>
                <w:rFonts w:ascii="Arial" w:hAnsi="Arial" w:cs="Arial"/>
                <w:sz w:val="19"/>
                <w:szCs w:val="19"/>
              </w:rPr>
            </w:pPr>
            <w:r w:rsidRPr="007B2DDB">
              <w:rPr>
                <w:rFonts w:ascii="Arial" w:hAnsi="Arial" w:cs="Arial"/>
                <w:sz w:val="19"/>
                <w:szCs w:val="19"/>
              </w:rPr>
              <w:t>Expografia I</w:t>
            </w:r>
          </w:p>
        </w:tc>
      </w:tr>
      <w:tr w:rsidR="007B2DDB" w:rsidRPr="007B2DDB" w:rsidTr="0008728E">
        <w:trPr>
          <w:cantSplit/>
          <w:trHeight w:val="146"/>
        </w:trPr>
        <w:tc>
          <w:tcPr>
            <w:tcW w:w="770" w:type="dxa"/>
            <w:vMerge/>
            <w:tcBorders>
              <w:top w:val="single" w:sz="18" w:space="0" w:color="FFFFFF"/>
            </w:tcBorders>
            <w:shd w:val="clear" w:color="auto" w:fill="C0C0C0"/>
            <w:vAlign w:val="center"/>
          </w:tcPr>
          <w:p w:rsidR="007B2DDB" w:rsidRPr="007B2DDB" w:rsidRDefault="007B2DDB" w:rsidP="00F22849">
            <w:pPr>
              <w:spacing w:beforeLines="20" w:before="48" w:afterLines="20" w:after="48" w:line="240" w:lineRule="auto"/>
              <w:ind w:left="-1"/>
              <w:jc w:val="center"/>
              <w:rPr>
                <w:rFonts w:ascii="Arial" w:hAnsi="Arial" w:cs="Arial"/>
                <w:b/>
                <w:sz w:val="19"/>
                <w:szCs w:val="19"/>
              </w:rPr>
            </w:pPr>
          </w:p>
        </w:tc>
        <w:tc>
          <w:tcPr>
            <w:tcW w:w="1090" w:type="dxa"/>
            <w:tcBorders>
              <w:top w:val="single" w:sz="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left="-1"/>
              <w:jc w:val="center"/>
              <w:rPr>
                <w:rFonts w:ascii="Arial" w:hAnsi="Arial" w:cs="Arial"/>
                <w:sz w:val="19"/>
                <w:szCs w:val="19"/>
              </w:rPr>
            </w:pPr>
            <w:r w:rsidRPr="007B2DDB">
              <w:rPr>
                <w:rFonts w:ascii="Arial" w:hAnsi="Arial" w:cs="Arial"/>
                <w:sz w:val="19"/>
                <w:szCs w:val="19"/>
              </w:rPr>
              <w:t>0790042</w:t>
            </w:r>
          </w:p>
        </w:tc>
        <w:tc>
          <w:tcPr>
            <w:tcW w:w="2926" w:type="dxa"/>
            <w:tcBorders>
              <w:top w:val="single" w:sz="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left="-1"/>
              <w:rPr>
                <w:rFonts w:ascii="Arial" w:hAnsi="Arial" w:cs="Arial"/>
                <w:sz w:val="19"/>
                <w:szCs w:val="19"/>
              </w:rPr>
            </w:pPr>
            <w:r w:rsidRPr="007B2DDB">
              <w:rPr>
                <w:rFonts w:ascii="Arial" w:hAnsi="Arial" w:cs="Arial"/>
                <w:sz w:val="19"/>
                <w:szCs w:val="19"/>
              </w:rPr>
              <w:t>Gestão de Museus</w:t>
            </w:r>
          </w:p>
        </w:tc>
        <w:tc>
          <w:tcPr>
            <w:tcW w:w="1196" w:type="dxa"/>
            <w:gridSpan w:val="2"/>
            <w:tcBorders>
              <w:top w:val="single" w:sz="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right="-108" w:hanging="108"/>
              <w:jc w:val="center"/>
              <w:rPr>
                <w:rFonts w:ascii="Arial" w:hAnsi="Arial" w:cs="Arial"/>
                <w:sz w:val="19"/>
                <w:szCs w:val="19"/>
              </w:rPr>
            </w:pPr>
            <w:r w:rsidRPr="007B2DDB">
              <w:rPr>
                <w:rFonts w:ascii="Arial" w:hAnsi="Arial" w:cs="Arial"/>
                <w:sz w:val="19"/>
                <w:szCs w:val="19"/>
              </w:rPr>
              <w:t>4T</w:t>
            </w:r>
          </w:p>
        </w:tc>
        <w:tc>
          <w:tcPr>
            <w:tcW w:w="797" w:type="dxa"/>
            <w:gridSpan w:val="2"/>
            <w:tcBorders>
              <w:top w:val="single" w:sz="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jc w:val="center"/>
              <w:rPr>
                <w:rFonts w:ascii="Arial" w:hAnsi="Arial" w:cs="Arial"/>
                <w:sz w:val="19"/>
                <w:szCs w:val="19"/>
              </w:rPr>
            </w:pPr>
            <w:r w:rsidRPr="007B2DDB">
              <w:rPr>
                <w:rFonts w:ascii="Arial" w:hAnsi="Arial" w:cs="Arial"/>
                <w:sz w:val="19"/>
                <w:szCs w:val="19"/>
              </w:rPr>
              <w:t>ICH</w:t>
            </w:r>
          </w:p>
        </w:tc>
        <w:tc>
          <w:tcPr>
            <w:tcW w:w="1834" w:type="dxa"/>
            <w:tcBorders>
              <w:top w:val="single" w:sz="4" w:space="0" w:color="FFFFFF"/>
              <w:bottom w:val="single" w:sz="4" w:space="0" w:color="FFFFFF"/>
            </w:tcBorders>
            <w:shd w:val="clear" w:color="auto" w:fill="C0C0C0"/>
            <w:vAlign w:val="center"/>
          </w:tcPr>
          <w:p w:rsidR="007B2DDB" w:rsidRPr="007B2DDB" w:rsidRDefault="001A1A1C" w:rsidP="00F22849">
            <w:pPr>
              <w:spacing w:beforeLines="20" w:before="48" w:afterLines="20" w:after="48" w:line="240" w:lineRule="auto"/>
              <w:ind w:left="-65"/>
              <w:jc w:val="center"/>
              <w:rPr>
                <w:rFonts w:ascii="Arial" w:hAnsi="Arial" w:cs="Arial"/>
                <w:sz w:val="19"/>
                <w:szCs w:val="19"/>
              </w:rPr>
            </w:pPr>
            <w:r>
              <w:rPr>
                <w:rFonts w:ascii="Arial" w:hAnsi="Arial" w:cs="Arial"/>
                <w:sz w:val="19"/>
                <w:szCs w:val="19"/>
              </w:rPr>
              <w:t>Documentação Museológica I</w:t>
            </w:r>
          </w:p>
        </w:tc>
      </w:tr>
      <w:tr w:rsidR="007B2DDB" w:rsidRPr="007B2DDB" w:rsidTr="0008728E">
        <w:trPr>
          <w:cantSplit/>
          <w:trHeight w:val="146"/>
        </w:trPr>
        <w:tc>
          <w:tcPr>
            <w:tcW w:w="770" w:type="dxa"/>
            <w:vMerge/>
            <w:tcBorders>
              <w:top w:val="single" w:sz="18" w:space="0" w:color="FFFFFF"/>
            </w:tcBorders>
            <w:shd w:val="clear" w:color="auto" w:fill="C0C0C0"/>
            <w:vAlign w:val="center"/>
          </w:tcPr>
          <w:p w:rsidR="007B2DDB" w:rsidRPr="007B2DDB" w:rsidRDefault="007B2DDB" w:rsidP="00F22849">
            <w:pPr>
              <w:spacing w:beforeLines="20" w:before="48" w:afterLines="20" w:after="48" w:line="240" w:lineRule="auto"/>
              <w:ind w:left="-1"/>
              <w:jc w:val="center"/>
              <w:rPr>
                <w:rFonts w:ascii="Arial" w:hAnsi="Arial" w:cs="Arial"/>
                <w:b/>
                <w:sz w:val="19"/>
                <w:szCs w:val="19"/>
              </w:rPr>
            </w:pPr>
          </w:p>
        </w:tc>
        <w:tc>
          <w:tcPr>
            <w:tcW w:w="1090" w:type="dxa"/>
            <w:tcBorders>
              <w:top w:val="single" w:sz="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left="-1"/>
              <w:jc w:val="center"/>
              <w:rPr>
                <w:rFonts w:ascii="Arial" w:hAnsi="Arial" w:cs="Arial"/>
                <w:sz w:val="19"/>
                <w:szCs w:val="19"/>
              </w:rPr>
            </w:pPr>
            <w:r w:rsidRPr="007B2DDB">
              <w:rPr>
                <w:rFonts w:ascii="Arial" w:hAnsi="Arial" w:cs="Arial"/>
                <w:color w:val="FF0000"/>
                <w:sz w:val="19"/>
                <w:szCs w:val="19"/>
              </w:rPr>
              <w:t>NOVA</w:t>
            </w:r>
          </w:p>
        </w:tc>
        <w:tc>
          <w:tcPr>
            <w:tcW w:w="2926" w:type="dxa"/>
            <w:tcBorders>
              <w:top w:val="single" w:sz="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left="-1"/>
              <w:rPr>
                <w:rFonts w:ascii="Arial" w:hAnsi="Arial" w:cs="Arial"/>
                <w:sz w:val="19"/>
                <w:szCs w:val="19"/>
              </w:rPr>
            </w:pPr>
            <w:r w:rsidRPr="007B2DDB">
              <w:rPr>
                <w:rFonts w:ascii="Arial" w:hAnsi="Arial" w:cs="Arial"/>
                <w:sz w:val="19"/>
                <w:szCs w:val="19"/>
              </w:rPr>
              <w:t>Musealização do Patrimônio Arqueológico</w:t>
            </w:r>
          </w:p>
        </w:tc>
        <w:tc>
          <w:tcPr>
            <w:tcW w:w="1196" w:type="dxa"/>
            <w:gridSpan w:val="2"/>
            <w:tcBorders>
              <w:top w:val="single" w:sz="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right="-108" w:hanging="108"/>
              <w:jc w:val="center"/>
              <w:rPr>
                <w:rFonts w:ascii="Arial" w:hAnsi="Arial" w:cs="Arial"/>
                <w:sz w:val="19"/>
                <w:szCs w:val="19"/>
              </w:rPr>
            </w:pPr>
            <w:r w:rsidRPr="007B2DDB">
              <w:rPr>
                <w:rFonts w:ascii="Arial" w:hAnsi="Arial" w:cs="Arial"/>
                <w:sz w:val="19"/>
                <w:szCs w:val="19"/>
              </w:rPr>
              <w:t>4T</w:t>
            </w:r>
          </w:p>
        </w:tc>
        <w:tc>
          <w:tcPr>
            <w:tcW w:w="797" w:type="dxa"/>
            <w:gridSpan w:val="2"/>
            <w:tcBorders>
              <w:top w:val="single" w:sz="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jc w:val="center"/>
              <w:rPr>
                <w:rFonts w:ascii="Arial" w:hAnsi="Arial" w:cs="Arial"/>
                <w:sz w:val="19"/>
                <w:szCs w:val="19"/>
              </w:rPr>
            </w:pPr>
            <w:r w:rsidRPr="007B2DDB">
              <w:rPr>
                <w:rFonts w:ascii="Arial" w:hAnsi="Arial" w:cs="Arial"/>
                <w:sz w:val="19"/>
                <w:szCs w:val="19"/>
              </w:rPr>
              <w:t>ICH</w:t>
            </w:r>
          </w:p>
        </w:tc>
        <w:tc>
          <w:tcPr>
            <w:tcW w:w="1834" w:type="dxa"/>
            <w:tcBorders>
              <w:top w:val="single" w:sz="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left="-65"/>
              <w:jc w:val="center"/>
              <w:rPr>
                <w:rFonts w:ascii="Arial" w:hAnsi="Arial" w:cs="Arial"/>
                <w:sz w:val="19"/>
                <w:szCs w:val="19"/>
              </w:rPr>
            </w:pPr>
          </w:p>
        </w:tc>
      </w:tr>
      <w:tr w:rsidR="007B2DDB" w:rsidRPr="007B2DDB" w:rsidTr="0008728E">
        <w:trPr>
          <w:cantSplit/>
          <w:trHeight w:val="146"/>
        </w:trPr>
        <w:tc>
          <w:tcPr>
            <w:tcW w:w="770" w:type="dxa"/>
            <w:vMerge/>
            <w:tcBorders>
              <w:top w:val="single" w:sz="18" w:space="0" w:color="FFFFFF"/>
            </w:tcBorders>
            <w:shd w:val="clear" w:color="auto" w:fill="C0C0C0"/>
            <w:vAlign w:val="center"/>
          </w:tcPr>
          <w:p w:rsidR="007B2DDB" w:rsidRPr="007B2DDB" w:rsidRDefault="007B2DDB" w:rsidP="00F22849">
            <w:pPr>
              <w:spacing w:beforeLines="20" w:before="48" w:afterLines="20" w:after="48" w:line="240" w:lineRule="auto"/>
              <w:ind w:left="-1"/>
              <w:jc w:val="center"/>
              <w:rPr>
                <w:rFonts w:ascii="Arial" w:hAnsi="Arial" w:cs="Arial"/>
                <w:b/>
                <w:sz w:val="19"/>
                <w:szCs w:val="19"/>
              </w:rPr>
            </w:pPr>
          </w:p>
        </w:tc>
        <w:tc>
          <w:tcPr>
            <w:tcW w:w="1090" w:type="dxa"/>
            <w:tcBorders>
              <w:top w:val="single" w:sz="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left="-1"/>
              <w:jc w:val="center"/>
              <w:rPr>
                <w:rFonts w:ascii="Arial" w:hAnsi="Arial" w:cs="Arial"/>
                <w:sz w:val="19"/>
                <w:szCs w:val="19"/>
              </w:rPr>
            </w:pPr>
            <w:r w:rsidRPr="007B2DDB">
              <w:rPr>
                <w:rFonts w:ascii="Arial" w:hAnsi="Arial" w:cs="Arial"/>
                <w:color w:val="FF0000"/>
                <w:sz w:val="19"/>
                <w:szCs w:val="19"/>
              </w:rPr>
              <w:t>NOVA</w:t>
            </w:r>
          </w:p>
        </w:tc>
        <w:tc>
          <w:tcPr>
            <w:tcW w:w="2926" w:type="dxa"/>
            <w:tcBorders>
              <w:top w:val="single" w:sz="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left="-1"/>
              <w:rPr>
                <w:rFonts w:ascii="Arial" w:hAnsi="Arial" w:cs="Arial"/>
                <w:sz w:val="19"/>
                <w:szCs w:val="19"/>
              </w:rPr>
            </w:pPr>
            <w:r w:rsidRPr="007B2DDB">
              <w:rPr>
                <w:rFonts w:ascii="Arial" w:hAnsi="Arial" w:cs="Arial"/>
                <w:sz w:val="19"/>
                <w:szCs w:val="19"/>
              </w:rPr>
              <w:t>Ação Cultural e Educação em Museus I</w:t>
            </w:r>
          </w:p>
        </w:tc>
        <w:tc>
          <w:tcPr>
            <w:tcW w:w="1196" w:type="dxa"/>
            <w:gridSpan w:val="2"/>
            <w:tcBorders>
              <w:top w:val="single" w:sz="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right="-108" w:hanging="108"/>
              <w:jc w:val="center"/>
              <w:rPr>
                <w:rFonts w:ascii="Arial" w:hAnsi="Arial" w:cs="Arial"/>
                <w:sz w:val="19"/>
                <w:szCs w:val="19"/>
              </w:rPr>
            </w:pPr>
            <w:r w:rsidRPr="007B2DDB">
              <w:rPr>
                <w:rFonts w:ascii="Arial" w:hAnsi="Arial" w:cs="Arial"/>
                <w:sz w:val="19"/>
                <w:szCs w:val="19"/>
              </w:rPr>
              <w:t>2T 2P</w:t>
            </w:r>
          </w:p>
        </w:tc>
        <w:tc>
          <w:tcPr>
            <w:tcW w:w="797" w:type="dxa"/>
            <w:gridSpan w:val="2"/>
            <w:tcBorders>
              <w:top w:val="single" w:sz="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jc w:val="center"/>
              <w:rPr>
                <w:rFonts w:ascii="Arial" w:hAnsi="Arial" w:cs="Arial"/>
                <w:sz w:val="19"/>
                <w:szCs w:val="19"/>
              </w:rPr>
            </w:pPr>
            <w:r w:rsidRPr="007B2DDB">
              <w:rPr>
                <w:rFonts w:ascii="Arial" w:hAnsi="Arial" w:cs="Arial"/>
                <w:sz w:val="19"/>
                <w:szCs w:val="19"/>
              </w:rPr>
              <w:t>ICH</w:t>
            </w:r>
          </w:p>
        </w:tc>
        <w:tc>
          <w:tcPr>
            <w:tcW w:w="1834" w:type="dxa"/>
            <w:tcBorders>
              <w:top w:val="single" w:sz="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left="-65"/>
              <w:jc w:val="center"/>
              <w:rPr>
                <w:rFonts w:ascii="Arial" w:hAnsi="Arial" w:cs="Arial"/>
                <w:sz w:val="19"/>
                <w:szCs w:val="19"/>
              </w:rPr>
            </w:pPr>
          </w:p>
        </w:tc>
      </w:tr>
      <w:tr w:rsidR="007B2DDB" w:rsidRPr="007B2DDB" w:rsidTr="0008728E">
        <w:trPr>
          <w:cantSplit/>
          <w:trHeight w:val="146"/>
        </w:trPr>
        <w:tc>
          <w:tcPr>
            <w:tcW w:w="770" w:type="dxa"/>
            <w:vMerge/>
            <w:tcBorders>
              <w:top w:val="single" w:sz="18" w:space="0" w:color="FFFFFF"/>
            </w:tcBorders>
            <w:shd w:val="clear" w:color="auto" w:fill="C0C0C0"/>
            <w:vAlign w:val="center"/>
          </w:tcPr>
          <w:p w:rsidR="007B2DDB" w:rsidRPr="007B2DDB" w:rsidRDefault="007B2DDB" w:rsidP="00F22849">
            <w:pPr>
              <w:spacing w:beforeLines="20" w:before="48" w:afterLines="20" w:after="48" w:line="240" w:lineRule="auto"/>
              <w:ind w:left="-1"/>
              <w:jc w:val="center"/>
              <w:rPr>
                <w:rFonts w:ascii="Arial" w:hAnsi="Arial" w:cs="Arial"/>
                <w:b/>
                <w:sz w:val="19"/>
                <w:szCs w:val="19"/>
              </w:rPr>
            </w:pPr>
          </w:p>
        </w:tc>
        <w:tc>
          <w:tcPr>
            <w:tcW w:w="1090" w:type="dxa"/>
            <w:tcBorders>
              <w:top w:val="single" w:sz="4" w:space="0" w:color="FFFFFF"/>
              <w:bottom w:val="single" w:sz="24" w:space="0" w:color="FFFFFF"/>
            </w:tcBorders>
            <w:shd w:val="clear" w:color="auto" w:fill="C0C0C0"/>
            <w:vAlign w:val="center"/>
          </w:tcPr>
          <w:p w:rsidR="007B2DDB" w:rsidRPr="007B2DDB" w:rsidRDefault="007B2DDB" w:rsidP="00F22849">
            <w:pPr>
              <w:spacing w:beforeLines="20" w:before="48" w:afterLines="20" w:after="48" w:line="240" w:lineRule="auto"/>
              <w:ind w:left="-1"/>
              <w:jc w:val="center"/>
              <w:rPr>
                <w:rFonts w:ascii="Arial" w:hAnsi="Arial" w:cs="Arial"/>
                <w:sz w:val="19"/>
                <w:szCs w:val="19"/>
              </w:rPr>
            </w:pPr>
            <w:r w:rsidRPr="007B2DDB">
              <w:rPr>
                <w:rFonts w:ascii="Arial" w:hAnsi="Arial" w:cs="Arial"/>
                <w:sz w:val="19"/>
                <w:szCs w:val="19"/>
              </w:rPr>
              <w:t>0790021</w:t>
            </w:r>
          </w:p>
        </w:tc>
        <w:tc>
          <w:tcPr>
            <w:tcW w:w="2926" w:type="dxa"/>
            <w:tcBorders>
              <w:top w:val="single" w:sz="4" w:space="0" w:color="FFFFFF"/>
              <w:bottom w:val="single" w:sz="24" w:space="0" w:color="FFFFFF"/>
            </w:tcBorders>
            <w:shd w:val="clear" w:color="auto" w:fill="C0C0C0"/>
            <w:vAlign w:val="center"/>
          </w:tcPr>
          <w:p w:rsidR="007B2DDB" w:rsidRPr="007B2DDB" w:rsidRDefault="007B2DDB" w:rsidP="00F22849">
            <w:pPr>
              <w:spacing w:beforeLines="20" w:before="48" w:afterLines="20" w:after="48" w:line="240" w:lineRule="auto"/>
              <w:ind w:left="-1"/>
              <w:rPr>
                <w:rFonts w:ascii="Arial" w:hAnsi="Arial" w:cs="Arial"/>
                <w:sz w:val="19"/>
                <w:szCs w:val="19"/>
              </w:rPr>
            </w:pPr>
            <w:r w:rsidRPr="007B2DDB">
              <w:rPr>
                <w:rFonts w:ascii="Arial" w:hAnsi="Arial" w:cs="Arial"/>
                <w:sz w:val="19"/>
                <w:szCs w:val="19"/>
              </w:rPr>
              <w:t>Memória e Patrimônio</w:t>
            </w:r>
          </w:p>
        </w:tc>
        <w:tc>
          <w:tcPr>
            <w:tcW w:w="1196" w:type="dxa"/>
            <w:gridSpan w:val="2"/>
            <w:tcBorders>
              <w:top w:val="single" w:sz="4" w:space="0" w:color="FFFFFF"/>
              <w:bottom w:val="single" w:sz="24" w:space="0" w:color="FFFFFF"/>
            </w:tcBorders>
            <w:shd w:val="clear" w:color="auto" w:fill="C0C0C0"/>
            <w:vAlign w:val="center"/>
          </w:tcPr>
          <w:p w:rsidR="007B2DDB" w:rsidRPr="007B2DDB" w:rsidRDefault="007B2DDB" w:rsidP="00F22849">
            <w:pPr>
              <w:spacing w:beforeLines="20" w:before="48" w:afterLines="20" w:after="48" w:line="240" w:lineRule="auto"/>
              <w:ind w:right="-108" w:hanging="108"/>
              <w:jc w:val="center"/>
              <w:rPr>
                <w:rFonts w:ascii="Arial" w:hAnsi="Arial" w:cs="Arial"/>
                <w:sz w:val="19"/>
                <w:szCs w:val="19"/>
              </w:rPr>
            </w:pPr>
            <w:r w:rsidRPr="007B2DDB">
              <w:rPr>
                <w:rFonts w:ascii="Arial" w:hAnsi="Arial" w:cs="Arial"/>
                <w:sz w:val="19"/>
                <w:szCs w:val="19"/>
              </w:rPr>
              <w:t>4T</w:t>
            </w:r>
          </w:p>
        </w:tc>
        <w:tc>
          <w:tcPr>
            <w:tcW w:w="797" w:type="dxa"/>
            <w:gridSpan w:val="2"/>
            <w:tcBorders>
              <w:top w:val="single" w:sz="4" w:space="0" w:color="FFFFFF"/>
              <w:bottom w:val="single" w:sz="24" w:space="0" w:color="FFFFFF"/>
            </w:tcBorders>
            <w:shd w:val="clear" w:color="auto" w:fill="C0C0C0"/>
            <w:vAlign w:val="center"/>
          </w:tcPr>
          <w:p w:rsidR="007B2DDB" w:rsidRPr="007B2DDB" w:rsidRDefault="007B2DDB" w:rsidP="00F22849">
            <w:pPr>
              <w:spacing w:beforeLines="20" w:before="48" w:afterLines="20" w:after="48" w:line="240" w:lineRule="auto"/>
              <w:jc w:val="center"/>
              <w:rPr>
                <w:rFonts w:ascii="Arial" w:hAnsi="Arial" w:cs="Arial"/>
                <w:sz w:val="19"/>
                <w:szCs w:val="19"/>
              </w:rPr>
            </w:pPr>
            <w:r w:rsidRPr="007B2DDB">
              <w:rPr>
                <w:rFonts w:ascii="Arial" w:hAnsi="Arial" w:cs="Arial"/>
                <w:sz w:val="19"/>
                <w:szCs w:val="19"/>
              </w:rPr>
              <w:t>ICH</w:t>
            </w:r>
          </w:p>
        </w:tc>
        <w:tc>
          <w:tcPr>
            <w:tcW w:w="1834" w:type="dxa"/>
            <w:tcBorders>
              <w:top w:val="single" w:sz="4" w:space="0" w:color="FFFFFF"/>
              <w:bottom w:val="single" w:sz="24" w:space="0" w:color="FFFFFF"/>
            </w:tcBorders>
            <w:shd w:val="clear" w:color="auto" w:fill="C0C0C0"/>
            <w:vAlign w:val="center"/>
          </w:tcPr>
          <w:p w:rsidR="007B2DDB" w:rsidRPr="007B2DDB" w:rsidRDefault="007B2DDB" w:rsidP="00F22849">
            <w:pPr>
              <w:spacing w:beforeLines="20" w:before="48" w:afterLines="20" w:after="48" w:line="240" w:lineRule="auto"/>
              <w:ind w:left="-65"/>
              <w:jc w:val="center"/>
              <w:rPr>
                <w:rFonts w:ascii="Arial" w:hAnsi="Arial" w:cs="Arial"/>
                <w:sz w:val="19"/>
                <w:szCs w:val="19"/>
              </w:rPr>
            </w:pPr>
          </w:p>
        </w:tc>
      </w:tr>
      <w:tr w:rsidR="007B2DDB" w:rsidRPr="007B2DDB" w:rsidTr="0008728E">
        <w:trPr>
          <w:cantSplit/>
          <w:trHeight w:val="146"/>
        </w:trPr>
        <w:tc>
          <w:tcPr>
            <w:tcW w:w="770" w:type="dxa"/>
            <w:vMerge w:val="restart"/>
            <w:tcBorders>
              <w:top w:val="single" w:sz="24" w:space="0" w:color="FFFFFF"/>
            </w:tcBorders>
            <w:shd w:val="clear" w:color="auto" w:fill="C0C0C0"/>
            <w:vAlign w:val="center"/>
          </w:tcPr>
          <w:p w:rsidR="007B2DDB" w:rsidRPr="007B2DDB" w:rsidRDefault="007B2DDB" w:rsidP="00F22849">
            <w:pPr>
              <w:spacing w:beforeLines="20" w:before="48" w:afterLines="20" w:after="48" w:line="240" w:lineRule="auto"/>
              <w:jc w:val="center"/>
              <w:rPr>
                <w:rFonts w:ascii="Arial" w:hAnsi="Arial" w:cs="Arial"/>
                <w:b/>
                <w:sz w:val="19"/>
                <w:szCs w:val="19"/>
              </w:rPr>
            </w:pPr>
            <w:r w:rsidRPr="007B2DDB">
              <w:rPr>
                <w:rFonts w:ascii="Arial" w:hAnsi="Arial" w:cs="Arial"/>
                <w:b/>
                <w:sz w:val="19"/>
                <w:szCs w:val="19"/>
              </w:rPr>
              <w:t>7</w:t>
            </w:r>
          </w:p>
        </w:tc>
        <w:tc>
          <w:tcPr>
            <w:tcW w:w="1090" w:type="dxa"/>
            <w:tcBorders>
              <w:top w:val="single" w:sz="2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left="-1"/>
              <w:jc w:val="center"/>
              <w:rPr>
                <w:rFonts w:ascii="Arial" w:hAnsi="Arial" w:cs="Arial"/>
                <w:sz w:val="19"/>
                <w:szCs w:val="19"/>
              </w:rPr>
            </w:pPr>
            <w:r w:rsidRPr="007B2DDB">
              <w:rPr>
                <w:rFonts w:ascii="Arial" w:hAnsi="Arial" w:cs="Arial"/>
                <w:color w:val="FF0000"/>
                <w:sz w:val="19"/>
                <w:szCs w:val="19"/>
              </w:rPr>
              <w:t>NOVA</w:t>
            </w:r>
          </w:p>
        </w:tc>
        <w:tc>
          <w:tcPr>
            <w:tcW w:w="2926" w:type="dxa"/>
            <w:tcBorders>
              <w:top w:val="single" w:sz="2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left="-1"/>
              <w:rPr>
                <w:rFonts w:ascii="Arial" w:hAnsi="Arial" w:cs="Arial"/>
                <w:sz w:val="19"/>
                <w:szCs w:val="19"/>
              </w:rPr>
            </w:pPr>
            <w:r w:rsidRPr="007B2DDB">
              <w:rPr>
                <w:rFonts w:ascii="Arial" w:hAnsi="Arial" w:cs="Arial"/>
                <w:sz w:val="19"/>
                <w:szCs w:val="19"/>
              </w:rPr>
              <w:t>Arte e Cultura Popular Brasileira</w:t>
            </w:r>
          </w:p>
        </w:tc>
        <w:tc>
          <w:tcPr>
            <w:tcW w:w="1196" w:type="dxa"/>
            <w:gridSpan w:val="2"/>
            <w:tcBorders>
              <w:top w:val="single" w:sz="2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right="-108" w:hanging="108"/>
              <w:jc w:val="center"/>
              <w:rPr>
                <w:rFonts w:ascii="Arial" w:hAnsi="Arial" w:cs="Arial"/>
                <w:sz w:val="19"/>
                <w:szCs w:val="19"/>
              </w:rPr>
            </w:pPr>
            <w:r w:rsidRPr="007B2DDB">
              <w:rPr>
                <w:rFonts w:ascii="Arial" w:hAnsi="Arial" w:cs="Arial"/>
                <w:sz w:val="19"/>
                <w:szCs w:val="19"/>
              </w:rPr>
              <w:t>4T</w:t>
            </w:r>
          </w:p>
        </w:tc>
        <w:tc>
          <w:tcPr>
            <w:tcW w:w="797" w:type="dxa"/>
            <w:gridSpan w:val="2"/>
            <w:tcBorders>
              <w:top w:val="single" w:sz="2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jc w:val="center"/>
              <w:rPr>
                <w:rFonts w:ascii="Arial" w:hAnsi="Arial" w:cs="Arial"/>
                <w:sz w:val="19"/>
                <w:szCs w:val="19"/>
              </w:rPr>
            </w:pPr>
            <w:r w:rsidRPr="007B2DDB">
              <w:rPr>
                <w:rFonts w:ascii="Arial" w:hAnsi="Arial" w:cs="Arial"/>
                <w:sz w:val="19"/>
                <w:szCs w:val="19"/>
              </w:rPr>
              <w:t>CA</w:t>
            </w:r>
          </w:p>
        </w:tc>
        <w:tc>
          <w:tcPr>
            <w:tcW w:w="1834" w:type="dxa"/>
            <w:tcBorders>
              <w:top w:val="single" w:sz="2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left="-65"/>
              <w:jc w:val="center"/>
              <w:rPr>
                <w:rFonts w:ascii="Arial" w:hAnsi="Arial" w:cs="Arial"/>
                <w:sz w:val="19"/>
                <w:szCs w:val="19"/>
              </w:rPr>
            </w:pPr>
          </w:p>
        </w:tc>
      </w:tr>
      <w:tr w:rsidR="007B2DDB" w:rsidRPr="007B2DDB" w:rsidTr="0008728E">
        <w:trPr>
          <w:cantSplit/>
          <w:trHeight w:val="146"/>
        </w:trPr>
        <w:tc>
          <w:tcPr>
            <w:tcW w:w="770" w:type="dxa"/>
            <w:vMerge/>
            <w:shd w:val="clear" w:color="auto" w:fill="C0C0C0"/>
            <w:vAlign w:val="center"/>
          </w:tcPr>
          <w:p w:rsidR="007B2DDB" w:rsidRPr="007B2DDB" w:rsidRDefault="007B2DDB" w:rsidP="00F22849">
            <w:pPr>
              <w:spacing w:beforeLines="20" w:before="48" w:afterLines="20" w:after="48" w:line="240" w:lineRule="auto"/>
              <w:ind w:left="-1"/>
              <w:jc w:val="center"/>
              <w:rPr>
                <w:rFonts w:ascii="Arial" w:hAnsi="Arial" w:cs="Arial"/>
                <w:sz w:val="19"/>
                <w:szCs w:val="19"/>
              </w:rPr>
            </w:pPr>
          </w:p>
        </w:tc>
        <w:tc>
          <w:tcPr>
            <w:tcW w:w="1090" w:type="dxa"/>
            <w:tcBorders>
              <w:top w:val="single" w:sz="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left="-1"/>
              <w:jc w:val="center"/>
              <w:rPr>
                <w:rFonts w:ascii="Arial" w:hAnsi="Arial" w:cs="Arial"/>
                <w:color w:val="FF0000"/>
                <w:sz w:val="19"/>
                <w:szCs w:val="19"/>
              </w:rPr>
            </w:pPr>
            <w:r w:rsidRPr="007B2DDB">
              <w:rPr>
                <w:rFonts w:ascii="Arial" w:hAnsi="Arial" w:cs="Arial"/>
                <w:color w:val="FF0000"/>
                <w:sz w:val="19"/>
                <w:szCs w:val="19"/>
              </w:rPr>
              <w:t>NOVA</w:t>
            </w:r>
          </w:p>
        </w:tc>
        <w:tc>
          <w:tcPr>
            <w:tcW w:w="2926" w:type="dxa"/>
            <w:tcBorders>
              <w:top w:val="single" w:sz="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left="-1"/>
              <w:rPr>
                <w:rFonts w:ascii="Arial" w:hAnsi="Arial" w:cs="Arial"/>
                <w:sz w:val="19"/>
                <w:szCs w:val="19"/>
              </w:rPr>
            </w:pPr>
            <w:r w:rsidRPr="007B2DDB">
              <w:rPr>
                <w:rFonts w:ascii="Arial" w:hAnsi="Arial" w:cs="Arial"/>
                <w:sz w:val="19"/>
                <w:szCs w:val="19"/>
              </w:rPr>
              <w:t>Expografia III</w:t>
            </w:r>
          </w:p>
        </w:tc>
        <w:tc>
          <w:tcPr>
            <w:tcW w:w="1196" w:type="dxa"/>
            <w:gridSpan w:val="2"/>
            <w:tcBorders>
              <w:top w:val="single" w:sz="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right="-108" w:hanging="108"/>
              <w:jc w:val="center"/>
              <w:rPr>
                <w:rFonts w:ascii="Arial" w:hAnsi="Arial" w:cs="Arial"/>
                <w:sz w:val="19"/>
                <w:szCs w:val="19"/>
              </w:rPr>
            </w:pPr>
            <w:r w:rsidRPr="007B2DDB">
              <w:rPr>
                <w:rFonts w:ascii="Arial" w:hAnsi="Arial" w:cs="Arial"/>
                <w:sz w:val="19"/>
                <w:szCs w:val="19"/>
              </w:rPr>
              <w:t>4P</w:t>
            </w:r>
          </w:p>
        </w:tc>
        <w:tc>
          <w:tcPr>
            <w:tcW w:w="797" w:type="dxa"/>
            <w:gridSpan w:val="2"/>
            <w:tcBorders>
              <w:top w:val="single" w:sz="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jc w:val="center"/>
              <w:rPr>
                <w:rFonts w:ascii="Arial" w:hAnsi="Arial" w:cs="Arial"/>
                <w:sz w:val="19"/>
                <w:szCs w:val="19"/>
              </w:rPr>
            </w:pPr>
            <w:r w:rsidRPr="007B2DDB">
              <w:rPr>
                <w:rFonts w:ascii="Arial" w:hAnsi="Arial" w:cs="Arial"/>
                <w:sz w:val="19"/>
                <w:szCs w:val="19"/>
              </w:rPr>
              <w:t>ICH</w:t>
            </w:r>
          </w:p>
        </w:tc>
        <w:tc>
          <w:tcPr>
            <w:tcW w:w="1834" w:type="dxa"/>
            <w:tcBorders>
              <w:top w:val="single" w:sz="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left="-65"/>
              <w:jc w:val="center"/>
              <w:rPr>
                <w:rFonts w:ascii="Arial" w:hAnsi="Arial" w:cs="Arial"/>
                <w:sz w:val="19"/>
                <w:szCs w:val="19"/>
              </w:rPr>
            </w:pPr>
            <w:r w:rsidRPr="007B2DDB">
              <w:rPr>
                <w:rFonts w:ascii="Arial" w:hAnsi="Arial" w:cs="Arial"/>
                <w:sz w:val="19"/>
                <w:szCs w:val="19"/>
              </w:rPr>
              <w:t>Expografia II</w:t>
            </w:r>
          </w:p>
        </w:tc>
      </w:tr>
      <w:tr w:rsidR="007B2DDB" w:rsidRPr="007B2DDB" w:rsidTr="0008728E">
        <w:trPr>
          <w:cantSplit/>
          <w:trHeight w:val="146"/>
        </w:trPr>
        <w:tc>
          <w:tcPr>
            <w:tcW w:w="770" w:type="dxa"/>
            <w:vMerge/>
            <w:shd w:val="clear" w:color="auto" w:fill="C0C0C0"/>
            <w:vAlign w:val="center"/>
          </w:tcPr>
          <w:p w:rsidR="007B2DDB" w:rsidRPr="007B2DDB" w:rsidRDefault="007B2DDB" w:rsidP="00F22849">
            <w:pPr>
              <w:spacing w:beforeLines="20" w:before="48" w:afterLines="20" w:after="48" w:line="240" w:lineRule="auto"/>
              <w:ind w:left="-1"/>
              <w:jc w:val="center"/>
              <w:rPr>
                <w:rFonts w:ascii="Arial" w:hAnsi="Arial" w:cs="Arial"/>
                <w:sz w:val="19"/>
                <w:szCs w:val="19"/>
              </w:rPr>
            </w:pPr>
          </w:p>
        </w:tc>
        <w:tc>
          <w:tcPr>
            <w:tcW w:w="1090" w:type="dxa"/>
            <w:tcBorders>
              <w:top w:val="single" w:sz="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left="-1"/>
              <w:jc w:val="center"/>
              <w:rPr>
                <w:rFonts w:ascii="Arial" w:hAnsi="Arial" w:cs="Arial"/>
                <w:color w:val="FF0000"/>
                <w:sz w:val="19"/>
                <w:szCs w:val="19"/>
              </w:rPr>
            </w:pPr>
            <w:r w:rsidRPr="007B2DDB">
              <w:rPr>
                <w:rFonts w:ascii="Arial" w:hAnsi="Arial" w:cs="Arial"/>
                <w:color w:val="FF0000"/>
                <w:sz w:val="19"/>
                <w:szCs w:val="19"/>
              </w:rPr>
              <w:t>NOVA</w:t>
            </w:r>
          </w:p>
        </w:tc>
        <w:tc>
          <w:tcPr>
            <w:tcW w:w="2926" w:type="dxa"/>
            <w:tcBorders>
              <w:top w:val="single" w:sz="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left="-1"/>
              <w:rPr>
                <w:rFonts w:ascii="Arial" w:hAnsi="Arial" w:cs="Arial"/>
                <w:sz w:val="19"/>
                <w:szCs w:val="19"/>
              </w:rPr>
            </w:pPr>
            <w:r w:rsidRPr="007B2DDB">
              <w:rPr>
                <w:rFonts w:ascii="Arial" w:hAnsi="Arial" w:cs="Arial"/>
                <w:sz w:val="19"/>
                <w:szCs w:val="19"/>
              </w:rPr>
              <w:t xml:space="preserve">Ação Cultural e Educação </w:t>
            </w:r>
            <w:r w:rsidR="001C2423">
              <w:rPr>
                <w:rFonts w:ascii="Arial" w:hAnsi="Arial" w:cs="Arial"/>
                <w:sz w:val="19"/>
                <w:szCs w:val="19"/>
              </w:rPr>
              <w:t xml:space="preserve">em Museus </w:t>
            </w:r>
            <w:r w:rsidRPr="007B2DDB">
              <w:rPr>
                <w:rFonts w:ascii="Arial" w:hAnsi="Arial" w:cs="Arial"/>
                <w:sz w:val="19"/>
                <w:szCs w:val="19"/>
              </w:rPr>
              <w:t>II</w:t>
            </w:r>
          </w:p>
        </w:tc>
        <w:tc>
          <w:tcPr>
            <w:tcW w:w="1196" w:type="dxa"/>
            <w:gridSpan w:val="2"/>
            <w:tcBorders>
              <w:top w:val="single" w:sz="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right="-108" w:hanging="108"/>
              <w:jc w:val="center"/>
              <w:rPr>
                <w:rFonts w:ascii="Arial" w:hAnsi="Arial" w:cs="Arial"/>
                <w:sz w:val="19"/>
                <w:szCs w:val="19"/>
              </w:rPr>
            </w:pPr>
            <w:r w:rsidRPr="007B2DDB">
              <w:rPr>
                <w:rFonts w:ascii="Arial" w:hAnsi="Arial" w:cs="Arial"/>
                <w:sz w:val="19"/>
                <w:szCs w:val="19"/>
              </w:rPr>
              <w:t>2T 2P</w:t>
            </w:r>
          </w:p>
        </w:tc>
        <w:tc>
          <w:tcPr>
            <w:tcW w:w="797" w:type="dxa"/>
            <w:gridSpan w:val="2"/>
            <w:tcBorders>
              <w:top w:val="single" w:sz="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jc w:val="center"/>
              <w:rPr>
                <w:rFonts w:ascii="Arial" w:hAnsi="Arial" w:cs="Arial"/>
                <w:sz w:val="19"/>
                <w:szCs w:val="19"/>
              </w:rPr>
            </w:pPr>
            <w:r w:rsidRPr="007B2DDB">
              <w:rPr>
                <w:rFonts w:ascii="Arial" w:hAnsi="Arial" w:cs="Arial"/>
                <w:sz w:val="19"/>
                <w:szCs w:val="19"/>
              </w:rPr>
              <w:t>ICH</w:t>
            </w:r>
          </w:p>
        </w:tc>
        <w:tc>
          <w:tcPr>
            <w:tcW w:w="1834" w:type="dxa"/>
            <w:tcBorders>
              <w:top w:val="single" w:sz="4" w:space="0" w:color="FFFFFF"/>
              <w:bottom w:val="single" w:sz="4" w:space="0" w:color="FFFFFF"/>
            </w:tcBorders>
            <w:shd w:val="clear" w:color="auto" w:fill="C0C0C0"/>
            <w:vAlign w:val="center"/>
          </w:tcPr>
          <w:p w:rsidR="007B2DDB" w:rsidRPr="007B2DDB" w:rsidRDefault="007B2DDB" w:rsidP="00F22849">
            <w:pPr>
              <w:spacing w:beforeLines="20" w:before="48" w:afterLines="20" w:after="48" w:line="240" w:lineRule="auto"/>
              <w:ind w:left="-65"/>
              <w:jc w:val="center"/>
              <w:rPr>
                <w:rFonts w:ascii="Arial" w:hAnsi="Arial" w:cs="Arial"/>
                <w:sz w:val="19"/>
                <w:szCs w:val="19"/>
              </w:rPr>
            </w:pPr>
            <w:r w:rsidRPr="007B2DDB">
              <w:rPr>
                <w:rFonts w:ascii="Arial" w:hAnsi="Arial" w:cs="Arial"/>
                <w:sz w:val="19"/>
                <w:szCs w:val="19"/>
              </w:rPr>
              <w:t>Ação Cultural e Educação</w:t>
            </w:r>
            <w:r w:rsidR="001C2423">
              <w:rPr>
                <w:rFonts w:ascii="Arial" w:hAnsi="Arial" w:cs="Arial"/>
                <w:sz w:val="19"/>
                <w:szCs w:val="19"/>
              </w:rPr>
              <w:t xml:space="preserve"> em Museus</w:t>
            </w:r>
            <w:r w:rsidRPr="007B2DDB">
              <w:rPr>
                <w:rFonts w:ascii="Arial" w:hAnsi="Arial" w:cs="Arial"/>
                <w:sz w:val="19"/>
                <w:szCs w:val="19"/>
              </w:rPr>
              <w:t xml:space="preserve"> I</w:t>
            </w:r>
          </w:p>
        </w:tc>
      </w:tr>
      <w:tr w:rsidR="007B2DDB" w:rsidRPr="007B2DDB" w:rsidTr="007B2DDB">
        <w:trPr>
          <w:cantSplit/>
          <w:trHeight w:val="368"/>
        </w:trPr>
        <w:tc>
          <w:tcPr>
            <w:tcW w:w="770" w:type="dxa"/>
            <w:vMerge/>
            <w:tcBorders>
              <w:bottom w:val="single" w:sz="24" w:space="0" w:color="FFFFFF"/>
            </w:tcBorders>
            <w:shd w:val="clear" w:color="auto" w:fill="C0C0C0"/>
            <w:vAlign w:val="center"/>
          </w:tcPr>
          <w:p w:rsidR="007B2DDB" w:rsidRPr="007B2DDB" w:rsidRDefault="007B2DDB" w:rsidP="00F22849">
            <w:pPr>
              <w:spacing w:beforeLines="20" w:before="48" w:afterLines="20" w:after="48" w:line="240" w:lineRule="auto"/>
              <w:ind w:left="-1"/>
              <w:jc w:val="center"/>
              <w:rPr>
                <w:rFonts w:ascii="Arial" w:hAnsi="Arial" w:cs="Arial"/>
                <w:sz w:val="19"/>
                <w:szCs w:val="19"/>
              </w:rPr>
            </w:pPr>
          </w:p>
        </w:tc>
        <w:tc>
          <w:tcPr>
            <w:tcW w:w="1090" w:type="dxa"/>
            <w:tcBorders>
              <w:top w:val="single" w:sz="4" w:space="0" w:color="FFFFFF"/>
              <w:bottom w:val="single" w:sz="24" w:space="0" w:color="FFFFFF"/>
            </w:tcBorders>
            <w:shd w:val="clear" w:color="auto" w:fill="C0C0C0"/>
            <w:vAlign w:val="center"/>
          </w:tcPr>
          <w:p w:rsidR="007B2DDB" w:rsidRPr="007B2DDB" w:rsidRDefault="007B2DDB" w:rsidP="00F22849">
            <w:pPr>
              <w:spacing w:beforeLines="20" w:before="48" w:afterLines="20" w:after="48" w:line="240" w:lineRule="auto"/>
              <w:ind w:left="-1"/>
              <w:jc w:val="center"/>
              <w:rPr>
                <w:rFonts w:ascii="Arial" w:hAnsi="Arial" w:cs="Arial"/>
                <w:sz w:val="19"/>
                <w:szCs w:val="19"/>
              </w:rPr>
            </w:pPr>
            <w:r w:rsidRPr="007B2DDB">
              <w:rPr>
                <w:rFonts w:ascii="Arial" w:hAnsi="Arial" w:cs="Arial"/>
                <w:sz w:val="19"/>
                <w:szCs w:val="19"/>
              </w:rPr>
              <w:t>0790038</w:t>
            </w:r>
          </w:p>
        </w:tc>
        <w:tc>
          <w:tcPr>
            <w:tcW w:w="2926" w:type="dxa"/>
            <w:tcBorders>
              <w:top w:val="single" w:sz="4" w:space="0" w:color="FFFFFF"/>
              <w:bottom w:val="single" w:sz="24" w:space="0" w:color="FFFFFF"/>
            </w:tcBorders>
            <w:shd w:val="clear" w:color="auto" w:fill="C0C0C0"/>
            <w:vAlign w:val="center"/>
          </w:tcPr>
          <w:p w:rsidR="007B2DDB" w:rsidRPr="007B2DDB" w:rsidRDefault="007B2DDB" w:rsidP="00F22849">
            <w:pPr>
              <w:spacing w:beforeLines="20" w:before="48" w:afterLines="20" w:after="48" w:line="240" w:lineRule="auto"/>
              <w:ind w:left="-1"/>
              <w:rPr>
                <w:rFonts w:ascii="Arial" w:hAnsi="Arial" w:cs="Arial"/>
                <w:sz w:val="19"/>
                <w:szCs w:val="19"/>
              </w:rPr>
            </w:pPr>
            <w:r w:rsidRPr="007B2DDB">
              <w:rPr>
                <w:rFonts w:ascii="Arial" w:hAnsi="Arial" w:cs="Arial"/>
                <w:sz w:val="19"/>
                <w:szCs w:val="19"/>
              </w:rPr>
              <w:t>Seminário de Projeto</w:t>
            </w:r>
          </w:p>
        </w:tc>
        <w:tc>
          <w:tcPr>
            <w:tcW w:w="1196" w:type="dxa"/>
            <w:gridSpan w:val="2"/>
            <w:tcBorders>
              <w:top w:val="single" w:sz="4" w:space="0" w:color="FFFFFF"/>
              <w:bottom w:val="single" w:sz="24" w:space="0" w:color="FFFFFF"/>
            </w:tcBorders>
            <w:shd w:val="clear" w:color="auto" w:fill="C0C0C0"/>
            <w:vAlign w:val="center"/>
          </w:tcPr>
          <w:p w:rsidR="007B2DDB" w:rsidRPr="007B2DDB" w:rsidRDefault="007B2DDB" w:rsidP="00F22849">
            <w:pPr>
              <w:spacing w:beforeLines="20" w:before="48" w:afterLines="20" w:after="48" w:line="240" w:lineRule="auto"/>
              <w:ind w:right="-108" w:hanging="108"/>
              <w:jc w:val="center"/>
              <w:rPr>
                <w:rFonts w:ascii="Arial" w:hAnsi="Arial" w:cs="Arial"/>
                <w:sz w:val="19"/>
                <w:szCs w:val="19"/>
              </w:rPr>
            </w:pPr>
            <w:r w:rsidRPr="007B2DDB">
              <w:rPr>
                <w:rFonts w:ascii="Arial" w:hAnsi="Arial" w:cs="Arial"/>
                <w:sz w:val="19"/>
                <w:szCs w:val="19"/>
              </w:rPr>
              <w:t>2T 2P</w:t>
            </w:r>
          </w:p>
        </w:tc>
        <w:tc>
          <w:tcPr>
            <w:tcW w:w="797" w:type="dxa"/>
            <w:gridSpan w:val="2"/>
            <w:tcBorders>
              <w:top w:val="single" w:sz="4" w:space="0" w:color="FFFFFF"/>
              <w:bottom w:val="single" w:sz="24" w:space="0" w:color="FFFFFF"/>
            </w:tcBorders>
            <w:shd w:val="clear" w:color="auto" w:fill="C0C0C0"/>
            <w:vAlign w:val="center"/>
          </w:tcPr>
          <w:p w:rsidR="007B2DDB" w:rsidRPr="007B2DDB" w:rsidRDefault="007B2DDB" w:rsidP="00F22849">
            <w:pPr>
              <w:spacing w:beforeLines="20" w:before="48" w:afterLines="20" w:after="48" w:line="240" w:lineRule="auto"/>
              <w:jc w:val="center"/>
              <w:rPr>
                <w:rFonts w:ascii="Arial" w:hAnsi="Arial" w:cs="Arial"/>
                <w:sz w:val="19"/>
                <w:szCs w:val="19"/>
              </w:rPr>
            </w:pPr>
            <w:r w:rsidRPr="007B2DDB">
              <w:rPr>
                <w:rFonts w:ascii="Arial" w:hAnsi="Arial" w:cs="Arial"/>
                <w:sz w:val="19"/>
                <w:szCs w:val="19"/>
              </w:rPr>
              <w:t>ICH</w:t>
            </w:r>
          </w:p>
        </w:tc>
        <w:tc>
          <w:tcPr>
            <w:tcW w:w="1834" w:type="dxa"/>
            <w:tcBorders>
              <w:top w:val="single" w:sz="4" w:space="0" w:color="FFFFFF"/>
              <w:bottom w:val="single" w:sz="24" w:space="0" w:color="FFFFFF"/>
            </w:tcBorders>
            <w:shd w:val="clear" w:color="auto" w:fill="C0C0C0"/>
            <w:vAlign w:val="center"/>
          </w:tcPr>
          <w:p w:rsidR="007B2DDB" w:rsidRDefault="007B2DDB" w:rsidP="00F22849">
            <w:pPr>
              <w:spacing w:beforeLines="20" w:before="48" w:afterLines="20" w:after="48" w:line="240" w:lineRule="auto"/>
              <w:ind w:left="-65"/>
              <w:jc w:val="center"/>
              <w:rPr>
                <w:rFonts w:ascii="Arial" w:hAnsi="Arial" w:cs="Arial"/>
                <w:sz w:val="19"/>
                <w:szCs w:val="19"/>
              </w:rPr>
            </w:pPr>
            <w:r w:rsidRPr="007B2DDB">
              <w:rPr>
                <w:rFonts w:ascii="Arial" w:hAnsi="Arial" w:cs="Arial"/>
                <w:sz w:val="19"/>
                <w:szCs w:val="19"/>
              </w:rPr>
              <w:t>Metodologia</w:t>
            </w:r>
          </w:p>
          <w:p w:rsidR="004A79C3" w:rsidRPr="007B2DDB" w:rsidRDefault="004A79C3" w:rsidP="00F22849">
            <w:pPr>
              <w:spacing w:beforeLines="20" w:before="48" w:afterLines="20" w:after="48" w:line="240" w:lineRule="auto"/>
              <w:ind w:left="-65"/>
              <w:jc w:val="center"/>
              <w:rPr>
                <w:rFonts w:ascii="Arial" w:hAnsi="Arial" w:cs="Arial"/>
                <w:sz w:val="19"/>
                <w:szCs w:val="19"/>
              </w:rPr>
            </w:pPr>
            <w:r>
              <w:rPr>
                <w:rFonts w:ascii="Arial" w:hAnsi="Arial" w:cs="Arial"/>
                <w:sz w:val="19"/>
                <w:szCs w:val="19"/>
              </w:rPr>
              <w:t>Expografia II</w:t>
            </w:r>
          </w:p>
        </w:tc>
      </w:tr>
      <w:tr w:rsidR="007B2DDB" w:rsidRPr="007B2DDB" w:rsidTr="007B2DDB">
        <w:trPr>
          <w:cantSplit/>
          <w:trHeight w:val="368"/>
        </w:trPr>
        <w:tc>
          <w:tcPr>
            <w:tcW w:w="770" w:type="dxa"/>
            <w:vMerge w:val="restart"/>
            <w:tcBorders>
              <w:top w:val="single" w:sz="24" w:space="0" w:color="FFFFFF"/>
              <w:left w:val="single" w:sz="8" w:space="0" w:color="FFFFFF"/>
              <w:right w:val="single" w:sz="6" w:space="0" w:color="FFFFFF"/>
            </w:tcBorders>
            <w:shd w:val="clear" w:color="auto" w:fill="C0C0C0"/>
            <w:vAlign w:val="center"/>
          </w:tcPr>
          <w:p w:rsidR="007B2DDB" w:rsidRPr="007B2DDB" w:rsidRDefault="007B2DDB" w:rsidP="00F22849">
            <w:pPr>
              <w:spacing w:beforeLines="20" w:before="48" w:afterLines="20" w:after="48" w:line="240" w:lineRule="auto"/>
              <w:ind w:left="-1"/>
              <w:jc w:val="center"/>
              <w:rPr>
                <w:rFonts w:ascii="Arial" w:hAnsi="Arial" w:cs="Arial"/>
                <w:b/>
                <w:sz w:val="19"/>
                <w:szCs w:val="19"/>
              </w:rPr>
            </w:pPr>
            <w:r w:rsidRPr="007B2DDB">
              <w:rPr>
                <w:rFonts w:ascii="Arial" w:hAnsi="Arial" w:cs="Arial"/>
                <w:b/>
                <w:sz w:val="19"/>
                <w:szCs w:val="19"/>
              </w:rPr>
              <w:t>8</w:t>
            </w:r>
          </w:p>
        </w:tc>
        <w:tc>
          <w:tcPr>
            <w:tcW w:w="1090" w:type="dxa"/>
            <w:tcBorders>
              <w:top w:val="single" w:sz="24" w:space="0" w:color="FFFFFF"/>
              <w:left w:val="single" w:sz="6" w:space="0" w:color="FFFFFF"/>
              <w:bottom w:val="single" w:sz="4" w:space="0" w:color="FFFFFF"/>
              <w:right w:val="single" w:sz="6" w:space="0" w:color="FFFFFF"/>
            </w:tcBorders>
            <w:shd w:val="clear" w:color="auto" w:fill="C0C0C0"/>
            <w:vAlign w:val="center"/>
          </w:tcPr>
          <w:p w:rsidR="007B2DDB" w:rsidRPr="007B2DDB" w:rsidRDefault="007B2DDB" w:rsidP="00F22849">
            <w:pPr>
              <w:spacing w:beforeLines="20" w:before="48" w:afterLines="20" w:after="48" w:line="240" w:lineRule="auto"/>
              <w:ind w:left="-1"/>
              <w:jc w:val="center"/>
              <w:rPr>
                <w:rFonts w:ascii="Arial" w:hAnsi="Arial" w:cs="Arial"/>
                <w:color w:val="FF0000"/>
                <w:sz w:val="19"/>
                <w:szCs w:val="19"/>
              </w:rPr>
            </w:pPr>
            <w:r w:rsidRPr="007B2DDB">
              <w:rPr>
                <w:rFonts w:ascii="Arial" w:hAnsi="Arial" w:cs="Arial"/>
                <w:color w:val="FF0000"/>
                <w:sz w:val="19"/>
                <w:szCs w:val="19"/>
              </w:rPr>
              <w:t>NOVA</w:t>
            </w:r>
          </w:p>
        </w:tc>
        <w:tc>
          <w:tcPr>
            <w:tcW w:w="2926" w:type="dxa"/>
            <w:tcBorders>
              <w:top w:val="single" w:sz="24" w:space="0" w:color="FFFFFF"/>
              <w:left w:val="single" w:sz="6" w:space="0" w:color="FFFFFF"/>
              <w:bottom w:val="single" w:sz="4" w:space="0" w:color="FFFFFF"/>
              <w:right w:val="single" w:sz="6" w:space="0" w:color="FFFFFF"/>
            </w:tcBorders>
            <w:shd w:val="clear" w:color="auto" w:fill="C0C0C0"/>
            <w:vAlign w:val="center"/>
          </w:tcPr>
          <w:p w:rsidR="007B2DDB" w:rsidRPr="007B2DDB" w:rsidRDefault="007B2DDB" w:rsidP="00F22849">
            <w:pPr>
              <w:spacing w:beforeLines="20" w:before="48" w:afterLines="20" w:after="48" w:line="240" w:lineRule="auto"/>
              <w:ind w:left="-1"/>
              <w:rPr>
                <w:rFonts w:ascii="Arial" w:hAnsi="Arial" w:cs="Arial"/>
                <w:sz w:val="19"/>
                <w:szCs w:val="19"/>
              </w:rPr>
            </w:pPr>
            <w:r w:rsidRPr="007B2DDB">
              <w:rPr>
                <w:rFonts w:ascii="Arial" w:hAnsi="Arial" w:cs="Arial"/>
                <w:sz w:val="19"/>
                <w:szCs w:val="19"/>
              </w:rPr>
              <w:t xml:space="preserve">Seminário de Orientação </w:t>
            </w:r>
          </w:p>
        </w:tc>
        <w:tc>
          <w:tcPr>
            <w:tcW w:w="1196" w:type="dxa"/>
            <w:gridSpan w:val="2"/>
            <w:tcBorders>
              <w:top w:val="single" w:sz="24" w:space="0" w:color="FFFFFF"/>
              <w:left w:val="single" w:sz="6" w:space="0" w:color="FFFFFF"/>
              <w:bottom w:val="single" w:sz="4" w:space="0" w:color="FFFFFF"/>
              <w:right w:val="single" w:sz="6" w:space="0" w:color="FFFFFF"/>
            </w:tcBorders>
            <w:shd w:val="clear" w:color="auto" w:fill="C0C0C0"/>
            <w:vAlign w:val="center"/>
          </w:tcPr>
          <w:p w:rsidR="007B2DDB" w:rsidRPr="007B2DDB" w:rsidRDefault="007B2DDB" w:rsidP="00F22849">
            <w:pPr>
              <w:spacing w:beforeLines="20" w:before="48" w:afterLines="20" w:after="48" w:line="240" w:lineRule="auto"/>
              <w:ind w:right="-108" w:hanging="108"/>
              <w:jc w:val="center"/>
              <w:rPr>
                <w:rFonts w:ascii="Arial" w:hAnsi="Arial" w:cs="Arial"/>
                <w:sz w:val="19"/>
                <w:szCs w:val="19"/>
              </w:rPr>
            </w:pPr>
            <w:r w:rsidRPr="007B2DDB">
              <w:rPr>
                <w:rFonts w:ascii="Arial" w:hAnsi="Arial" w:cs="Arial"/>
                <w:sz w:val="19"/>
                <w:szCs w:val="19"/>
              </w:rPr>
              <w:t>2P</w:t>
            </w:r>
          </w:p>
        </w:tc>
        <w:tc>
          <w:tcPr>
            <w:tcW w:w="797" w:type="dxa"/>
            <w:gridSpan w:val="2"/>
            <w:tcBorders>
              <w:top w:val="single" w:sz="24" w:space="0" w:color="FFFFFF"/>
              <w:left w:val="single" w:sz="6" w:space="0" w:color="FFFFFF"/>
              <w:bottom w:val="single" w:sz="4" w:space="0" w:color="FFFFFF"/>
              <w:right w:val="single" w:sz="6" w:space="0" w:color="FFFFFF"/>
            </w:tcBorders>
            <w:shd w:val="clear" w:color="auto" w:fill="C0C0C0"/>
            <w:vAlign w:val="center"/>
          </w:tcPr>
          <w:p w:rsidR="007B2DDB" w:rsidRPr="007B2DDB" w:rsidRDefault="007B2DDB" w:rsidP="00F22849">
            <w:pPr>
              <w:spacing w:beforeLines="20" w:before="48" w:afterLines="20" w:after="48" w:line="240" w:lineRule="auto"/>
              <w:jc w:val="center"/>
              <w:rPr>
                <w:rFonts w:ascii="Arial" w:hAnsi="Arial" w:cs="Arial"/>
                <w:sz w:val="19"/>
                <w:szCs w:val="19"/>
              </w:rPr>
            </w:pPr>
            <w:r w:rsidRPr="007B2DDB">
              <w:rPr>
                <w:rFonts w:ascii="Arial" w:hAnsi="Arial" w:cs="Arial"/>
                <w:sz w:val="19"/>
                <w:szCs w:val="19"/>
              </w:rPr>
              <w:t>ICH</w:t>
            </w:r>
          </w:p>
        </w:tc>
        <w:tc>
          <w:tcPr>
            <w:tcW w:w="1834" w:type="dxa"/>
            <w:tcBorders>
              <w:top w:val="single" w:sz="24" w:space="0" w:color="FFFFFF"/>
              <w:left w:val="single" w:sz="6" w:space="0" w:color="FFFFFF"/>
              <w:bottom w:val="single" w:sz="4" w:space="0" w:color="FFFFFF"/>
              <w:right w:val="single" w:sz="8" w:space="0" w:color="FFFFFF"/>
            </w:tcBorders>
            <w:shd w:val="clear" w:color="auto" w:fill="C0C0C0"/>
            <w:vAlign w:val="center"/>
          </w:tcPr>
          <w:p w:rsidR="007B2DDB" w:rsidRPr="007B2DDB" w:rsidRDefault="004A79C3" w:rsidP="00F22849">
            <w:pPr>
              <w:spacing w:beforeLines="20" w:before="48" w:afterLines="20" w:after="48" w:line="240" w:lineRule="auto"/>
              <w:ind w:left="-65"/>
              <w:jc w:val="center"/>
              <w:rPr>
                <w:rFonts w:ascii="Arial" w:hAnsi="Arial" w:cs="Arial"/>
                <w:sz w:val="19"/>
                <w:szCs w:val="19"/>
              </w:rPr>
            </w:pPr>
            <w:r>
              <w:rPr>
                <w:rFonts w:ascii="Arial" w:hAnsi="Arial" w:cs="Arial"/>
                <w:sz w:val="19"/>
                <w:szCs w:val="19"/>
              </w:rPr>
              <w:t>Seminário de Projeto</w:t>
            </w:r>
          </w:p>
        </w:tc>
      </w:tr>
      <w:tr w:rsidR="007B2DDB" w:rsidRPr="007B2DDB" w:rsidTr="0008728E">
        <w:trPr>
          <w:cantSplit/>
          <w:trHeight w:val="368"/>
        </w:trPr>
        <w:tc>
          <w:tcPr>
            <w:tcW w:w="770" w:type="dxa"/>
            <w:vMerge/>
            <w:tcBorders>
              <w:left w:val="single" w:sz="8" w:space="0" w:color="FFFFFF"/>
              <w:right w:val="single" w:sz="6" w:space="0" w:color="FFFFFF"/>
            </w:tcBorders>
            <w:shd w:val="clear" w:color="auto" w:fill="C0C0C0"/>
            <w:vAlign w:val="center"/>
          </w:tcPr>
          <w:p w:rsidR="007B2DDB" w:rsidRPr="007B2DDB" w:rsidRDefault="007B2DDB" w:rsidP="00F22849">
            <w:pPr>
              <w:spacing w:beforeLines="20" w:before="48" w:afterLines="20" w:after="48" w:line="240" w:lineRule="auto"/>
              <w:ind w:left="-1"/>
              <w:jc w:val="center"/>
              <w:rPr>
                <w:rFonts w:ascii="Arial" w:hAnsi="Arial" w:cs="Arial"/>
                <w:sz w:val="19"/>
                <w:szCs w:val="19"/>
              </w:rPr>
            </w:pPr>
          </w:p>
        </w:tc>
        <w:tc>
          <w:tcPr>
            <w:tcW w:w="1090" w:type="dxa"/>
            <w:tcBorders>
              <w:top w:val="single" w:sz="4" w:space="0" w:color="FFFFFF"/>
              <w:left w:val="single" w:sz="6" w:space="0" w:color="FFFFFF"/>
              <w:bottom w:val="single" w:sz="4" w:space="0" w:color="FFFFFF"/>
              <w:right w:val="single" w:sz="6" w:space="0" w:color="FFFFFF"/>
            </w:tcBorders>
            <w:shd w:val="clear" w:color="auto" w:fill="C0C0C0"/>
            <w:vAlign w:val="center"/>
          </w:tcPr>
          <w:p w:rsidR="007B2DDB" w:rsidRPr="00613863" w:rsidRDefault="007B2DDB" w:rsidP="00F22849">
            <w:pPr>
              <w:spacing w:beforeLines="20" w:before="48" w:afterLines="20" w:after="48" w:line="240" w:lineRule="auto"/>
              <w:ind w:left="-1"/>
              <w:jc w:val="center"/>
              <w:rPr>
                <w:rFonts w:ascii="Arial" w:hAnsi="Arial" w:cs="Arial"/>
                <w:sz w:val="19"/>
                <w:szCs w:val="19"/>
              </w:rPr>
            </w:pPr>
            <w:r w:rsidRPr="00613863">
              <w:rPr>
                <w:rFonts w:ascii="Arial" w:hAnsi="Arial" w:cs="Arial"/>
                <w:sz w:val="19"/>
                <w:szCs w:val="19"/>
              </w:rPr>
              <w:t>0790040</w:t>
            </w:r>
          </w:p>
        </w:tc>
        <w:tc>
          <w:tcPr>
            <w:tcW w:w="2926" w:type="dxa"/>
            <w:tcBorders>
              <w:top w:val="single" w:sz="4" w:space="0" w:color="FFFFFF"/>
              <w:left w:val="single" w:sz="6" w:space="0" w:color="FFFFFF"/>
              <w:bottom w:val="single" w:sz="4" w:space="0" w:color="FFFFFF"/>
              <w:right w:val="single" w:sz="6" w:space="0" w:color="FFFFFF"/>
            </w:tcBorders>
            <w:shd w:val="clear" w:color="auto" w:fill="C0C0C0"/>
            <w:vAlign w:val="center"/>
          </w:tcPr>
          <w:p w:rsidR="007B2DDB" w:rsidRPr="00613863" w:rsidRDefault="007B2DDB" w:rsidP="00F22849">
            <w:pPr>
              <w:spacing w:beforeLines="20" w:before="48" w:afterLines="20" w:after="48" w:line="240" w:lineRule="auto"/>
              <w:ind w:left="-1"/>
              <w:rPr>
                <w:rFonts w:ascii="Arial" w:hAnsi="Arial" w:cs="Arial"/>
                <w:sz w:val="19"/>
                <w:szCs w:val="19"/>
              </w:rPr>
            </w:pPr>
            <w:r w:rsidRPr="00613863">
              <w:rPr>
                <w:rFonts w:ascii="Arial" w:hAnsi="Arial" w:cs="Arial"/>
                <w:sz w:val="19"/>
                <w:szCs w:val="19"/>
              </w:rPr>
              <w:t>Estágio</w:t>
            </w:r>
          </w:p>
        </w:tc>
        <w:tc>
          <w:tcPr>
            <w:tcW w:w="1196" w:type="dxa"/>
            <w:gridSpan w:val="2"/>
            <w:tcBorders>
              <w:top w:val="single" w:sz="4" w:space="0" w:color="FFFFFF"/>
              <w:left w:val="single" w:sz="6" w:space="0" w:color="FFFFFF"/>
              <w:bottom w:val="single" w:sz="4" w:space="0" w:color="FFFFFF"/>
              <w:right w:val="single" w:sz="6" w:space="0" w:color="FFFFFF"/>
            </w:tcBorders>
            <w:shd w:val="clear" w:color="auto" w:fill="C0C0C0"/>
            <w:vAlign w:val="center"/>
          </w:tcPr>
          <w:p w:rsidR="007B2DDB" w:rsidRPr="00613863" w:rsidRDefault="007B2DDB" w:rsidP="00F22849">
            <w:pPr>
              <w:spacing w:beforeLines="20" w:before="48" w:afterLines="20" w:after="48" w:line="240" w:lineRule="auto"/>
              <w:ind w:right="-108" w:hanging="108"/>
              <w:jc w:val="center"/>
              <w:rPr>
                <w:rFonts w:ascii="Arial" w:hAnsi="Arial" w:cs="Arial"/>
                <w:sz w:val="19"/>
                <w:szCs w:val="19"/>
              </w:rPr>
            </w:pPr>
            <w:r w:rsidRPr="00613863">
              <w:rPr>
                <w:rFonts w:ascii="Arial" w:hAnsi="Arial" w:cs="Arial"/>
                <w:sz w:val="19"/>
                <w:szCs w:val="19"/>
              </w:rPr>
              <w:t>12P</w:t>
            </w:r>
          </w:p>
        </w:tc>
        <w:tc>
          <w:tcPr>
            <w:tcW w:w="797" w:type="dxa"/>
            <w:gridSpan w:val="2"/>
            <w:tcBorders>
              <w:top w:val="single" w:sz="4" w:space="0" w:color="FFFFFF"/>
              <w:left w:val="single" w:sz="6" w:space="0" w:color="FFFFFF"/>
              <w:bottom w:val="single" w:sz="4" w:space="0" w:color="FFFFFF"/>
              <w:right w:val="single" w:sz="6" w:space="0" w:color="FFFFFF"/>
            </w:tcBorders>
            <w:shd w:val="clear" w:color="auto" w:fill="C0C0C0"/>
            <w:vAlign w:val="center"/>
          </w:tcPr>
          <w:p w:rsidR="007B2DDB" w:rsidRPr="00613863" w:rsidRDefault="007B2DDB" w:rsidP="00F22849">
            <w:pPr>
              <w:spacing w:beforeLines="20" w:before="48" w:afterLines="20" w:after="48" w:line="240" w:lineRule="auto"/>
              <w:jc w:val="center"/>
              <w:rPr>
                <w:rFonts w:ascii="Arial" w:hAnsi="Arial" w:cs="Arial"/>
                <w:sz w:val="19"/>
                <w:szCs w:val="19"/>
              </w:rPr>
            </w:pPr>
            <w:r w:rsidRPr="00613863">
              <w:rPr>
                <w:rFonts w:ascii="Arial" w:hAnsi="Arial" w:cs="Arial"/>
                <w:sz w:val="19"/>
                <w:szCs w:val="19"/>
              </w:rPr>
              <w:t>ICH</w:t>
            </w:r>
          </w:p>
        </w:tc>
        <w:tc>
          <w:tcPr>
            <w:tcW w:w="1834" w:type="dxa"/>
            <w:tcBorders>
              <w:top w:val="single" w:sz="4" w:space="0" w:color="FFFFFF"/>
              <w:left w:val="single" w:sz="6" w:space="0" w:color="FFFFFF"/>
              <w:bottom w:val="single" w:sz="4" w:space="0" w:color="FFFFFF"/>
              <w:right w:val="single" w:sz="8" w:space="0" w:color="FFFFFF"/>
            </w:tcBorders>
            <w:shd w:val="clear" w:color="auto" w:fill="C0C0C0"/>
            <w:vAlign w:val="center"/>
          </w:tcPr>
          <w:p w:rsidR="007B2DDB" w:rsidRPr="00613863" w:rsidRDefault="004A79C3" w:rsidP="00F22849">
            <w:pPr>
              <w:spacing w:beforeLines="20" w:before="48" w:afterLines="20" w:after="48" w:line="240" w:lineRule="auto"/>
              <w:ind w:left="-65"/>
              <w:jc w:val="center"/>
              <w:rPr>
                <w:rFonts w:ascii="Arial" w:hAnsi="Arial" w:cs="Arial"/>
                <w:sz w:val="19"/>
                <w:szCs w:val="19"/>
              </w:rPr>
            </w:pPr>
            <w:r w:rsidRPr="00613863">
              <w:rPr>
                <w:rFonts w:ascii="Arial" w:hAnsi="Arial" w:cs="Arial"/>
                <w:sz w:val="19"/>
                <w:szCs w:val="19"/>
              </w:rPr>
              <w:t>Expografia II</w:t>
            </w:r>
          </w:p>
        </w:tc>
      </w:tr>
      <w:tr w:rsidR="007B2DDB" w:rsidRPr="007B2DDB" w:rsidTr="0008728E">
        <w:trPr>
          <w:cantSplit/>
          <w:trHeight w:val="146"/>
        </w:trPr>
        <w:tc>
          <w:tcPr>
            <w:tcW w:w="8613" w:type="dxa"/>
            <w:gridSpan w:val="8"/>
            <w:tcBorders>
              <w:top w:val="single" w:sz="24" w:space="0" w:color="FFFFFF"/>
            </w:tcBorders>
            <w:shd w:val="clear" w:color="auto" w:fill="C0C0C0"/>
            <w:vAlign w:val="center"/>
          </w:tcPr>
          <w:p w:rsidR="007B2DDB" w:rsidRPr="007B2DDB" w:rsidRDefault="007B2DDB" w:rsidP="00F22849">
            <w:pPr>
              <w:spacing w:beforeLines="20" w:before="48" w:afterLines="20" w:after="48" w:line="240" w:lineRule="auto"/>
              <w:ind w:left="-65"/>
              <w:jc w:val="center"/>
              <w:rPr>
                <w:rFonts w:ascii="Arial" w:hAnsi="Arial" w:cs="Arial"/>
                <w:b/>
                <w:sz w:val="19"/>
                <w:szCs w:val="19"/>
              </w:rPr>
            </w:pPr>
            <w:r w:rsidRPr="007B2DDB">
              <w:rPr>
                <w:rFonts w:ascii="Arial" w:hAnsi="Arial" w:cs="Arial"/>
                <w:b/>
                <w:sz w:val="19"/>
                <w:szCs w:val="19"/>
              </w:rPr>
              <w:t>OPTATIVAS</w:t>
            </w:r>
          </w:p>
        </w:tc>
      </w:tr>
      <w:tr w:rsidR="007B2DDB" w:rsidRPr="007B2DDB" w:rsidTr="0008728E">
        <w:trPr>
          <w:cantSplit/>
          <w:trHeight w:val="146"/>
        </w:trPr>
        <w:tc>
          <w:tcPr>
            <w:tcW w:w="770" w:type="dxa"/>
            <w:shd w:val="clear" w:color="auto" w:fill="C0C0C0"/>
            <w:vAlign w:val="center"/>
          </w:tcPr>
          <w:p w:rsidR="007B2DDB" w:rsidRPr="007B2DDB" w:rsidRDefault="007B2DDB" w:rsidP="00F22849">
            <w:pPr>
              <w:spacing w:beforeLines="20" w:before="48" w:afterLines="20" w:after="48" w:line="240" w:lineRule="auto"/>
              <w:ind w:left="-1"/>
              <w:jc w:val="center"/>
              <w:rPr>
                <w:rFonts w:ascii="Arial" w:hAnsi="Arial" w:cs="Arial"/>
                <w:sz w:val="19"/>
                <w:szCs w:val="19"/>
              </w:rPr>
            </w:pPr>
            <w:r w:rsidRPr="007B2DDB">
              <w:rPr>
                <w:rFonts w:ascii="Arial" w:hAnsi="Arial" w:cs="Arial"/>
                <w:sz w:val="19"/>
                <w:szCs w:val="19"/>
              </w:rPr>
              <w:t>1</w:t>
            </w:r>
          </w:p>
        </w:tc>
        <w:tc>
          <w:tcPr>
            <w:tcW w:w="1090" w:type="dxa"/>
            <w:shd w:val="clear" w:color="auto" w:fill="C0C0C0"/>
            <w:vAlign w:val="center"/>
          </w:tcPr>
          <w:p w:rsidR="007B2DDB" w:rsidRPr="007B2DDB" w:rsidRDefault="007B2DDB" w:rsidP="00F22849">
            <w:pPr>
              <w:spacing w:beforeLines="20" w:before="48" w:afterLines="20" w:after="48" w:line="240" w:lineRule="auto"/>
              <w:ind w:left="-1"/>
              <w:jc w:val="center"/>
              <w:rPr>
                <w:rFonts w:ascii="Arial" w:hAnsi="Arial" w:cs="Arial"/>
                <w:sz w:val="19"/>
                <w:szCs w:val="19"/>
              </w:rPr>
            </w:pPr>
            <w:r w:rsidRPr="007B2DDB">
              <w:rPr>
                <w:rFonts w:ascii="Arial" w:hAnsi="Arial" w:cs="Arial"/>
                <w:sz w:val="19"/>
                <w:szCs w:val="19"/>
              </w:rPr>
              <w:t>1310277</w:t>
            </w:r>
          </w:p>
        </w:tc>
        <w:tc>
          <w:tcPr>
            <w:tcW w:w="2926" w:type="dxa"/>
            <w:shd w:val="clear" w:color="auto" w:fill="C0C0C0"/>
            <w:vAlign w:val="center"/>
          </w:tcPr>
          <w:p w:rsidR="007B2DDB" w:rsidRPr="007B2DDB" w:rsidRDefault="007B2DDB" w:rsidP="00F22849">
            <w:pPr>
              <w:spacing w:beforeLines="20" w:before="48" w:afterLines="20" w:after="48" w:line="240" w:lineRule="auto"/>
              <w:ind w:left="-1"/>
              <w:rPr>
                <w:rFonts w:ascii="Arial" w:hAnsi="Arial" w:cs="Arial"/>
                <w:sz w:val="19"/>
                <w:szCs w:val="19"/>
              </w:rPr>
            </w:pPr>
            <w:r w:rsidRPr="007B2DDB">
              <w:rPr>
                <w:rFonts w:ascii="Arial" w:hAnsi="Arial" w:cs="Arial"/>
                <w:sz w:val="19"/>
                <w:szCs w:val="19"/>
              </w:rPr>
              <w:t xml:space="preserve">Língua Brasileira de Sinais </w:t>
            </w:r>
            <w:r w:rsidR="002E1FAA">
              <w:rPr>
                <w:rFonts w:ascii="Arial" w:hAnsi="Arial" w:cs="Arial"/>
                <w:sz w:val="19"/>
                <w:szCs w:val="19"/>
              </w:rPr>
              <w:t>–</w:t>
            </w:r>
            <w:r w:rsidRPr="007B2DDB">
              <w:rPr>
                <w:rFonts w:ascii="Arial" w:hAnsi="Arial" w:cs="Arial"/>
                <w:sz w:val="19"/>
                <w:szCs w:val="19"/>
              </w:rPr>
              <w:t xml:space="preserve"> LIBRAS</w:t>
            </w:r>
          </w:p>
        </w:tc>
        <w:tc>
          <w:tcPr>
            <w:tcW w:w="1173" w:type="dxa"/>
            <w:shd w:val="clear" w:color="auto" w:fill="C0C0C0"/>
            <w:vAlign w:val="center"/>
          </w:tcPr>
          <w:p w:rsidR="007B2DDB" w:rsidRPr="007B2DDB" w:rsidRDefault="007B2DDB" w:rsidP="00F22849">
            <w:pPr>
              <w:spacing w:beforeLines="20" w:before="48" w:afterLines="20" w:after="48" w:line="240" w:lineRule="auto"/>
              <w:ind w:right="-108" w:hanging="108"/>
              <w:jc w:val="center"/>
              <w:rPr>
                <w:rFonts w:ascii="Arial" w:hAnsi="Arial" w:cs="Arial"/>
                <w:sz w:val="19"/>
                <w:szCs w:val="19"/>
              </w:rPr>
            </w:pPr>
            <w:r w:rsidRPr="007B2DDB">
              <w:rPr>
                <w:rFonts w:ascii="Arial" w:hAnsi="Arial" w:cs="Arial"/>
                <w:sz w:val="19"/>
                <w:szCs w:val="19"/>
              </w:rPr>
              <w:t>4T</w:t>
            </w:r>
          </w:p>
        </w:tc>
        <w:tc>
          <w:tcPr>
            <w:tcW w:w="797" w:type="dxa"/>
            <w:gridSpan w:val="2"/>
            <w:shd w:val="clear" w:color="auto" w:fill="C0C0C0"/>
            <w:vAlign w:val="center"/>
          </w:tcPr>
          <w:p w:rsidR="007B2DDB" w:rsidRPr="007B2DDB" w:rsidRDefault="007B2DDB" w:rsidP="00F22849">
            <w:pPr>
              <w:spacing w:beforeLines="20" w:before="48" w:afterLines="20" w:after="48" w:line="240" w:lineRule="auto"/>
              <w:jc w:val="center"/>
              <w:rPr>
                <w:rFonts w:ascii="Arial" w:hAnsi="Arial" w:cs="Arial"/>
                <w:sz w:val="19"/>
                <w:szCs w:val="19"/>
              </w:rPr>
            </w:pPr>
            <w:r w:rsidRPr="007B2DDB">
              <w:rPr>
                <w:rFonts w:ascii="Arial" w:hAnsi="Arial" w:cs="Arial"/>
                <w:sz w:val="19"/>
                <w:szCs w:val="19"/>
              </w:rPr>
              <w:t>CLC</w:t>
            </w:r>
          </w:p>
        </w:tc>
        <w:tc>
          <w:tcPr>
            <w:tcW w:w="1857" w:type="dxa"/>
            <w:gridSpan w:val="2"/>
            <w:shd w:val="clear" w:color="auto" w:fill="C0C0C0"/>
            <w:vAlign w:val="center"/>
          </w:tcPr>
          <w:p w:rsidR="007B2DDB" w:rsidRPr="007B2DDB" w:rsidRDefault="007B2DDB" w:rsidP="00F22849">
            <w:pPr>
              <w:spacing w:beforeLines="20" w:before="48" w:afterLines="20" w:after="48" w:line="240" w:lineRule="auto"/>
              <w:ind w:left="-65"/>
              <w:jc w:val="center"/>
              <w:rPr>
                <w:rFonts w:ascii="Arial" w:hAnsi="Arial" w:cs="Arial"/>
                <w:sz w:val="19"/>
                <w:szCs w:val="19"/>
              </w:rPr>
            </w:pPr>
          </w:p>
        </w:tc>
      </w:tr>
      <w:tr w:rsidR="007B2DDB" w:rsidRPr="007B2DDB" w:rsidTr="0008728E">
        <w:trPr>
          <w:cantSplit/>
          <w:trHeight w:val="146"/>
        </w:trPr>
        <w:tc>
          <w:tcPr>
            <w:tcW w:w="770" w:type="dxa"/>
            <w:shd w:val="clear" w:color="auto" w:fill="C0C0C0"/>
            <w:vAlign w:val="center"/>
          </w:tcPr>
          <w:p w:rsidR="007B2DDB" w:rsidRPr="007B2DDB" w:rsidRDefault="007B2DDB" w:rsidP="00F22849">
            <w:pPr>
              <w:spacing w:beforeLines="20" w:before="48" w:afterLines="20" w:after="48" w:line="240" w:lineRule="auto"/>
              <w:ind w:left="-1"/>
              <w:jc w:val="center"/>
              <w:rPr>
                <w:rFonts w:ascii="Arial" w:hAnsi="Arial" w:cs="Arial"/>
                <w:sz w:val="19"/>
                <w:szCs w:val="19"/>
              </w:rPr>
            </w:pPr>
            <w:r w:rsidRPr="007B2DDB">
              <w:rPr>
                <w:rFonts w:ascii="Arial" w:hAnsi="Arial" w:cs="Arial"/>
                <w:sz w:val="19"/>
                <w:szCs w:val="19"/>
              </w:rPr>
              <w:t>1</w:t>
            </w:r>
          </w:p>
        </w:tc>
        <w:tc>
          <w:tcPr>
            <w:tcW w:w="1090" w:type="dxa"/>
            <w:shd w:val="clear" w:color="auto" w:fill="C0C0C0"/>
            <w:vAlign w:val="center"/>
          </w:tcPr>
          <w:p w:rsidR="007B2DDB" w:rsidRPr="007B2DDB" w:rsidRDefault="007B2DDB" w:rsidP="00F22849">
            <w:pPr>
              <w:spacing w:beforeLines="20" w:before="48" w:afterLines="20" w:after="48" w:line="240" w:lineRule="auto"/>
              <w:ind w:left="-1"/>
              <w:jc w:val="center"/>
              <w:rPr>
                <w:rFonts w:ascii="Arial" w:hAnsi="Arial" w:cs="Arial"/>
                <w:sz w:val="19"/>
                <w:szCs w:val="19"/>
              </w:rPr>
            </w:pPr>
            <w:r w:rsidRPr="007B2DDB">
              <w:rPr>
                <w:rFonts w:ascii="Arial" w:hAnsi="Arial" w:cs="Arial"/>
                <w:sz w:val="19"/>
                <w:szCs w:val="19"/>
              </w:rPr>
              <w:t>13</w:t>
            </w:r>
            <w:r w:rsidR="002A6FFD">
              <w:rPr>
                <w:rFonts w:ascii="Arial" w:hAnsi="Arial" w:cs="Arial"/>
                <w:sz w:val="19"/>
                <w:szCs w:val="19"/>
              </w:rPr>
              <w:t>1</w:t>
            </w:r>
            <w:r w:rsidRPr="007B2DDB">
              <w:rPr>
                <w:rFonts w:ascii="Arial" w:hAnsi="Arial" w:cs="Arial"/>
                <w:sz w:val="19"/>
                <w:szCs w:val="19"/>
              </w:rPr>
              <w:t>0403</w:t>
            </w:r>
          </w:p>
        </w:tc>
        <w:tc>
          <w:tcPr>
            <w:tcW w:w="2926" w:type="dxa"/>
            <w:shd w:val="clear" w:color="auto" w:fill="C0C0C0"/>
            <w:vAlign w:val="center"/>
          </w:tcPr>
          <w:p w:rsidR="007B2DDB" w:rsidRPr="007B2DDB" w:rsidRDefault="007B2DDB" w:rsidP="00F22849">
            <w:pPr>
              <w:spacing w:beforeLines="20" w:before="48" w:afterLines="20" w:after="48" w:line="240" w:lineRule="auto"/>
              <w:ind w:left="-1"/>
              <w:rPr>
                <w:rFonts w:ascii="Arial" w:hAnsi="Arial" w:cs="Arial"/>
                <w:sz w:val="19"/>
                <w:szCs w:val="19"/>
              </w:rPr>
            </w:pPr>
            <w:r w:rsidRPr="007B2DDB">
              <w:rPr>
                <w:rFonts w:ascii="Arial" w:hAnsi="Arial" w:cs="Arial"/>
                <w:sz w:val="19"/>
                <w:szCs w:val="19"/>
              </w:rPr>
              <w:t xml:space="preserve">Língua Estrangeira Instrumental </w:t>
            </w:r>
            <w:r w:rsidR="002E1FAA">
              <w:rPr>
                <w:rFonts w:ascii="Arial" w:hAnsi="Arial" w:cs="Arial"/>
                <w:sz w:val="19"/>
                <w:szCs w:val="19"/>
              </w:rPr>
              <w:t>–</w:t>
            </w:r>
            <w:r w:rsidRPr="007B2DDB">
              <w:rPr>
                <w:rFonts w:ascii="Arial" w:hAnsi="Arial" w:cs="Arial"/>
                <w:sz w:val="19"/>
                <w:szCs w:val="19"/>
              </w:rPr>
              <w:t xml:space="preserve"> Inglês</w:t>
            </w:r>
          </w:p>
        </w:tc>
        <w:tc>
          <w:tcPr>
            <w:tcW w:w="1173" w:type="dxa"/>
            <w:shd w:val="clear" w:color="auto" w:fill="C0C0C0"/>
            <w:vAlign w:val="center"/>
          </w:tcPr>
          <w:p w:rsidR="007B2DDB" w:rsidRPr="007B2DDB" w:rsidRDefault="007B2DDB" w:rsidP="00F22849">
            <w:pPr>
              <w:spacing w:beforeLines="20" w:before="48" w:afterLines="20" w:after="48" w:line="240" w:lineRule="auto"/>
              <w:ind w:right="-108" w:hanging="108"/>
              <w:jc w:val="center"/>
              <w:rPr>
                <w:rFonts w:ascii="Arial" w:hAnsi="Arial" w:cs="Arial"/>
                <w:sz w:val="19"/>
                <w:szCs w:val="19"/>
              </w:rPr>
            </w:pPr>
            <w:r w:rsidRPr="007B2DDB">
              <w:rPr>
                <w:rFonts w:ascii="Arial" w:hAnsi="Arial" w:cs="Arial"/>
                <w:sz w:val="19"/>
                <w:szCs w:val="19"/>
              </w:rPr>
              <w:t>4T</w:t>
            </w:r>
          </w:p>
        </w:tc>
        <w:tc>
          <w:tcPr>
            <w:tcW w:w="797" w:type="dxa"/>
            <w:gridSpan w:val="2"/>
            <w:shd w:val="clear" w:color="auto" w:fill="C0C0C0"/>
            <w:vAlign w:val="center"/>
          </w:tcPr>
          <w:p w:rsidR="007B2DDB" w:rsidRPr="007B2DDB" w:rsidRDefault="007B2DDB" w:rsidP="00F22849">
            <w:pPr>
              <w:spacing w:beforeLines="20" w:before="48" w:afterLines="20" w:after="48" w:line="240" w:lineRule="auto"/>
              <w:jc w:val="center"/>
              <w:rPr>
                <w:rFonts w:ascii="Arial" w:hAnsi="Arial" w:cs="Arial"/>
                <w:sz w:val="19"/>
                <w:szCs w:val="19"/>
              </w:rPr>
            </w:pPr>
            <w:r w:rsidRPr="007B2DDB">
              <w:rPr>
                <w:rFonts w:ascii="Arial" w:hAnsi="Arial" w:cs="Arial"/>
                <w:sz w:val="19"/>
                <w:szCs w:val="19"/>
              </w:rPr>
              <w:t>CLC</w:t>
            </w:r>
          </w:p>
        </w:tc>
        <w:tc>
          <w:tcPr>
            <w:tcW w:w="1857" w:type="dxa"/>
            <w:gridSpan w:val="2"/>
            <w:shd w:val="clear" w:color="auto" w:fill="C0C0C0"/>
            <w:vAlign w:val="center"/>
          </w:tcPr>
          <w:p w:rsidR="007B2DDB" w:rsidRPr="007B2DDB" w:rsidRDefault="007B2DDB" w:rsidP="00F22849">
            <w:pPr>
              <w:spacing w:beforeLines="20" w:before="48" w:afterLines="20" w:after="48" w:line="240" w:lineRule="auto"/>
              <w:ind w:left="-65"/>
              <w:jc w:val="center"/>
              <w:rPr>
                <w:rFonts w:ascii="Arial" w:hAnsi="Arial" w:cs="Arial"/>
                <w:sz w:val="19"/>
                <w:szCs w:val="19"/>
              </w:rPr>
            </w:pPr>
          </w:p>
        </w:tc>
      </w:tr>
      <w:tr w:rsidR="007B2DDB" w:rsidRPr="007B2DDB" w:rsidTr="0008728E">
        <w:trPr>
          <w:cantSplit/>
          <w:trHeight w:val="146"/>
        </w:trPr>
        <w:tc>
          <w:tcPr>
            <w:tcW w:w="770" w:type="dxa"/>
            <w:shd w:val="clear" w:color="auto" w:fill="C0C0C0"/>
            <w:vAlign w:val="center"/>
          </w:tcPr>
          <w:p w:rsidR="007B2DDB" w:rsidRPr="00613863" w:rsidRDefault="007B2DDB" w:rsidP="00F22849">
            <w:pPr>
              <w:spacing w:beforeLines="20" w:before="48" w:afterLines="20" w:after="48" w:line="240" w:lineRule="auto"/>
              <w:ind w:left="-1"/>
              <w:jc w:val="center"/>
              <w:rPr>
                <w:rFonts w:ascii="Arial" w:hAnsi="Arial" w:cs="Arial"/>
                <w:sz w:val="19"/>
                <w:szCs w:val="19"/>
              </w:rPr>
            </w:pPr>
            <w:r w:rsidRPr="00613863">
              <w:rPr>
                <w:rFonts w:ascii="Arial" w:hAnsi="Arial" w:cs="Arial"/>
                <w:sz w:val="19"/>
                <w:szCs w:val="19"/>
              </w:rPr>
              <w:t>2</w:t>
            </w:r>
          </w:p>
        </w:tc>
        <w:tc>
          <w:tcPr>
            <w:tcW w:w="1090" w:type="dxa"/>
            <w:shd w:val="clear" w:color="auto" w:fill="C0C0C0"/>
            <w:vAlign w:val="center"/>
          </w:tcPr>
          <w:p w:rsidR="007B2DDB" w:rsidRPr="00613863" w:rsidRDefault="007B2DDB" w:rsidP="00F22849">
            <w:pPr>
              <w:spacing w:beforeLines="20" w:before="48" w:afterLines="20" w:after="48" w:line="240" w:lineRule="auto"/>
              <w:ind w:left="-1"/>
              <w:jc w:val="center"/>
              <w:rPr>
                <w:rFonts w:ascii="Arial" w:hAnsi="Arial" w:cs="Arial"/>
                <w:sz w:val="19"/>
                <w:szCs w:val="19"/>
              </w:rPr>
            </w:pPr>
            <w:r w:rsidRPr="00613863">
              <w:rPr>
                <w:rFonts w:ascii="Arial" w:hAnsi="Arial" w:cs="Arial"/>
                <w:sz w:val="19"/>
                <w:szCs w:val="19"/>
              </w:rPr>
              <w:t>0130399</w:t>
            </w:r>
          </w:p>
        </w:tc>
        <w:tc>
          <w:tcPr>
            <w:tcW w:w="2926" w:type="dxa"/>
            <w:shd w:val="clear" w:color="auto" w:fill="C0C0C0"/>
            <w:vAlign w:val="center"/>
          </w:tcPr>
          <w:p w:rsidR="007B2DDB" w:rsidRPr="00613863" w:rsidRDefault="007B2DDB" w:rsidP="00F22849">
            <w:pPr>
              <w:spacing w:beforeLines="20" w:before="48" w:afterLines="20" w:after="48" w:line="240" w:lineRule="auto"/>
              <w:ind w:left="-1"/>
              <w:rPr>
                <w:rFonts w:ascii="Arial" w:hAnsi="Arial" w:cs="Arial"/>
                <w:sz w:val="19"/>
                <w:szCs w:val="19"/>
              </w:rPr>
            </w:pPr>
            <w:r w:rsidRPr="00613863">
              <w:rPr>
                <w:rFonts w:ascii="Arial" w:hAnsi="Arial" w:cs="Arial"/>
                <w:sz w:val="19"/>
                <w:szCs w:val="19"/>
              </w:rPr>
              <w:t xml:space="preserve">Língua Estrangeira instrumental – Francês </w:t>
            </w:r>
          </w:p>
        </w:tc>
        <w:tc>
          <w:tcPr>
            <w:tcW w:w="1173" w:type="dxa"/>
            <w:shd w:val="clear" w:color="auto" w:fill="C0C0C0"/>
            <w:vAlign w:val="center"/>
          </w:tcPr>
          <w:p w:rsidR="007B2DDB" w:rsidRPr="00613863" w:rsidRDefault="007B2DDB" w:rsidP="00F22849">
            <w:pPr>
              <w:spacing w:beforeLines="20" w:before="48" w:afterLines="20" w:after="48" w:line="240" w:lineRule="auto"/>
              <w:ind w:right="-108" w:hanging="108"/>
              <w:jc w:val="center"/>
              <w:rPr>
                <w:rFonts w:ascii="Arial" w:hAnsi="Arial" w:cs="Arial"/>
                <w:sz w:val="19"/>
                <w:szCs w:val="19"/>
              </w:rPr>
            </w:pPr>
            <w:r w:rsidRPr="00613863">
              <w:rPr>
                <w:rFonts w:ascii="Arial" w:hAnsi="Arial" w:cs="Arial"/>
                <w:sz w:val="19"/>
                <w:szCs w:val="19"/>
              </w:rPr>
              <w:t>4T</w:t>
            </w:r>
          </w:p>
        </w:tc>
        <w:tc>
          <w:tcPr>
            <w:tcW w:w="797" w:type="dxa"/>
            <w:gridSpan w:val="2"/>
            <w:shd w:val="clear" w:color="auto" w:fill="C0C0C0"/>
            <w:vAlign w:val="center"/>
          </w:tcPr>
          <w:p w:rsidR="007B2DDB" w:rsidRPr="00613863" w:rsidRDefault="007B2DDB" w:rsidP="00F22849">
            <w:pPr>
              <w:spacing w:beforeLines="20" w:before="48" w:afterLines="20" w:after="48" w:line="240" w:lineRule="auto"/>
              <w:jc w:val="center"/>
              <w:rPr>
                <w:rFonts w:ascii="Arial" w:hAnsi="Arial" w:cs="Arial"/>
                <w:sz w:val="19"/>
                <w:szCs w:val="19"/>
              </w:rPr>
            </w:pPr>
            <w:r w:rsidRPr="00613863">
              <w:rPr>
                <w:rFonts w:ascii="Arial" w:hAnsi="Arial" w:cs="Arial"/>
                <w:sz w:val="19"/>
                <w:szCs w:val="19"/>
              </w:rPr>
              <w:t>CLC</w:t>
            </w:r>
          </w:p>
        </w:tc>
        <w:tc>
          <w:tcPr>
            <w:tcW w:w="1857" w:type="dxa"/>
            <w:gridSpan w:val="2"/>
            <w:shd w:val="clear" w:color="auto" w:fill="C0C0C0"/>
            <w:vAlign w:val="center"/>
          </w:tcPr>
          <w:p w:rsidR="007B2DDB" w:rsidRPr="007B2DDB" w:rsidRDefault="007B2DDB" w:rsidP="00F22849">
            <w:pPr>
              <w:spacing w:beforeLines="20" w:before="48" w:afterLines="20" w:after="48" w:line="240" w:lineRule="auto"/>
              <w:ind w:left="-65"/>
              <w:jc w:val="center"/>
              <w:rPr>
                <w:rFonts w:ascii="Arial" w:hAnsi="Arial" w:cs="Arial"/>
                <w:sz w:val="19"/>
                <w:szCs w:val="19"/>
              </w:rPr>
            </w:pPr>
          </w:p>
        </w:tc>
      </w:tr>
      <w:tr w:rsidR="007B2DDB" w:rsidRPr="007B2DDB" w:rsidTr="0008728E">
        <w:trPr>
          <w:cantSplit/>
          <w:trHeight w:val="560"/>
        </w:trPr>
        <w:tc>
          <w:tcPr>
            <w:tcW w:w="770" w:type="dxa"/>
            <w:shd w:val="clear" w:color="auto" w:fill="C0C0C0"/>
            <w:vAlign w:val="center"/>
          </w:tcPr>
          <w:p w:rsidR="007B2DDB" w:rsidRPr="007B2DDB" w:rsidRDefault="007B2DDB" w:rsidP="00F22849">
            <w:pPr>
              <w:spacing w:beforeLines="20" w:before="48" w:afterLines="20" w:after="48" w:line="240" w:lineRule="auto"/>
              <w:ind w:left="-1"/>
              <w:jc w:val="center"/>
              <w:rPr>
                <w:rFonts w:ascii="Arial" w:hAnsi="Arial" w:cs="Arial"/>
                <w:sz w:val="19"/>
                <w:szCs w:val="19"/>
              </w:rPr>
            </w:pPr>
            <w:r w:rsidRPr="007B2DDB">
              <w:rPr>
                <w:rFonts w:ascii="Arial" w:hAnsi="Arial" w:cs="Arial"/>
                <w:sz w:val="19"/>
                <w:szCs w:val="19"/>
              </w:rPr>
              <w:t>2</w:t>
            </w:r>
          </w:p>
        </w:tc>
        <w:tc>
          <w:tcPr>
            <w:tcW w:w="1090" w:type="dxa"/>
            <w:shd w:val="clear" w:color="auto" w:fill="C0C0C0"/>
            <w:vAlign w:val="center"/>
          </w:tcPr>
          <w:p w:rsidR="007B2DDB" w:rsidRPr="007B2DDB" w:rsidRDefault="007B2DDB" w:rsidP="00F22849">
            <w:pPr>
              <w:spacing w:beforeLines="20" w:before="48" w:afterLines="20" w:after="48" w:line="240" w:lineRule="auto"/>
              <w:ind w:left="-1"/>
              <w:jc w:val="center"/>
              <w:rPr>
                <w:rFonts w:ascii="Arial" w:hAnsi="Arial" w:cs="Arial"/>
                <w:sz w:val="19"/>
                <w:szCs w:val="19"/>
              </w:rPr>
            </w:pPr>
            <w:r w:rsidRPr="007B2DDB">
              <w:rPr>
                <w:rFonts w:ascii="Arial" w:hAnsi="Arial" w:cs="Arial"/>
                <w:sz w:val="19"/>
                <w:szCs w:val="19"/>
              </w:rPr>
              <w:t>1310026</w:t>
            </w:r>
          </w:p>
        </w:tc>
        <w:tc>
          <w:tcPr>
            <w:tcW w:w="2926" w:type="dxa"/>
            <w:shd w:val="clear" w:color="auto" w:fill="C0C0C0"/>
            <w:vAlign w:val="center"/>
          </w:tcPr>
          <w:p w:rsidR="007B2DDB" w:rsidRPr="007B2DDB" w:rsidRDefault="007B2DDB" w:rsidP="00F22849">
            <w:pPr>
              <w:spacing w:beforeLines="20" w:before="48" w:afterLines="20" w:after="48" w:line="240" w:lineRule="auto"/>
              <w:ind w:left="-1"/>
              <w:rPr>
                <w:rFonts w:ascii="Arial" w:hAnsi="Arial" w:cs="Arial"/>
                <w:sz w:val="19"/>
                <w:szCs w:val="19"/>
              </w:rPr>
            </w:pPr>
            <w:r w:rsidRPr="007B2DDB">
              <w:rPr>
                <w:rFonts w:ascii="Arial" w:hAnsi="Arial" w:cs="Arial"/>
                <w:sz w:val="19"/>
                <w:szCs w:val="19"/>
              </w:rPr>
              <w:t>Espanhol Instrumental</w:t>
            </w:r>
          </w:p>
        </w:tc>
        <w:tc>
          <w:tcPr>
            <w:tcW w:w="1173" w:type="dxa"/>
            <w:shd w:val="clear" w:color="auto" w:fill="C0C0C0"/>
            <w:vAlign w:val="center"/>
          </w:tcPr>
          <w:p w:rsidR="007B2DDB" w:rsidRPr="007B2DDB" w:rsidRDefault="007B2DDB" w:rsidP="00F22849">
            <w:pPr>
              <w:spacing w:beforeLines="20" w:before="48" w:afterLines="20" w:after="48" w:line="240" w:lineRule="auto"/>
              <w:ind w:right="-108" w:hanging="108"/>
              <w:jc w:val="center"/>
              <w:rPr>
                <w:rFonts w:ascii="Arial" w:hAnsi="Arial" w:cs="Arial"/>
                <w:sz w:val="19"/>
                <w:szCs w:val="19"/>
              </w:rPr>
            </w:pPr>
            <w:r w:rsidRPr="007B2DDB">
              <w:rPr>
                <w:rFonts w:ascii="Arial" w:hAnsi="Arial" w:cs="Arial"/>
                <w:sz w:val="19"/>
                <w:szCs w:val="19"/>
              </w:rPr>
              <w:t>4T</w:t>
            </w:r>
          </w:p>
        </w:tc>
        <w:tc>
          <w:tcPr>
            <w:tcW w:w="797" w:type="dxa"/>
            <w:gridSpan w:val="2"/>
            <w:shd w:val="clear" w:color="auto" w:fill="C0C0C0"/>
            <w:vAlign w:val="center"/>
          </w:tcPr>
          <w:p w:rsidR="007B2DDB" w:rsidRPr="007B2DDB" w:rsidRDefault="007B2DDB" w:rsidP="00F22849">
            <w:pPr>
              <w:spacing w:beforeLines="20" w:before="48" w:afterLines="20" w:after="48" w:line="240" w:lineRule="auto"/>
              <w:jc w:val="center"/>
              <w:rPr>
                <w:rFonts w:ascii="Arial" w:hAnsi="Arial" w:cs="Arial"/>
                <w:sz w:val="19"/>
                <w:szCs w:val="19"/>
              </w:rPr>
            </w:pPr>
            <w:r w:rsidRPr="007B2DDB">
              <w:rPr>
                <w:rFonts w:ascii="Arial" w:hAnsi="Arial" w:cs="Arial"/>
                <w:sz w:val="19"/>
                <w:szCs w:val="19"/>
              </w:rPr>
              <w:t>CLC</w:t>
            </w:r>
          </w:p>
        </w:tc>
        <w:tc>
          <w:tcPr>
            <w:tcW w:w="1857" w:type="dxa"/>
            <w:gridSpan w:val="2"/>
            <w:shd w:val="clear" w:color="auto" w:fill="C0C0C0"/>
            <w:vAlign w:val="center"/>
          </w:tcPr>
          <w:p w:rsidR="007B2DDB" w:rsidRPr="007B2DDB" w:rsidRDefault="007B2DDB" w:rsidP="00F22849">
            <w:pPr>
              <w:spacing w:beforeLines="20" w:before="48" w:afterLines="20" w:after="48" w:line="240" w:lineRule="auto"/>
              <w:ind w:left="-65"/>
              <w:jc w:val="center"/>
              <w:rPr>
                <w:rFonts w:ascii="Arial" w:hAnsi="Arial" w:cs="Arial"/>
                <w:sz w:val="19"/>
                <w:szCs w:val="19"/>
              </w:rPr>
            </w:pPr>
          </w:p>
        </w:tc>
      </w:tr>
      <w:tr w:rsidR="007B2DDB" w:rsidRPr="007B2DDB" w:rsidTr="0008728E">
        <w:trPr>
          <w:cantSplit/>
          <w:trHeight w:val="545"/>
        </w:trPr>
        <w:tc>
          <w:tcPr>
            <w:tcW w:w="770" w:type="dxa"/>
            <w:shd w:val="clear" w:color="auto" w:fill="C0C0C0"/>
            <w:vAlign w:val="center"/>
          </w:tcPr>
          <w:p w:rsidR="007B2DDB" w:rsidRPr="007B2DDB" w:rsidRDefault="007B2DDB" w:rsidP="00F22849">
            <w:pPr>
              <w:spacing w:beforeLines="20" w:before="48" w:afterLines="20" w:after="48" w:line="240" w:lineRule="auto"/>
              <w:ind w:left="-1"/>
              <w:jc w:val="center"/>
              <w:rPr>
                <w:rFonts w:ascii="Arial" w:hAnsi="Arial" w:cs="Arial"/>
                <w:sz w:val="19"/>
                <w:szCs w:val="19"/>
              </w:rPr>
            </w:pPr>
            <w:r w:rsidRPr="007B2DDB">
              <w:rPr>
                <w:rFonts w:ascii="Arial" w:hAnsi="Arial" w:cs="Arial"/>
                <w:sz w:val="19"/>
                <w:szCs w:val="19"/>
              </w:rPr>
              <w:t>2</w:t>
            </w:r>
          </w:p>
        </w:tc>
        <w:tc>
          <w:tcPr>
            <w:tcW w:w="1090" w:type="dxa"/>
            <w:shd w:val="clear" w:color="auto" w:fill="C0C0C0"/>
            <w:vAlign w:val="center"/>
          </w:tcPr>
          <w:p w:rsidR="007B2DDB" w:rsidRPr="007B2DDB" w:rsidRDefault="007B2DDB" w:rsidP="00F22849">
            <w:pPr>
              <w:spacing w:beforeLines="20" w:before="48" w:afterLines="20" w:after="48" w:line="240" w:lineRule="auto"/>
              <w:ind w:left="-1"/>
              <w:jc w:val="center"/>
              <w:rPr>
                <w:rFonts w:ascii="Arial" w:hAnsi="Arial" w:cs="Arial"/>
                <w:sz w:val="19"/>
                <w:szCs w:val="19"/>
              </w:rPr>
            </w:pPr>
            <w:r w:rsidRPr="007B2DDB">
              <w:rPr>
                <w:rFonts w:ascii="Arial" w:hAnsi="Arial" w:cs="Arial"/>
                <w:sz w:val="19"/>
                <w:szCs w:val="19"/>
              </w:rPr>
              <w:t>0790015</w:t>
            </w:r>
          </w:p>
        </w:tc>
        <w:tc>
          <w:tcPr>
            <w:tcW w:w="2926" w:type="dxa"/>
            <w:shd w:val="clear" w:color="auto" w:fill="C0C0C0"/>
            <w:vAlign w:val="center"/>
          </w:tcPr>
          <w:p w:rsidR="007B2DDB" w:rsidRPr="007B2DDB" w:rsidRDefault="007B2DDB" w:rsidP="00F22849">
            <w:pPr>
              <w:spacing w:beforeLines="20" w:before="48" w:afterLines="20" w:after="48" w:line="240" w:lineRule="auto"/>
              <w:ind w:left="-1"/>
              <w:rPr>
                <w:rFonts w:ascii="Arial" w:hAnsi="Arial" w:cs="Arial"/>
                <w:sz w:val="19"/>
                <w:szCs w:val="19"/>
              </w:rPr>
            </w:pPr>
            <w:r w:rsidRPr="007B2DDB">
              <w:rPr>
                <w:rFonts w:ascii="Arial" w:hAnsi="Arial" w:cs="Arial"/>
                <w:sz w:val="19"/>
                <w:szCs w:val="19"/>
              </w:rPr>
              <w:t>Tipologia de Museus</w:t>
            </w:r>
          </w:p>
        </w:tc>
        <w:tc>
          <w:tcPr>
            <w:tcW w:w="1173" w:type="dxa"/>
            <w:shd w:val="clear" w:color="auto" w:fill="C0C0C0"/>
            <w:vAlign w:val="center"/>
          </w:tcPr>
          <w:p w:rsidR="007B2DDB" w:rsidRPr="007B2DDB" w:rsidRDefault="007B2DDB" w:rsidP="00F22849">
            <w:pPr>
              <w:spacing w:beforeLines="20" w:before="48" w:afterLines="20" w:after="48" w:line="240" w:lineRule="auto"/>
              <w:ind w:right="-108" w:hanging="108"/>
              <w:jc w:val="center"/>
              <w:rPr>
                <w:rFonts w:ascii="Arial" w:hAnsi="Arial" w:cs="Arial"/>
                <w:sz w:val="19"/>
                <w:szCs w:val="19"/>
              </w:rPr>
            </w:pPr>
            <w:r w:rsidRPr="007B2DDB">
              <w:rPr>
                <w:rFonts w:ascii="Arial" w:hAnsi="Arial" w:cs="Arial"/>
                <w:sz w:val="19"/>
                <w:szCs w:val="19"/>
              </w:rPr>
              <w:t>4T</w:t>
            </w:r>
          </w:p>
        </w:tc>
        <w:tc>
          <w:tcPr>
            <w:tcW w:w="797" w:type="dxa"/>
            <w:gridSpan w:val="2"/>
            <w:shd w:val="clear" w:color="auto" w:fill="C0C0C0"/>
            <w:vAlign w:val="center"/>
          </w:tcPr>
          <w:p w:rsidR="007B2DDB" w:rsidRPr="007B2DDB" w:rsidRDefault="007B2DDB" w:rsidP="00F22849">
            <w:pPr>
              <w:spacing w:beforeLines="20" w:before="48" w:afterLines="20" w:after="48" w:line="240" w:lineRule="auto"/>
              <w:jc w:val="center"/>
              <w:rPr>
                <w:rFonts w:ascii="Arial" w:hAnsi="Arial" w:cs="Arial"/>
                <w:sz w:val="19"/>
                <w:szCs w:val="19"/>
              </w:rPr>
            </w:pPr>
            <w:r w:rsidRPr="007B2DDB">
              <w:rPr>
                <w:rFonts w:ascii="Arial" w:hAnsi="Arial" w:cs="Arial"/>
                <w:sz w:val="19"/>
                <w:szCs w:val="19"/>
              </w:rPr>
              <w:t>ICH</w:t>
            </w:r>
          </w:p>
        </w:tc>
        <w:tc>
          <w:tcPr>
            <w:tcW w:w="1857" w:type="dxa"/>
            <w:gridSpan w:val="2"/>
            <w:shd w:val="clear" w:color="auto" w:fill="C0C0C0"/>
            <w:vAlign w:val="center"/>
          </w:tcPr>
          <w:p w:rsidR="007B2DDB" w:rsidRPr="007B2DDB" w:rsidRDefault="007B2DDB" w:rsidP="00F22849">
            <w:pPr>
              <w:spacing w:beforeLines="20" w:before="48" w:afterLines="20" w:after="48" w:line="240" w:lineRule="auto"/>
              <w:ind w:left="-65"/>
              <w:jc w:val="center"/>
              <w:rPr>
                <w:rFonts w:ascii="Arial" w:hAnsi="Arial" w:cs="Arial"/>
                <w:sz w:val="19"/>
                <w:szCs w:val="19"/>
              </w:rPr>
            </w:pPr>
          </w:p>
        </w:tc>
      </w:tr>
      <w:tr w:rsidR="007B2DDB" w:rsidRPr="007B2DDB" w:rsidTr="0008728E">
        <w:trPr>
          <w:cantSplit/>
          <w:trHeight w:val="545"/>
        </w:trPr>
        <w:tc>
          <w:tcPr>
            <w:tcW w:w="770" w:type="dxa"/>
            <w:shd w:val="clear" w:color="auto" w:fill="C0C0C0"/>
            <w:vAlign w:val="center"/>
          </w:tcPr>
          <w:p w:rsidR="007B2DDB" w:rsidRPr="007B2DDB" w:rsidRDefault="007B2DDB" w:rsidP="00F22849">
            <w:pPr>
              <w:spacing w:beforeLines="20" w:before="48" w:afterLines="20" w:after="48" w:line="240" w:lineRule="auto"/>
              <w:ind w:left="-1"/>
              <w:jc w:val="center"/>
              <w:rPr>
                <w:rFonts w:ascii="Arial" w:hAnsi="Arial" w:cs="Arial"/>
                <w:sz w:val="19"/>
                <w:szCs w:val="19"/>
              </w:rPr>
            </w:pPr>
            <w:r w:rsidRPr="007B2DDB">
              <w:rPr>
                <w:rFonts w:ascii="Arial" w:hAnsi="Arial" w:cs="Arial"/>
                <w:sz w:val="19"/>
                <w:szCs w:val="19"/>
              </w:rPr>
              <w:t>2</w:t>
            </w:r>
          </w:p>
        </w:tc>
        <w:tc>
          <w:tcPr>
            <w:tcW w:w="1090" w:type="dxa"/>
            <w:shd w:val="clear" w:color="auto" w:fill="C0C0C0"/>
            <w:vAlign w:val="center"/>
          </w:tcPr>
          <w:p w:rsidR="007B2DDB" w:rsidRPr="007B2DDB" w:rsidRDefault="007B2DDB" w:rsidP="00F22849">
            <w:pPr>
              <w:spacing w:beforeLines="20" w:before="48" w:afterLines="20" w:after="48" w:line="240" w:lineRule="auto"/>
              <w:ind w:left="-1"/>
              <w:jc w:val="center"/>
              <w:rPr>
                <w:rFonts w:ascii="Arial" w:hAnsi="Arial" w:cs="Arial"/>
                <w:b/>
                <w:color w:val="FF0000"/>
                <w:sz w:val="19"/>
                <w:szCs w:val="19"/>
              </w:rPr>
            </w:pPr>
            <w:r w:rsidRPr="007B2DDB">
              <w:rPr>
                <w:rFonts w:ascii="Arial" w:hAnsi="Arial" w:cs="Arial"/>
                <w:b/>
                <w:color w:val="FF0000"/>
                <w:sz w:val="19"/>
                <w:szCs w:val="19"/>
              </w:rPr>
              <w:t>NOVA</w:t>
            </w:r>
          </w:p>
        </w:tc>
        <w:tc>
          <w:tcPr>
            <w:tcW w:w="2926" w:type="dxa"/>
            <w:shd w:val="clear" w:color="auto" w:fill="C0C0C0"/>
            <w:vAlign w:val="center"/>
          </w:tcPr>
          <w:p w:rsidR="007B2DDB" w:rsidRPr="007B2DDB" w:rsidRDefault="007B2DDB" w:rsidP="00F22849">
            <w:pPr>
              <w:spacing w:beforeLines="20" w:before="48" w:afterLines="20" w:after="48" w:line="240" w:lineRule="auto"/>
              <w:ind w:left="-1"/>
              <w:rPr>
                <w:rFonts w:ascii="Arial" w:hAnsi="Arial" w:cs="Arial"/>
                <w:sz w:val="19"/>
                <w:szCs w:val="19"/>
              </w:rPr>
            </w:pPr>
            <w:r w:rsidRPr="007B2DDB">
              <w:rPr>
                <w:rFonts w:ascii="Arial" w:hAnsi="Arial" w:cs="Arial"/>
                <w:sz w:val="19"/>
                <w:szCs w:val="19"/>
              </w:rPr>
              <w:t>Etnomuseologia</w:t>
            </w:r>
          </w:p>
        </w:tc>
        <w:tc>
          <w:tcPr>
            <w:tcW w:w="1173" w:type="dxa"/>
            <w:shd w:val="clear" w:color="auto" w:fill="C0C0C0"/>
            <w:vAlign w:val="center"/>
          </w:tcPr>
          <w:p w:rsidR="007B2DDB" w:rsidRPr="007B2DDB" w:rsidRDefault="007B2DDB" w:rsidP="00F22849">
            <w:pPr>
              <w:spacing w:beforeLines="20" w:before="48" w:afterLines="20" w:after="48" w:line="240" w:lineRule="auto"/>
              <w:ind w:right="-108" w:hanging="108"/>
              <w:jc w:val="center"/>
              <w:rPr>
                <w:rFonts w:ascii="Arial" w:hAnsi="Arial" w:cs="Arial"/>
                <w:sz w:val="19"/>
                <w:szCs w:val="19"/>
              </w:rPr>
            </w:pPr>
            <w:r w:rsidRPr="007B2DDB">
              <w:rPr>
                <w:rFonts w:ascii="Arial" w:hAnsi="Arial" w:cs="Arial"/>
                <w:sz w:val="19"/>
                <w:szCs w:val="19"/>
              </w:rPr>
              <w:t>4T</w:t>
            </w:r>
          </w:p>
        </w:tc>
        <w:tc>
          <w:tcPr>
            <w:tcW w:w="797" w:type="dxa"/>
            <w:gridSpan w:val="2"/>
            <w:shd w:val="clear" w:color="auto" w:fill="C0C0C0"/>
            <w:vAlign w:val="center"/>
          </w:tcPr>
          <w:p w:rsidR="007B2DDB" w:rsidRPr="007B2DDB" w:rsidRDefault="007B2DDB" w:rsidP="00F22849">
            <w:pPr>
              <w:spacing w:beforeLines="20" w:before="48" w:afterLines="20" w:after="48" w:line="240" w:lineRule="auto"/>
              <w:jc w:val="center"/>
              <w:rPr>
                <w:rFonts w:ascii="Arial" w:hAnsi="Arial" w:cs="Arial"/>
                <w:sz w:val="19"/>
                <w:szCs w:val="19"/>
              </w:rPr>
            </w:pPr>
            <w:r w:rsidRPr="007B2DDB">
              <w:rPr>
                <w:rFonts w:ascii="Arial" w:hAnsi="Arial" w:cs="Arial"/>
                <w:sz w:val="19"/>
                <w:szCs w:val="19"/>
              </w:rPr>
              <w:t>ICH</w:t>
            </w:r>
          </w:p>
        </w:tc>
        <w:tc>
          <w:tcPr>
            <w:tcW w:w="1857" w:type="dxa"/>
            <w:gridSpan w:val="2"/>
            <w:shd w:val="clear" w:color="auto" w:fill="C0C0C0"/>
            <w:vAlign w:val="center"/>
          </w:tcPr>
          <w:p w:rsidR="007B2DDB" w:rsidRPr="007B2DDB" w:rsidRDefault="007B2DDB" w:rsidP="00F22849">
            <w:pPr>
              <w:spacing w:beforeLines="20" w:before="48" w:afterLines="20" w:after="48" w:line="240" w:lineRule="auto"/>
              <w:ind w:left="-65"/>
              <w:jc w:val="center"/>
              <w:rPr>
                <w:rFonts w:ascii="Arial" w:hAnsi="Arial" w:cs="Arial"/>
                <w:sz w:val="19"/>
                <w:szCs w:val="19"/>
              </w:rPr>
            </w:pPr>
          </w:p>
        </w:tc>
      </w:tr>
      <w:tr w:rsidR="007B2DDB" w:rsidRPr="007B2DDB" w:rsidTr="0008728E">
        <w:trPr>
          <w:cantSplit/>
          <w:trHeight w:val="545"/>
        </w:trPr>
        <w:tc>
          <w:tcPr>
            <w:tcW w:w="770" w:type="dxa"/>
            <w:shd w:val="clear" w:color="auto" w:fill="C0C0C0"/>
            <w:vAlign w:val="center"/>
          </w:tcPr>
          <w:p w:rsidR="007B2DDB" w:rsidRPr="007B2DDB" w:rsidRDefault="007B2DDB" w:rsidP="00F22849">
            <w:pPr>
              <w:spacing w:beforeLines="20" w:before="48" w:afterLines="20" w:after="48" w:line="240" w:lineRule="auto"/>
              <w:ind w:left="-1"/>
              <w:jc w:val="center"/>
              <w:rPr>
                <w:rFonts w:ascii="Arial" w:hAnsi="Arial" w:cs="Arial"/>
                <w:sz w:val="19"/>
                <w:szCs w:val="19"/>
              </w:rPr>
            </w:pPr>
            <w:r w:rsidRPr="007B2DDB">
              <w:rPr>
                <w:rFonts w:ascii="Arial" w:hAnsi="Arial" w:cs="Arial"/>
                <w:sz w:val="19"/>
                <w:szCs w:val="19"/>
              </w:rPr>
              <w:t>3</w:t>
            </w:r>
          </w:p>
        </w:tc>
        <w:tc>
          <w:tcPr>
            <w:tcW w:w="1090" w:type="dxa"/>
            <w:shd w:val="clear" w:color="auto" w:fill="C0C0C0"/>
            <w:vAlign w:val="center"/>
          </w:tcPr>
          <w:p w:rsidR="007B2DDB" w:rsidRPr="007B2DDB" w:rsidRDefault="007B2DDB" w:rsidP="00F22849">
            <w:pPr>
              <w:spacing w:beforeLines="20" w:before="48" w:afterLines="20" w:after="48" w:line="240" w:lineRule="auto"/>
              <w:ind w:left="-1"/>
              <w:jc w:val="center"/>
              <w:rPr>
                <w:rFonts w:ascii="Arial" w:hAnsi="Arial" w:cs="Arial"/>
                <w:b/>
                <w:color w:val="FF0000"/>
                <w:sz w:val="19"/>
                <w:szCs w:val="19"/>
              </w:rPr>
            </w:pPr>
            <w:r w:rsidRPr="007B2DDB">
              <w:rPr>
                <w:rFonts w:ascii="Arial" w:hAnsi="Arial" w:cs="Arial"/>
                <w:b/>
                <w:color w:val="FF0000"/>
                <w:sz w:val="19"/>
                <w:szCs w:val="19"/>
              </w:rPr>
              <w:t>NOVA</w:t>
            </w:r>
          </w:p>
        </w:tc>
        <w:tc>
          <w:tcPr>
            <w:tcW w:w="2926" w:type="dxa"/>
            <w:shd w:val="clear" w:color="auto" w:fill="C0C0C0"/>
            <w:vAlign w:val="center"/>
          </w:tcPr>
          <w:p w:rsidR="007B2DDB" w:rsidRPr="007B2DDB" w:rsidRDefault="007B2DDB" w:rsidP="00F22849">
            <w:pPr>
              <w:spacing w:beforeLines="20" w:before="48" w:afterLines="20" w:after="48" w:line="240" w:lineRule="auto"/>
              <w:ind w:left="-1"/>
              <w:rPr>
                <w:rFonts w:ascii="Arial" w:hAnsi="Arial" w:cs="Arial"/>
                <w:sz w:val="19"/>
                <w:szCs w:val="19"/>
              </w:rPr>
            </w:pPr>
            <w:r w:rsidRPr="007B2DDB">
              <w:rPr>
                <w:rFonts w:ascii="Arial" w:hAnsi="Arial" w:cs="Arial"/>
                <w:sz w:val="19"/>
                <w:szCs w:val="19"/>
              </w:rPr>
              <w:t>Antropologia, Iconografia e Museologia</w:t>
            </w:r>
          </w:p>
        </w:tc>
        <w:tc>
          <w:tcPr>
            <w:tcW w:w="1173" w:type="dxa"/>
            <w:shd w:val="clear" w:color="auto" w:fill="C0C0C0"/>
            <w:vAlign w:val="center"/>
          </w:tcPr>
          <w:p w:rsidR="007B2DDB" w:rsidRPr="007B2DDB" w:rsidRDefault="007B2DDB" w:rsidP="00F22849">
            <w:pPr>
              <w:spacing w:beforeLines="20" w:before="48" w:afterLines="20" w:after="48" w:line="240" w:lineRule="auto"/>
              <w:ind w:right="-108" w:hanging="108"/>
              <w:jc w:val="center"/>
              <w:rPr>
                <w:rFonts w:ascii="Arial" w:hAnsi="Arial" w:cs="Arial"/>
                <w:sz w:val="19"/>
                <w:szCs w:val="19"/>
              </w:rPr>
            </w:pPr>
            <w:r w:rsidRPr="007B2DDB">
              <w:rPr>
                <w:rFonts w:ascii="Arial" w:hAnsi="Arial" w:cs="Arial"/>
                <w:sz w:val="19"/>
                <w:szCs w:val="19"/>
              </w:rPr>
              <w:t>4T</w:t>
            </w:r>
          </w:p>
        </w:tc>
        <w:tc>
          <w:tcPr>
            <w:tcW w:w="797" w:type="dxa"/>
            <w:gridSpan w:val="2"/>
            <w:shd w:val="clear" w:color="auto" w:fill="C0C0C0"/>
            <w:vAlign w:val="center"/>
          </w:tcPr>
          <w:p w:rsidR="007B2DDB" w:rsidRPr="007B2DDB" w:rsidRDefault="007B2DDB" w:rsidP="00F22849">
            <w:pPr>
              <w:spacing w:beforeLines="20" w:before="48" w:afterLines="20" w:after="48" w:line="240" w:lineRule="auto"/>
              <w:jc w:val="center"/>
              <w:rPr>
                <w:rFonts w:ascii="Arial" w:hAnsi="Arial" w:cs="Arial"/>
                <w:sz w:val="19"/>
                <w:szCs w:val="19"/>
              </w:rPr>
            </w:pPr>
            <w:r w:rsidRPr="007B2DDB">
              <w:rPr>
                <w:rFonts w:ascii="Arial" w:hAnsi="Arial" w:cs="Arial"/>
                <w:sz w:val="19"/>
                <w:szCs w:val="19"/>
              </w:rPr>
              <w:t>ICH</w:t>
            </w:r>
          </w:p>
        </w:tc>
        <w:tc>
          <w:tcPr>
            <w:tcW w:w="1857" w:type="dxa"/>
            <w:gridSpan w:val="2"/>
            <w:shd w:val="clear" w:color="auto" w:fill="C0C0C0"/>
            <w:vAlign w:val="center"/>
          </w:tcPr>
          <w:p w:rsidR="007B2DDB" w:rsidRPr="007B2DDB" w:rsidRDefault="007B2DDB" w:rsidP="00F22849">
            <w:pPr>
              <w:spacing w:beforeLines="20" w:before="48" w:afterLines="20" w:after="48" w:line="240" w:lineRule="auto"/>
              <w:ind w:left="-65"/>
              <w:jc w:val="center"/>
              <w:rPr>
                <w:rFonts w:ascii="Arial" w:hAnsi="Arial" w:cs="Arial"/>
                <w:sz w:val="19"/>
                <w:szCs w:val="19"/>
              </w:rPr>
            </w:pPr>
          </w:p>
        </w:tc>
      </w:tr>
      <w:tr w:rsidR="007B2DDB" w:rsidRPr="007B2DDB" w:rsidTr="0008728E">
        <w:trPr>
          <w:cantSplit/>
          <w:trHeight w:val="324"/>
        </w:trPr>
        <w:tc>
          <w:tcPr>
            <w:tcW w:w="770" w:type="dxa"/>
            <w:shd w:val="clear" w:color="auto" w:fill="C0C0C0"/>
            <w:vAlign w:val="center"/>
          </w:tcPr>
          <w:p w:rsidR="007B2DDB" w:rsidRPr="007B2DDB" w:rsidRDefault="007B2DDB" w:rsidP="00F22849">
            <w:pPr>
              <w:spacing w:beforeLines="20" w:before="48" w:afterLines="20" w:after="48" w:line="240" w:lineRule="auto"/>
              <w:ind w:left="-1"/>
              <w:jc w:val="center"/>
              <w:rPr>
                <w:rFonts w:ascii="Arial" w:hAnsi="Arial" w:cs="Arial"/>
                <w:sz w:val="19"/>
                <w:szCs w:val="19"/>
              </w:rPr>
            </w:pPr>
            <w:r w:rsidRPr="007B2DDB">
              <w:rPr>
                <w:rFonts w:ascii="Arial" w:hAnsi="Arial" w:cs="Arial"/>
                <w:sz w:val="19"/>
                <w:szCs w:val="19"/>
              </w:rPr>
              <w:t>3</w:t>
            </w:r>
          </w:p>
        </w:tc>
        <w:tc>
          <w:tcPr>
            <w:tcW w:w="1090" w:type="dxa"/>
            <w:shd w:val="clear" w:color="auto" w:fill="C0C0C0"/>
            <w:vAlign w:val="center"/>
          </w:tcPr>
          <w:p w:rsidR="007B2DDB" w:rsidRPr="007B2DDB" w:rsidRDefault="007B2DDB" w:rsidP="00F22849">
            <w:pPr>
              <w:spacing w:beforeLines="20" w:before="48" w:afterLines="20" w:after="48" w:line="240" w:lineRule="auto"/>
              <w:ind w:left="-1"/>
              <w:jc w:val="center"/>
              <w:rPr>
                <w:rFonts w:ascii="Arial" w:hAnsi="Arial" w:cs="Arial"/>
                <w:b/>
                <w:sz w:val="19"/>
                <w:szCs w:val="19"/>
              </w:rPr>
            </w:pPr>
            <w:r w:rsidRPr="007B2DDB">
              <w:rPr>
                <w:rFonts w:ascii="Arial" w:hAnsi="Arial" w:cs="Arial"/>
                <w:b/>
                <w:color w:val="FF0000"/>
                <w:sz w:val="19"/>
                <w:szCs w:val="19"/>
              </w:rPr>
              <w:t>NOVA</w:t>
            </w:r>
          </w:p>
        </w:tc>
        <w:tc>
          <w:tcPr>
            <w:tcW w:w="2926" w:type="dxa"/>
            <w:shd w:val="clear" w:color="auto" w:fill="C0C0C0"/>
            <w:vAlign w:val="center"/>
          </w:tcPr>
          <w:p w:rsidR="007B2DDB" w:rsidRPr="007B2DDB" w:rsidRDefault="007B2DDB" w:rsidP="00F22849">
            <w:pPr>
              <w:spacing w:beforeLines="20" w:before="48" w:afterLines="20" w:after="48" w:line="240" w:lineRule="auto"/>
              <w:ind w:left="-1"/>
              <w:rPr>
                <w:rFonts w:ascii="Arial" w:hAnsi="Arial" w:cs="Arial"/>
                <w:sz w:val="19"/>
                <w:szCs w:val="19"/>
              </w:rPr>
            </w:pPr>
            <w:r w:rsidRPr="007B2DDB">
              <w:rPr>
                <w:rFonts w:ascii="Arial" w:hAnsi="Arial" w:cs="Arial"/>
                <w:sz w:val="19"/>
                <w:szCs w:val="19"/>
              </w:rPr>
              <w:t>Seminário Temático II</w:t>
            </w:r>
          </w:p>
        </w:tc>
        <w:tc>
          <w:tcPr>
            <w:tcW w:w="1173" w:type="dxa"/>
            <w:shd w:val="clear" w:color="auto" w:fill="C0C0C0"/>
            <w:vAlign w:val="center"/>
          </w:tcPr>
          <w:p w:rsidR="007B2DDB" w:rsidRPr="007B2DDB" w:rsidRDefault="007B2DDB" w:rsidP="00F22849">
            <w:pPr>
              <w:spacing w:beforeLines="20" w:before="48" w:afterLines="20" w:after="48" w:line="240" w:lineRule="auto"/>
              <w:ind w:right="-108" w:hanging="108"/>
              <w:jc w:val="center"/>
              <w:rPr>
                <w:rFonts w:ascii="Arial" w:hAnsi="Arial" w:cs="Arial"/>
                <w:sz w:val="19"/>
                <w:szCs w:val="19"/>
              </w:rPr>
            </w:pPr>
            <w:r w:rsidRPr="007B2DDB">
              <w:rPr>
                <w:rFonts w:ascii="Arial" w:hAnsi="Arial" w:cs="Arial"/>
                <w:sz w:val="19"/>
                <w:szCs w:val="19"/>
              </w:rPr>
              <w:t>4T</w:t>
            </w:r>
          </w:p>
        </w:tc>
        <w:tc>
          <w:tcPr>
            <w:tcW w:w="797" w:type="dxa"/>
            <w:gridSpan w:val="2"/>
            <w:shd w:val="clear" w:color="auto" w:fill="C0C0C0"/>
            <w:vAlign w:val="center"/>
          </w:tcPr>
          <w:p w:rsidR="007B2DDB" w:rsidRPr="007B2DDB" w:rsidRDefault="007B2DDB" w:rsidP="00F22849">
            <w:pPr>
              <w:spacing w:beforeLines="20" w:before="48" w:afterLines="20" w:after="48" w:line="240" w:lineRule="auto"/>
              <w:jc w:val="center"/>
              <w:rPr>
                <w:rFonts w:ascii="Arial" w:hAnsi="Arial" w:cs="Arial"/>
                <w:sz w:val="19"/>
                <w:szCs w:val="19"/>
              </w:rPr>
            </w:pPr>
            <w:r w:rsidRPr="007B2DDB">
              <w:rPr>
                <w:rFonts w:ascii="Arial" w:hAnsi="Arial" w:cs="Arial"/>
                <w:sz w:val="19"/>
                <w:szCs w:val="19"/>
              </w:rPr>
              <w:t>ICH</w:t>
            </w:r>
          </w:p>
        </w:tc>
        <w:tc>
          <w:tcPr>
            <w:tcW w:w="1857" w:type="dxa"/>
            <w:gridSpan w:val="2"/>
            <w:shd w:val="clear" w:color="auto" w:fill="C0C0C0"/>
            <w:vAlign w:val="center"/>
          </w:tcPr>
          <w:p w:rsidR="007B2DDB" w:rsidRPr="007B2DDB" w:rsidRDefault="007B2DDB" w:rsidP="00F22849">
            <w:pPr>
              <w:spacing w:beforeLines="20" w:before="48" w:afterLines="20" w:after="48" w:line="240" w:lineRule="auto"/>
              <w:ind w:left="-65"/>
              <w:jc w:val="center"/>
              <w:rPr>
                <w:rFonts w:ascii="Arial" w:hAnsi="Arial" w:cs="Arial"/>
                <w:sz w:val="19"/>
                <w:szCs w:val="19"/>
              </w:rPr>
            </w:pPr>
          </w:p>
        </w:tc>
      </w:tr>
      <w:tr w:rsidR="007B2DDB" w:rsidRPr="007B2DDB" w:rsidTr="0008728E">
        <w:trPr>
          <w:cantSplit/>
          <w:trHeight w:val="324"/>
        </w:trPr>
        <w:tc>
          <w:tcPr>
            <w:tcW w:w="770" w:type="dxa"/>
            <w:shd w:val="clear" w:color="auto" w:fill="C0C0C0"/>
            <w:vAlign w:val="center"/>
          </w:tcPr>
          <w:p w:rsidR="007B2DDB" w:rsidRPr="007B2DDB" w:rsidRDefault="007B2DDB" w:rsidP="00F22849">
            <w:pPr>
              <w:spacing w:beforeLines="20" w:before="48" w:afterLines="20" w:after="48" w:line="240" w:lineRule="auto"/>
              <w:ind w:left="-1"/>
              <w:jc w:val="center"/>
              <w:rPr>
                <w:rFonts w:ascii="Arial" w:hAnsi="Arial" w:cs="Arial"/>
                <w:sz w:val="19"/>
                <w:szCs w:val="19"/>
              </w:rPr>
            </w:pPr>
            <w:r w:rsidRPr="007B2DDB">
              <w:rPr>
                <w:rFonts w:ascii="Arial" w:hAnsi="Arial" w:cs="Arial"/>
                <w:sz w:val="19"/>
                <w:szCs w:val="19"/>
              </w:rPr>
              <w:t>3</w:t>
            </w:r>
          </w:p>
        </w:tc>
        <w:tc>
          <w:tcPr>
            <w:tcW w:w="1090" w:type="dxa"/>
            <w:shd w:val="clear" w:color="auto" w:fill="C0C0C0"/>
            <w:vAlign w:val="center"/>
          </w:tcPr>
          <w:p w:rsidR="007B2DDB" w:rsidRPr="007B2DDB" w:rsidRDefault="007B2DDB" w:rsidP="00F22849">
            <w:pPr>
              <w:spacing w:beforeLines="20" w:before="48" w:afterLines="20" w:after="48" w:line="240" w:lineRule="auto"/>
              <w:ind w:left="-1"/>
              <w:jc w:val="center"/>
              <w:rPr>
                <w:rFonts w:ascii="Arial" w:hAnsi="Arial" w:cs="Arial"/>
                <w:sz w:val="19"/>
                <w:szCs w:val="19"/>
              </w:rPr>
            </w:pPr>
            <w:r w:rsidRPr="007B2DDB">
              <w:rPr>
                <w:rFonts w:ascii="Arial" w:hAnsi="Arial" w:cs="Arial"/>
                <w:sz w:val="19"/>
                <w:szCs w:val="19"/>
              </w:rPr>
              <w:t>0130414</w:t>
            </w:r>
          </w:p>
        </w:tc>
        <w:tc>
          <w:tcPr>
            <w:tcW w:w="2926" w:type="dxa"/>
            <w:shd w:val="clear" w:color="auto" w:fill="C0C0C0"/>
            <w:vAlign w:val="center"/>
          </w:tcPr>
          <w:p w:rsidR="007B2DDB" w:rsidRPr="007B2DDB" w:rsidRDefault="007B2DDB" w:rsidP="00F22849">
            <w:pPr>
              <w:spacing w:beforeLines="20" w:before="48" w:afterLines="20" w:after="48" w:line="240" w:lineRule="auto"/>
              <w:ind w:left="-1"/>
              <w:rPr>
                <w:rFonts w:ascii="Arial" w:hAnsi="Arial" w:cs="Arial"/>
                <w:sz w:val="19"/>
                <w:szCs w:val="19"/>
              </w:rPr>
            </w:pPr>
            <w:r w:rsidRPr="007B2DDB">
              <w:rPr>
                <w:rFonts w:ascii="Arial" w:hAnsi="Arial" w:cs="Arial"/>
                <w:sz w:val="19"/>
                <w:szCs w:val="19"/>
              </w:rPr>
              <w:t xml:space="preserve">Fundamentos de Latim </w:t>
            </w:r>
          </w:p>
        </w:tc>
        <w:tc>
          <w:tcPr>
            <w:tcW w:w="1173" w:type="dxa"/>
            <w:shd w:val="clear" w:color="auto" w:fill="C0C0C0"/>
            <w:vAlign w:val="center"/>
          </w:tcPr>
          <w:p w:rsidR="007B2DDB" w:rsidRPr="007B2DDB" w:rsidRDefault="00BA5F08" w:rsidP="00F22849">
            <w:pPr>
              <w:spacing w:beforeLines="20" w:before="48" w:afterLines="20" w:after="48" w:line="240" w:lineRule="auto"/>
              <w:ind w:right="-108" w:hanging="108"/>
              <w:jc w:val="center"/>
              <w:rPr>
                <w:rFonts w:ascii="Arial" w:hAnsi="Arial" w:cs="Arial"/>
                <w:sz w:val="19"/>
                <w:szCs w:val="19"/>
              </w:rPr>
            </w:pPr>
            <w:r>
              <w:rPr>
                <w:rFonts w:ascii="Arial" w:hAnsi="Arial" w:cs="Arial"/>
                <w:sz w:val="19"/>
                <w:szCs w:val="19"/>
              </w:rPr>
              <w:t>2</w:t>
            </w:r>
            <w:r w:rsidR="007B2DDB" w:rsidRPr="007B2DDB">
              <w:rPr>
                <w:rFonts w:ascii="Arial" w:hAnsi="Arial" w:cs="Arial"/>
                <w:sz w:val="19"/>
                <w:szCs w:val="19"/>
              </w:rPr>
              <w:t>T</w:t>
            </w:r>
          </w:p>
        </w:tc>
        <w:tc>
          <w:tcPr>
            <w:tcW w:w="797" w:type="dxa"/>
            <w:gridSpan w:val="2"/>
            <w:shd w:val="clear" w:color="auto" w:fill="C0C0C0"/>
            <w:vAlign w:val="center"/>
          </w:tcPr>
          <w:p w:rsidR="007B2DDB" w:rsidRPr="007B2DDB" w:rsidRDefault="007B2DDB" w:rsidP="00F22849">
            <w:pPr>
              <w:spacing w:beforeLines="20" w:before="48" w:afterLines="20" w:after="48" w:line="240" w:lineRule="auto"/>
              <w:jc w:val="center"/>
              <w:rPr>
                <w:rFonts w:ascii="Arial" w:hAnsi="Arial" w:cs="Arial"/>
                <w:sz w:val="19"/>
                <w:szCs w:val="19"/>
              </w:rPr>
            </w:pPr>
            <w:r w:rsidRPr="007B2DDB">
              <w:rPr>
                <w:rFonts w:ascii="Arial" w:hAnsi="Arial" w:cs="Arial"/>
                <w:sz w:val="19"/>
                <w:szCs w:val="19"/>
              </w:rPr>
              <w:t>CLC</w:t>
            </w:r>
          </w:p>
        </w:tc>
        <w:tc>
          <w:tcPr>
            <w:tcW w:w="1857" w:type="dxa"/>
            <w:gridSpan w:val="2"/>
            <w:shd w:val="clear" w:color="auto" w:fill="C0C0C0"/>
            <w:vAlign w:val="center"/>
          </w:tcPr>
          <w:p w:rsidR="007B2DDB" w:rsidRPr="007B2DDB" w:rsidRDefault="007B2DDB" w:rsidP="00F22849">
            <w:pPr>
              <w:spacing w:beforeLines="20" w:before="48" w:afterLines="20" w:after="48" w:line="240" w:lineRule="auto"/>
              <w:ind w:left="-65"/>
              <w:jc w:val="center"/>
              <w:rPr>
                <w:rFonts w:ascii="Arial" w:hAnsi="Arial" w:cs="Arial"/>
                <w:sz w:val="19"/>
                <w:szCs w:val="19"/>
              </w:rPr>
            </w:pPr>
          </w:p>
        </w:tc>
      </w:tr>
      <w:tr w:rsidR="007B2DDB" w:rsidRPr="007B2DDB" w:rsidTr="0008728E">
        <w:trPr>
          <w:cantSplit/>
          <w:trHeight w:val="324"/>
        </w:trPr>
        <w:tc>
          <w:tcPr>
            <w:tcW w:w="770" w:type="dxa"/>
            <w:shd w:val="clear" w:color="auto" w:fill="C0C0C0"/>
            <w:vAlign w:val="center"/>
          </w:tcPr>
          <w:p w:rsidR="007B2DDB" w:rsidRPr="007B2DDB" w:rsidRDefault="007B2DDB" w:rsidP="00F22849">
            <w:pPr>
              <w:spacing w:beforeLines="20" w:before="48" w:afterLines="20" w:after="48" w:line="240" w:lineRule="auto"/>
              <w:ind w:left="-1"/>
              <w:jc w:val="center"/>
              <w:rPr>
                <w:rFonts w:ascii="Arial" w:hAnsi="Arial" w:cs="Arial"/>
                <w:sz w:val="19"/>
                <w:szCs w:val="19"/>
              </w:rPr>
            </w:pPr>
            <w:r w:rsidRPr="007B2DDB">
              <w:rPr>
                <w:rFonts w:ascii="Arial" w:hAnsi="Arial" w:cs="Arial"/>
                <w:sz w:val="19"/>
                <w:szCs w:val="19"/>
              </w:rPr>
              <w:t>4</w:t>
            </w:r>
          </w:p>
        </w:tc>
        <w:tc>
          <w:tcPr>
            <w:tcW w:w="1090" w:type="dxa"/>
            <w:shd w:val="clear" w:color="auto" w:fill="C0C0C0"/>
            <w:vAlign w:val="center"/>
          </w:tcPr>
          <w:p w:rsidR="007B2DDB" w:rsidRPr="007B2DDB" w:rsidRDefault="007B2DDB" w:rsidP="00F22849">
            <w:pPr>
              <w:spacing w:beforeLines="20" w:before="48" w:afterLines="20" w:after="48" w:line="240" w:lineRule="auto"/>
              <w:ind w:left="-1"/>
              <w:jc w:val="center"/>
              <w:rPr>
                <w:rFonts w:ascii="Arial" w:hAnsi="Arial" w:cs="Arial"/>
                <w:sz w:val="19"/>
                <w:szCs w:val="19"/>
              </w:rPr>
            </w:pPr>
            <w:r w:rsidRPr="007B2DDB">
              <w:rPr>
                <w:rFonts w:ascii="Arial" w:hAnsi="Arial" w:cs="Arial"/>
                <w:sz w:val="19"/>
                <w:szCs w:val="19"/>
              </w:rPr>
              <w:t>0110077</w:t>
            </w:r>
          </w:p>
        </w:tc>
        <w:tc>
          <w:tcPr>
            <w:tcW w:w="2926" w:type="dxa"/>
            <w:shd w:val="clear" w:color="auto" w:fill="C0C0C0"/>
            <w:vAlign w:val="center"/>
          </w:tcPr>
          <w:p w:rsidR="007B2DDB" w:rsidRPr="007B2DDB" w:rsidRDefault="007B2DDB" w:rsidP="00F22849">
            <w:pPr>
              <w:spacing w:beforeLines="20" w:before="48" w:afterLines="20" w:after="48" w:line="240" w:lineRule="auto"/>
              <w:ind w:left="-1"/>
              <w:rPr>
                <w:rFonts w:ascii="Arial" w:hAnsi="Arial" w:cs="Arial"/>
                <w:sz w:val="19"/>
                <w:szCs w:val="19"/>
              </w:rPr>
            </w:pPr>
            <w:r w:rsidRPr="007B2DDB">
              <w:rPr>
                <w:rFonts w:ascii="Arial" w:hAnsi="Arial" w:cs="Arial"/>
                <w:sz w:val="19"/>
                <w:szCs w:val="19"/>
              </w:rPr>
              <w:t>Arte Decorativa</w:t>
            </w:r>
          </w:p>
        </w:tc>
        <w:tc>
          <w:tcPr>
            <w:tcW w:w="1173" w:type="dxa"/>
            <w:shd w:val="clear" w:color="auto" w:fill="C0C0C0"/>
            <w:vAlign w:val="center"/>
          </w:tcPr>
          <w:p w:rsidR="007B2DDB" w:rsidRPr="007B2DDB" w:rsidRDefault="0064298C" w:rsidP="00F22849">
            <w:pPr>
              <w:spacing w:beforeLines="20" w:before="48" w:afterLines="20" w:after="48" w:line="240" w:lineRule="auto"/>
              <w:ind w:right="-108" w:hanging="108"/>
              <w:jc w:val="center"/>
              <w:rPr>
                <w:rFonts w:ascii="Arial" w:hAnsi="Arial" w:cs="Arial"/>
                <w:sz w:val="19"/>
                <w:szCs w:val="19"/>
              </w:rPr>
            </w:pPr>
            <w:r>
              <w:rPr>
                <w:rFonts w:ascii="Arial" w:hAnsi="Arial" w:cs="Arial"/>
                <w:sz w:val="19"/>
                <w:szCs w:val="19"/>
              </w:rPr>
              <w:t>4</w:t>
            </w:r>
            <w:r w:rsidR="007B2DDB" w:rsidRPr="007B2DDB">
              <w:rPr>
                <w:rFonts w:ascii="Arial" w:hAnsi="Arial" w:cs="Arial"/>
                <w:sz w:val="19"/>
                <w:szCs w:val="19"/>
              </w:rPr>
              <w:t>T</w:t>
            </w:r>
          </w:p>
        </w:tc>
        <w:tc>
          <w:tcPr>
            <w:tcW w:w="797" w:type="dxa"/>
            <w:gridSpan w:val="2"/>
            <w:shd w:val="clear" w:color="auto" w:fill="C0C0C0"/>
            <w:vAlign w:val="center"/>
          </w:tcPr>
          <w:p w:rsidR="007B2DDB" w:rsidRPr="007B2DDB" w:rsidRDefault="007B2DDB" w:rsidP="00F22849">
            <w:pPr>
              <w:spacing w:beforeLines="20" w:before="48" w:afterLines="20" w:after="48" w:line="240" w:lineRule="auto"/>
              <w:jc w:val="center"/>
              <w:rPr>
                <w:rFonts w:ascii="Arial" w:hAnsi="Arial" w:cs="Arial"/>
                <w:sz w:val="19"/>
                <w:szCs w:val="19"/>
              </w:rPr>
            </w:pPr>
            <w:r w:rsidRPr="007B2DDB">
              <w:rPr>
                <w:rFonts w:ascii="Arial" w:hAnsi="Arial" w:cs="Arial"/>
                <w:sz w:val="19"/>
                <w:szCs w:val="19"/>
              </w:rPr>
              <w:t>CA</w:t>
            </w:r>
          </w:p>
        </w:tc>
        <w:tc>
          <w:tcPr>
            <w:tcW w:w="1857" w:type="dxa"/>
            <w:gridSpan w:val="2"/>
            <w:shd w:val="clear" w:color="auto" w:fill="C0C0C0"/>
            <w:vAlign w:val="center"/>
          </w:tcPr>
          <w:p w:rsidR="007B2DDB" w:rsidRPr="007B2DDB" w:rsidRDefault="007B2DDB" w:rsidP="00F22849">
            <w:pPr>
              <w:spacing w:beforeLines="20" w:before="48" w:afterLines="20" w:after="48" w:line="240" w:lineRule="auto"/>
              <w:ind w:left="-65"/>
              <w:jc w:val="center"/>
              <w:rPr>
                <w:rFonts w:ascii="Arial" w:hAnsi="Arial" w:cs="Arial"/>
                <w:sz w:val="19"/>
                <w:szCs w:val="19"/>
              </w:rPr>
            </w:pPr>
          </w:p>
        </w:tc>
      </w:tr>
      <w:tr w:rsidR="007B2DDB" w:rsidRPr="007B2DDB" w:rsidTr="0008728E">
        <w:trPr>
          <w:cantSplit/>
          <w:trHeight w:val="324"/>
        </w:trPr>
        <w:tc>
          <w:tcPr>
            <w:tcW w:w="770" w:type="dxa"/>
            <w:shd w:val="clear" w:color="auto" w:fill="C0C0C0"/>
            <w:vAlign w:val="center"/>
          </w:tcPr>
          <w:p w:rsidR="007B2DDB" w:rsidRPr="007B2DDB" w:rsidRDefault="007B2DDB" w:rsidP="00F22849">
            <w:pPr>
              <w:spacing w:beforeLines="20" w:before="48" w:afterLines="20" w:after="48" w:line="240" w:lineRule="auto"/>
              <w:ind w:left="-1"/>
              <w:jc w:val="center"/>
              <w:rPr>
                <w:rFonts w:ascii="Arial" w:hAnsi="Arial" w:cs="Arial"/>
                <w:sz w:val="19"/>
                <w:szCs w:val="19"/>
              </w:rPr>
            </w:pPr>
            <w:r w:rsidRPr="007B2DDB">
              <w:rPr>
                <w:rFonts w:ascii="Arial" w:hAnsi="Arial" w:cs="Arial"/>
                <w:sz w:val="19"/>
                <w:szCs w:val="19"/>
              </w:rPr>
              <w:t>4</w:t>
            </w:r>
          </w:p>
        </w:tc>
        <w:tc>
          <w:tcPr>
            <w:tcW w:w="1090" w:type="dxa"/>
            <w:shd w:val="clear" w:color="auto" w:fill="C0C0C0"/>
            <w:vAlign w:val="center"/>
          </w:tcPr>
          <w:p w:rsidR="007B2DDB" w:rsidRPr="007B2DDB" w:rsidRDefault="007B2DDB" w:rsidP="00F22849">
            <w:pPr>
              <w:spacing w:beforeLines="20" w:before="48" w:afterLines="20" w:after="48" w:line="240" w:lineRule="auto"/>
              <w:ind w:left="-1"/>
              <w:jc w:val="center"/>
              <w:rPr>
                <w:rFonts w:ascii="Arial" w:hAnsi="Arial" w:cs="Arial"/>
                <w:sz w:val="19"/>
                <w:szCs w:val="19"/>
              </w:rPr>
            </w:pPr>
            <w:r w:rsidRPr="007B2DDB">
              <w:rPr>
                <w:rFonts w:ascii="Arial" w:hAnsi="Arial" w:cs="Arial"/>
                <w:sz w:val="19"/>
                <w:szCs w:val="19"/>
              </w:rPr>
              <w:t>0790027</w:t>
            </w:r>
          </w:p>
        </w:tc>
        <w:tc>
          <w:tcPr>
            <w:tcW w:w="2926" w:type="dxa"/>
            <w:shd w:val="clear" w:color="auto" w:fill="C0C0C0"/>
            <w:vAlign w:val="center"/>
          </w:tcPr>
          <w:p w:rsidR="007B2DDB" w:rsidRPr="007B2DDB" w:rsidRDefault="007B2DDB" w:rsidP="00F22849">
            <w:pPr>
              <w:spacing w:beforeLines="20" w:before="48" w:afterLines="20" w:after="48" w:line="240" w:lineRule="auto"/>
              <w:ind w:left="-1"/>
              <w:rPr>
                <w:rFonts w:ascii="Arial" w:hAnsi="Arial" w:cs="Arial"/>
                <w:sz w:val="19"/>
                <w:szCs w:val="19"/>
              </w:rPr>
            </w:pPr>
            <w:r w:rsidRPr="007B2DDB">
              <w:rPr>
                <w:rFonts w:ascii="Arial" w:hAnsi="Arial" w:cs="Arial"/>
                <w:sz w:val="19"/>
                <w:szCs w:val="19"/>
              </w:rPr>
              <w:t xml:space="preserve">Acervos </w:t>
            </w:r>
            <w:r w:rsidR="00DF0D4D">
              <w:rPr>
                <w:rFonts w:ascii="Arial" w:hAnsi="Arial" w:cs="Arial"/>
                <w:sz w:val="19"/>
                <w:szCs w:val="19"/>
              </w:rPr>
              <w:t>d</w:t>
            </w:r>
            <w:r w:rsidRPr="007B2DDB">
              <w:rPr>
                <w:rFonts w:ascii="Arial" w:hAnsi="Arial" w:cs="Arial"/>
                <w:sz w:val="19"/>
                <w:szCs w:val="19"/>
              </w:rPr>
              <w:t xml:space="preserve">e Registros Sonoros </w:t>
            </w:r>
          </w:p>
        </w:tc>
        <w:tc>
          <w:tcPr>
            <w:tcW w:w="1173" w:type="dxa"/>
            <w:shd w:val="clear" w:color="auto" w:fill="C0C0C0"/>
            <w:vAlign w:val="center"/>
          </w:tcPr>
          <w:p w:rsidR="007B2DDB" w:rsidRPr="007B2DDB" w:rsidRDefault="007B2DDB" w:rsidP="00F22849">
            <w:pPr>
              <w:spacing w:beforeLines="20" w:before="48" w:afterLines="20" w:after="48" w:line="240" w:lineRule="auto"/>
              <w:ind w:right="-108" w:hanging="108"/>
              <w:jc w:val="center"/>
              <w:rPr>
                <w:rFonts w:ascii="Arial" w:hAnsi="Arial" w:cs="Arial"/>
                <w:sz w:val="19"/>
                <w:szCs w:val="19"/>
              </w:rPr>
            </w:pPr>
            <w:r w:rsidRPr="007B2DDB">
              <w:rPr>
                <w:rFonts w:ascii="Arial" w:hAnsi="Arial" w:cs="Arial"/>
                <w:sz w:val="19"/>
                <w:szCs w:val="19"/>
              </w:rPr>
              <w:t>3T</w:t>
            </w:r>
          </w:p>
        </w:tc>
        <w:tc>
          <w:tcPr>
            <w:tcW w:w="797" w:type="dxa"/>
            <w:gridSpan w:val="2"/>
            <w:shd w:val="clear" w:color="auto" w:fill="C0C0C0"/>
            <w:vAlign w:val="center"/>
          </w:tcPr>
          <w:p w:rsidR="007B2DDB" w:rsidRPr="007B2DDB" w:rsidRDefault="007B2DDB" w:rsidP="00F22849">
            <w:pPr>
              <w:spacing w:beforeLines="20" w:before="48" w:afterLines="20" w:after="48" w:line="240" w:lineRule="auto"/>
              <w:jc w:val="center"/>
              <w:rPr>
                <w:rFonts w:ascii="Arial" w:hAnsi="Arial" w:cs="Arial"/>
                <w:sz w:val="19"/>
                <w:szCs w:val="19"/>
              </w:rPr>
            </w:pPr>
            <w:r w:rsidRPr="007B2DDB">
              <w:rPr>
                <w:rFonts w:ascii="Arial" w:hAnsi="Arial" w:cs="Arial"/>
                <w:sz w:val="19"/>
                <w:szCs w:val="19"/>
              </w:rPr>
              <w:t>ICH</w:t>
            </w:r>
          </w:p>
        </w:tc>
        <w:tc>
          <w:tcPr>
            <w:tcW w:w="1857" w:type="dxa"/>
            <w:gridSpan w:val="2"/>
            <w:shd w:val="clear" w:color="auto" w:fill="C0C0C0"/>
            <w:vAlign w:val="center"/>
          </w:tcPr>
          <w:p w:rsidR="007B2DDB" w:rsidRPr="007B2DDB" w:rsidRDefault="007B2DDB" w:rsidP="00F22849">
            <w:pPr>
              <w:spacing w:beforeLines="20" w:before="48" w:afterLines="20" w:after="48" w:line="240" w:lineRule="auto"/>
              <w:ind w:left="-65"/>
              <w:jc w:val="center"/>
              <w:rPr>
                <w:rFonts w:ascii="Arial" w:hAnsi="Arial" w:cs="Arial"/>
                <w:sz w:val="19"/>
                <w:szCs w:val="19"/>
              </w:rPr>
            </w:pPr>
          </w:p>
        </w:tc>
      </w:tr>
      <w:tr w:rsidR="007B2DDB" w:rsidRPr="007B2DDB" w:rsidTr="0008728E">
        <w:trPr>
          <w:cantSplit/>
          <w:trHeight w:val="545"/>
        </w:trPr>
        <w:tc>
          <w:tcPr>
            <w:tcW w:w="770" w:type="dxa"/>
            <w:shd w:val="clear" w:color="auto" w:fill="C0C0C0"/>
            <w:vAlign w:val="center"/>
          </w:tcPr>
          <w:p w:rsidR="007B2DDB" w:rsidRPr="007B2DDB" w:rsidRDefault="007B2DDB" w:rsidP="00F22849">
            <w:pPr>
              <w:spacing w:beforeLines="20" w:before="48" w:afterLines="20" w:after="48" w:line="240" w:lineRule="auto"/>
              <w:ind w:left="-1"/>
              <w:jc w:val="center"/>
              <w:rPr>
                <w:rFonts w:ascii="Arial" w:hAnsi="Arial" w:cs="Arial"/>
                <w:sz w:val="19"/>
                <w:szCs w:val="19"/>
              </w:rPr>
            </w:pPr>
            <w:r w:rsidRPr="007B2DDB">
              <w:rPr>
                <w:rFonts w:ascii="Arial" w:hAnsi="Arial" w:cs="Arial"/>
                <w:sz w:val="19"/>
                <w:szCs w:val="19"/>
              </w:rPr>
              <w:t>5</w:t>
            </w:r>
          </w:p>
        </w:tc>
        <w:tc>
          <w:tcPr>
            <w:tcW w:w="1090" w:type="dxa"/>
            <w:shd w:val="clear" w:color="auto" w:fill="C0C0C0"/>
            <w:vAlign w:val="center"/>
          </w:tcPr>
          <w:p w:rsidR="007B2DDB" w:rsidRPr="007B2DDB" w:rsidRDefault="007B2DDB" w:rsidP="00F22849">
            <w:pPr>
              <w:spacing w:beforeLines="20" w:before="48" w:afterLines="20" w:after="48" w:line="240" w:lineRule="auto"/>
              <w:ind w:left="-1"/>
              <w:jc w:val="center"/>
              <w:rPr>
                <w:rFonts w:ascii="Arial" w:hAnsi="Arial" w:cs="Arial"/>
                <w:sz w:val="19"/>
                <w:szCs w:val="19"/>
              </w:rPr>
            </w:pPr>
            <w:r w:rsidRPr="007B2DDB">
              <w:rPr>
                <w:rFonts w:ascii="Arial" w:hAnsi="Arial" w:cs="Arial"/>
                <w:sz w:val="19"/>
                <w:szCs w:val="19"/>
              </w:rPr>
              <w:t>07</w:t>
            </w:r>
            <w:r w:rsidR="00115674">
              <w:rPr>
                <w:rFonts w:ascii="Arial" w:hAnsi="Arial" w:cs="Arial"/>
                <w:sz w:val="19"/>
                <w:szCs w:val="19"/>
              </w:rPr>
              <w:t>90031</w:t>
            </w:r>
          </w:p>
        </w:tc>
        <w:tc>
          <w:tcPr>
            <w:tcW w:w="2926" w:type="dxa"/>
            <w:shd w:val="clear" w:color="auto" w:fill="C0C0C0"/>
            <w:vAlign w:val="center"/>
          </w:tcPr>
          <w:p w:rsidR="007B2DDB" w:rsidRPr="007B2DDB" w:rsidRDefault="007B2DDB" w:rsidP="00F22849">
            <w:pPr>
              <w:spacing w:beforeLines="20" w:before="48" w:afterLines="20" w:after="48" w:line="240" w:lineRule="auto"/>
              <w:ind w:left="-1"/>
              <w:rPr>
                <w:rFonts w:ascii="Arial" w:hAnsi="Arial" w:cs="Arial"/>
                <w:sz w:val="19"/>
                <w:szCs w:val="19"/>
              </w:rPr>
            </w:pPr>
            <w:r w:rsidRPr="007B2DDB">
              <w:rPr>
                <w:rFonts w:ascii="Arial" w:hAnsi="Arial" w:cs="Arial"/>
                <w:sz w:val="19"/>
                <w:szCs w:val="19"/>
              </w:rPr>
              <w:t>Numismática e Filatelia</w:t>
            </w:r>
          </w:p>
        </w:tc>
        <w:tc>
          <w:tcPr>
            <w:tcW w:w="1173" w:type="dxa"/>
            <w:shd w:val="clear" w:color="auto" w:fill="C0C0C0"/>
            <w:vAlign w:val="center"/>
          </w:tcPr>
          <w:p w:rsidR="007B2DDB" w:rsidRPr="007B2DDB" w:rsidRDefault="00115674" w:rsidP="00F22849">
            <w:pPr>
              <w:spacing w:beforeLines="20" w:before="48" w:afterLines="20" w:after="48" w:line="240" w:lineRule="auto"/>
              <w:ind w:right="-108" w:hanging="108"/>
              <w:jc w:val="center"/>
              <w:rPr>
                <w:rFonts w:ascii="Arial" w:hAnsi="Arial" w:cs="Arial"/>
                <w:sz w:val="19"/>
                <w:szCs w:val="19"/>
              </w:rPr>
            </w:pPr>
            <w:r>
              <w:rPr>
                <w:rFonts w:ascii="Arial" w:hAnsi="Arial" w:cs="Arial"/>
                <w:sz w:val="19"/>
                <w:szCs w:val="19"/>
              </w:rPr>
              <w:t>2</w:t>
            </w:r>
            <w:r w:rsidR="007B2DDB" w:rsidRPr="007B2DDB">
              <w:rPr>
                <w:rFonts w:ascii="Arial" w:hAnsi="Arial" w:cs="Arial"/>
                <w:sz w:val="19"/>
                <w:szCs w:val="19"/>
              </w:rPr>
              <w:t>T</w:t>
            </w:r>
          </w:p>
        </w:tc>
        <w:tc>
          <w:tcPr>
            <w:tcW w:w="797" w:type="dxa"/>
            <w:gridSpan w:val="2"/>
            <w:shd w:val="clear" w:color="auto" w:fill="C0C0C0"/>
            <w:vAlign w:val="center"/>
          </w:tcPr>
          <w:p w:rsidR="007B2DDB" w:rsidRPr="007B2DDB" w:rsidRDefault="007B2DDB" w:rsidP="00F22849">
            <w:pPr>
              <w:spacing w:beforeLines="20" w:before="48" w:afterLines="20" w:after="48" w:line="240" w:lineRule="auto"/>
              <w:jc w:val="center"/>
              <w:rPr>
                <w:rFonts w:ascii="Arial" w:hAnsi="Arial" w:cs="Arial"/>
                <w:sz w:val="19"/>
                <w:szCs w:val="19"/>
              </w:rPr>
            </w:pPr>
            <w:r w:rsidRPr="007B2DDB">
              <w:rPr>
                <w:rFonts w:ascii="Arial" w:hAnsi="Arial" w:cs="Arial"/>
                <w:sz w:val="19"/>
                <w:szCs w:val="19"/>
              </w:rPr>
              <w:t>ICH</w:t>
            </w:r>
          </w:p>
        </w:tc>
        <w:tc>
          <w:tcPr>
            <w:tcW w:w="1857" w:type="dxa"/>
            <w:gridSpan w:val="2"/>
            <w:shd w:val="clear" w:color="auto" w:fill="C0C0C0"/>
            <w:vAlign w:val="center"/>
          </w:tcPr>
          <w:p w:rsidR="007B2DDB" w:rsidRPr="007B2DDB" w:rsidRDefault="007B2DDB" w:rsidP="00F22849">
            <w:pPr>
              <w:spacing w:beforeLines="20" w:before="48" w:afterLines="20" w:after="48" w:line="240" w:lineRule="auto"/>
              <w:ind w:left="-65"/>
              <w:jc w:val="center"/>
              <w:rPr>
                <w:rFonts w:ascii="Arial" w:hAnsi="Arial" w:cs="Arial"/>
                <w:sz w:val="19"/>
                <w:szCs w:val="19"/>
              </w:rPr>
            </w:pPr>
          </w:p>
        </w:tc>
      </w:tr>
      <w:tr w:rsidR="007B2DDB" w:rsidRPr="007B2DDB" w:rsidTr="0008728E">
        <w:trPr>
          <w:cantSplit/>
          <w:trHeight w:val="324"/>
        </w:trPr>
        <w:tc>
          <w:tcPr>
            <w:tcW w:w="770" w:type="dxa"/>
            <w:shd w:val="clear" w:color="auto" w:fill="C0C0C0"/>
            <w:vAlign w:val="center"/>
          </w:tcPr>
          <w:p w:rsidR="007B2DDB" w:rsidRPr="007B2DDB" w:rsidRDefault="007B2DDB" w:rsidP="00F22849">
            <w:pPr>
              <w:spacing w:beforeLines="20" w:before="48" w:afterLines="20" w:after="48" w:line="240" w:lineRule="auto"/>
              <w:ind w:left="-1"/>
              <w:jc w:val="center"/>
              <w:rPr>
                <w:rFonts w:ascii="Arial" w:hAnsi="Arial" w:cs="Arial"/>
                <w:sz w:val="19"/>
                <w:szCs w:val="19"/>
              </w:rPr>
            </w:pPr>
            <w:r w:rsidRPr="007B2DDB">
              <w:rPr>
                <w:rFonts w:ascii="Arial" w:hAnsi="Arial" w:cs="Arial"/>
                <w:sz w:val="19"/>
                <w:szCs w:val="19"/>
              </w:rPr>
              <w:t>6</w:t>
            </w:r>
          </w:p>
        </w:tc>
        <w:tc>
          <w:tcPr>
            <w:tcW w:w="1090" w:type="dxa"/>
            <w:shd w:val="clear" w:color="auto" w:fill="C0C0C0"/>
            <w:vAlign w:val="center"/>
          </w:tcPr>
          <w:p w:rsidR="007B2DDB" w:rsidRPr="007B2DDB" w:rsidRDefault="007B2DDB" w:rsidP="00F22849">
            <w:pPr>
              <w:spacing w:beforeLines="20" w:before="48" w:afterLines="20" w:after="48" w:line="240" w:lineRule="auto"/>
              <w:ind w:left="-1"/>
              <w:jc w:val="center"/>
              <w:rPr>
                <w:rFonts w:ascii="Arial" w:hAnsi="Arial" w:cs="Arial"/>
                <w:sz w:val="19"/>
                <w:szCs w:val="19"/>
              </w:rPr>
            </w:pPr>
            <w:r w:rsidRPr="007B2DDB">
              <w:rPr>
                <w:rFonts w:ascii="Arial" w:hAnsi="Arial" w:cs="Arial"/>
                <w:sz w:val="19"/>
                <w:szCs w:val="19"/>
              </w:rPr>
              <w:t>0790035</w:t>
            </w:r>
          </w:p>
        </w:tc>
        <w:tc>
          <w:tcPr>
            <w:tcW w:w="2926" w:type="dxa"/>
            <w:shd w:val="clear" w:color="auto" w:fill="C0C0C0"/>
            <w:vAlign w:val="center"/>
          </w:tcPr>
          <w:p w:rsidR="007B2DDB" w:rsidRPr="007B2DDB" w:rsidRDefault="007B2DDB" w:rsidP="00F22849">
            <w:pPr>
              <w:spacing w:beforeLines="20" w:before="48" w:afterLines="20" w:after="48" w:line="240" w:lineRule="auto"/>
              <w:ind w:left="-1"/>
              <w:rPr>
                <w:rFonts w:ascii="Arial" w:hAnsi="Arial" w:cs="Arial"/>
                <w:sz w:val="19"/>
                <w:szCs w:val="19"/>
              </w:rPr>
            </w:pPr>
            <w:r w:rsidRPr="007B2DDB">
              <w:rPr>
                <w:rFonts w:ascii="Arial" w:hAnsi="Arial" w:cs="Arial"/>
                <w:sz w:val="19"/>
                <w:szCs w:val="19"/>
              </w:rPr>
              <w:t xml:space="preserve">Armaria e Heráldica </w:t>
            </w:r>
          </w:p>
        </w:tc>
        <w:tc>
          <w:tcPr>
            <w:tcW w:w="1173" w:type="dxa"/>
            <w:shd w:val="clear" w:color="auto" w:fill="C0C0C0"/>
            <w:vAlign w:val="center"/>
          </w:tcPr>
          <w:p w:rsidR="007B2DDB" w:rsidRPr="007B2DDB" w:rsidRDefault="007B2DDB" w:rsidP="00F22849">
            <w:pPr>
              <w:spacing w:beforeLines="20" w:before="48" w:afterLines="20" w:after="48" w:line="240" w:lineRule="auto"/>
              <w:ind w:right="-108" w:hanging="108"/>
              <w:jc w:val="center"/>
              <w:rPr>
                <w:rFonts w:ascii="Arial" w:hAnsi="Arial" w:cs="Arial"/>
                <w:sz w:val="19"/>
                <w:szCs w:val="19"/>
              </w:rPr>
            </w:pPr>
            <w:r w:rsidRPr="007B2DDB">
              <w:rPr>
                <w:rFonts w:ascii="Arial" w:hAnsi="Arial" w:cs="Arial"/>
                <w:sz w:val="19"/>
                <w:szCs w:val="19"/>
              </w:rPr>
              <w:t>2T</w:t>
            </w:r>
          </w:p>
        </w:tc>
        <w:tc>
          <w:tcPr>
            <w:tcW w:w="797" w:type="dxa"/>
            <w:gridSpan w:val="2"/>
            <w:shd w:val="clear" w:color="auto" w:fill="C0C0C0"/>
            <w:vAlign w:val="center"/>
          </w:tcPr>
          <w:p w:rsidR="007B2DDB" w:rsidRPr="007B2DDB" w:rsidRDefault="007B2DDB" w:rsidP="00F22849">
            <w:pPr>
              <w:spacing w:beforeLines="20" w:before="48" w:afterLines="20" w:after="48" w:line="240" w:lineRule="auto"/>
              <w:jc w:val="center"/>
              <w:rPr>
                <w:rFonts w:ascii="Arial" w:hAnsi="Arial" w:cs="Arial"/>
                <w:sz w:val="19"/>
                <w:szCs w:val="19"/>
              </w:rPr>
            </w:pPr>
            <w:r w:rsidRPr="007B2DDB">
              <w:rPr>
                <w:rFonts w:ascii="Arial" w:hAnsi="Arial" w:cs="Arial"/>
                <w:sz w:val="19"/>
                <w:szCs w:val="19"/>
              </w:rPr>
              <w:t>ICH</w:t>
            </w:r>
          </w:p>
        </w:tc>
        <w:tc>
          <w:tcPr>
            <w:tcW w:w="1857" w:type="dxa"/>
            <w:gridSpan w:val="2"/>
            <w:shd w:val="clear" w:color="auto" w:fill="C0C0C0"/>
            <w:vAlign w:val="center"/>
          </w:tcPr>
          <w:p w:rsidR="007B2DDB" w:rsidRPr="007B2DDB" w:rsidRDefault="007B2DDB" w:rsidP="00F22849">
            <w:pPr>
              <w:spacing w:beforeLines="20" w:before="48" w:afterLines="20" w:after="48" w:line="240" w:lineRule="auto"/>
              <w:ind w:left="-65"/>
              <w:jc w:val="center"/>
              <w:rPr>
                <w:rFonts w:ascii="Arial" w:hAnsi="Arial" w:cs="Arial"/>
                <w:sz w:val="19"/>
                <w:szCs w:val="19"/>
              </w:rPr>
            </w:pPr>
          </w:p>
        </w:tc>
      </w:tr>
      <w:tr w:rsidR="007B2DDB" w:rsidRPr="007B2DDB" w:rsidTr="0008728E">
        <w:trPr>
          <w:cantSplit/>
          <w:trHeight w:val="545"/>
        </w:trPr>
        <w:tc>
          <w:tcPr>
            <w:tcW w:w="770" w:type="dxa"/>
            <w:shd w:val="clear" w:color="auto" w:fill="C0C0C0"/>
            <w:vAlign w:val="center"/>
          </w:tcPr>
          <w:p w:rsidR="007B2DDB" w:rsidRPr="007B2DDB" w:rsidRDefault="007B2DDB" w:rsidP="00F22849">
            <w:pPr>
              <w:spacing w:beforeLines="20" w:before="48" w:afterLines="20" w:after="48" w:line="240" w:lineRule="auto"/>
              <w:ind w:left="-1"/>
              <w:jc w:val="center"/>
              <w:rPr>
                <w:rFonts w:ascii="Arial" w:hAnsi="Arial" w:cs="Arial"/>
                <w:sz w:val="19"/>
                <w:szCs w:val="19"/>
              </w:rPr>
            </w:pPr>
            <w:r w:rsidRPr="007B2DDB">
              <w:rPr>
                <w:rFonts w:ascii="Arial" w:hAnsi="Arial" w:cs="Arial"/>
                <w:sz w:val="19"/>
                <w:szCs w:val="19"/>
              </w:rPr>
              <w:lastRenderedPageBreak/>
              <w:t>6</w:t>
            </w:r>
          </w:p>
        </w:tc>
        <w:tc>
          <w:tcPr>
            <w:tcW w:w="1090" w:type="dxa"/>
            <w:shd w:val="clear" w:color="auto" w:fill="C0C0C0"/>
            <w:vAlign w:val="center"/>
          </w:tcPr>
          <w:p w:rsidR="007B2DDB" w:rsidRPr="007B2DDB" w:rsidRDefault="007B2DDB" w:rsidP="00F22849">
            <w:pPr>
              <w:spacing w:beforeLines="20" w:before="48" w:afterLines="20" w:after="48" w:line="240" w:lineRule="auto"/>
              <w:ind w:left="-1"/>
              <w:jc w:val="center"/>
              <w:rPr>
                <w:rFonts w:ascii="Arial" w:hAnsi="Arial" w:cs="Arial"/>
                <w:sz w:val="19"/>
                <w:szCs w:val="19"/>
              </w:rPr>
            </w:pPr>
            <w:r w:rsidRPr="007B2DDB">
              <w:rPr>
                <w:rFonts w:ascii="Arial" w:hAnsi="Arial" w:cs="Arial"/>
                <w:sz w:val="19"/>
                <w:szCs w:val="19"/>
              </w:rPr>
              <w:t>0790088</w:t>
            </w:r>
          </w:p>
        </w:tc>
        <w:tc>
          <w:tcPr>
            <w:tcW w:w="2926" w:type="dxa"/>
            <w:shd w:val="clear" w:color="auto" w:fill="C0C0C0"/>
            <w:vAlign w:val="center"/>
          </w:tcPr>
          <w:p w:rsidR="007B2DDB" w:rsidRPr="007B2DDB" w:rsidRDefault="007B2DDB" w:rsidP="00F22849">
            <w:pPr>
              <w:spacing w:beforeLines="20" w:before="48" w:afterLines="20" w:after="48" w:line="240" w:lineRule="auto"/>
              <w:ind w:left="-1"/>
              <w:rPr>
                <w:rFonts w:ascii="Arial" w:hAnsi="Arial" w:cs="Arial"/>
                <w:sz w:val="19"/>
                <w:szCs w:val="19"/>
              </w:rPr>
            </w:pPr>
            <w:r w:rsidRPr="007B2DDB">
              <w:rPr>
                <w:rFonts w:ascii="Arial" w:hAnsi="Arial" w:cs="Arial"/>
                <w:sz w:val="19"/>
                <w:szCs w:val="19"/>
              </w:rPr>
              <w:t>Cultura Escrita e Documento</w:t>
            </w:r>
          </w:p>
        </w:tc>
        <w:tc>
          <w:tcPr>
            <w:tcW w:w="1173" w:type="dxa"/>
            <w:shd w:val="clear" w:color="auto" w:fill="C0C0C0"/>
            <w:vAlign w:val="center"/>
          </w:tcPr>
          <w:p w:rsidR="007B2DDB" w:rsidRPr="007B2DDB" w:rsidRDefault="007B2DDB" w:rsidP="00F22849">
            <w:pPr>
              <w:spacing w:beforeLines="20" w:before="48" w:afterLines="20" w:after="48" w:line="240" w:lineRule="auto"/>
              <w:ind w:right="-108" w:hanging="108"/>
              <w:jc w:val="center"/>
              <w:rPr>
                <w:rFonts w:ascii="Arial" w:hAnsi="Arial" w:cs="Arial"/>
                <w:sz w:val="19"/>
                <w:szCs w:val="19"/>
              </w:rPr>
            </w:pPr>
            <w:r w:rsidRPr="007B2DDB">
              <w:rPr>
                <w:rFonts w:ascii="Arial" w:hAnsi="Arial" w:cs="Arial"/>
                <w:sz w:val="19"/>
                <w:szCs w:val="19"/>
              </w:rPr>
              <w:t>2T 2P</w:t>
            </w:r>
          </w:p>
        </w:tc>
        <w:tc>
          <w:tcPr>
            <w:tcW w:w="797" w:type="dxa"/>
            <w:gridSpan w:val="2"/>
            <w:shd w:val="clear" w:color="auto" w:fill="C0C0C0"/>
            <w:vAlign w:val="center"/>
          </w:tcPr>
          <w:p w:rsidR="007B2DDB" w:rsidRPr="007B2DDB" w:rsidRDefault="007B2DDB" w:rsidP="00F22849">
            <w:pPr>
              <w:spacing w:beforeLines="20" w:before="48" w:afterLines="20" w:after="48" w:line="240" w:lineRule="auto"/>
              <w:jc w:val="center"/>
              <w:rPr>
                <w:rFonts w:ascii="Arial" w:hAnsi="Arial" w:cs="Arial"/>
                <w:sz w:val="19"/>
                <w:szCs w:val="19"/>
              </w:rPr>
            </w:pPr>
            <w:r w:rsidRPr="007B2DDB">
              <w:rPr>
                <w:rFonts w:ascii="Arial" w:hAnsi="Arial" w:cs="Arial"/>
                <w:sz w:val="19"/>
                <w:szCs w:val="19"/>
              </w:rPr>
              <w:t>ICH</w:t>
            </w:r>
          </w:p>
        </w:tc>
        <w:tc>
          <w:tcPr>
            <w:tcW w:w="1857" w:type="dxa"/>
            <w:gridSpan w:val="2"/>
            <w:shd w:val="clear" w:color="auto" w:fill="C0C0C0"/>
            <w:vAlign w:val="center"/>
          </w:tcPr>
          <w:p w:rsidR="007B2DDB" w:rsidRPr="007B2DDB" w:rsidRDefault="007B2DDB" w:rsidP="00F22849">
            <w:pPr>
              <w:spacing w:beforeLines="20" w:before="48" w:afterLines="20" w:after="48" w:line="240" w:lineRule="auto"/>
              <w:ind w:left="-65"/>
              <w:jc w:val="center"/>
              <w:rPr>
                <w:rFonts w:ascii="Arial" w:hAnsi="Arial" w:cs="Arial"/>
                <w:sz w:val="19"/>
                <w:szCs w:val="19"/>
              </w:rPr>
            </w:pPr>
          </w:p>
        </w:tc>
      </w:tr>
      <w:tr w:rsidR="007B2DDB" w:rsidRPr="007B2DDB" w:rsidTr="0008728E">
        <w:trPr>
          <w:cantSplit/>
          <w:trHeight w:val="324"/>
        </w:trPr>
        <w:tc>
          <w:tcPr>
            <w:tcW w:w="770" w:type="dxa"/>
            <w:shd w:val="clear" w:color="auto" w:fill="C0C0C0"/>
            <w:vAlign w:val="center"/>
          </w:tcPr>
          <w:p w:rsidR="007B2DDB" w:rsidRPr="007B2DDB" w:rsidRDefault="007B2DDB" w:rsidP="00F22849">
            <w:pPr>
              <w:spacing w:beforeLines="20" w:before="48" w:afterLines="20" w:after="48" w:line="240" w:lineRule="auto"/>
              <w:ind w:left="-1"/>
              <w:jc w:val="center"/>
              <w:rPr>
                <w:rFonts w:ascii="Arial" w:hAnsi="Arial" w:cs="Arial"/>
                <w:sz w:val="19"/>
                <w:szCs w:val="19"/>
              </w:rPr>
            </w:pPr>
            <w:r w:rsidRPr="007B2DDB">
              <w:rPr>
                <w:rFonts w:ascii="Arial" w:hAnsi="Arial" w:cs="Arial"/>
                <w:sz w:val="19"/>
                <w:szCs w:val="19"/>
              </w:rPr>
              <w:t>6</w:t>
            </w:r>
          </w:p>
        </w:tc>
        <w:tc>
          <w:tcPr>
            <w:tcW w:w="1090" w:type="dxa"/>
            <w:shd w:val="clear" w:color="auto" w:fill="C0C0C0"/>
            <w:vAlign w:val="center"/>
          </w:tcPr>
          <w:p w:rsidR="007B2DDB" w:rsidRPr="007B2DDB" w:rsidRDefault="007B2DDB" w:rsidP="00F22849">
            <w:pPr>
              <w:spacing w:beforeLines="20" w:before="48" w:afterLines="20" w:after="48" w:line="240" w:lineRule="auto"/>
              <w:ind w:left="-1"/>
              <w:jc w:val="center"/>
              <w:rPr>
                <w:rFonts w:ascii="Arial" w:hAnsi="Arial" w:cs="Arial"/>
                <w:sz w:val="19"/>
                <w:szCs w:val="19"/>
              </w:rPr>
            </w:pPr>
            <w:r w:rsidRPr="007B2DDB">
              <w:rPr>
                <w:rFonts w:ascii="Arial" w:hAnsi="Arial" w:cs="Arial"/>
                <w:b/>
                <w:color w:val="FF0000"/>
                <w:sz w:val="19"/>
                <w:szCs w:val="19"/>
              </w:rPr>
              <w:t>NOVA</w:t>
            </w:r>
          </w:p>
        </w:tc>
        <w:tc>
          <w:tcPr>
            <w:tcW w:w="2926" w:type="dxa"/>
            <w:shd w:val="clear" w:color="auto" w:fill="C0C0C0"/>
            <w:vAlign w:val="center"/>
          </w:tcPr>
          <w:p w:rsidR="007B2DDB" w:rsidRPr="007B2DDB" w:rsidRDefault="007B2DDB" w:rsidP="00F22849">
            <w:pPr>
              <w:spacing w:beforeLines="20" w:before="48" w:afterLines="20" w:after="48" w:line="240" w:lineRule="auto"/>
              <w:ind w:left="-1"/>
              <w:rPr>
                <w:rFonts w:ascii="Arial" w:hAnsi="Arial" w:cs="Arial"/>
                <w:sz w:val="19"/>
                <w:szCs w:val="19"/>
              </w:rPr>
            </w:pPr>
            <w:r w:rsidRPr="007B2DDB">
              <w:rPr>
                <w:rFonts w:ascii="Arial" w:hAnsi="Arial" w:cs="Arial"/>
                <w:sz w:val="19"/>
                <w:szCs w:val="19"/>
              </w:rPr>
              <w:t>Arqueologia e Acervos Museais</w:t>
            </w:r>
          </w:p>
        </w:tc>
        <w:tc>
          <w:tcPr>
            <w:tcW w:w="1173" w:type="dxa"/>
            <w:shd w:val="clear" w:color="auto" w:fill="C0C0C0"/>
            <w:vAlign w:val="center"/>
          </w:tcPr>
          <w:p w:rsidR="007B2DDB" w:rsidRPr="007B2DDB" w:rsidRDefault="007B2DDB" w:rsidP="00F22849">
            <w:pPr>
              <w:spacing w:beforeLines="20" w:before="48" w:afterLines="20" w:after="48" w:line="240" w:lineRule="auto"/>
              <w:ind w:right="-108" w:hanging="108"/>
              <w:jc w:val="center"/>
              <w:rPr>
                <w:rFonts w:ascii="Arial" w:hAnsi="Arial" w:cs="Arial"/>
                <w:sz w:val="19"/>
                <w:szCs w:val="19"/>
              </w:rPr>
            </w:pPr>
            <w:r w:rsidRPr="007B2DDB">
              <w:rPr>
                <w:rFonts w:ascii="Arial" w:hAnsi="Arial" w:cs="Arial"/>
                <w:sz w:val="19"/>
                <w:szCs w:val="19"/>
              </w:rPr>
              <w:t>4T</w:t>
            </w:r>
          </w:p>
        </w:tc>
        <w:tc>
          <w:tcPr>
            <w:tcW w:w="797" w:type="dxa"/>
            <w:gridSpan w:val="2"/>
            <w:shd w:val="clear" w:color="auto" w:fill="C0C0C0"/>
            <w:vAlign w:val="center"/>
          </w:tcPr>
          <w:p w:rsidR="007B2DDB" w:rsidRPr="007B2DDB" w:rsidRDefault="007B2DDB" w:rsidP="00F22849">
            <w:pPr>
              <w:spacing w:beforeLines="20" w:before="48" w:afterLines="20" w:after="48" w:line="240" w:lineRule="auto"/>
              <w:jc w:val="center"/>
              <w:rPr>
                <w:rFonts w:ascii="Arial" w:hAnsi="Arial" w:cs="Arial"/>
                <w:sz w:val="19"/>
                <w:szCs w:val="19"/>
              </w:rPr>
            </w:pPr>
            <w:r w:rsidRPr="007B2DDB">
              <w:rPr>
                <w:rFonts w:ascii="Arial" w:hAnsi="Arial" w:cs="Arial"/>
                <w:sz w:val="19"/>
                <w:szCs w:val="19"/>
              </w:rPr>
              <w:t>ICH</w:t>
            </w:r>
          </w:p>
        </w:tc>
        <w:tc>
          <w:tcPr>
            <w:tcW w:w="1857" w:type="dxa"/>
            <w:gridSpan w:val="2"/>
            <w:shd w:val="clear" w:color="auto" w:fill="C0C0C0"/>
            <w:vAlign w:val="center"/>
          </w:tcPr>
          <w:p w:rsidR="007B2DDB" w:rsidRPr="007B2DDB" w:rsidRDefault="007B2DDB" w:rsidP="00F22849">
            <w:pPr>
              <w:spacing w:beforeLines="20" w:before="48" w:afterLines="20" w:after="48" w:line="240" w:lineRule="auto"/>
              <w:ind w:left="-65"/>
              <w:jc w:val="center"/>
              <w:rPr>
                <w:rFonts w:ascii="Arial" w:hAnsi="Arial" w:cs="Arial"/>
                <w:sz w:val="19"/>
                <w:szCs w:val="19"/>
              </w:rPr>
            </w:pPr>
          </w:p>
        </w:tc>
      </w:tr>
      <w:tr w:rsidR="007B2DDB" w:rsidRPr="007B2DDB" w:rsidTr="0008728E">
        <w:trPr>
          <w:cantSplit/>
          <w:trHeight w:val="545"/>
        </w:trPr>
        <w:tc>
          <w:tcPr>
            <w:tcW w:w="770" w:type="dxa"/>
            <w:shd w:val="clear" w:color="auto" w:fill="C0C0C0"/>
            <w:vAlign w:val="center"/>
          </w:tcPr>
          <w:p w:rsidR="007B2DDB" w:rsidRPr="007B2DDB" w:rsidRDefault="007B2DDB" w:rsidP="00F22849">
            <w:pPr>
              <w:spacing w:beforeLines="20" w:before="48" w:afterLines="20" w:after="48" w:line="240" w:lineRule="auto"/>
              <w:ind w:left="-1"/>
              <w:jc w:val="center"/>
              <w:rPr>
                <w:rFonts w:ascii="Arial" w:hAnsi="Arial" w:cs="Arial"/>
                <w:sz w:val="19"/>
                <w:szCs w:val="19"/>
              </w:rPr>
            </w:pPr>
            <w:r w:rsidRPr="007B2DDB">
              <w:rPr>
                <w:rFonts w:ascii="Arial" w:hAnsi="Arial" w:cs="Arial"/>
                <w:sz w:val="19"/>
                <w:szCs w:val="19"/>
              </w:rPr>
              <w:t>7</w:t>
            </w:r>
          </w:p>
        </w:tc>
        <w:tc>
          <w:tcPr>
            <w:tcW w:w="1090" w:type="dxa"/>
            <w:shd w:val="clear" w:color="auto" w:fill="C0C0C0"/>
            <w:vAlign w:val="center"/>
          </w:tcPr>
          <w:p w:rsidR="007B2DDB" w:rsidRPr="007B2DDB" w:rsidRDefault="007B2DDB" w:rsidP="00F22849">
            <w:pPr>
              <w:spacing w:beforeLines="20" w:before="48" w:afterLines="20" w:after="48" w:line="240" w:lineRule="auto"/>
              <w:ind w:left="-1"/>
              <w:jc w:val="center"/>
              <w:rPr>
                <w:rFonts w:ascii="Arial" w:hAnsi="Arial" w:cs="Arial"/>
                <w:sz w:val="19"/>
                <w:szCs w:val="19"/>
              </w:rPr>
            </w:pPr>
            <w:r w:rsidRPr="007B2DDB">
              <w:rPr>
                <w:rFonts w:ascii="Arial" w:hAnsi="Arial" w:cs="Arial"/>
                <w:sz w:val="19"/>
                <w:szCs w:val="19"/>
              </w:rPr>
              <w:t>0050070</w:t>
            </w:r>
          </w:p>
        </w:tc>
        <w:tc>
          <w:tcPr>
            <w:tcW w:w="2926" w:type="dxa"/>
            <w:shd w:val="clear" w:color="auto" w:fill="C0C0C0"/>
            <w:vAlign w:val="center"/>
          </w:tcPr>
          <w:p w:rsidR="007B2DDB" w:rsidRPr="007B2DDB" w:rsidRDefault="007B2DDB" w:rsidP="00F22849">
            <w:pPr>
              <w:spacing w:beforeLines="20" w:before="48" w:afterLines="20" w:after="48" w:line="240" w:lineRule="auto"/>
              <w:ind w:left="-1"/>
              <w:rPr>
                <w:rFonts w:ascii="Arial" w:hAnsi="Arial" w:cs="Arial"/>
                <w:sz w:val="19"/>
                <w:szCs w:val="19"/>
              </w:rPr>
            </w:pPr>
            <w:r w:rsidRPr="007B2DDB">
              <w:rPr>
                <w:rFonts w:ascii="Arial" w:hAnsi="Arial" w:cs="Arial"/>
                <w:sz w:val="19"/>
                <w:szCs w:val="19"/>
              </w:rPr>
              <w:t xml:space="preserve">Paleontologia </w:t>
            </w:r>
          </w:p>
        </w:tc>
        <w:tc>
          <w:tcPr>
            <w:tcW w:w="1173" w:type="dxa"/>
            <w:shd w:val="clear" w:color="auto" w:fill="C0C0C0"/>
            <w:vAlign w:val="center"/>
          </w:tcPr>
          <w:p w:rsidR="007B2DDB" w:rsidRPr="007B2DDB" w:rsidRDefault="007B2DDB" w:rsidP="00F22849">
            <w:pPr>
              <w:spacing w:beforeLines="20" w:before="48" w:afterLines="20" w:after="48" w:line="240" w:lineRule="auto"/>
              <w:ind w:right="-108" w:hanging="108"/>
              <w:jc w:val="center"/>
              <w:rPr>
                <w:rFonts w:ascii="Arial" w:hAnsi="Arial" w:cs="Arial"/>
                <w:sz w:val="19"/>
                <w:szCs w:val="19"/>
              </w:rPr>
            </w:pPr>
            <w:r w:rsidRPr="007B2DDB">
              <w:rPr>
                <w:rFonts w:ascii="Arial" w:hAnsi="Arial" w:cs="Arial"/>
                <w:sz w:val="19"/>
                <w:szCs w:val="19"/>
              </w:rPr>
              <w:t>3T</w:t>
            </w:r>
          </w:p>
        </w:tc>
        <w:tc>
          <w:tcPr>
            <w:tcW w:w="797" w:type="dxa"/>
            <w:gridSpan w:val="2"/>
            <w:shd w:val="clear" w:color="auto" w:fill="C0C0C0"/>
            <w:vAlign w:val="center"/>
          </w:tcPr>
          <w:p w:rsidR="007B2DDB" w:rsidRPr="007B2DDB" w:rsidRDefault="007B2DDB" w:rsidP="00F22849">
            <w:pPr>
              <w:spacing w:beforeLines="20" w:before="48" w:afterLines="20" w:after="48" w:line="240" w:lineRule="auto"/>
              <w:jc w:val="center"/>
              <w:rPr>
                <w:rFonts w:ascii="Arial" w:hAnsi="Arial" w:cs="Arial"/>
                <w:sz w:val="19"/>
                <w:szCs w:val="19"/>
              </w:rPr>
            </w:pPr>
            <w:r w:rsidRPr="007B2DDB">
              <w:rPr>
                <w:rFonts w:ascii="Arial" w:hAnsi="Arial" w:cs="Arial"/>
                <w:sz w:val="19"/>
                <w:szCs w:val="19"/>
              </w:rPr>
              <w:t>IB</w:t>
            </w:r>
          </w:p>
        </w:tc>
        <w:tc>
          <w:tcPr>
            <w:tcW w:w="1857" w:type="dxa"/>
            <w:gridSpan w:val="2"/>
            <w:shd w:val="clear" w:color="auto" w:fill="C0C0C0"/>
            <w:vAlign w:val="center"/>
          </w:tcPr>
          <w:p w:rsidR="007B2DDB" w:rsidRPr="007B2DDB" w:rsidRDefault="007B2DDB" w:rsidP="00F22849">
            <w:pPr>
              <w:spacing w:beforeLines="20" w:before="48" w:afterLines="20" w:after="48" w:line="240" w:lineRule="auto"/>
              <w:ind w:left="-65"/>
              <w:jc w:val="center"/>
              <w:rPr>
                <w:rFonts w:ascii="Arial" w:hAnsi="Arial" w:cs="Arial"/>
                <w:sz w:val="19"/>
                <w:szCs w:val="19"/>
              </w:rPr>
            </w:pPr>
          </w:p>
        </w:tc>
      </w:tr>
    </w:tbl>
    <w:p w:rsidR="00353256" w:rsidRDefault="00353256" w:rsidP="00337BE1">
      <w:pPr>
        <w:pStyle w:val="Titulo2"/>
        <w:spacing w:after="160"/>
        <w:rPr>
          <w:rFonts w:ascii="Arial" w:hAnsi="Arial" w:cs="Arial"/>
          <w:b w:val="0"/>
        </w:rPr>
      </w:pPr>
    </w:p>
    <w:p w:rsidR="00353256" w:rsidRPr="00923CB7" w:rsidRDefault="00353256" w:rsidP="00F4539A">
      <w:pPr>
        <w:pStyle w:val="Titulo2"/>
        <w:spacing w:after="160"/>
        <w:rPr>
          <w:rFonts w:ascii="Arial" w:hAnsi="Arial" w:cs="Arial"/>
        </w:rPr>
      </w:pPr>
      <w:r w:rsidRPr="00923CB7">
        <w:rPr>
          <w:rFonts w:ascii="Arial" w:hAnsi="Arial" w:cs="Arial"/>
        </w:rPr>
        <w:t>3.1.4 Tabela síntese do desenho curricular com especificação das dimensões formativas</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20" w:firstRow="1" w:lastRow="0" w:firstColumn="0" w:lastColumn="0" w:noHBand="0" w:noVBand="0"/>
      </w:tblPr>
      <w:tblGrid>
        <w:gridCol w:w="3799"/>
        <w:gridCol w:w="1127"/>
        <w:gridCol w:w="1114"/>
        <w:gridCol w:w="2444"/>
      </w:tblGrid>
      <w:tr w:rsidR="00353256" w:rsidRPr="0057422A" w:rsidTr="0057422A">
        <w:tc>
          <w:tcPr>
            <w:tcW w:w="3936" w:type="dxa"/>
            <w:tcBorders>
              <w:top w:val="single" w:sz="8" w:space="0" w:color="FFFFFF"/>
              <w:bottom w:val="single" w:sz="24" w:space="0" w:color="FFFFFF"/>
              <w:right w:val="single" w:sz="8" w:space="0" w:color="FFFFFF"/>
            </w:tcBorders>
            <w:shd w:val="clear" w:color="auto" w:fill="000000"/>
            <w:vAlign w:val="center"/>
          </w:tcPr>
          <w:p w:rsidR="00353256" w:rsidRPr="0057422A" w:rsidRDefault="00353256" w:rsidP="0057422A">
            <w:pPr>
              <w:spacing w:after="0" w:line="240" w:lineRule="auto"/>
              <w:jc w:val="center"/>
              <w:rPr>
                <w:rFonts w:ascii="Arial" w:hAnsi="Arial" w:cs="Arial"/>
                <w:b/>
                <w:bCs/>
                <w:color w:val="FFFFFF"/>
                <w:sz w:val="24"/>
                <w:szCs w:val="24"/>
              </w:rPr>
            </w:pPr>
            <w:r w:rsidRPr="0057422A">
              <w:rPr>
                <w:rFonts w:ascii="Arial" w:hAnsi="Arial" w:cs="Arial"/>
                <w:bCs/>
                <w:color w:val="FFFFFF"/>
                <w:sz w:val="24"/>
                <w:szCs w:val="24"/>
              </w:rPr>
              <w:t>Atividade</w:t>
            </w:r>
          </w:p>
        </w:tc>
        <w:tc>
          <w:tcPr>
            <w:tcW w:w="2268" w:type="dxa"/>
            <w:gridSpan w:val="2"/>
            <w:tcBorders>
              <w:top w:val="single" w:sz="8" w:space="0" w:color="FFFFFF"/>
              <w:left w:val="single" w:sz="8" w:space="0" w:color="FFFFFF"/>
              <w:bottom w:val="single" w:sz="24" w:space="0" w:color="FFFFFF"/>
              <w:right w:val="single" w:sz="8" w:space="0" w:color="FFFFFF"/>
            </w:tcBorders>
            <w:shd w:val="clear" w:color="auto" w:fill="000000"/>
            <w:vAlign w:val="center"/>
          </w:tcPr>
          <w:p w:rsidR="00353256" w:rsidRPr="0057422A" w:rsidRDefault="00353256" w:rsidP="005D4338">
            <w:pPr>
              <w:spacing w:after="0" w:line="240" w:lineRule="auto"/>
              <w:jc w:val="center"/>
              <w:rPr>
                <w:rFonts w:ascii="Arial" w:hAnsi="Arial" w:cs="Arial"/>
                <w:b/>
                <w:bCs/>
                <w:color w:val="FFFFFF"/>
                <w:sz w:val="24"/>
                <w:szCs w:val="24"/>
              </w:rPr>
            </w:pPr>
            <w:r w:rsidRPr="0057422A">
              <w:rPr>
                <w:rFonts w:ascii="Arial" w:hAnsi="Arial" w:cs="Arial"/>
                <w:bCs/>
                <w:color w:val="FFFFFF"/>
                <w:sz w:val="24"/>
                <w:szCs w:val="24"/>
              </w:rPr>
              <w:t xml:space="preserve">Carga horária total </w:t>
            </w:r>
          </w:p>
        </w:tc>
        <w:tc>
          <w:tcPr>
            <w:tcW w:w="2516" w:type="dxa"/>
            <w:tcBorders>
              <w:top w:val="single" w:sz="8" w:space="0" w:color="FFFFFF"/>
              <w:left w:val="single" w:sz="8" w:space="0" w:color="FFFFFF"/>
              <w:bottom w:val="single" w:sz="24" w:space="0" w:color="FFFFFF"/>
            </w:tcBorders>
            <w:shd w:val="clear" w:color="auto" w:fill="000000"/>
            <w:vAlign w:val="center"/>
          </w:tcPr>
          <w:p w:rsidR="00353256" w:rsidRPr="0057422A" w:rsidRDefault="00353256" w:rsidP="0057422A">
            <w:pPr>
              <w:spacing w:after="0" w:line="240" w:lineRule="auto"/>
              <w:jc w:val="center"/>
              <w:rPr>
                <w:rFonts w:ascii="Arial" w:hAnsi="Arial" w:cs="Arial"/>
                <w:b/>
                <w:bCs/>
                <w:color w:val="FFFFFF"/>
                <w:sz w:val="24"/>
                <w:szCs w:val="24"/>
              </w:rPr>
            </w:pPr>
            <w:r w:rsidRPr="0057422A">
              <w:rPr>
                <w:rFonts w:ascii="Arial" w:hAnsi="Arial" w:cs="Arial"/>
                <w:bCs/>
                <w:color w:val="FFFFFF"/>
                <w:sz w:val="24"/>
                <w:szCs w:val="24"/>
              </w:rPr>
              <w:t>Percentual da carga horária total (%)</w:t>
            </w:r>
          </w:p>
        </w:tc>
      </w:tr>
      <w:tr w:rsidR="005D4338" w:rsidRPr="0057422A" w:rsidTr="006E294C">
        <w:tc>
          <w:tcPr>
            <w:tcW w:w="3936" w:type="dxa"/>
            <w:tcBorders>
              <w:top w:val="single" w:sz="8" w:space="0" w:color="FFFFFF"/>
              <w:bottom w:val="single" w:sz="24" w:space="0" w:color="FFFFFF"/>
              <w:right w:val="single" w:sz="8" w:space="0" w:color="FFFFFF"/>
            </w:tcBorders>
            <w:shd w:val="clear" w:color="auto" w:fill="000000"/>
            <w:vAlign w:val="center"/>
          </w:tcPr>
          <w:p w:rsidR="005D4338" w:rsidRPr="0057422A" w:rsidRDefault="005D4338" w:rsidP="0057422A">
            <w:pPr>
              <w:spacing w:after="0" w:line="240" w:lineRule="auto"/>
              <w:jc w:val="center"/>
              <w:rPr>
                <w:rFonts w:ascii="Arial" w:hAnsi="Arial" w:cs="Arial"/>
                <w:bCs/>
                <w:color w:val="FFFFFF"/>
                <w:sz w:val="24"/>
                <w:szCs w:val="24"/>
              </w:rPr>
            </w:pPr>
          </w:p>
        </w:tc>
        <w:tc>
          <w:tcPr>
            <w:tcW w:w="1134" w:type="dxa"/>
            <w:tcBorders>
              <w:top w:val="single" w:sz="8" w:space="0" w:color="FFFFFF"/>
              <w:left w:val="single" w:sz="8" w:space="0" w:color="FFFFFF"/>
              <w:bottom w:val="single" w:sz="24" w:space="0" w:color="FFFFFF"/>
              <w:right w:val="single" w:sz="8" w:space="0" w:color="FFFFFF"/>
            </w:tcBorders>
            <w:shd w:val="clear" w:color="auto" w:fill="000000"/>
            <w:vAlign w:val="center"/>
          </w:tcPr>
          <w:p w:rsidR="005D4338" w:rsidRPr="0057422A" w:rsidRDefault="005D4338" w:rsidP="0057422A">
            <w:pPr>
              <w:spacing w:after="0" w:line="240" w:lineRule="auto"/>
              <w:jc w:val="center"/>
              <w:rPr>
                <w:rFonts w:ascii="Arial" w:hAnsi="Arial" w:cs="Arial"/>
                <w:bCs/>
                <w:color w:val="FFFFFF"/>
                <w:sz w:val="24"/>
                <w:szCs w:val="24"/>
              </w:rPr>
            </w:pPr>
            <w:r>
              <w:rPr>
                <w:rFonts w:ascii="Arial" w:hAnsi="Arial" w:cs="Arial"/>
                <w:bCs/>
                <w:color w:val="FFFFFF"/>
                <w:sz w:val="24"/>
                <w:szCs w:val="24"/>
              </w:rPr>
              <w:t>Hora relógio</w:t>
            </w:r>
          </w:p>
        </w:tc>
        <w:tc>
          <w:tcPr>
            <w:tcW w:w="1134" w:type="dxa"/>
            <w:tcBorders>
              <w:top w:val="single" w:sz="8" w:space="0" w:color="FFFFFF"/>
              <w:left w:val="single" w:sz="8" w:space="0" w:color="FFFFFF"/>
              <w:bottom w:val="single" w:sz="24" w:space="0" w:color="FFFFFF"/>
              <w:right w:val="single" w:sz="8" w:space="0" w:color="FFFFFF"/>
            </w:tcBorders>
            <w:shd w:val="clear" w:color="auto" w:fill="000000"/>
            <w:vAlign w:val="center"/>
          </w:tcPr>
          <w:p w:rsidR="005D4338" w:rsidRPr="0057422A" w:rsidRDefault="005D4338" w:rsidP="0057422A">
            <w:pPr>
              <w:spacing w:after="0" w:line="240" w:lineRule="auto"/>
              <w:jc w:val="center"/>
              <w:rPr>
                <w:rFonts w:ascii="Arial" w:hAnsi="Arial" w:cs="Arial"/>
                <w:bCs/>
                <w:color w:val="FFFFFF"/>
                <w:sz w:val="24"/>
                <w:szCs w:val="24"/>
              </w:rPr>
            </w:pPr>
            <w:r>
              <w:rPr>
                <w:rFonts w:ascii="Arial" w:hAnsi="Arial" w:cs="Arial"/>
                <w:bCs/>
                <w:color w:val="FFFFFF"/>
                <w:sz w:val="24"/>
                <w:szCs w:val="24"/>
              </w:rPr>
              <w:t>Hora aula</w:t>
            </w:r>
          </w:p>
        </w:tc>
        <w:tc>
          <w:tcPr>
            <w:tcW w:w="2516" w:type="dxa"/>
            <w:tcBorders>
              <w:top w:val="single" w:sz="8" w:space="0" w:color="FFFFFF"/>
              <w:left w:val="single" w:sz="8" w:space="0" w:color="FFFFFF"/>
              <w:bottom w:val="single" w:sz="24" w:space="0" w:color="FFFFFF"/>
            </w:tcBorders>
            <w:shd w:val="clear" w:color="auto" w:fill="000000"/>
            <w:vAlign w:val="center"/>
          </w:tcPr>
          <w:p w:rsidR="005D4338" w:rsidRPr="0057422A" w:rsidRDefault="005D4338" w:rsidP="0057422A">
            <w:pPr>
              <w:spacing w:after="0" w:line="240" w:lineRule="auto"/>
              <w:jc w:val="center"/>
              <w:rPr>
                <w:rFonts w:ascii="Arial" w:hAnsi="Arial" w:cs="Arial"/>
                <w:bCs/>
                <w:color w:val="FFFFFF"/>
                <w:sz w:val="24"/>
                <w:szCs w:val="24"/>
              </w:rPr>
            </w:pPr>
          </w:p>
        </w:tc>
      </w:tr>
      <w:tr w:rsidR="005D4338" w:rsidRPr="0057422A" w:rsidTr="006E294C">
        <w:tc>
          <w:tcPr>
            <w:tcW w:w="3936" w:type="dxa"/>
            <w:shd w:val="clear" w:color="auto" w:fill="C0C0C0"/>
          </w:tcPr>
          <w:p w:rsidR="005D4338" w:rsidRPr="0057422A" w:rsidRDefault="005D4338" w:rsidP="00593ACB">
            <w:pPr>
              <w:spacing w:before="40" w:after="60" w:line="240" w:lineRule="auto"/>
              <w:rPr>
                <w:rFonts w:ascii="Arial" w:hAnsi="Arial" w:cs="Arial"/>
                <w:sz w:val="24"/>
                <w:szCs w:val="24"/>
              </w:rPr>
            </w:pPr>
            <w:r w:rsidRPr="0057422A">
              <w:rPr>
                <w:rFonts w:ascii="Arial" w:hAnsi="Arial" w:cs="Arial"/>
                <w:sz w:val="24"/>
                <w:szCs w:val="24"/>
              </w:rPr>
              <w:t>Formação específica</w:t>
            </w:r>
          </w:p>
        </w:tc>
        <w:tc>
          <w:tcPr>
            <w:tcW w:w="1134" w:type="dxa"/>
            <w:shd w:val="clear" w:color="auto" w:fill="C0C0C0"/>
          </w:tcPr>
          <w:p w:rsidR="00B22463" w:rsidRPr="00B22463" w:rsidRDefault="00230D4F" w:rsidP="00593ACB">
            <w:pPr>
              <w:spacing w:before="40" w:after="60" w:line="240" w:lineRule="auto"/>
              <w:jc w:val="center"/>
              <w:rPr>
                <w:rFonts w:ascii="Arial" w:hAnsi="Arial" w:cs="Arial"/>
                <w:b/>
                <w:sz w:val="24"/>
                <w:szCs w:val="24"/>
              </w:rPr>
            </w:pPr>
            <w:r>
              <w:rPr>
                <w:rFonts w:ascii="Arial" w:hAnsi="Arial" w:cs="Arial"/>
                <w:b/>
                <w:sz w:val="24"/>
                <w:szCs w:val="24"/>
              </w:rPr>
              <w:t>2.167</w:t>
            </w:r>
            <w:r w:rsidR="00B22463" w:rsidRPr="00B22463">
              <w:rPr>
                <w:rFonts w:ascii="Arial" w:hAnsi="Arial" w:cs="Arial"/>
                <w:b/>
                <w:sz w:val="24"/>
                <w:szCs w:val="24"/>
              </w:rPr>
              <w:t>,</w:t>
            </w:r>
            <w:r>
              <w:rPr>
                <w:rFonts w:ascii="Arial" w:hAnsi="Arial" w:cs="Arial"/>
                <w:b/>
                <w:sz w:val="24"/>
                <w:szCs w:val="24"/>
              </w:rPr>
              <w:t>5</w:t>
            </w:r>
          </w:p>
        </w:tc>
        <w:tc>
          <w:tcPr>
            <w:tcW w:w="1134" w:type="dxa"/>
            <w:shd w:val="clear" w:color="auto" w:fill="C0C0C0"/>
          </w:tcPr>
          <w:p w:rsidR="006B2257" w:rsidRPr="006B2257" w:rsidRDefault="006B2257" w:rsidP="00593ACB">
            <w:pPr>
              <w:spacing w:before="40" w:after="60" w:line="240" w:lineRule="auto"/>
              <w:jc w:val="center"/>
              <w:rPr>
                <w:rFonts w:ascii="Arial" w:hAnsi="Arial" w:cs="Arial"/>
                <w:b/>
                <w:sz w:val="24"/>
                <w:szCs w:val="24"/>
              </w:rPr>
            </w:pPr>
            <w:r w:rsidRPr="006B2257">
              <w:rPr>
                <w:rFonts w:ascii="Arial" w:hAnsi="Arial" w:cs="Arial"/>
                <w:b/>
                <w:sz w:val="24"/>
                <w:szCs w:val="24"/>
              </w:rPr>
              <w:t>2</w:t>
            </w:r>
            <w:r w:rsidR="00230D4F">
              <w:rPr>
                <w:rFonts w:ascii="Arial" w:hAnsi="Arial" w:cs="Arial"/>
                <w:b/>
                <w:sz w:val="24"/>
                <w:szCs w:val="24"/>
              </w:rPr>
              <w:t>.601</w:t>
            </w:r>
          </w:p>
        </w:tc>
        <w:tc>
          <w:tcPr>
            <w:tcW w:w="2516" w:type="dxa"/>
            <w:shd w:val="clear" w:color="auto" w:fill="C0C0C0"/>
          </w:tcPr>
          <w:p w:rsidR="005D4338" w:rsidRPr="00EF7A99" w:rsidRDefault="00230D4F" w:rsidP="00593ACB">
            <w:pPr>
              <w:spacing w:before="40" w:after="60" w:line="240" w:lineRule="auto"/>
              <w:jc w:val="center"/>
              <w:rPr>
                <w:rFonts w:ascii="Arial" w:hAnsi="Arial" w:cs="Arial"/>
                <w:b/>
                <w:sz w:val="24"/>
                <w:szCs w:val="24"/>
              </w:rPr>
            </w:pPr>
            <w:r>
              <w:rPr>
                <w:rFonts w:ascii="Arial" w:hAnsi="Arial" w:cs="Arial"/>
                <w:b/>
                <w:sz w:val="24"/>
                <w:szCs w:val="24"/>
              </w:rPr>
              <w:t>85,4</w:t>
            </w:r>
            <w:r w:rsidR="00923CB7">
              <w:rPr>
                <w:rFonts w:ascii="Arial" w:hAnsi="Arial" w:cs="Arial"/>
                <w:b/>
                <w:sz w:val="24"/>
                <w:szCs w:val="24"/>
              </w:rPr>
              <w:t>%</w:t>
            </w:r>
          </w:p>
        </w:tc>
      </w:tr>
      <w:tr w:rsidR="005D4338" w:rsidRPr="0057422A" w:rsidTr="006E294C">
        <w:tc>
          <w:tcPr>
            <w:tcW w:w="3936" w:type="dxa"/>
            <w:shd w:val="clear" w:color="auto" w:fill="C0C0C0"/>
          </w:tcPr>
          <w:p w:rsidR="005D4338" w:rsidRPr="0057422A" w:rsidRDefault="005D4338" w:rsidP="00593ACB">
            <w:pPr>
              <w:spacing w:before="40" w:after="60" w:line="240" w:lineRule="auto"/>
              <w:rPr>
                <w:rFonts w:ascii="Arial" w:hAnsi="Arial" w:cs="Arial"/>
                <w:sz w:val="24"/>
                <w:szCs w:val="24"/>
              </w:rPr>
            </w:pPr>
            <w:r w:rsidRPr="0057422A">
              <w:rPr>
                <w:rFonts w:ascii="Arial" w:hAnsi="Arial" w:cs="Arial"/>
                <w:sz w:val="24"/>
                <w:szCs w:val="24"/>
              </w:rPr>
              <w:t>Formação livre</w:t>
            </w:r>
            <w:r>
              <w:rPr>
                <w:rFonts w:ascii="Arial" w:hAnsi="Arial" w:cs="Arial"/>
                <w:sz w:val="24"/>
                <w:szCs w:val="24"/>
              </w:rPr>
              <w:t xml:space="preserve"> ou opcional</w:t>
            </w:r>
          </w:p>
        </w:tc>
        <w:tc>
          <w:tcPr>
            <w:tcW w:w="1134" w:type="dxa"/>
            <w:shd w:val="clear" w:color="auto" w:fill="C0C0C0"/>
          </w:tcPr>
          <w:p w:rsidR="00E05AC8" w:rsidRPr="00E05AC8" w:rsidRDefault="00230D4F" w:rsidP="00593ACB">
            <w:pPr>
              <w:spacing w:before="40" w:after="60" w:line="240" w:lineRule="auto"/>
              <w:jc w:val="center"/>
              <w:rPr>
                <w:rFonts w:ascii="Arial" w:hAnsi="Arial" w:cs="Arial"/>
                <w:b/>
                <w:sz w:val="24"/>
                <w:szCs w:val="24"/>
              </w:rPr>
            </w:pPr>
            <w:r>
              <w:rPr>
                <w:rFonts w:ascii="Arial" w:hAnsi="Arial" w:cs="Arial"/>
                <w:b/>
                <w:sz w:val="24"/>
                <w:szCs w:val="24"/>
              </w:rPr>
              <w:t>170</w:t>
            </w:r>
          </w:p>
        </w:tc>
        <w:tc>
          <w:tcPr>
            <w:tcW w:w="1134" w:type="dxa"/>
            <w:shd w:val="clear" w:color="auto" w:fill="C0C0C0"/>
          </w:tcPr>
          <w:p w:rsidR="00E00F92" w:rsidRPr="00E00F92" w:rsidRDefault="00230D4F" w:rsidP="00593ACB">
            <w:pPr>
              <w:spacing w:before="40" w:after="60" w:line="240" w:lineRule="auto"/>
              <w:jc w:val="center"/>
              <w:rPr>
                <w:rFonts w:ascii="Arial" w:hAnsi="Arial" w:cs="Arial"/>
                <w:b/>
                <w:sz w:val="24"/>
                <w:szCs w:val="24"/>
              </w:rPr>
            </w:pPr>
            <w:r>
              <w:rPr>
                <w:rFonts w:ascii="Arial" w:hAnsi="Arial" w:cs="Arial"/>
                <w:b/>
                <w:sz w:val="24"/>
                <w:szCs w:val="24"/>
              </w:rPr>
              <w:t>204</w:t>
            </w:r>
          </w:p>
        </w:tc>
        <w:tc>
          <w:tcPr>
            <w:tcW w:w="2516" w:type="dxa"/>
            <w:shd w:val="clear" w:color="auto" w:fill="C0C0C0"/>
          </w:tcPr>
          <w:p w:rsidR="005D4338" w:rsidRPr="00EF7A99" w:rsidRDefault="00230D4F" w:rsidP="0085246E">
            <w:pPr>
              <w:spacing w:before="40" w:after="60" w:line="240" w:lineRule="auto"/>
              <w:jc w:val="center"/>
              <w:rPr>
                <w:rFonts w:ascii="Arial" w:hAnsi="Arial" w:cs="Arial"/>
                <w:b/>
                <w:sz w:val="24"/>
                <w:szCs w:val="24"/>
              </w:rPr>
            </w:pPr>
            <w:r>
              <w:rPr>
                <w:rFonts w:ascii="Arial" w:hAnsi="Arial" w:cs="Arial"/>
                <w:b/>
                <w:sz w:val="24"/>
                <w:szCs w:val="24"/>
              </w:rPr>
              <w:t>6,7</w:t>
            </w:r>
            <w:r w:rsidR="00923CB7">
              <w:rPr>
                <w:rFonts w:ascii="Arial" w:hAnsi="Arial" w:cs="Arial"/>
                <w:b/>
                <w:sz w:val="24"/>
                <w:szCs w:val="24"/>
              </w:rPr>
              <w:t>%</w:t>
            </w:r>
          </w:p>
        </w:tc>
      </w:tr>
      <w:tr w:rsidR="005D4338" w:rsidRPr="0057422A" w:rsidTr="006E294C">
        <w:tc>
          <w:tcPr>
            <w:tcW w:w="3936" w:type="dxa"/>
            <w:shd w:val="clear" w:color="auto" w:fill="C0C0C0"/>
          </w:tcPr>
          <w:p w:rsidR="005D4338" w:rsidRPr="0057422A" w:rsidRDefault="005D4338" w:rsidP="00224D88">
            <w:pPr>
              <w:spacing w:before="40" w:after="60" w:line="240" w:lineRule="auto"/>
              <w:rPr>
                <w:rFonts w:ascii="Arial" w:hAnsi="Arial" w:cs="Arial"/>
                <w:sz w:val="24"/>
                <w:szCs w:val="24"/>
              </w:rPr>
            </w:pPr>
            <w:r w:rsidRPr="0057422A">
              <w:rPr>
                <w:rFonts w:ascii="Arial" w:hAnsi="Arial" w:cs="Arial"/>
                <w:sz w:val="24"/>
                <w:szCs w:val="24"/>
              </w:rPr>
              <w:t>Formação complementar</w:t>
            </w:r>
          </w:p>
        </w:tc>
        <w:tc>
          <w:tcPr>
            <w:tcW w:w="1134" w:type="dxa"/>
            <w:shd w:val="clear" w:color="auto" w:fill="C0C0C0"/>
          </w:tcPr>
          <w:p w:rsidR="007B00CB" w:rsidRPr="007B00CB" w:rsidRDefault="007B00CB" w:rsidP="007B00CB">
            <w:pPr>
              <w:spacing w:before="40" w:after="60" w:line="240" w:lineRule="auto"/>
              <w:rPr>
                <w:rFonts w:ascii="Arial" w:hAnsi="Arial" w:cs="Arial"/>
                <w:b/>
                <w:sz w:val="24"/>
                <w:szCs w:val="24"/>
              </w:rPr>
            </w:pPr>
            <w:r>
              <w:rPr>
                <w:rFonts w:ascii="Arial" w:hAnsi="Arial" w:cs="Arial"/>
                <w:b/>
                <w:sz w:val="24"/>
                <w:szCs w:val="24"/>
              </w:rPr>
              <w:t xml:space="preserve">    </w:t>
            </w:r>
            <w:r w:rsidR="00230D4F">
              <w:rPr>
                <w:rFonts w:ascii="Arial" w:hAnsi="Arial" w:cs="Arial"/>
                <w:b/>
                <w:sz w:val="24"/>
                <w:szCs w:val="24"/>
              </w:rPr>
              <w:t>200</w:t>
            </w:r>
          </w:p>
        </w:tc>
        <w:tc>
          <w:tcPr>
            <w:tcW w:w="1134" w:type="dxa"/>
            <w:shd w:val="clear" w:color="auto" w:fill="C0C0C0"/>
          </w:tcPr>
          <w:p w:rsidR="00F94A09" w:rsidRPr="00F94A09" w:rsidRDefault="00230D4F" w:rsidP="006B2257">
            <w:pPr>
              <w:spacing w:before="40" w:after="60" w:line="240" w:lineRule="auto"/>
              <w:jc w:val="center"/>
              <w:rPr>
                <w:rFonts w:ascii="Arial" w:hAnsi="Arial" w:cs="Arial"/>
                <w:b/>
                <w:sz w:val="24"/>
                <w:szCs w:val="24"/>
              </w:rPr>
            </w:pPr>
            <w:r>
              <w:rPr>
                <w:rFonts w:ascii="Arial" w:hAnsi="Arial" w:cs="Arial"/>
                <w:b/>
                <w:sz w:val="24"/>
                <w:szCs w:val="24"/>
              </w:rPr>
              <w:t>-----</w:t>
            </w:r>
          </w:p>
        </w:tc>
        <w:tc>
          <w:tcPr>
            <w:tcW w:w="2516" w:type="dxa"/>
            <w:shd w:val="clear" w:color="auto" w:fill="C0C0C0"/>
          </w:tcPr>
          <w:p w:rsidR="005D4338" w:rsidRPr="00EF7A99" w:rsidRDefault="00230D4F" w:rsidP="00593ACB">
            <w:pPr>
              <w:spacing w:before="40" w:after="60" w:line="240" w:lineRule="auto"/>
              <w:jc w:val="center"/>
              <w:rPr>
                <w:rFonts w:ascii="Arial" w:hAnsi="Arial" w:cs="Arial"/>
                <w:b/>
                <w:sz w:val="24"/>
                <w:szCs w:val="24"/>
              </w:rPr>
            </w:pPr>
            <w:r>
              <w:rPr>
                <w:rFonts w:ascii="Arial" w:hAnsi="Arial" w:cs="Arial"/>
                <w:b/>
                <w:sz w:val="24"/>
                <w:szCs w:val="24"/>
              </w:rPr>
              <w:t>7,9</w:t>
            </w:r>
            <w:r w:rsidR="00923CB7">
              <w:rPr>
                <w:rFonts w:ascii="Arial" w:hAnsi="Arial" w:cs="Arial"/>
                <w:b/>
                <w:sz w:val="24"/>
                <w:szCs w:val="24"/>
              </w:rPr>
              <w:t>%</w:t>
            </w:r>
          </w:p>
        </w:tc>
      </w:tr>
      <w:tr w:rsidR="005D4338" w:rsidRPr="0057422A" w:rsidTr="006E294C">
        <w:tc>
          <w:tcPr>
            <w:tcW w:w="3936" w:type="dxa"/>
            <w:tcBorders>
              <w:bottom w:val="single" w:sz="8" w:space="0" w:color="FFFFFF"/>
            </w:tcBorders>
            <w:shd w:val="clear" w:color="auto" w:fill="C0C0C0"/>
          </w:tcPr>
          <w:p w:rsidR="005D4338" w:rsidRPr="0057422A" w:rsidRDefault="005D4338" w:rsidP="00593ACB">
            <w:pPr>
              <w:spacing w:before="40" w:after="60" w:line="240" w:lineRule="auto"/>
              <w:rPr>
                <w:rFonts w:ascii="Arial" w:hAnsi="Arial" w:cs="Arial"/>
                <w:sz w:val="24"/>
                <w:szCs w:val="24"/>
              </w:rPr>
            </w:pPr>
            <w:r w:rsidRPr="0057422A">
              <w:rPr>
                <w:rFonts w:ascii="Arial" w:hAnsi="Arial" w:cs="Arial"/>
                <w:sz w:val="24"/>
                <w:szCs w:val="24"/>
              </w:rPr>
              <w:t>Carga horária total</w:t>
            </w:r>
          </w:p>
        </w:tc>
        <w:tc>
          <w:tcPr>
            <w:tcW w:w="1134" w:type="dxa"/>
            <w:tcBorders>
              <w:bottom w:val="single" w:sz="8" w:space="0" w:color="FFFFFF"/>
            </w:tcBorders>
            <w:shd w:val="clear" w:color="auto" w:fill="C0C0C0"/>
          </w:tcPr>
          <w:p w:rsidR="005D4338" w:rsidRPr="0057422A" w:rsidRDefault="00230D4F" w:rsidP="00593ACB">
            <w:pPr>
              <w:spacing w:before="40" w:after="60" w:line="240" w:lineRule="auto"/>
              <w:jc w:val="center"/>
              <w:rPr>
                <w:rFonts w:ascii="Arial" w:hAnsi="Arial" w:cs="Arial"/>
                <w:sz w:val="24"/>
                <w:szCs w:val="24"/>
              </w:rPr>
            </w:pPr>
            <w:r>
              <w:rPr>
                <w:rFonts w:ascii="Arial" w:hAnsi="Arial" w:cs="Arial"/>
                <w:b/>
                <w:sz w:val="24"/>
                <w:szCs w:val="24"/>
              </w:rPr>
              <w:t>2.537,5</w:t>
            </w:r>
          </w:p>
        </w:tc>
        <w:tc>
          <w:tcPr>
            <w:tcW w:w="1134" w:type="dxa"/>
            <w:tcBorders>
              <w:bottom w:val="single" w:sz="8" w:space="0" w:color="FFFFFF"/>
            </w:tcBorders>
            <w:shd w:val="clear" w:color="auto" w:fill="C0C0C0"/>
          </w:tcPr>
          <w:p w:rsidR="005D4338" w:rsidRPr="00224D88" w:rsidRDefault="00230D4F" w:rsidP="00593ACB">
            <w:pPr>
              <w:spacing w:before="40" w:after="60" w:line="240" w:lineRule="auto"/>
              <w:jc w:val="center"/>
              <w:rPr>
                <w:rFonts w:ascii="Arial" w:hAnsi="Arial" w:cs="Arial"/>
                <w:b/>
                <w:sz w:val="24"/>
                <w:szCs w:val="24"/>
              </w:rPr>
            </w:pPr>
            <w:r>
              <w:rPr>
                <w:rFonts w:ascii="Arial" w:hAnsi="Arial" w:cs="Arial"/>
                <w:b/>
                <w:sz w:val="24"/>
                <w:szCs w:val="24"/>
              </w:rPr>
              <w:t>2.805</w:t>
            </w:r>
          </w:p>
        </w:tc>
        <w:tc>
          <w:tcPr>
            <w:tcW w:w="2516" w:type="dxa"/>
            <w:tcBorders>
              <w:bottom w:val="single" w:sz="8" w:space="0" w:color="FFFFFF"/>
            </w:tcBorders>
            <w:shd w:val="clear" w:color="auto" w:fill="C0C0C0"/>
          </w:tcPr>
          <w:p w:rsidR="005D4338" w:rsidRPr="00EF7A99" w:rsidRDefault="005D4338" w:rsidP="00593ACB">
            <w:pPr>
              <w:spacing w:before="40" w:after="0" w:line="240" w:lineRule="auto"/>
              <w:jc w:val="center"/>
              <w:rPr>
                <w:rFonts w:ascii="Arial" w:hAnsi="Arial" w:cs="Arial"/>
                <w:b/>
                <w:sz w:val="24"/>
                <w:szCs w:val="24"/>
              </w:rPr>
            </w:pPr>
            <w:r w:rsidRPr="00EF7A99">
              <w:rPr>
                <w:rFonts w:ascii="Arial" w:hAnsi="Arial" w:cs="Arial"/>
                <w:b/>
                <w:sz w:val="24"/>
                <w:szCs w:val="24"/>
              </w:rPr>
              <w:t>100%</w:t>
            </w:r>
          </w:p>
        </w:tc>
      </w:tr>
    </w:tbl>
    <w:p w:rsidR="00353256" w:rsidRPr="00D47070" w:rsidRDefault="00353256" w:rsidP="00E41ABE">
      <w:pPr>
        <w:pStyle w:val="Titulo2"/>
        <w:spacing w:before="400" w:after="160"/>
        <w:rPr>
          <w:rFonts w:ascii="Arial" w:hAnsi="Arial" w:cs="Arial"/>
        </w:rPr>
      </w:pPr>
      <w:r w:rsidRPr="00D47070">
        <w:rPr>
          <w:rFonts w:ascii="Arial" w:hAnsi="Arial" w:cs="Arial"/>
        </w:rPr>
        <w:t>3.2 Procedimentos de Ensino e Sistema de Avaliação</w:t>
      </w:r>
    </w:p>
    <w:p w:rsidR="00D47070" w:rsidRPr="00D47070" w:rsidRDefault="00D47070" w:rsidP="00D47070">
      <w:pPr>
        <w:tabs>
          <w:tab w:val="num" w:pos="0"/>
          <w:tab w:val="num" w:pos="426"/>
        </w:tabs>
        <w:spacing w:after="60" w:line="360" w:lineRule="auto"/>
        <w:ind w:firstLine="851"/>
        <w:jc w:val="both"/>
        <w:rPr>
          <w:rFonts w:ascii="Arial" w:hAnsi="Arial" w:cs="Arial"/>
          <w:bCs/>
          <w:sz w:val="24"/>
          <w:szCs w:val="24"/>
        </w:rPr>
      </w:pPr>
      <w:r w:rsidRPr="00D47070">
        <w:rPr>
          <w:rFonts w:ascii="Arial" w:hAnsi="Arial" w:cs="Arial"/>
          <w:bCs/>
          <w:sz w:val="24"/>
          <w:szCs w:val="24"/>
        </w:rPr>
        <w:t>A avaliação é parte integrante do processo de formação, uma vez que possibilita diagnosticar questões relevantes, aferir os resultados alcançados considerando os objetivos propostos e identificar mudanças de per</w:t>
      </w:r>
      <w:r w:rsidR="00B92A09">
        <w:rPr>
          <w:rFonts w:ascii="Arial" w:hAnsi="Arial" w:cs="Arial"/>
          <w:bCs/>
          <w:sz w:val="24"/>
          <w:szCs w:val="24"/>
        </w:rPr>
        <w:t>c</w:t>
      </w:r>
      <w:r w:rsidR="00213A08">
        <w:rPr>
          <w:rFonts w:ascii="Arial" w:hAnsi="Arial" w:cs="Arial"/>
          <w:bCs/>
          <w:sz w:val="24"/>
          <w:szCs w:val="24"/>
        </w:rPr>
        <w:t>urso</w:t>
      </w:r>
      <w:r w:rsidRPr="00D47070">
        <w:rPr>
          <w:rFonts w:ascii="Arial" w:hAnsi="Arial" w:cs="Arial"/>
          <w:bCs/>
          <w:sz w:val="24"/>
          <w:szCs w:val="24"/>
        </w:rPr>
        <w:t xml:space="preserve"> eventualmente necessárias.</w:t>
      </w:r>
    </w:p>
    <w:p w:rsidR="00D47070" w:rsidRPr="00D47070" w:rsidRDefault="00D47070" w:rsidP="00D47070">
      <w:pPr>
        <w:tabs>
          <w:tab w:val="num" w:pos="0"/>
          <w:tab w:val="num" w:pos="426"/>
        </w:tabs>
        <w:spacing w:after="60" w:line="360" w:lineRule="auto"/>
        <w:ind w:firstLine="851"/>
        <w:jc w:val="both"/>
        <w:rPr>
          <w:rFonts w:ascii="Arial" w:hAnsi="Arial" w:cs="Arial"/>
          <w:bCs/>
          <w:sz w:val="24"/>
          <w:szCs w:val="24"/>
        </w:rPr>
      </w:pPr>
      <w:r w:rsidRPr="00D47070">
        <w:rPr>
          <w:rFonts w:ascii="Arial" w:hAnsi="Arial" w:cs="Arial"/>
          <w:bCs/>
          <w:sz w:val="24"/>
          <w:szCs w:val="24"/>
        </w:rPr>
        <w:t>Considerando que o processo de formação deve garantir o desenvolvimento de competências profissionais e que isso não depende somente da aula dada, mas sim de uma articulação entre disciplinas ministradas e sala de aula, aluno, professor, estrutura organizacional e projeto pedagógico, a avaliação destina-se à análise da aprendizagem dos futuros museólogos, favorecendo seu per</w:t>
      </w:r>
      <w:r w:rsidR="00B92A09">
        <w:rPr>
          <w:rFonts w:ascii="Arial" w:hAnsi="Arial" w:cs="Arial"/>
          <w:bCs/>
          <w:sz w:val="24"/>
          <w:szCs w:val="24"/>
        </w:rPr>
        <w:t>c</w:t>
      </w:r>
      <w:r w:rsidR="00213A08">
        <w:rPr>
          <w:rFonts w:ascii="Arial" w:hAnsi="Arial" w:cs="Arial"/>
          <w:bCs/>
          <w:sz w:val="24"/>
          <w:szCs w:val="24"/>
        </w:rPr>
        <w:t>urso</w:t>
      </w:r>
      <w:r w:rsidRPr="00D47070">
        <w:rPr>
          <w:rFonts w:ascii="Arial" w:hAnsi="Arial" w:cs="Arial"/>
          <w:bCs/>
          <w:sz w:val="24"/>
          <w:szCs w:val="24"/>
        </w:rPr>
        <w:t xml:space="preserve"> e regulando as ações de sua formação, porém também está voltada para o constante p</w:t>
      </w:r>
      <w:r w:rsidR="00213A08">
        <w:rPr>
          <w:rFonts w:ascii="Arial" w:hAnsi="Arial" w:cs="Arial"/>
          <w:bCs/>
          <w:sz w:val="24"/>
          <w:szCs w:val="24"/>
        </w:rPr>
        <w:t>rocesso de (re)estruturação do Projeto P</w:t>
      </w:r>
      <w:r w:rsidRPr="00D47070">
        <w:rPr>
          <w:rFonts w:ascii="Arial" w:hAnsi="Arial" w:cs="Arial"/>
          <w:bCs/>
          <w:sz w:val="24"/>
          <w:szCs w:val="24"/>
        </w:rPr>
        <w:t>edagógico e do ambiente de ensino.  Não se presta a punir os que não alcançam o que se pretende, mas ajudar cada aluno a identificar melhor suas necessidades de formação e empreender o esforço necessário para investir no próprio desenvolvimento profissional.</w:t>
      </w:r>
    </w:p>
    <w:p w:rsidR="00D47070" w:rsidRDefault="00D47070" w:rsidP="00D47070">
      <w:pPr>
        <w:tabs>
          <w:tab w:val="num" w:pos="0"/>
          <w:tab w:val="num" w:pos="426"/>
        </w:tabs>
        <w:spacing w:after="60" w:line="360" w:lineRule="auto"/>
        <w:ind w:firstLine="851"/>
        <w:jc w:val="both"/>
        <w:rPr>
          <w:rFonts w:ascii="Arial" w:hAnsi="Arial" w:cs="Arial"/>
          <w:bCs/>
          <w:sz w:val="24"/>
          <w:szCs w:val="24"/>
        </w:rPr>
      </w:pPr>
      <w:r w:rsidRPr="00D47070">
        <w:rPr>
          <w:rFonts w:ascii="Arial" w:hAnsi="Arial" w:cs="Arial"/>
          <w:bCs/>
          <w:sz w:val="24"/>
          <w:szCs w:val="24"/>
        </w:rPr>
        <w:lastRenderedPageBreak/>
        <w:t xml:space="preserve">Objetivamente, apontamos que os processos de avaliação desenvolvidos junto ao </w:t>
      </w:r>
      <w:r w:rsidR="00213A08">
        <w:rPr>
          <w:rFonts w:ascii="Arial" w:hAnsi="Arial" w:cs="Arial"/>
          <w:bCs/>
          <w:sz w:val="24"/>
          <w:szCs w:val="24"/>
        </w:rPr>
        <w:t>Curso</w:t>
      </w:r>
      <w:r w:rsidRPr="00D47070">
        <w:rPr>
          <w:rFonts w:ascii="Arial" w:hAnsi="Arial" w:cs="Arial"/>
          <w:bCs/>
          <w:sz w:val="24"/>
          <w:szCs w:val="24"/>
        </w:rPr>
        <w:t xml:space="preserve"> de Museologia, estão voltados para o ensino e a aprendizagem, para o ambiente de ensino, e para o próprio Projeto Pe</w:t>
      </w:r>
      <w:r w:rsidR="00213A08">
        <w:rPr>
          <w:rFonts w:ascii="Arial" w:hAnsi="Arial" w:cs="Arial"/>
          <w:bCs/>
          <w:sz w:val="24"/>
          <w:szCs w:val="24"/>
        </w:rPr>
        <w:t>dagógico do Curso</w:t>
      </w:r>
      <w:r w:rsidRPr="00D47070">
        <w:rPr>
          <w:rFonts w:ascii="Arial" w:hAnsi="Arial" w:cs="Arial"/>
          <w:bCs/>
          <w:sz w:val="24"/>
          <w:szCs w:val="24"/>
        </w:rPr>
        <w:t>. Estas três instâncias não estão dissociadas, e quando bem relacionadas, somente vêm a potencializar a formação do aluno, aquilo que é o objetivo principal de toda nossa estrutura de ensino.</w:t>
      </w:r>
    </w:p>
    <w:p w:rsidR="00D47070" w:rsidRPr="00D47070" w:rsidRDefault="00D47070" w:rsidP="00D47070">
      <w:pPr>
        <w:tabs>
          <w:tab w:val="num" w:pos="0"/>
          <w:tab w:val="num" w:pos="426"/>
        </w:tabs>
        <w:spacing w:after="60" w:line="360" w:lineRule="auto"/>
        <w:ind w:firstLine="851"/>
        <w:jc w:val="both"/>
        <w:rPr>
          <w:rFonts w:ascii="Arial" w:hAnsi="Arial" w:cs="Arial"/>
          <w:bCs/>
          <w:sz w:val="24"/>
          <w:szCs w:val="24"/>
        </w:rPr>
      </w:pPr>
      <w:r>
        <w:rPr>
          <w:rFonts w:ascii="Arial" w:hAnsi="Arial" w:cs="Arial"/>
          <w:bCs/>
          <w:sz w:val="24"/>
          <w:szCs w:val="24"/>
        </w:rPr>
        <w:t xml:space="preserve">Deve-se destacar, nesse sentido, o papel do Núcleo Docente Estruturante, do Colegiado do </w:t>
      </w:r>
      <w:r w:rsidR="00213A08">
        <w:rPr>
          <w:rFonts w:ascii="Arial" w:hAnsi="Arial" w:cs="Arial"/>
          <w:bCs/>
          <w:sz w:val="24"/>
          <w:szCs w:val="24"/>
        </w:rPr>
        <w:t>Curso</w:t>
      </w:r>
      <w:r>
        <w:rPr>
          <w:rFonts w:ascii="Arial" w:hAnsi="Arial" w:cs="Arial"/>
          <w:bCs/>
          <w:sz w:val="24"/>
          <w:szCs w:val="24"/>
        </w:rPr>
        <w:t xml:space="preserve"> e do Diretório Acadêmico do </w:t>
      </w:r>
      <w:r w:rsidR="00213A08">
        <w:rPr>
          <w:rFonts w:ascii="Arial" w:hAnsi="Arial" w:cs="Arial"/>
          <w:bCs/>
          <w:sz w:val="24"/>
          <w:szCs w:val="24"/>
        </w:rPr>
        <w:t>Curso</w:t>
      </w:r>
      <w:r>
        <w:rPr>
          <w:rFonts w:ascii="Arial" w:hAnsi="Arial" w:cs="Arial"/>
          <w:bCs/>
          <w:sz w:val="24"/>
          <w:szCs w:val="24"/>
        </w:rPr>
        <w:t xml:space="preserve"> no sentido de avaliar o ambiente educacional e propor, de forma conjunta, um conjunto de ações que busquem o crescimento e potencialização continuada do </w:t>
      </w:r>
      <w:r w:rsidR="00213A08">
        <w:rPr>
          <w:rFonts w:ascii="Arial" w:hAnsi="Arial" w:cs="Arial"/>
          <w:bCs/>
          <w:sz w:val="24"/>
          <w:szCs w:val="24"/>
        </w:rPr>
        <w:t>Curso</w:t>
      </w:r>
      <w:r>
        <w:rPr>
          <w:rFonts w:ascii="Arial" w:hAnsi="Arial" w:cs="Arial"/>
          <w:bCs/>
          <w:sz w:val="24"/>
          <w:szCs w:val="24"/>
        </w:rPr>
        <w:t xml:space="preserve">. </w:t>
      </w:r>
    </w:p>
    <w:p w:rsidR="00D47070" w:rsidRPr="00D47070" w:rsidRDefault="00D47070" w:rsidP="00D47070">
      <w:pPr>
        <w:tabs>
          <w:tab w:val="num" w:pos="0"/>
          <w:tab w:val="num" w:pos="426"/>
        </w:tabs>
        <w:spacing w:after="60" w:line="360" w:lineRule="auto"/>
        <w:ind w:firstLine="851"/>
        <w:jc w:val="both"/>
        <w:rPr>
          <w:rFonts w:ascii="Arial" w:hAnsi="Arial" w:cs="Arial"/>
          <w:bCs/>
          <w:sz w:val="24"/>
          <w:szCs w:val="24"/>
        </w:rPr>
      </w:pPr>
    </w:p>
    <w:p w:rsidR="00353256" w:rsidRPr="00061775" w:rsidRDefault="00D47070" w:rsidP="000F5744">
      <w:pPr>
        <w:pStyle w:val="Titulo2"/>
        <w:spacing w:after="160"/>
        <w:rPr>
          <w:rFonts w:ascii="Arial" w:hAnsi="Arial" w:cs="Arial"/>
        </w:rPr>
      </w:pPr>
      <w:r>
        <w:rPr>
          <w:rFonts w:ascii="Arial" w:hAnsi="Arial" w:cs="Arial"/>
        </w:rPr>
        <w:t>3.2.1.</w:t>
      </w:r>
      <w:r w:rsidR="00353256" w:rsidRPr="00061775">
        <w:rPr>
          <w:rFonts w:ascii="Arial" w:hAnsi="Arial" w:cs="Arial"/>
        </w:rPr>
        <w:t>Avaliação do ensino e aprendizagem</w:t>
      </w:r>
    </w:p>
    <w:p w:rsidR="00D47070" w:rsidRPr="00D47070" w:rsidRDefault="00D47070" w:rsidP="00D47070">
      <w:pPr>
        <w:tabs>
          <w:tab w:val="num" w:pos="0"/>
          <w:tab w:val="num" w:pos="426"/>
        </w:tabs>
        <w:spacing w:after="60" w:line="360" w:lineRule="auto"/>
        <w:ind w:firstLine="851"/>
        <w:jc w:val="both"/>
        <w:rPr>
          <w:rFonts w:ascii="Arial" w:hAnsi="Arial" w:cs="Arial"/>
          <w:bCs/>
          <w:sz w:val="24"/>
          <w:szCs w:val="24"/>
        </w:rPr>
      </w:pPr>
      <w:r w:rsidRPr="00D47070">
        <w:rPr>
          <w:rFonts w:ascii="Arial" w:hAnsi="Arial" w:cs="Arial"/>
          <w:bCs/>
          <w:sz w:val="24"/>
          <w:szCs w:val="24"/>
        </w:rPr>
        <w:t>A avaliação dos alunos será feita de acordo com o regimento da Universidade Federal de Pelotas e suas determinações quanto a número de presenças em sala de aula, faltas, notas mínimas, número de avaliações, dentre outros critérios.</w:t>
      </w:r>
    </w:p>
    <w:p w:rsidR="00D47070" w:rsidRPr="00D47070" w:rsidRDefault="00D47070" w:rsidP="00D47070">
      <w:pPr>
        <w:tabs>
          <w:tab w:val="num" w:pos="0"/>
          <w:tab w:val="num" w:pos="426"/>
        </w:tabs>
        <w:spacing w:after="60" w:line="360" w:lineRule="auto"/>
        <w:ind w:firstLine="851"/>
        <w:jc w:val="both"/>
        <w:rPr>
          <w:rFonts w:ascii="Arial" w:hAnsi="Arial" w:cs="Arial"/>
          <w:bCs/>
          <w:sz w:val="24"/>
          <w:szCs w:val="24"/>
        </w:rPr>
      </w:pPr>
      <w:r w:rsidRPr="00D47070">
        <w:rPr>
          <w:rFonts w:ascii="Arial" w:hAnsi="Arial" w:cs="Arial"/>
          <w:bCs/>
          <w:sz w:val="24"/>
          <w:szCs w:val="24"/>
        </w:rPr>
        <w:t xml:space="preserve">No entanto, deve-se ressaltar que a avaliação já é iniciada no processo de estudo e formação, pois o acompanhamento dos alunos deverá ser constante e resultar na constatação de dúvidas e conhecimentos que se desenvolvem ou apresentam em sala de aula. </w:t>
      </w:r>
    </w:p>
    <w:p w:rsidR="00D47070" w:rsidRPr="00D47070" w:rsidRDefault="00D47070" w:rsidP="00D47070">
      <w:pPr>
        <w:tabs>
          <w:tab w:val="num" w:pos="0"/>
          <w:tab w:val="num" w:pos="426"/>
        </w:tabs>
        <w:spacing w:after="60" w:line="360" w:lineRule="auto"/>
        <w:ind w:firstLine="851"/>
        <w:jc w:val="both"/>
        <w:rPr>
          <w:rFonts w:ascii="Arial" w:hAnsi="Arial" w:cs="Arial"/>
          <w:bCs/>
          <w:sz w:val="24"/>
          <w:szCs w:val="24"/>
        </w:rPr>
      </w:pPr>
      <w:r w:rsidRPr="00D47070">
        <w:rPr>
          <w:rFonts w:ascii="Arial" w:hAnsi="Arial" w:cs="Arial"/>
          <w:bCs/>
          <w:sz w:val="24"/>
          <w:szCs w:val="24"/>
        </w:rPr>
        <w:t xml:space="preserve">A avaliação com o uso de provas, exercícios, além de projetos e outras maneiras de avaliar os conhecimentos assimilados pelos alunos, será realizada com a atribuição de nota constituída em grau numérico, variando entre o mínimo de 0 (zero pontos) e o máximo de 10 (dez pontos). O aluno atingirá média satisfatória para cada disciplina, quando obtiver média semestral igual ou superior a 7 (sete pontos). O aluno sofrerá reprovação, sem a possibilidade de realizar exame final, caso o valor da média semestral seja inferior a 3 (três pontos). Todos os alunos que obtiverem média semestral entre 3 (três) e 6,9 (seis números inteiros e nove décimos) terão direito a realização de um exame final. A média final que resultará da prova de exame final, será o resultado da </w:t>
      </w:r>
      <w:r w:rsidRPr="00D47070">
        <w:rPr>
          <w:rFonts w:ascii="Arial" w:hAnsi="Arial" w:cs="Arial"/>
          <w:bCs/>
          <w:sz w:val="24"/>
          <w:szCs w:val="24"/>
        </w:rPr>
        <w:lastRenderedPageBreak/>
        <w:t xml:space="preserve">média entre a nota total do semestre e a da prova final, quando ambas, somadas e divididas pelo número 2 (dois), deverão resultar em uma nota com no mínimo 5 (cinco) ou mais pontos, para aprovação do aluno. O aluno que obtiver média final de 4,9 (quatro pontos e nove décimos), ou menor, será reprovado. </w:t>
      </w:r>
    </w:p>
    <w:p w:rsidR="00D47070" w:rsidRPr="00D47070" w:rsidRDefault="00D47070" w:rsidP="00D47070">
      <w:pPr>
        <w:tabs>
          <w:tab w:val="num" w:pos="0"/>
          <w:tab w:val="num" w:pos="426"/>
        </w:tabs>
        <w:spacing w:after="60" w:line="360" w:lineRule="auto"/>
        <w:ind w:firstLine="851"/>
        <w:jc w:val="both"/>
        <w:rPr>
          <w:rFonts w:ascii="Arial" w:hAnsi="Arial" w:cs="Arial"/>
          <w:bCs/>
          <w:sz w:val="24"/>
          <w:szCs w:val="24"/>
        </w:rPr>
      </w:pPr>
      <w:r w:rsidRPr="00D47070">
        <w:rPr>
          <w:rFonts w:ascii="Arial" w:hAnsi="Arial" w:cs="Arial"/>
          <w:bCs/>
          <w:sz w:val="24"/>
          <w:szCs w:val="24"/>
        </w:rPr>
        <w:t xml:space="preserve">Como a atuação do museólogo é de natureza multidisciplinar, avaliar as competências profissionais no processo de formação é da mesma forma, uma tarefa diversificada. As competências para o trabalho coletivo têm importância igual à das competências mais propriamente individuais, uma vez que é um princípio educativo dos mais relevantes e, portanto, avaliar também essa aprendizagem é fundamental. </w:t>
      </w:r>
    </w:p>
    <w:p w:rsidR="00D47070" w:rsidRPr="00D47070" w:rsidRDefault="00D47070" w:rsidP="00D47070">
      <w:pPr>
        <w:tabs>
          <w:tab w:val="num" w:pos="0"/>
          <w:tab w:val="num" w:pos="426"/>
        </w:tabs>
        <w:spacing w:after="60" w:line="360" w:lineRule="auto"/>
        <w:ind w:firstLine="851"/>
        <w:jc w:val="both"/>
        <w:rPr>
          <w:rFonts w:ascii="Arial" w:hAnsi="Arial" w:cs="Arial"/>
          <w:bCs/>
          <w:sz w:val="24"/>
          <w:szCs w:val="24"/>
        </w:rPr>
      </w:pPr>
      <w:r w:rsidRPr="00D47070">
        <w:rPr>
          <w:rFonts w:ascii="Arial" w:hAnsi="Arial" w:cs="Arial"/>
          <w:bCs/>
          <w:sz w:val="24"/>
          <w:szCs w:val="24"/>
        </w:rPr>
        <w:t>Embora seja mais difícil avaliar competências profissionais do que assimila</w:t>
      </w:r>
      <w:r w:rsidR="00213A08">
        <w:rPr>
          <w:rFonts w:ascii="Arial" w:hAnsi="Arial" w:cs="Arial"/>
          <w:bCs/>
          <w:sz w:val="24"/>
          <w:szCs w:val="24"/>
        </w:rPr>
        <w:t>ção de conteúdos convencionais a</w:t>
      </w:r>
      <w:r w:rsidRPr="00D47070">
        <w:rPr>
          <w:rFonts w:ascii="Arial" w:hAnsi="Arial" w:cs="Arial"/>
          <w:bCs/>
          <w:sz w:val="24"/>
          <w:szCs w:val="24"/>
        </w:rPr>
        <w:t xml:space="preserve"> muitos instrumentos para isso. Nesse sentido, apesar da aplicação de provas ser um método mais recorrente, o </w:t>
      </w:r>
      <w:r w:rsidR="00213A08">
        <w:rPr>
          <w:rFonts w:ascii="Arial" w:hAnsi="Arial" w:cs="Arial"/>
          <w:bCs/>
          <w:sz w:val="24"/>
          <w:szCs w:val="24"/>
        </w:rPr>
        <w:t>Curso</w:t>
      </w:r>
      <w:r w:rsidRPr="00D47070">
        <w:rPr>
          <w:rFonts w:ascii="Arial" w:hAnsi="Arial" w:cs="Arial"/>
          <w:bCs/>
          <w:sz w:val="24"/>
          <w:szCs w:val="24"/>
        </w:rPr>
        <w:t xml:space="preserve"> sempre que possível irá também se valer de outros métodos para a avaliação do aluno. Seguem, então, algumas possibilidades: </w:t>
      </w:r>
    </w:p>
    <w:p w:rsidR="00D47070" w:rsidRPr="00D47070" w:rsidRDefault="00D47070" w:rsidP="00D47070">
      <w:pPr>
        <w:tabs>
          <w:tab w:val="num" w:pos="0"/>
          <w:tab w:val="num" w:pos="426"/>
        </w:tabs>
        <w:spacing w:after="60" w:line="360" w:lineRule="auto"/>
        <w:ind w:firstLine="851"/>
        <w:jc w:val="both"/>
        <w:rPr>
          <w:rFonts w:ascii="Arial" w:hAnsi="Arial" w:cs="Arial"/>
          <w:bCs/>
          <w:sz w:val="24"/>
          <w:szCs w:val="24"/>
        </w:rPr>
      </w:pPr>
      <w:r w:rsidRPr="00D47070">
        <w:rPr>
          <w:rFonts w:ascii="Arial" w:hAnsi="Arial" w:cs="Arial"/>
          <w:bCs/>
          <w:sz w:val="24"/>
          <w:szCs w:val="24"/>
        </w:rPr>
        <w:t>- Realização de exercícios de reflexão que se dão por meio de métodos de avaliação, previamente agendados ou não.</w:t>
      </w:r>
    </w:p>
    <w:p w:rsidR="00D47070" w:rsidRPr="00D47070" w:rsidRDefault="00D47070" w:rsidP="00D47070">
      <w:pPr>
        <w:tabs>
          <w:tab w:val="num" w:pos="0"/>
          <w:tab w:val="num" w:pos="426"/>
        </w:tabs>
        <w:spacing w:after="60" w:line="360" w:lineRule="auto"/>
        <w:ind w:firstLine="851"/>
        <w:jc w:val="both"/>
        <w:rPr>
          <w:rFonts w:ascii="Arial" w:hAnsi="Arial" w:cs="Arial"/>
          <w:bCs/>
          <w:sz w:val="24"/>
          <w:szCs w:val="24"/>
        </w:rPr>
      </w:pPr>
      <w:r w:rsidRPr="00D47070">
        <w:rPr>
          <w:rFonts w:ascii="Arial" w:hAnsi="Arial" w:cs="Arial"/>
          <w:bCs/>
          <w:sz w:val="24"/>
          <w:szCs w:val="24"/>
        </w:rPr>
        <w:t>- Produção intelectual realizada a partir de pesquisa quantitativa ou qualitativa, empírica ou teórica, realizada de acordo com a especificidade do trabalho e do assunto proposto.</w:t>
      </w:r>
    </w:p>
    <w:p w:rsidR="00D47070" w:rsidRPr="00D47070" w:rsidRDefault="00D47070" w:rsidP="00D47070">
      <w:pPr>
        <w:tabs>
          <w:tab w:val="num" w:pos="0"/>
          <w:tab w:val="num" w:pos="426"/>
        </w:tabs>
        <w:spacing w:after="60" w:line="360" w:lineRule="auto"/>
        <w:ind w:firstLine="851"/>
        <w:jc w:val="both"/>
        <w:rPr>
          <w:rFonts w:ascii="Arial" w:hAnsi="Arial" w:cs="Arial"/>
          <w:bCs/>
          <w:sz w:val="24"/>
          <w:szCs w:val="24"/>
        </w:rPr>
      </w:pPr>
      <w:r w:rsidRPr="00D47070">
        <w:rPr>
          <w:rFonts w:ascii="Arial" w:hAnsi="Arial" w:cs="Arial"/>
          <w:bCs/>
          <w:sz w:val="24"/>
          <w:szCs w:val="24"/>
        </w:rPr>
        <w:t>- Avaliação por meio de testes ou provas específicas.</w:t>
      </w:r>
    </w:p>
    <w:p w:rsidR="00D47070" w:rsidRPr="00D47070" w:rsidRDefault="00D47070" w:rsidP="00D47070">
      <w:pPr>
        <w:tabs>
          <w:tab w:val="num" w:pos="0"/>
          <w:tab w:val="num" w:pos="426"/>
        </w:tabs>
        <w:spacing w:after="60" w:line="360" w:lineRule="auto"/>
        <w:ind w:firstLine="851"/>
        <w:jc w:val="both"/>
        <w:rPr>
          <w:rFonts w:ascii="Arial" w:hAnsi="Arial" w:cs="Arial"/>
          <w:bCs/>
          <w:sz w:val="24"/>
          <w:szCs w:val="24"/>
        </w:rPr>
      </w:pPr>
      <w:r w:rsidRPr="00D47070">
        <w:rPr>
          <w:rFonts w:ascii="Arial" w:hAnsi="Arial" w:cs="Arial"/>
          <w:bCs/>
          <w:sz w:val="24"/>
          <w:szCs w:val="24"/>
        </w:rPr>
        <w:t>- Análise com apresentação de parecer sobre trabalho desenvolvido em atividade em sala de aula ou em atividade extraclasse.</w:t>
      </w:r>
    </w:p>
    <w:p w:rsidR="00D47070" w:rsidRPr="00D47070" w:rsidRDefault="00D47070" w:rsidP="00D47070">
      <w:pPr>
        <w:tabs>
          <w:tab w:val="num" w:pos="0"/>
          <w:tab w:val="num" w:pos="426"/>
        </w:tabs>
        <w:spacing w:after="60" w:line="360" w:lineRule="auto"/>
        <w:ind w:firstLine="851"/>
        <w:jc w:val="both"/>
        <w:rPr>
          <w:rFonts w:ascii="Arial" w:hAnsi="Arial" w:cs="Arial"/>
          <w:bCs/>
          <w:sz w:val="24"/>
          <w:szCs w:val="24"/>
        </w:rPr>
      </w:pPr>
      <w:r w:rsidRPr="00D47070">
        <w:rPr>
          <w:rFonts w:ascii="Arial" w:hAnsi="Arial" w:cs="Arial"/>
          <w:bCs/>
          <w:sz w:val="24"/>
          <w:szCs w:val="24"/>
        </w:rPr>
        <w:t>Seja quais forem os métodos utilizados nos processos de avaliação dos alunos, eles deverão obedecer aos parâmetros de pontuação solicitados pela Universidade Federal de Pelotas.</w:t>
      </w:r>
    </w:p>
    <w:p w:rsidR="00D47070" w:rsidRPr="00D47070" w:rsidRDefault="00213A08" w:rsidP="00D47070">
      <w:pPr>
        <w:tabs>
          <w:tab w:val="num" w:pos="0"/>
          <w:tab w:val="num" w:pos="426"/>
        </w:tabs>
        <w:spacing w:after="60" w:line="360" w:lineRule="auto"/>
        <w:ind w:firstLine="851"/>
        <w:jc w:val="both"/>
        <w:rPr>
          <w:rFonts w:ascii="Arial" w:hAnsi="Arial" w:cs="Arial"/>
          <w:bCs/>
          <w:sz w:val="24"/>
          <w:szCs w:val="24"/>
        </w:rPr>
      </w:pPr>
      <w:r>
        <w:rPr>
          <w:rFonts w:ascii="Arial" w:hAnsi="Arial" w:cs="Arial"/>
          <w:bCs/>
          <w:sz w:val="24"/>
          <w:szCs w:val="24"/>
        </w:rPr>
        <w:t>Quanto à frequ</w:t>
      </w:r>
      <w:r w:rsidR="00D47070" w:rsidRPr="00D47070">
        <w:rPr>
          <w:rFonts w:ascii="Arial" w:hAnsi="Arial" w:cs="Arial"/>
          <w:bCs/>
          <w:sz w:val="24"/>
          <w:szCs w:val="24"/>
        </w:rPr>
        <w:t>ência às aulas, independentemente dos demais resultados obtidos, é considerado reprovado na discipli</w:t>
      </w:r>
      <w:r>
        <w:rPr>
          <w:rFonts w:ascii="Arial" w:hAnsi="Arial" w:cs="Arial"/>
          <w:bCs/>
          <w:sz w:val="24"/>
          <w:szCs w:val="24"/>
        </w:rPr>
        <w:t>na o aluno que não obtenha frequ</w:t>
      </w:r>
      <w:r w:rsidR="00D47070" w:rsidRPr="00D47070">
        <w:rPr>
          <w:rFonts w:ascii="Arial" w:hAnsi="Arial" w:cs="Arial"/>
          <w:bCs/>
          <w:sz w:val="24"/>
          <w:szCs w:val="24"/>
        </w:rPr>
        <w:t>ência de, no mínimo, 75% (setenta e cinco por cento) das aulas e demais atividades programadas.</w:t>
      </w:r>
    </w:p>
    <w:p w:rsidR="00D47070" w:rsidRPr="00D47070" w:rsidRDefault="00D47070" w:rsidP="00D47070">
      <w:pPr>
        <w:tabs>
          <w:tab w:val="num" w:pos="0"/>
          <w:tab w:val="num" w:pos="426"/>
        </w:tabs>
        <w:spacing w:after="60" w:line="360" w:lineRule="auto"/>
        <w:ind w:firstLine="851"/>
        <w:jc w:val="both"/>
        <w:rPr>
          <w:rFonts w:ascii="Arial" w:hAnsi="Arial" w:cs="Arial"/>
          <w:bCs/>
          <w:sz w:val="24"/>
          <w:szCs w:val="24"/>
        </w:rPr>
      </w:pPr>
    </w:p>
    <w:p w:rsidR="00D47070" w:rsidRPr="00D47070" w:rsidRDefault="00D47070" w:rsidP="00D47070">
      <w:pPr>
        <w:tabs>
          <w:tab w:val="num" w:pos="0"/>
          <w:tab w:val="num" w:pos="426"/>
        </w:tabs>
        <w:spacing w:after="60" w:line="360" w:lineRule="auto"/>
        <w:jc w:val="both"/>
        <w:rPr>
          <w:rFonts w:ascii="Arial" w:hAnsi="Arial" w:cs="Arial"/>
          <w:bCs/>
          <w:sz w:val="24"/>
          <w:szCs w:val="24"/>
          <w:u w:val="single"/>
        </w:rPr>
      </w:pPr>
      <w:r w:rsidRPr="00D47070">
        <w:rPr>
          <w:rFonts w:ascii="Arial" w:hAnsi="Arial" w:cs="Arial"/>
          <w:bCs/>
          <w:sz w:val="24"/>
          <w:szCs w:val="24"/>
          <w:u w:val="single"/>
        </w:rPr>
        <w:lastRenderedPageBreak/>
        <w:t>Avaliação do ambiente de ensino e aprendizagem.</w:t>
      </w:r>
    </w:p>
    <w:p w:rsidR="00D47070" w:rsidRPr="00D47070" w:rsidRDefault="00D47070" w:rsidP="00D47070">
      <w:pPr>
        <w:tabs>
          <w:tab w:val="num" w:pos="0"/>
          <w:tab w:val="num" w:pos="426"/>
        </w:tabs>
        <w:spacing w:after="60" w:line="360" w:lineRule="auto"/>
        <w:ind w:firstLine="851"/>
        <w:jc w:val="both"/>
        <w:rPr>
          <w:rFonts w:ascii="Arial" w:hAnsi="Arial" w:cs="Arial"/>
          <w:bCs/>
          <w:sz w:val="24"/>
          <w:szCs w:val="24"/>
        </w:rPr>
      </w:pPr>
    </w:p>
    <w:p w:rsidR="00D47070" w:rsidRPr="00D47070" w:rsidRDefault="00D47070" w:rsidP="00D47070">
      <w:pPr>
        <w:tabs>
          <w:tab w:val="num" w:pos="0"/>
          <w:tab w:val="num" w:pos="426"/>
        </w:tabs>
        <w:spacing w:after="60" w:line="360" w:lineRule="auto"/>
        <w:ind w:firstLine="851"/>
        <w:jc w:val="both"/>
        <w:rPr>
          <w:rFonts w:ascii="Arial" w:hAnsi="Arial" w:cs="Arial"/>
          <w:bCs/>
          <w:sz w:val="24"/>
          <w:szCs w:val="24"/>
        </w:rPr>
      </w:pPr>
      <w:r w:rsidRPr="00D47070">
        <w:rPr>
          <w:rFonts w:ascii="Arial" w:hAnsi="Arial" w:cs="Arial"/>
          <w:bCs/>
          <w:sz w:val="24"/>
          <w:szCs w:val="24"/>
        </w:rPr>
        <w:t>É o instrumento que busca a valorização do ensino, do aluno, e do profissional docente, assim como toda a estrut</w:t>
      </w:r>
      <w:r w:rsidR="00213A08">
        <w:rPr>
          <w:rFonts w:ascii="Arial" w:hAnsi="Arial" w:cs="Arial"/>
          <w:bCs/>
          <w:sz w:val="24"/>
          <w:szCs w:val="24"/>
        </w:rPr>
        <w:t>ura que estiver relacionada ao Curso</w:t>
      </w:r>
      <w:r w:rsidRPr="00D47070">
        <w:rPr>
          <w:rFonts w:ascii="Arial" w:hAnsi="Arial" w:cs="Arial"/>
          <w:bCs/>
          <w:sz w:val="24"/>
          <w:szCs w:val="24"/>
        </w:rPr>
        <w:t>, tendo como objetivo maior, a realização de uma formação com qual</w:t>
      </w:r>
      <w:r w:rsidR="00213A08">
        <w:rPr>
          <w:rFonts w:ascii="Arial" w:hAnsi="Arial" w:cs="Arial"/>
          <w:bCs/>
          <w:sz w:val="24"/>
          <w:szCs w:val="24"/>
        </w:rPr>
        <w:t>idade. O Projeto Pedagógico do Curso</w:t>
      </w:r>
      <w:r w:rsidRPr="00D47070">
        <w:rPr>
          <w:rFonts w:ascii="Arial" w:hAnsi="Arial" w:cs="Arial"/>
          <w:bCs/>
          <w:sz w:val="24"/>
          <w:szCs w:val="24"/>
        </w:rPr>
        <w:t xml:space="preserve"> deve sempre ser uma ferramenta de primeira mão, para qualquer forma de avaliação institucional que venha a se realizar, junto ao </w:t>
      </w:r>
      <w:r w:rsidR="00213A08">
        <w:rPr>
          <w:rFonts w:ascii="Arial" w:hAnsi="Arial" w:cs="Arial"/>
          <w:bCs/>
          <w:sz w:val="24"/>
          <w:szCs w:val="24"/>
        </w:rPr>
        <w:t>Curso</w:t>
      </w:r>
      <w:r w:rsidRPr="00D47070">
        <w:rPr>
          <w:rFonts w:ascii="Arial" w:hAnsi="Arial" w:cs="Arial"/>
          <w:bCs/>
          <w:sz w:val="24"/>
          <w:szCs w:val="24"/>
        </w:rPr>
        <w:t xml:space="preserve"> de Museologia.</w:t>
      </w:r>
    </w:p>
    <w:p w:rsidR="00D47070" w:rsidRPr="00D47070" w:rsidRDefault="00D47070" w:rsidP="00D47070">
      <w:pPr>
        <w:tabs>
          <w:tab w:val="num" w:pos="0"/>
          <w:tab w:val="num" w:pos="426"/>
        </w:tabs>
        <w:spacing w:after="60" w:line="360" w:lineRule="auto"/>
        <w:ind w:firstLine="851"/>
        <w:jc w:val="both"/>
        <w:rPr>
          <w:rFonts w:ascii="Arial" w:hAnsi="Arial" w:cs="Arial"/>
          <w:bCs/>
          <w:sz w:val="24"/>
          <w:szCs w:val="24"/>
        </w:rPr>
      </w:pPr>
      <w:r w:rsidRPr="00D47070">
        <w:rPr>
          <w:rFonts w:ascii="Arial" w:hAnsi="Arial" w:cs="Arial"/>
          <w:bCs/>
          <w:sz w:val="24"/>
          <w:szCs w:val="24"/>
        </w:rPr>
        <w:t xml:space="preserve">Considera-se fundamental a elaboração pelo Colegiado do </w:t>
      </w:r>
      <w:r w:rsidR="00213A08">
        <w:rPr>
          <w:rFonts w:ascii="Arial" w:hAnsi="Arial" w:cs="Arial"/>
          <w:bCs/>
          <w:sz w:val="24"/>
          <w:szCs w:val="24"/>
        </w:rPr>
        <w:t>Curso</w:t>
      </w:r>
      <w:r w:rsidRPr="00D47070">
        <w:rPr>
          <w:rFonts w:ascii="Arial" w:hAnsi="Arial" w:cs="Arial"/>
          <w:bCs/>
          <w:sz w:val="24"/>
          <w:szCs w:val="24"/>
        </w:rPr>
        <w:t>, de um modelo permanente de avaliação a ser implementado entre os discentes e docentes e, pelo qual, os mesmos possam refletir s</w:t>
      </w:r>
      <w:r w:rsidR="00213A08">
        <w:rPr>
          <w:rFonts w:ascii="Arial" w:hAnsi="Arial" w:cs="Arial"/>
          <w:bCs/>
          <w:sz w:val="24"/>
          <w:szCs w:val="24"/>
        </w:rPr>
        <w:t>obre o funcionamento global do Curso</w:t>
      </w:r>
      <w:r w:rsidRPr="00D47070">
        <w:rPr>
          <w:rFonts w:ascii="Arial" w:hAnsi="Arial" w:cs="Arial"/>
          <w:bCs/>
          <w:sz w:val="24"/>
          <w:szCs w:val="24"/>
        </w:rPr>
        <w:t>, avaliando quesitos como o espaço do ensino e suas condições de ensino-aprendizagem, o setor de Bibliotecas, os serviços referentes a aspectos de atendimento ao aluno, assim como as disciplinas cursadas. É importante que esse instrumento seja concebido</w:t>
      </w:r>
      <w:r w:rsidR="00213A08">
        <w:rPr>
          <w:rFonts w:ascii="Arial" w:hAnsi="Arial" w:cs="Arial"/>
          <w:bCs/>
          <w:sz w:val="24"/>
          <w:szCs w:val="24"/>
        </w:rPr>
        <w:t xml:space="preserve"> como parte da rotina anual do Curso</w:t>
      </w:r>
      <w:r w:rsidRPr="00D47070">
        <w:rPr>
          <w:rFonts w:ascii="Arial" w:hAnsi="Arial" w:cs="Arial"/>
          <w:bCs/>
          <w:sz w:val="24"/>
          <w:szCs w:val="24"/>
        </w:rPr>
        <w:t xml:space="preserve"> e seja o suficientemente amplo e responsável para não permitir nenhum tipo de exagero. Esse processo de avaliação deverá se realizar dentro dos seguintes parâmetros:</w:t>
      </w:r>
    </w:p>
    <w:p w:rsidR="00D47070" w:rsidRPr="00D47070" w:rsidRDefault="00D47070" w:rsidP="00887512">
      <w:pPr>
        <w:numPr>
          <w:ilvl w:val="3"/>
          <w:numId w:val="5"/>
        </w:numPr>
        <w:tabs>
          <w:tab w:val="num" w:pos="426"/>
        </w:tabs>
        <w:spacing w:after="60" w:line="360" w:lineRule="auto"/>
        <w:jc w:val="both"/>
        <w:rPr>
          <w:rFonts w:ascii="Arial" w:hAnsi="Arial" w:cs="Arial"/>
          <w:bCs/>
          <w:sz w:val="24"/>
          <w:szCs w:val="24"/>
        </w:rPr>
      </w:pPr>
      <w:r w:rsidRPr="00D47070">
        <w:rPr>
          <w:rFonts w:ascii="Arial" w:hAnsi="Arial" w:cs="Arial"/>
          <w:bCs/>
          <w:sz w:val="24"/>
          <w:szCs w:val="24"/>
        </w:rPr>
        <w:t>Elaboração de projetos para resolver problemas identificados num contexto observado;</w:t>
      </w:r>
    </w:p>
    <w:p w:rsidR="00D47070" w:rsidRPr="00D47070" w:rsidRDefault="00D47070" w:rsidP="00887512">
      <w:pPr>
        <w:numPr>
          <w:ilvl w:val="3"/>
          <w:numId w:val="5"/>
        </w:numPr>
        <w:tabs>
          <w:tab w:val="num" w:pos="426"/>
        </w:tabs>
        <w:spacing w:after="60" w:line="360" w:lineRule="auto"/>
        <w:jc w:val="both"/>
        <w:rPr>
          <w:rFonts w:ascii="Arial" w:hAnsi="Arial" w:cs="Arial"/>
          <w:bCs/>
          <w:sz w:val="24"/>
          <w:szCs w:val="24"/>
        </w:rPr>
      </w:pPr>
      <w:r w:rsidRPr="00D47070">
        <w:rPr>
          <w:rFonts w:ascii="Arial" w:hAnsi="Arial" w:cs="Arial"/>
          <w:bCs/>
          <w:sz w:val="24"/>
          <w:szCs w:val="24"/>
        </w:rPr>
        <w:t>Elaboração de uma rotina de trabalho semanal a partir de indicadores oferecidos pelo formador;</w:t>
      </w:r>
    </w:p>
    <w:p w:rsidR="00D47070" w:rsidRPr="00D47070" w:rsidRDefault="00D47070" w:rsidP="00887512">
      <w:pPr>
        <w:numPr>
          <w:ilvl w:val="3"/>
          <w:numId w:val="5"/>
        </w:numPr>
        <w:tabs>
          <w:tab w:val="num" w:pos="426"/>
        </w:tabs>
        <w:spacing w:after="60" w:line="360" w:lineRule="auto"/>
        <w:jc w:val="both"/>
        <w:rPr>
          <w:rFonts w:ascii="Arial" w:hAnsi="Arial" w:cs="Arial"/>
          <w:bCs/>
          <w:sz w:val="24"/>
          <w:szCs w:val="24"/>
        </w:rPr>
      </w:pPr>
      <w:r w:rsidRPr="00D47070">
        <w:rPr>
          <w:rFonts w:ascii="Arial" w:hAnsi="Arial" w:cs="Arial"/>
          <w:bCs/>
          <w:sz w:val="24"/>
          <w:szCs w:val="24"/>
        </w:rPr>
        <w:t>Definição de intervenções adequadas, alternativas as que forem consideradas inadequadas;</w:t>
      </w:r>
    </w:p>
    <w:p w:rsidR="00D47070" w:rsidRPr="00D47070" w:rsidRDefault="00D47070" w:rsidP="00887512">
      <w:pPr>
        <w:numPr>
          <w:ilvl w:val="3"/>
          <w:numId w:val="5"/>
        </w:numPr>
        <w:tabs>
          <w:tab w:val="num" w:pos="426"/>
        </w:tabs>
        <w:spacing w:after="60" w:line="360" w:lineRule="auto"/>
        <w:jc w:val="both"/>
        <w:rPr>
          <w:rFonts w:ascii="Arial" w:hAnsi="Arial" w:cs="Arial"/>
          <w:bCs/>
          <w:sz w:val="24"/>
          <w:szCs w:val="24"/>
        </w:rPr>
      </w:pPr>
      <w:r w:rsidRPr="00D47070">
        <w:rPr>
          <w:rFonts w:ascii="Arial" w:hAnsi="Arial" w:cs="Arial"/>
          <w:bCs/>
          <w:sz w:val="24"/>
          <w:szCs w:val="24"/>
        </w:rPr>
        <w:t>Planejamento de situações de práticas consoantes com um modelo teórico estudado;</w:t>
      </w:r>
    </w:p>
    <w:p w:rsidR="00D47070" w:rsidRPr="00D47070" w:rsidRDefault="00D47070" w:rsidP="00887512">
      <w:pPr>
        <w:numPr>
          <w:ilvl w:val="3"/>
          <w:numId w:val="5"/>
        </w:numPr>
        <w:tabs>
          <w:tab w:val="num" w:pos="360"/>
          <w:tab w:val="num" w:pos="426"/>
        </w:tabs>
        <w:spacing w:after="60" w:line="360" w:lineRule="auto"/>
        <w:jc w:val="both"/>
        <w:rPr>
          <w:rFonts w:ascii="Arial" w:hAnsi="Arial" w:cs="Arial"/>
          <w:bCs/>
          <w:sz w:val="24"/>
          <w:szCs w:val="24"/>
        </w:rPr>
      </w:pPr>
      <w:r w:rsidRPr="00D47070">
        <w:rPr>
          <w:rFonts w:ascii="Arial" w:hAnsi="Arial" w:cs="Arial"/>
          <w:bCs/>
          <w:sz w:val="24"/>
          <w:szCs w:val="24"/>
        </w:rPr>
        <w:t xml:space="preserve">Reflexão escrita sobre aspectos estudados, discutidos e/ou observados em situações práticas do exercício das várias habilidades envolvidas no </w:t>
      </w:r>
      <w:r w:rsidR="00213A08">
        <w:rPr>
          <w:rFonts w:ascii="Arial" w:hAnsi="Arial" w:cs="Arial"/>
          <w:bCs/>
          <w:sz w:val="24"/>
          <w:szCs w:val="24"/>
        </w:rPr>
        <w:t>Curso</w:t>
      </w:r>
      <w:r w:rsidRPr="00D47070">
        <w:rPr>
          <w:rFonts w:ascii="Arial" w:hAnsi="Arial" w:cs="Arial"/>
          <w:bCs/>
          <w:sz w:val="24"/>
          <w:szCs w:val="24"/>
        </w:rPr>
        <w:t xml:space="preserve"> de Museologia;</w:t>
      </w:r>
    </w:p>
    <w:p w:rsidR="00D47070" w:rsidRPr="00D47070" w:rsidRDefault="00D47070" w:rsidP="00D47070">
      <w:pPr>
        <w:tabs>
          <w:tab w:val="num" w:pos="0"/>
          <w:tab w:val="num" w:pos="426"/>
        </w:tabs>
        <w:spacing w:after="60" w:line="360" w:lineRule="auto"/>
        <w:ind w:firstLine="851"/>
        <w:jc w:val="both"/>
        <w:rPr>
          <w:rFonts w:ascii="Arial" w:hAnsi="Arial" w:cs="Arial"/>
          <w:bCs/>
          <w:sz w:val="24"/>
          <w:szCs w:val="24"/>
          <w:u w:val="single"/>
        </w:rPr>
      </w:pPr>
    </w:p>
    <w:p w:rsidR="00D47070" w:rsidRPr="00D47070" w:rsidRDefault="00D47070" w:rsidP="00D47070">
      <w:pPr>
        <w:tabs>
          <w:tab w:val="num" w:pos="0"/>
          <w:tab w:val="num" w:pos="426"/>
        </w:tabs>
        <w:spacing w:after="60" w:line="360" w:lineRule="auto"/>
        <w:ind w:firstLine="851"/>
        <w:jc w:val="both"/>
        <w:rPr>
          <w:rFonts w:ascii="Arial" w:hAnsi="Arial" w:cs="Arial"/>
          <w:bCs/>
          <w:sz w:val="24"/>
          <w:szCs w:val="24"/>
          <w:u w:val="single"/>
        </w:rPr>
      </w:pPr>
      <w:r w:rsidRPr="00D47070">
        <w:rPr>
          <w:rFonts w:ascii="Arial" w:hAnsi="Arial" w:cs="Arial"/>
          <w:bCs/>
          <w:sz w:val="24"/>
          <w:szCs w:val="24"/>
          <w:u w:val="single"/>
        </w:rPr>
        <w:t>Avaliação da aprendizagem dos estudantes.</w:t>
      </w:r>
    </w:p>
    <w:p w:rsidR="00D47070" w:rsidRPr="00D47070" w:rsidRDefault="00D47070" w:rsidP="00D47070">
      <w:pPr>
        <w:tabs>
          <w:tab w:val="num" w:pos="0"/>
          <w:tab w:val="num" w:pos="426"/>
        </w:tabs>
        <w:spacing w:after="60" w:line="360" w:lineRule="auto"/>
        <w:ind w:firstLine="851"/>
        <w:jc w:val="both"/>
        <w:rPr>
          <w:rFonts w:ascii="Arial" w:hAnsi="Arial" w:cs="Arial"/>
          <w:bCs/>
          <w:sz w:val="24"/>
          <w:szCs w:val="24"/>
        </w:rPr>
      </w:pPr>
    </w:p>
    <w:p w:rsidR="00D47070" w:rsidRPr="00D47070" w:rsidRDefault="00D47070" w:rsidP="00D47070">
      <w:pPr>
        <w:tabs>
          <w:tab w:val="num" w:pos="0"/>
          <w:tab w:val="num" w:pos="426"/>
        </w:tabs>
        <w:spacing w:after="60" w:line="360" w:lineRule="auto"/>
        <w:ind w:firstLine="851"/>
        <w:jc w:val="both"/>
        <w:rPr>
          <w:rFonts w:ascii="Arial" w:hAnsi="Arial" w:cs="Arial"/>
          <w:bCs/>
          <w:sz w:val="24"/>
          <w:szCs w:val="24"/>
        </w:rPr>
      </w:pPr>
      <w:r w:rsidRPr="00D47070">
        <w:rPr>
          <w:rFonts w:ascii="Arial" w:hAnsi="Arial" w:cs="Arial"/>
          <w:bCs/>
          <w:sz w:val="24"/>
          <w:szCs w:val="24"/>
        </w:rPr>
        <w:lastRenderedPageBreak/>
        <w:t>Podendo ser um sistema dinâmico, o processo de avaliação é composto de várias maneiras para sua constituição. Todas têm como objetivo central a melhoria do resultado de uma formação acadêmica decorrente n</w:t>
      </w:r>
      <w:r w:rsidR="00213A08">
        <w:rPr>
          <w:rFonts w:ascii="Arial" w:hAnsi="Arial" w:cs="Arial"/>
          <w:bCs/>
          <w:sz w:val="24"/>
          <w:szCs w:val="24"/>
        </w:rPr>
        <w:t>o trajeto junto ao Curso</w:t>
      </w:r>
      <w:r w:rsidRPr="00D47070">
        <w:rPr>
          <w:rFonts w:ascii="Arial" w:hAnsi="Arial" w:cs="Arial"/>
          <w:bCs/>
          <w:sz w:val="24"/>
          <w:szCs w:val="24"/>
        </w:rPr>
        <w:t>.</w:t>
      </w:r>
    </w:p>
    <w:p w:rsidR="00D47070" w:rsidRPr="00D47070" w:rsidRDefault="00D47070" w:rsidP="00D47070">
      <w:pPr>
        <w:tabs>
          <w:tab w:val="num" w:pos="0"/>
          <w:tab w:val="num" w:pos="426"/>
        </w:tabs>
        <w:spacing w:after="60" w:line="360" w:lineRule="auto"/>
        <w:ind w:firstLine="851"/>
        <w:jc w:val="both"/>
        <w:rPr>
          <w:rFonts w:ascii="Arial" w:hAnsi="Arial" w:cs="Arial"/>
          <w:bCs/>
          <w:sz w:val="24"/>
          <w:szCs w:val="24"/>
        </w:rPr>
      </w:pPr>
      <w:r w:rsidRPr="00D47070">
        <w:rPr>
          <w:rFonts w:ascii="Arial" w:hAnsi="Arial" w:cs="Arial"/>
          <w:bCs/>
          <w:sz w:val="24"/>
          <w:szCs w:val="24"/>
        </w:rPr>
        <w:t xml:space="preserve">Sabemos que os processos de avaliação nem sempre atingem tal objetivo, pois esbarram nas várias dificuldades ligadas aos discentes e docentes, além das questões relativas à estrutura física disponibilizada para os processos de ensino-aprendizagem. No entanto, inegavelmente, a avaliação, quando bem conduzida, produz indicadores que serão parâmetros necessários para os trabalhos de construção e reconstrução da identidade e do corpo estrutural de um </w:t>
      </w:r>
      <w:r w:rsidR="00213A08">
        <w:rPr>
          <w:rFonts w:ascii="Arial" w:hAnsi="Arial" w:cs="Arial"/>
          <w:bCs/>
          <w:sz w:val="24"/>
          <w:szCs w:val="24"/>
        </w:rPr>
        <w:t>Curso</w:t>
      </w:r>
      <w:r w:rsidRPr="00D47070">
        <w:rPr>
          <w:rFonts w:ascii="Arial" w:hAnsi="Arial" w:cs="Arial"/>
          <w:bCs/>
          <w:sz w:val="24"/>
          <w:szCs w:val="24"/>
        </w:rPr>
        <w:t>. A avaliação do processo de aprendizagem dos alunos será possível de forma concomitante com as avaliações referentes à aval</w:t>
      </w:r>
      <w:r w:rsidR="00213A08">
        <w:rPr>
          <w:rFonts w:ascii="Arial" w:hAnsi="Arial" w:cs="Arial"/>
          <w:bCs/>
          <w:sz w:val="24"/>
          <w:szCs w:val="24"/>
        </w:rPr>
        <w:t>iação do projeto pedagógico do Curso</w:t>
      </w:r>
      <w:r w:rsidRPr="00D47070">
        <w:rPr>
          <w:rFonts w:ascii="Arial" w:hAnsi="Arial" w:cs="Arial"/>
          <w:bCs/>
          <w:sz w:val="24"/>
          <w:szCs w:val="24"/>
        </w:rPr>
        <w:t>, dos professores e da sua estrutura organizacional.</w:t>
      </w:r>
    </w:p>
    <w:p w:rsidR="00D47070" w:rsidRPr="00D47070" w:rsidRDefault="00D47070" w:rsidP="00D47070">
      <w:pPr>
        <w:tabs>
          <w:tab w:val="num" w:pos="0"/>
          <w:tab w:val="num" w:pos="426"/>
        </w:tabs>
        <w:spacing w:after="60" w:line="360" w:lineRule="auto"/>
        <w:ind w:firstLine="851"/>
        <w:jc w:val="both"/>
        <w:rPr>
          <w:rFonts w:ascii="Arial" w:hAnsi="Arial" w:cs="Arial"/>
          <w:bCs/>
          <w:sz w:val="24"/>
          <w:szCs w:val="24"/>
        </w:rPr>
      </w:pPr>
    </w:p>
    <w:p w:rsidR="00D47070" w:rsidRPr="00D47070" w:rsidRDefault="00D47070" w:rsidP="00D47070">
      <w:pPr>
        <w:tabs>
          <w:tab w:val="num" w:pos="0"/>
          <w:tab w:val="num" w:pos="426"/>
        </w:tabs>
        <w:spacing w:after="60" w:line="360" w:lineRule="auto"/>
        <w:ind w:firstLine="851"/>
        <w:jc w:val="both"/>
        <w:rPr>
          <w:rFonts w:ascii="Arial" w:hAnsi="Arial" w:cs="Arial"/>
          <w:bCs/>
          <w:sz w:val="24"/>
          <w:szCs w:val="24"/>
          <w:u w:val="single"/>
        </w:rPr>
      </w:pPr>
      <w:r w:rsidRPr="00D47070">
        <w:rPr>
          <w:rFonts w:ascii="Arial" w:hAnsi="Arial" w:cs="Arial"/>
          <w:bCs/>
          <w:sz w:val="24"/>
          <w:szCs w:val="24"/>
          <w:u w:val="single"/>
        </w:rPr>
        <w:t>Avaliação didático-pedagógica do professor/unidade de ensino</w:t>
      </w:r>
    </w:p>
    <w:p w:rsidR="00D47070" w:rsidRPr="00D47070" w:rsidRDefault="00D47070" w:rsidP="00D47070">
      <w:pPr>
        <w:tabs>
          <w:tab w:val="num" w:pos="0"/>
          <w:tab w:val="num" w:pos="426"/>
        </w:tabs>
        <w:spacing w:after="60" w:line="360" w:lineRule="auto"/>
        <w:ind w:firstLine="851"/>
        <w:jc w:val="both"/>
        <w:rPr>
          <w:rFonts w:ascii="Arial" w:hAnsi="Arial" w:cs="Arial"/>
          <w:bCs/>
          <w:sz w:val="24"/>
          <w:szCs w:val="24"/>
        </w:rPr>
      </w:pPr>
    </w:p>
    <w:p w:rsidR="00D47070" w:rsidRPr="00D47070" w:rsidRDefault="00D47070" w:rsidP="00D47070">
      <w:pPr>
        <w:tabs>
          <w:tab w:val="num" w:pos="0"/>
          <w:tab w:val="num" w:pos="426"/>
        </w:tabs>
        <w:spacing w:after="60" w:line="360" w:lineRule="auto"/>
        <w:ind w:firstLine="851"/>
        <w:jc w:val="both"/>
        <w:rPr>
          <w:rFonts w:ascii="Arial" w:hAnsi="Arial" w:cs="Arial"/>
          <w:bCs/>
          <w:sz w:val="24"/>
          <w:szCs w:val="24"/>
        </w:rPr>
      </w:pPr>
      <w:r w:rsidRPr="00D47070">
        <w:rPr>
          <w:rFonts w:ascii="Arial" w:hAnsi="Arial" w:cs="Arial"/>
          <w:bCs/>
          <w:sz w:val="24"/>
          <w:szCs w:val="24"/>
        </w:rPr>
        <w:t xml:space="preserve">A avaliação realizada com periodicidade regular fornece ao professor um retorno referente ao seu desempenho enquanto docente, de uma disciplina específica que se desenvolve junto à estrutura de um </w:t>
      </w:r>
      <w:r w:rsidR="00213A08">
        <w:rPr>
          <w:rFonts w:ascii="Arial" w:hAnsi="Arial" w:cs="Arial"/>
          <w:bCs/>
          <w:sz w:val="24"/>
          <w:szCs w:val="24"/>
        </w:rPr>
        <w:t>Curso</w:t>
      </w:r>
      <w:r w:rsidRPr="00D47070">
        <w:rPr>
          <w:rFonts w:ascii="Arial" w:hAnsi="Arial" w:cs="Arial"/>
          <w:bCs/>
          <w:sz w:val="24"/>
          <w:szCs w:val="24"/>
        </w:rPr>
        <w:t xml:space="preserve">. Dessa maneira, o Colegiado do </w:t>
      </w:r>
      <w:r w:rsidR="00213A08">
        <w:rPr>
          <w:rFonts w:ascii="Arial" w:hAnsi="Arial" w:cs="Arial"/>
          <w:bCs/>
          <w:sz w:val="24"/>
          <w:szCs w:val="24"/>
        </w:rPr>
        <w:t>Curso</w:t>
      </w:r>
      <w:r w:rsidRPr="00D47070">
        <w:rPr>
          <w:rFonts w:ascii="Arial" w:hAnsi="Arial" w:cs="Arial"/>
          <w:bCs/>
          <w:sz w:val="24"/>
          <w:szCs w:val="24"/>
        </w:rPr>
        <w:t xml:space="preserve"> pode avaliar a estrutura organizacional do ambiente de ensino e o seu funcionamento, de forma relacionada a disciplinas específicas. </w:t>
      </w:r>
    </w:p>
    <w:p w:rsidR="00D47070" w:rsidRPr="00D47070" w:rsidRDefault="00D47070" w:rsidP="00D47070">
      <w:pPr>
        <w:tabs>
          <w:tab w:val="num" w:pos="0"/>
          <w:tab w:val="num" w:pos="426"/>
        </w:tabs>
        <w:spacing w:after="60" w:line="360" w:lineRule="auto"/>
        <w:ind w:firstLine="851"/>
        <w:jc w:val="both"/>
        <w:rPr>
          <w:rFonts w:ascii="Arial" w:hAnsi="Arial" w:cs="Arial"/>
          <w:bCs/>
          <w:sz w:val="24"/>
          <w:szCs w:val="24"/>
        </w:rPr>
      </w:pPr>
      <w:r w:rsidRPr="00D47070">
        <w:rPr>
          <w:rFonts w:ascii="Arial" w:hAnsi="Arial" w:cs="Arial"/>
          <w:bCs/>
          <w:sz w:val="24"/>
          <w:szCs w:val="24"/>
        </w:rPr>
        <w:t>Os indicadores não podem ter como fonte, somente notas obtidas em sala de aula, que não são mais do que uma amostragem parcial da realidade dos alunos.</w:t>
      </w:r>
      <w:r w:rsidR="00213A08">
        <w:rPr>
          <w:rFonts w:ascii="Arial" w:hAnsi="Arial" w:cs="Arial"/>
          <w:bCs/>
          <w:sz w:val="24"/>
          <w:szCs w:val="24"/>
        </w:rPr>
        <w:t xml:space="preserve"> Nesse sentido, o Colegiado do Curso</w:t>
      </w:r>
      <w:r w:rsidRPr="00D47070">
        <w:rPr>
          <w:rFonts w:ascii="Arial" w:hAnsi="Arial" w:cs="Arial"/>
          <w:bCs/>
          <w:sz w:val="24"/>
          <w:szCs w:val="24"/>
        </w:rPr>
        <w:t xml:space="preserve"> deverá desenvolver metodologias de cunho qualitativo, no sentido de avaliar os processos de ensino e de que forma a didática das aulas ministradas, está integrada a estrutura organizacional disponível. </w:t>
      </w:r>
    </w:p>
    <w:p w:rsidR="00D47070" w:rsidRPr="00D47070" w:rsidRDefault="00D47070" w:rsidP="00D47070">
      <w:pPr>
        <w:tabs>
          <w:tab w:val="num" w:pos="0"/>
          <w:tab w:val="num" w:pos="426"/>
        </w:tabs>
        <w:spacing w:after="60" w:line="360" w:lineRule="auto"/>
        <w:ind w:firstLine="851"/>
        <w:jc w:val="both"/>
        <w:rPr>
          <w:rFonts w:ascii="Arial" w:hAnsi="Arial" w:cs="Arial"/>
          <w:bCs/>
          <w:sz w:val="24"/>
          <w:szCs w:val="24"/>
        </w:rPr>
      </w:pPr>
    </w:p>
    <w:p w:rsidR="00D47070" w:rsidRPr="00D47070" w:rsidRDefault="00D47070" w:rsidP="00D47070">
      <w:pPr>
        <w:tabs>
          <w:tab w:val="num" w:pos="0"/>
          <w:tab w:val="num" w:pos="426"/>
        </w:tabs>
        <w:spacing w:after="60" w:line="360" w:lineRule="auto"/>
        <w:ind w:firstLine="851"/>
        <w:jc w:val="both"/>
        <w:rPr>
          <w:rFonts w:ascii="Arial" w:hAnsi="Arial" w:cs="Arial"/>
          <w:bCs/>
          <w:sz w:val="24"/>
          <w:szCs w:val="24"/>
          <w:u w:val="single"/>
        </w:rPr>
      </w:pPr>
      <w:r>
        <w:rPr>
          <w:rFonts w:ascii="Arial" w:hAnsi="Arial" w:cs="Arial"/>
          <w:bCs/>
          <w:sz w:val="24"/>
          <w:szCs w:val="24"/>
          <w:u w:val="single"/>
        </w:rPr>
        <w:t>Auto-avaliação docente</w:t>
      </w:r>
    </w:p>
    <w:p w:rsidR="00D47070" w:rsidRPr="00D47070" w:rsidRDefault="00D47070" w:rsidP="00D47070">
      <w:pPr>
        <w:tabs>
          <w:tab w:val="num" w:pos="0"/>
          <w:tab w:val="num" w:pos="426"/>
        </w:tabs>
        <w:spacing w:after="60" w:line="360" w:lineRule="auto"/>
        <w:ind w:firstLine="851"/>
        <w:jc w:val="both"/>
        <w:rPr>
          <w:rFonts w:ascii="Arial" w:hAnsi="Arial" w:cs="Arial"/>
          <w:bCs/>
          <w:sz w:val="24"/>
          <w:szCs w:val="24"/>
        </w:rPr>
      </w:pPr>
    </w:p>
    <w:p w:rsidR="00D47070" w:rsidRPr="00D47070" w:rsidRDefault="00D47070" w:rsidP="00D47070">
      <w:pPr>
        <w:tabs>
          <w:tab w:val="num" w:pos="0"/>
          <w:tab w:val="num" w:pos="426"/>
        </w:tabs>
        <w:spacing w:after="60" w:line="360" w:lineRule="auto"/>
        <w:ind w:firstLine="851"/>
        <w:jc w:val="both"/>
        <w:rPr>
          <w:rFonts w:ascii="Arial" w:hAnsi="Arial" w:cs="Arial"/>
          <w:bCs/>
          <w:sz w:val="24"/>
          <w:szCs w:val="24"/>
        </w:rPr>
      </w:pPr>
      <w:r w:rsidRPr="00D47070">
        <w:rPr>
          <w:rFonts w:ascii="Arial" w:hAnsi="Arial" w:cs="Arial"/>
          <w:bCs/>
          <w:sz w:val="24"/>
          <w:szCs w:val="24"/>
        </w:rPr>
        <w:lastRenderedPageBreak/>
        <w:t xml:space="preserve">Em períodos regulares, de seis meses, o docente deve realizar auto-avaliações, baseadas no retorno apresentado pelos discentes. Este trabalho pode ser realizado a partir de memoriais e reunião com os demais membros do colegiado, como forma de socializar experiências, sejam elas de cunho positivo ou não. O processo de auto-avaliação permite ao professor identificar pontos a serem trabalhados em seu planejamento e prática pedagógica. Também pode nortear ações administrativas, além de didáticas, instituídas por instâncias superiores. </w:t>
      </w:r>
    </w:p>
    <w:p w:rsidR="00061775" w:rsidRPr="006F3B15" w:rsidRDefault="00061775" w:rsidP="000F5744">
      <w:pPr>
        <w:pStyle w:val="Titulo2"/>
        <w:spacing w:after="160"/>
        <w:rPr>
          <w:rFonts w:ascii="Arial" w:hAnsi="Arial" w:cs="Arial"/>
          <w:color w:val="FF0000"/>
        </w:rPr>
      </w:pPr>
    </w:p>
    <w:p w:rsidR="00353256" w:rsidRPr="00FD405C" w:rsidRDefault="00D47070" w:rsidP="00E41ABE">
      <w:pPr>
        <w:pStyle w:val="Titulo2"/>
        <w:spacing w:before="300"/>
        <w:rPr>
          <w:rFonts w:ascii="Arial" w:hAnsi="Arial" w:cs="Arial"/>
        </w:rPr>
      </w:pPr>
      <w:r>
        <w:rPr>
          <w:rFonts w:ascii="Arial" w:hAnsi="Arial" w:cs="Arial"/>
        </w:rPr>
        <w:t>3.2.2</w:t>
      </w:r>
      <w:r w:rsidR="00353256" w:rsidRPr="00D47070">
        <w:rPr>
          <w:rFonts w:ascii="Arial" w:hAnsi="Arial" w:cs="Arial"/>
        </w:rPr>
        <w:t xml:space="preserve">Avaliação </w:t>
      </w:r>
      <w:r w:rsidR="00213A08">
        <w:rPr>
          <w:rFonts w:ascii="Arial" w:hAnsi="Arial" w:cs="Arial"/>
        </w:rPr>
        <w:t>Curso</w:t>
      </w:r>
      <w:r w:rsidR="00353256" w:rsidRPr="00D47070">
        <w:rPr>
          <w:rFonts w:ascii="Arial" w:hAnsi="Arial" w:cs="Arial"/>
        </w:rPr>
        <w:t xml:space="preserve"> e Currículo</w:t>
      </w:r>
    </w:p>
    <w:p w:rsidR="00D47070" w:rsidRPr="00D47070" w:rsidRDefault="00D47070" w:rsidP="00D47070">
      <w:pPr>
        <w:tabs>
          <w:tab w:val="num" w:pos="0"/>
          <w:tab w:val="num" w:pos="426"/>
        </w:tabs>
        <w:spacing w:after="60" w:line="360" w:lineRule="auto"/>
        <w:ind w:firstLine="851"/>
        <w:jc w:val="both"/>
        <w:rPr>
          <w:rFonts w:ascii="Arial" w:hAnsi="Arial" w:cs="Arial"/>
          <w:bCs/>
          <w:sz w:val="24"/>
          <w:szCs w:val="24"/>
        </w:rPr>
      </w:pPr>
      <w:r w:rsidRPr="00D47070">
        <w:rPr>
          <w:rFonts w:ascii="Arial" w:hAnsi="Arial" w:cs="Arial"/>
          <w:bCs/>
          <w:sz w:val="24"/>
          <w:szCs w:val="24"/>
        </w:rPr>
        <w:t xml:space="preserve">O Colegiado do </w:t>
      </w:r>
      <w:r w:rsidR="00213A08">
        <w:rPr>
          <w:rFonts w:ascii="Arial" w:hAnsi="Arial" w:cs="Arial"/>
          <w:bCs/>
          <w:sz w:val="24"/>
          <w:szCs w:val="24"/>
        </w:rPr>
        <w:t>Curso</w:t>
      </w:r>
      <w:r w:rsidRPr="00D47070">
        <w:rPr>
          <w:rFonts w:ascii="Arial" w:hAnsi="Arial" w:cs="Arial"/>
          <w:bCs/>
          <w:sz w:val="24"/>
          <w:szCs w:val="24"/>
        </w:rPr>
        <w:t xml:space="preserve"> deverá acompanhar continuadamente os processos de ensino e aprendizagem que se desenvolvem no ambiente de ensino, de forma relacionada à estrutura organizacional disponível. No entanto, todo esse trabalho não pode estar dissociado da constante es</w:t>
      </w:r>
      <w:r w:rsidR="00213A08">
        <w:rPr>
          <w:rFonts w:ascii="Arial" w:hAnsi="Arial" w:cs="Arial"/>
          <w:bCs/>
          <w:sz w:val="24"/>
          <w:szCs w:val="24"/>
        </w:rPr>
        <w:t>truturação e reestruturação do Projeto P</w:t>
      </w:r>
      <w:r w:rsidRPr="00D47070">
        <w:rPr>
          <w:rFonts w:ascii="Arial" w:hAnsi="Arial" w:cs="Arial"/>
          <w:bCs/>
          <w:sz w:val="24"/>
          <w:szCs w:val="24"/>
        </w:rPr>
        <w:t xml:space="preserve">edagógico do </w:t>
      </w:r>
      <w:r w:rsidR="00213A08">
        <w:rPr>
          <w:rFonts w:ascii="Arial" w:hAnsi="Arial" w:cs="Arial"/>
          <w:bCs/>
          <w:sz w:val="24"/>
          <w:szCs w:val="24"/>
        </w:rPr>
        <w:t>Curso</w:t>
      </w:r>
      <w:r w:rsidRPr="00D47070">
        <w:rPr>
          <w:rFonts w:ascii="Arial" w:hAnsi="Arial" w:cs="Arial"/>
          <w:bCs/>
          <w:sz w:val="24"/>
          <w:szCs w:val="24"/>
        </w:rPr>
        <w:t>. O processo de avaliação contínua permite verificar se o desenho curricular previsto no conjunto do projeto pedagógico está presente em cada semestre, sendo cumprido em sua plenitude. O Proje</w:t>
      </w:r>
      <w:r>
        <w:rPr>
          <w:rFonts w:ascii="Arial" w:hAnsi="Arial" w:cs="Arial"/>
          <w:bCs/>
          <w:sz w:val="24"/>
          <w:szCs w:val="24"/>
        </w:rPr>
        <w:t xml:space="preserve">to Pedagógico do </w:t>
      </w:r>
      <w:r w:rsidR="00213A08">
        <w:rPr>
          <w:rFonts w:ascii="Arial" w:hAnsi="Arial" w:cs="Arial"/>
          <w:bCs/>
          <w:sz w:val="24"/>
          <w:szCs w:val="24"/>
        </w:rPr>
        <w:t>Curso</w:t>
      </w:r>
      <w:r>
        <w:rPr>
          <w:rFonts w:ascii="Arial" w:hAnsi="Arial" w:cs="Arial"/>
          <w:bCs/>
          <w:sz w:val="24"/>
          <w:szCs w:val="24"/>
        </w:rPr>
        <w:t xml:space="preserve"> cria</w:t>
      </w:r>
      <w:r w:rsidRPr="00D47070">
        <w:rPr>
          <w:rFonts w:ascii="Arial" w:hAnsi="Arial" w:cs="Arial"/>
          <w:bCs/>
          <w:sz w:val="24"/>
          <w:szCs w:val="24"/>
        </w:rPr>
        <w:t xml:space="preserve"> meios possíveis para que o aluno possa dialogar com sua área de formação, com o ambiente acadêmico, e com o mundo da cultura e do trabalho. Este mecanismo de trabalho será efetivado com a realização de reuniões semestrais, definidas</w:t>
      </w:r>
      <w:r>
        <w:rPr>
          <w:rFonts w:ascii="Arial" w:hAnsi="Arial" w:cs="Arial"/>
          <w:bCs/>
          <w:sz w:val="24"/>
          <w:szCs w:val="24"/>
        </w:rPr>
        <w:t xml:space="preserve"> pelo Núcleo Docente Estruturante e pelo Colegiado do </w:t>
      </w:r>
      <w:r w:rsidR="00213A08">
        <w:rPr>
          <w:rFonts w:ascii="Arial" w:hAnsi="Arial" w:cs="Arial"/>
          <w:bCs/>
          <w:sz w:val="24"/>
          <w:szCs w:val="24"/>
        </w:rPr>
        <w:t>Curso</w:t>
      </w:r>
      <w:r w:rsidRPr="00D47070">
        <w:rPr>
          <w:rFonts w:ascii="Arial" w:hAnsi="Arial" w:cs="Arial"/>
          <w:bCs/>
          <w:sz w:val="24"/>
          <w:szCs w:val="24"/>
        </w:rPr>
        <w:t xml:space="preserve">, com seus respectivos integrantes. </w:t>
      </w:r>
    </w:p>
    <w:p w:rsidR="00D47070" w:rsidRPr="00D47070" w:rsidRDefault="00D47070" w:rsidP="00D47070">
      <w:pPr>
        <w:tabs>
          <w:tab w:val="num" w:pos="0"/>
          <w:tab w:val="num" w:pos="426"/>
        </w:tabs>
        <w:spacing w:after="60" w:line="360" w:lineRule="auto"/>
        <w:ind w:firstLine="851"/>
        <w:jc w:val="both"/>
        <w:rPr>
          <w:rFonts w:ascii="Arial" w:hAnsi="Arial" w:cs="Arial"/>
          <w:bCs/>
          <w:sz w:val="24"/>
          <w:szCs w:val="24"/>
        </w:rPr>
      </w:pPr>
      <w:r w:rsidRPr="00D47070">
        <w:rPr>
          <w:rFonts w:ascii="Arial" w:hAnsi="Arial" w:cs="Arial"/>
          <w:bCs/>
          <w:sz w:val="24"/>
          <w:szCs w:val="24"/>
        </w:rPr>
        <w:t xml:space="preserve">O projeto pedagógico do </w:t>
      </w:r>
      <w:r w:rsidR="00213A08">
        <w:rPr>
          <w:rFonts w:ascii="Arial" w:hAnsi="Arial" w:cs="Arial"/>
          <w:bCs/>
          <w:sz w:val="24"/>
          <w:szCs w:val="24"/>
        </w:rPr>
        <w:t>Curso</w:t>
      </w:r>
      <w:r w:rsidRPr="00D47070">
        <w:rPr>
          <w:rFonts w:ascii="Arial" w:hAnsi="Arial" w:cs="Arial"/>
          <w:bCs/>
          <w:sz w:val="24"/>
          <w:szCs w:val="24"/>
        </w:rPr>
        <w:t xml:space="preserve"> será avaliado anualmente pelos professores, </w:t>
      </w:r>
      <w:r>
        <w:rPr>
          <w:rFonts w:ascii="Arial" w:hAnsi="Arial" w:cs="Arial"/>
          <w:bCs/>
          <w:sz w:val="24"/>
          <w:szCs w:val="24"/>
        </w:rPr>
        <w:t xml:space="preserve">no âmbito do Núcleo Docente Estruturante e do Colegiado de </w:t>
      </w:r>
      <w:r w:rsidR="00213A08">
        <w:rPr>
          <w:rFonts w:ascii="Arial" w:hAnsi="Arial" w:cs="Arial"/>
          <w:bCs/>
          <w:sz w:val="24"/>
          <w:szCs w:val="24"/>
        </w:rPr>
        <w:t>Curso</w:t>
      </w:r>
      <w:r>
        <w:rPr>
          <w:rFonts w:ascii="Arial" w:hAnsi="Arial" w:cs="Arial"/>
          <w:bCs/>
          <w:sz w:val="24"/>
          <w:szCs w:val="24"/>
        </w:rPr>
        <w:t xml:space="preserve">, </w:t>
      </w:r>
      <w:r w:rsidRPr="00D47070">
        <w:rPr>
          <w:rFonts w:ascii="Arial" w:hAnsi="Arial" w:cs="Arial"/>
          <w:bCs/>
          <w:sz w:val="24"/>
          <w:szCs w:val="24"/>
        </w:rPr>
        <w:t xml:space="preserve">quando estes farão a adequação do </w:t>
      </w:r>
      <w:r w:rsidR="00213A08">
        <w:rPr>
          <w:rFonts w:ascii="Arial" w:hAnsi="Arial" w:cs="Arial"/>
          <w:bCs/>
          <w:sz w:val="24"/>
          <w:szCs w:val="24"/>
        </w:rPr>
        <w:t>Curso</w:t>
      </w:r>
      <w:r w:rsidRPr="00D47070">
        <w:rPr>
          <w:rFonts w:ascii="Arial" w:hAnsi="Arial" w:cs="Arial"/>
          <w:bCs/>
          <w:sz w:val="24"/>
          <w:szCs w:val="24"/>
        </w:rPr>
        <w:t xml:space="preserve"> às exigências do mercado de trabalho e do ambiente social, algo que se encontra em constante mutação, o que acabará por modificar igualmente o perfil do egresso. Dessa forma, procurar-se-á acompanhar a evolução das áreas dos conhecimentos pertinentes ao </w:t>
      </w:r>
      <w:r w:rsidR="00213A08">
        <w:rPr>
          <w:rFonts w:ascii="Arial" w:hAnsi="Arial" w:cs="Arial"/>
          <w:bCs/>
          <w:sz w:val="24"/>
          <w:szCs w:val="24"/>
        </w:rPr>
        <w:t>Curso</w:t>
      </w:r>
      <w:r w:rsidRPr="00D47070">
        <w:rPr>
          <w:rFonts w:ascii="Arial" w:hAnsi="Arial" w:cs="Arial"/>
          <w:bCs/>
          <w:sz w:val="24"/>
          <w:szCs w:val="24"/>
        </w:rPr>
        <w:t xml:space="preserve">. O resultado do projeto pedagógico de </w:t>
      </w:r>
      <w:r w:rsidR="00213A08">
        <w:rPr>
          <w:rFonts w:ascii="Arial" w:hAnsi="Arial" w:cs="Arial"/>
          <w:bCs/>
          <w:sz w:val="24"/>
          <w:szCs w:val="24"/>
        </w:rPr>
        <w:t>Curso</w:t>
      </w:r>
      <w:r w:rsidRPr="00D47070">
        <w:rPr>
          <w:rFonts w:ascii="Arial" w:hAnsi="Arial" w:cs="Arial"/>
          <w:bCs/>
          <w:sz w:val="24"/>
          <w:szCs w:val="24"/>
        </w:rPr>
        <w:t xml:space="preserve"> pode ser medido pelos índices de evasão e reprovação, desempenho dos egressos nos sistemas nacionais de avaliação da educação e por pesquisas de absorção no mercado </w:t>
      </w:r>
      <w:r w:rsidRPr="00D47070">
        <w:rPr>
          <w:rFonts w:ascii="Arial" w:hAnsi="Arial" w:cs="Arial"/>
          <w:bCs/>
          <w:sz w:val="24"/>
          <w:szCs w:val="24"/>
        </w:rPr>
        <w:lastRenderedPageBreak/>
        <w:t xml:space="preserve">de trabalho e aplicação dos conhecimentos adquiridos junto ao </w:t>
      </w:r>
      <w:r w:rsidR="00213A08">
        <w:rPr>
          <w:rFonts w:ascii="Arial" w:hAnsi="Arial" w:cs="Arial"/>
          <w:bCs/>
          <w:sz w:val="24"/>
          <w:szCs w:val="24"/>
        </w:rPr>
        <w:t>Curso</w:t>
      </w:r>
      <w:r w:rsidRPr="00D47070">
        <w:rPr>
          <w:rFonts w:ascii="Arial" w:hAnsi="Arial" w:cs="Arial"/>
          <w:bCs/>
          <w:sz w:val="24"/>
          <w:szCs w:val="24"/>
        </w:rPr>
        <w:t>, por parte dos alunos.</w:t>
      </w:r>
    </w:p>
    <w:p w:rsidR="00D47070" w:rsidRPr="00D47070" w:rsidRDefault="00D47070" w:rsidP="00D47070">
      <w:pPr>
        <w:tabs>
          <w:tab w:val="num" w:pos="0"/>
          <w:tab w:val="num" w:pos="426"/>
        </w:tabs>
        <w:spacing w:after="60" w:line="360" w:lineRule="auto"/>
        <w:ind w:firstLine="851"/>
        <w:jc w:val="both"/>
        <w:rPr>
          <w:rFonts w:ascii="Arial" w:hAnsi="Arial" w:cs="Arial"/>
          <w:bCs/>
          <w:sz w:val="24"/>
          <w:szCs w:val="24"/>
        </w:rPr>
      </w:pPr>
      <w:r w:rsidRPr="00D47070">
        <w:rPr>
          <w:rFonts w:ascii="Arial" w:hAnsi="Arial" w:cs="Arial"/>
          <w:bCs/>
          <w:sz w:val="24"/>
          <w:szCs w:val="24"/>
        </w:rPr>
        <w:t xml:space="preserve">O colegiado do </w:t>
      </w:r>
      <w:r w:rsidR="00213A08">
        <w:rPr>
          <w:rFonts w:ascii="Arial" w:hAnsi="Arial" w:cs="Arial"/>
          <w:bCs/>
          <w:sz w:val="24"/>
          <w:szCs w:val="24"/>
        </w:rPr>
        <w:t>Curso</w:t>
      </w:r>
      <w:r w:rsidRPr="00D47070">
        <w:rPr>
          <w:rFonts w:ascii="Arial" w:hAnsi="Arial" w:cs="Arial"/>
          <w:bCs/>
          <w:sz w:val="24"/>
          <w:szCs w:val="24"/>
        </w:rPr>
        <w:t xml:space="preserve"> terá a liberdade de formular novos métodos de avaliação, para atividades que, em função de suas particularidades, não tenham como possibilidades passar por esses processos avaliativos. Para tanto, deverá o colegiado deste </w:t>
      </w:r>
      <w:r w:rsidR="00213A08">
        <w:rPr>
          <w:rFonts w:ascii="Arial" w:hAnsi="Arial" w:cs="Arial"/>
          <w:bCs/>
          <w:sz w:val="24"/>
          <w:szCs w:val="24"/>
        </w:rPr>
        <w:t>Curso</w:t>
      </w:r>
      <w:r w:rsidRPr="00D47070">
        <w:rPr>
          <w:rFonts w:ascii="Arial" w:hAnsi="Arial" w:cs="Arial"/>
          <w:bCs/>
          <w:sz w:val="24"/>
          <w:szCs w:val="24"/>
        </w:rPr>
        <w:t>, aprovar os novos meios de avaliação em reunião, com o seu registro em ata.</w:t>
      </w:r>
    </w:p>
    <w:p w:rsidR="00353256" w:rsidRPr="00756130" w:rsidRDefault="00353256" w:rsidP="005D6AC6">
      <w:pPr>
        <w:tabs>
          <w:tab w:val="num" w:pos="0"/>
          <w:tab w:val="num" w:pos="426"/>
        </w:tabs>
        <w:spacing w:after="60" w:line="360" w:lineRule="auto"/>
        <w:ind w:firstLine="851"/>
        <w:jc w:val="both"/>
        <w:rPr>
          <w:rFonts w:ascii="Arial" w:hAnsi="Arial" w:cs="Arial"/>
          <w:bCs/>
          <w:sz w:val="24"/>
          <w:szCs w:val="24"/>
        </w:rPr>
      </w:pPr>
      <w:r w:rsidRPr="005D6AC6">
        <w:rPr>
          <w:rFonts w:ascii="Arial" w:hAnsi="Arial" w:cs="Arial"/>
          <w:bCs/>
          <w:sz w:val="24"/>
          <w:szCs w:val="24"/>
        </w:rPr>
        <w:t xml:space="preserve">Para a avaliação didático-pedagógica do professor/unidade de ensino, além do relatório anual sobre suas atividades, que deve apresentar ao Departamento de origem, o </w:t>
      </w:r>
      <w:r w:rsidR="00213A08">
        <w:rPr>
          <w:rFonts w:ascii="Arial" w:hAnsi="Arial" w:cs="Arial"/>
          <w:bCs/>
          <w:sz w:val="24"/>
          <w:szCs w:val="24"/>
        </w:rPr>
        <w:t>Curso</w:t>
      </w:r>
      <w:r w:rsidRPr="005D6AC6">
        <w:rPr>
          <w:rFonts w:ascii="Arial" w:hAnsi="Arial" w:cs="Arial"/>
          <w:bCs/>
          <w:sz w:val="24"/>
          <w:szCs w:val="24"/>
        </w:rPr>
        <w:t xml:space="preserve"> propõe discussões acerca do andamento das disciplinas, em ambiente de Colegiado de </w:t>
      </w:r>
      <w:r w:rsidR="00213A08">
        <w:rPr>
          <w:rFonts w:ascii="Arial" w:hAnsi="Arial" w:cs="Arial"/>
          <w:bCs/>
          <w:sz w:val="24"/>
          <w:szCs w:val="24"/>
        </w:rPr>
        <w:t>Curso</w:t>
      </w:r>
      <w:r w:rsidRPr="005D6AC6">
        <w:rPr>
          <w:rFonts w:ascii="Arial" w:hAnsi="Arial" w:cs="Arial"/>
          <w:bCs/>
          <w:sz w:val="24"/>
          <w:szCs w:val="24"/>
        </w:rPr>
        <w:t xml:space="preserve">, podendo esta dimensão avaliativa, estar integrada a avaliação do ambiente de ensino e aprendizagem. </w:t>
      </w:r>
      <w:r w:rsidRPr="00756130">
        <w:rPr>
          <w:rFonts w:ascii="Arial" w:hAnsi="Arial" w:cs="Arial"/>
          <w:bCs/>
          <w:sz w:val="24"/>
          <w:szCs w:val="24"/>
        </w:rPr>
        <w:t xml:space="preserve">Além disso, a partir de </w:t>
      </w:r>
      <w:smartTag w:uri="urn:schemas-microsoft-com:office:smarttags" w:element="metricconverter">
        <w:smartTagPr>
          <w:attr w:name="ProductID" w:val="2015 a"/>
        </w:smartTagPr>
        <w:r w:rsidRPr="00756130">
          <w:rPr>
            <w:rFonts w:ascii="Arial" w:hAnsi="Arial" w:cs="Arial"/>
            <w:bCs/>
            <w:sz w:val="24"/>
            <w:szCs w:val="24"/>
          </w:rPr>
          <w:t>2015 a</w:t>
        </w:r>
      </w:smartTag>
      <w:r w:rsidRPr="00756130">
        <w:rPr>
          <w:rFonts w:ascii="Arial" w:hAnsi="Arial" w:cs="Arial"/>
          <w:bCs/>
          <w:sz w:val="24"/>
          <w:szCs w:val="24"/>
        </w:rPr>
        <w:t xml:space="preserve"> Comissão Própria de Avaliação (CPA) da UFPel im</w:t>
      </w:r>
      <w:r>
        <w:rPr>
          <w:rFonts w:ascii="Arial" w:hAnsi="Arial" w:cs="Arial"/>
          <w:bCs/>
          <w:sz w:val="24"/>
          <w:szCs w:val="24"/>
        </w:rPr>
        <w:t>plantou um sistema de avaliação</w:t>
      </w:r>
      <w:r w:rsidRPr="00756130">
        <w:rPr>
          <w:rFonts w:ascii="Arial" w:hAnsi="Arial" w:cs="Arial"/>
          <w:bCs/>
          <w:sz w:val="24"/>
          <w:szCs w:val="24"/>
        </w:rPr>
        <w:t>, no qual o discente pode avaliar os docentes através do sistema COBALTO.</w:t>
      </w:r>
    </w:p>
    <w:p w:rsidR="00353256" w:rsidRPr="005D6AC6" w:rsidRDefault="00353256" w:rsidP="005D6AC6">
      <w:pPr>
        <w:tabs>
          <w:tab w:val="num" w:pos="0"/>
          <w:tab w:val="num" w:pos="426"/>
        </w:tabs>
        <w:spacing w:after="60" w:line="360" w:lineRule="auto"/>
        <w:ind w:firstLine="851"/>
        <w:jc w:val="both"/>
        <w:rPr>
          <w:rFonts w:ascii="Arial" w:hAnsi="Arial" w:cs="Arial"/>
          <w:bCs/>
          <w:sz w:val="24"/>
          <w:szCs w:val="24"/>
        </w:rPr>
      </w:pPr>
      <w:r w:rsidRPr="005D6AC6">
        <w:rPr>
          <w:rFonts w:ascii="Arial" w:hAnsi="Arial" w:cs="Arial"/>
          <w:bCs/>
          <w:sz w:val="24"/>
          <w:szCs w:val="24"/>
        </w:rPr>
        <w:t xml:space="preserve">Em relação à avaliação discente, os indicadores não podem tomar como base somente notas obtidas em sala de aula, que não são mais do que uma amostragem parcial da realidade dos alunos. A metodologia utilizada pelo </w:t>
      </w:r>
      <w:r w:rsidR="00213A08">
        <w:rPr>
          <w:rFonts w:ascii="Arial" w:hAnsi="Arial" w:cs="Arial"/>
          <w:bCs/>
          <w:sz w:val="24"/>
          <w:szCs w:val="24"/>
        </w:rPr>
        <w:t>Curso</w:t>
      </w:r>
      <w:r w:rsidRPr="005D6AC6">
        <w:rPr>
          <w:rFonts w:ascii="Arial" w:hAnsi="Arial" w:cs="Arial"/>
          <w:bCs/>
          <w:sz w:val="24"/>
          <w:szCs w:val="24"/>
        </w:rPr>
        <w:t xml:space="preserve"> tem caráter processual</w:t>
      </w:r>
      <w:r>
        <w:rPr>
          <w:rFonts w:ascii="Arial" w:hAnsi="Arial" w:cs="Arial"/>
          <w:bCs/>
          <w:sz w:val="24"/>
          <w:szCs w:val="24"/>
        </w:rPr>
        <w:t>, sendo discutida em reuniões do Núcleo Docente Estruturante e pelo C</w:t>
      </w:r>
      <w:r w:rsidRPr="005D6AC6">
        <w:rPr>
          <w:rFonts w:ascii="Arial" w:hAnsi="Arial" w:cs="Arial"/>
          <w:bCs/>
          <w:sz w:val="24"/>
          <w:szCs w:val="24"/>
        </w:rPr>
        <w:t>olegiado,</w:t>
      </w:r>
      <w:r>
        <w:rPr>
          <w:rFonts w:ascii="Arial" w:hAnsi="Arial" w:cs="Arial"/>
          <w:bCs/>
          <w:sz w:val="24"/>
          <w:szCs w:val="24"/>
        </w:rPr>
        <w:t xml:space="preserve"> de forma </w:t>
      </w:r>
      <w:r w:rsidRPr="005D6AC6">
        <w:rPr>
          <w:rFonts w:ascii="Arial" w:hAnsi="Arial" w:cs="Arial"/>
          <w:bCs/>
          <w:sz w:val="24"/>
          <w:szCs w:val="24"/>
        </w:rPr>
        <w:t>institucionalizada</w:t>
      </w:r>
      <w:r>
        <w:rPr>
          <w:rFonts w:ascii="Arial" w:hAnsi="Arial" w:cs="Arial"/>
          <w:bCs/>
          <w:sz w:val="24"/>
          <w:szCs w:val="24"/>
        </w:rPr>
        <w:t xml:space="preserve">. Estimula-se um processo de </w:t>
      </w:r>
      <w:r w:rsidR="00E84E76">
        <w:rPr>
          <w:rFonts w:ascii="Arial" w:hAnsi="Arial" w:cs="Arial"/>
          <w:bCs/>
          <w:sz w:val="24"/>
          <w:szCs w:val="24"/>
        </w:rPr>
        <w:t>auto</w:t>
      </w:r>
      <w:r w:rsidR="00E84E76" w:rsidRPr="005D6AC6">
        <w:rPr>
          <w:rFonts w:ascii="Arial" w:hAnsi="Arial" w:cs="Arial"/>
          <w:bCs/>
          <w:sz w:val="24"/>
          <w:szCs w:val="24"/>
        </w:rPr>
        <w:t xml:space="preserve"> avaliação</w:t>
      </w:r>
      <w:r w:rsidRPr="005D6AC6">
        <w:rPr>
          <w:rFonts w:ascii="Arial" w:hAnsi="Arial" w:cs="Arial"/>
          <w:bCs/>
          <w:sz w:val="24"/>
          <w:szCs w:val="24"/>
        </w:rPr>
        <w:t xml:space="preserve"> docente, que acontece em períodos regulares, através de memoriais ou em reunião com os demais membros do colegiado, como forma de socializar e</w:t>
      </w:r>
      <w:r>
        <w:rPr>
          <w:rFonts w:ascii="Arial" w:hAnsi="Arial" w:cs="Arial"/>
          <w:bCs/>
          <w:sz w:val="24"/>
          <w:szCs w:val="24"/>
        </w:rPr>
        <w:t xml:space="preserve">xperiências. O processo de </w:t>
      </w:r>
      <w:r w:rsidR="00E84E76">
        <w:rPr>
          <w:rFonts w:ascii="Arial" w:hAnsi="Arial" w:cs="Arial"/>
          <w:bCs/>
          <w:sz w:val="24"/>
          <w:szCs w:val="24"/>
        </w:rPr>
        <w:t>auto</w:t>
      </w:r>
      <w:r w:rsidR="00E84E76" w:rsidRPr="005D6AC6">
        <w:rPr>
          <w:rFonts w:ascii="Arial" w:hAnsi="Arial" w:cs="Arial"/>
          <w:bCs/>
          <w:sz w:val="24"/>
          <w:szCs w:val="24"/>
        </w:rPr>
        <w:t xml:space="preserve"> avaliação</w:t>
      </w:r>
      <w:r w:rsidRPr="005D6AC6">
        <w:rPr>
          <w:rFonts w:ascii="Arial" w:hAnsi="Arial" w:cs="Arial"/>
          <w:bCs/>
          <w:sz w:val="24"/>
          <w:szCs w:val="24"/>
        </w:rPr>
        <w:t xml:space="preserve"> permite ao professor identificar pontos a serem trabalhados em seu planejamento e prática pedagógica e, também, pode nortear ações administrativas, didáticas, instituídas por instâncias superiores. </w:t>
      </w:r>
    </w:p>
    <w:p w:rsidR="00353256" w:rsidRDefault="00353256" w:rsidP="005D6AC6">
      <w:pPr>
        <w:tabs>
          <w:tab w:val="num" w:pos="0"/>
          <w:tab w:val="num" w:pos="426"/>
        </w:tabs>
        <w:spacing w:after="60" w:line="360" w:lineRule="auto"/>
        <w:ind w:firstLine="851"/>
        <w:jc w:val="both"/>
        <w:rPr>
          <w:rFonts w:ascii="Arial" w:hAnsi="Arial" w:cs="Arial"/>
          <w:bCs/>
          <w:sz w:val="24"/>
          <w:szCs w:val="24"/>
        </w:rPr>
      </w:pPr>
      <w:r>
        <w:rPr>
          <w:rFonts w:ascii="Arial" w:hAnsi="Arial" w:cs="Arial"/>
          <w:bCs/>
          <w:sz w:val="24"/>
          <w:szCs w:val="24"/>
        </w:rPr>
        <w:t>Para a a</w:t>
      </w:r>
      <w:r w:rsidRPr="005D6AC6">
        <w:rPr>
          <w:rFonts w:ascii="Arial" w:hAnsi="Arial" w:cs="Arial"/>
          <w:bCs/>
          <w:sz w:val="24"/>
          <w:szCs w:val="24"/>
        </w:rPr>
        <w:t xml:space="preserve">valiação do Projeto Pedagógico </w:t>
      </w:r>
      <w:r>
        <w:rPr>
          <w:rFonts w:ascii="Arial" w:hAnsi="Arial" w:cs="Arial"/>
          <w:bCs/>
          <w:sz w:val="24"/>
          <w:szCs w:val="24"/>
        </w:rPr>
        <w:t xml:space="preserve">do </w:t>
      </w:r>
      <w:r w:rsidR="00213A08">
        <w:rPr>
          <w:rFonts w:ascii="Arial" w:hAnsi="Arial" w:cs="Arial"/>
          <w:bCs/>
          <w:sz w:val="24"/>
          <w:szCs w:val="24"/>
        </w:rPr>
        <w:t>Curso</w:t>
      </w:r>
      <w:r>
        <w:rPr>
          <w:rFonts w:ascii="Arial" w:hAnsi="Arial" w:cs="Arial"/>
          <w:bCs/>
          <w:sz w:val="24"/>
          <w:szCs w:val="24"/>
        </w:rPr>
        <w:t xml:space="preserve"> o C</w:t>
      </w:r>
      <w:r w:rsidRPr="005D6AC6">
        <w:rPr>
          <w:rFonts w:ascii="Arial" w:hAnsi="Arial" w:cs="Arial"/>
          <w:bCs/>
          <w:sz w:val="24"/>
          <w:szCs w:val="24"/>
        </w:rPr>
        <w:t>olegiado acompanha continuadamente os processos de ensino e aprendizagem que se desenvolvem no ambiente de ensino, de forma relacionada à estrutura organizacional disponível. Um processo de avaliação contínua permit</w:t>
      </w:r>
      <w:r>
        <w:rPr>
          <w:rFonts w:ascii="Arial" w:hAnsi="Arial" w:cs="Arial"/>
          <w:bCs/>
          <w:sz w:val="24"/>
          <w:szCs w:val="24"/>
        </w:rPr>
        <w:t>e</w:t>
      </w:r>
      <w:r w:rsidRPr="005D6AC6">
        <w:rPr>
          <w:rFonts w:ascii="Arial" w:hAnsi="Arial" w:cs="Arial"/>
          <w:bCs/>
          <w:sz w:val="24"/>
          <w:szCs w:val="24"/>
        </w:rPr>
        <w:t xml:space="preserve"> verificar se o desenho curricular previsto no conjunto do Projeto Pedagógico está presente em cada semestre, sendo cumprido em sua plenitude. </w:t>
      </w:r>
    </w:p>
    <w:p w:rsidR="00353256" w:rsidRPr="00756130" w:rsidRDefault="00353256" w:rsidP="005D6AC6">
      <w:pPr>
        <w:tabs>
          <w:tab w:val="num" w:pos="0"/>
          <w:tab w:val="num" w:pos="426"/>
        </w:tabs>
        <w:spacing w:after="60" w:line="360" w:lineRule="auto"/>
        <w:ind w:firstLine="851"/>
        <w:jc w:val="both"/>
        <w:rPr>
          <w:rFonts w:ascii="Arial" w:hAnsi="Arial" w:cs="Arial"/>
          <w:bCs/>
          <w:sz w:val="24"/>
          <w:szCs w:val="24"/>
        </w:rPr>
      </w:pPr>
      <w:r w:rsidRPr="005D6AC6">
        <w:rPr>
          <w:rFonts w:ascii="Arial" w:hAnsi="Arial" w:cs="Arial"/>
          <w:bCs/>
          <w:sz w:val="24"/>
          <w:szCs w:val="24"/>
        </w:rPr>
        <w:lastRenderedPageBreak/>
        <w:t>O Projeto Pedagógico d</w:t>
      </w:r>
      <w:r>
        <w:rPr>
          <w:rFonts w:ascii="Arial" w:hAnsi="Arial" w:cs="Arial"/>
          <w:bCs/>
          <w:sz w:val="24"/>
          <w:szCs w:val="24"/>
        </w:rPr>
        <w:t>o</w:t>
      </w:r>
      <w:r w:rsidR="001164E5">
        <w:rPr>
          <w:rFonts w:ascii="Arial" w:hAnsi="Arial" w:cs="Arial"/>
          <w:bCs/>
          <w:sz w:val="24"/>
          <w:szCs w:val="24"/>
        </w:rPr>
        <w:t xml:space="preserve"> </w:t>
      </w:r>
      <w:r w:rsidR="00213A08">
        <w:rPr>
          <w:rFonts w:ascii="Arial" w:hAnsi="Arial" w:cs="Arial"/>
          <w:bCs/>
          <w:sz w:val="24"/>
          <w:szCs w:val="24"/>
        </w:rPr>
        <w:t>Curso</w:t>
      </w:r>
      <w:r w:rsidRPr="005D6AC6">
        <w:rPr>
          <w:rFonts w:ascii="Arial" w:hAnsi="Arial" w:cs="Arial"/>
          <w:bCs/>
          <w:sz w:val="24"/>
          <w:szCs w:val="24"/>
        </w:rPr>
        <w:t xml:space="preserve"> objetiva criar meios possíveis para que o aluno possa di</w:t>
      </w:r>
      <w:r>
        <w:rPr>
          <w:rFonts w:ascii="Arial" w:hAnsi="Arial" w:cs="Arial"/>
          <w:bCs/>
          <w:sz w:val="24"/>
          <w:szCs w:val="24"/>
        </w:rPr>
        <w:t>alogar com sua área de formação e</w:t>
      </w:r>
      <w:r w:rsidRPr="005D6AC6">
        <w:rPr>
          <w:rFonts w:ascii="Arial" w:hAnsi="Arial" w:cs="Arial"/>
          <w:bCs/>
          <w:sz w:val="24"/>
          <w:szCs w:val="24"/>
        </w:rPr>
        <w:t xml:space="preserve"> com o seu ambiente acadêmico. Para tanto, anualmente, s</w:t>
      </w:r>
      <w:r>
        <w:rPr>
          <w:rFonts w:ascii="Arial" w:hAnsi="Arial" w:cs="Arial"/>
          <w:bCs/>
          <w:sz w:val="24"/>
          <w:szCs w:val="24"/>
        </w:rPr>
        <w:t>ão</w:t>
      </w:r>
      <w:r w:rsidRPr="005D6AC6">
        <w:rPr>
          <w:rFonts w:ascii="Arial" w:hAnsi="Arial" w:cs="Arial"/>
          <w:bCs/>
          <w:sz w:val="24"/>
          <w:szCs w:val="24"/>
        </w:rPr>
        <w:t xml:space="preserve"> realizadas reuniões e </w:t>
      </w:r>
      <w:r>
        <w:rPr>
          <w:rFonts w:ascii="Arial" w:hAnsi="Arial" w:cs="Arial"/>
          <w:bCs/>
          <w:sz w:val="24"/>
          <w:szCs w:val="24"/>
        </w:rPr>
        <w:t xml:space="preserve">aplicação de </w:t>
      </w:r>
      <w:r w:rsidRPr="005D6AC6">
        <w:rPr>
          <w:rFonts w:ascii="Arial" w:hAnsi="Arial" w:cs="Arial"/>
          <w:bCs/>
          <w:sz w:val="24"/>
          <w:szCs w:val="24"/>
        </w:rPr>
        <w:t xml:space="preserve">questionários de avaliação. </w:t>
      </w:r>
      <w:r w:rsidRPr="00756130">
        <w:rPr>
          <w:rFonts w:ascii="Arial" w:hAnsi="Arial" w:cs="Arial"/>
          <w:bCs/>
          <w:sz w:val="24"/>
          <w:szCs w:val="24"/>
        </w:rPr>
        <w:t>Considerando a proximidade e similaridade de o</w:t>
      </w:r>
      <w:r>
        <w:rPr>
          <w:rFonts w:ascii="Arial" w:hAnsi="Arial" w:cs="Arial"/>
          <w:bCs/>
          <w:sz w:val="24"/>
          <w:szCs w:val="24"/>
        </w:rPr>
        <w:t xml:space="preserve">bjetivos, esse processo de </w:t>
      </w:r>
      <w:r w:rsidR="00E84E76">
        <w:rPr>
          <w:rFonts w:ascii="Arial" w:hAnsi="Arial" w:cs="Arial"/>
          <w:bCs/>
          <w:sz w:val="24"/>
          <w:szCs w:val="24"/>
        </w:rPr>
        <w:t>auto</w:t>
      </w:r>
      <w:r w:rsidR="00E84E76" w:rsidRPr="00756130">
        <w:rPr>
          <w:rFonts w:ascii="Arial" w:hAnsi="Arial" w:cs="Arial"/>
          <w:bCs/>
          <w:sz w:val="24"/>
          <w:szCs w:val="24"/>
        </w:rPr>
        <w:t xml:space="preserve"> avaliação</w:t>
      </w:r>
      <w:r w:rsidRPr="00756130">
        <w:rPr>
          <w:rFonts w:ascii="Arial" w:hAnsi="Arial" w:cs="Arial"/>
          <w:bCs/>
          <w:sz w:val="24"/>
          <w:szCs w:val="24"/>
        </w:rPr>
        <w:t xml:space="preserve"> institucional </w:t>
      </w:r>
      <w:r>
        <w:rPr>
          <w:rFonts w:ascii="Arial" w:hAnsi="Arial" w:cs="Arial"/>
          <w:bCs/>
          <w:sz w:val="24"/>
          <w:szCs w:val="24"/>
        </w:rPr>
        <w:t xml:space="preserve">pode ser </w:t>
      </w:r>
      <w:r w:rsidRPr="00756130">
        <w:rPr>
          <w:rFonts w:ascii="Arial" w:hAnsi="Arial" w:cs="Arial"/>
          <w:bCs/>
          <w:sz w:val="24"/>
          <w:szCs w:val="24"/>
        </w:rPr>
        <w:t xml:space="preserve">realizado em conjunto com o </w:t>
      </w:r>
      <w:r w:rsidR="00213A08">
        <w:rPr>
          <w:rFonts w:ascii="Arial" w:hAnsi="Arial" w:cs="Arial"/>
          <w:bCs/>
          <w:sz w:val="24"/>
          <w:szCs w:val="24"/>
        </w:rPr>
        <w:t>Curso</w:t>
      </w:r>
      <w:r w:rsidRPr="00756130">
        <w:rPr>
          <w:rFonts w:ascii="Arial" w:hAnsi="Arial" w:cs="Arial"/>
          <w:bCs/>
          <w:sz w:val="24"/>
          <w:szCs w:val="24"/>
        </w:rPr>
        <w:t xml:space="preserve"> de </w:t>
      </w:r>
      <w:r w:rsidR="00D47070">
        <w:rPr>
          <w:rFonts w:ascii="Arial" w:hAnsi="Arial" w:cs="Arial"/>
          <w:bCs/>
          <w:sz w:val="24"/>
          <w:szCs w:val="24"/>
        </w:rPr>
        <w:t xml:space="preserve">Conservação e Restauração. </w:t>
      </w:r>
      <w:r>
        <w:rPr>
          <w:rFonts w:ascii="Arial" w:hAnsi="Arial" w:cs="Arial"/>
          <w:bCs/>
          <w:sz w:val="24"/>
          <w:szCs w:val="24"/>
        </w:rPr>
        <w:t>A proposta é que an</w:t>
      </w:r>
      <w:r w:rsidRPr="00756130">
        <w:rPr>
          <w:rFonts w:ascii="Arial" w:hAnsi="Arial" w:cs="Arial"/>
          <w:bCs/>
          <w:sz w:val="24"/>
          <w:szCs w:val="24"/>
        </w:rPr>
        <w:t>ualmente, preferencialmente no primeiro semestre</w:t>
      </w:r>
      <w:r>
        <w:rPr>
          <w:rFonts w:ascii="Arial" w:hAnsi="Arial" w:cs="Arial"/>
          <w:bCs/>
          <w:sz w:val="24"/>
          <w:szCs w:val="24"/>
        </w:rPr>
        <w:t>, forme</w:t>
      </w:r>
      <w:r w:rsidRPr="00756130">
        <w:rPr>
          <w:rFonts w:ascii="Arial" w:hAnsi="Arial" w:cs="Arial"/>
          <w:bCs/>
          <w:sz w:val="24"/>
          <w:szCs w:val="24"/>
        </w:rPr>
        <w:t xml:space="preserve">-se uma comissão composta pelos coordenadores dos dois </w:t>
      </w:r>
      <w:r w:rsidR="00213A08">
        <w:rPr>
          <w:rFonts w:ascii="Arial" w:hAnsi="Arial" w:cs="Arial"/>
          <w:bCs/>
          <w:sz w:val="24"/>
          <w:szCs w:val="24"/>
        </w:rPr>
        <w:t>Curso</w:t>
      </w:r>
      <w:r w:rsidRPr="00756130">
        <w:rPr>
          <w:rFonts w:ascii="Arial" w:hAnsi="Arial" w:cs="Arial"/>
          <w:bCs/>
          <w:sz w:val="24"/>
          <w:szCs w:val="24"/>
        </w:rPr>
        <w:t xml:space="preserve">s ou por professores indicados pelos colegiados, os representantes discentes </w:t>
      </w:r>
      <w:r>
        <w:rPr>
          <w:rFonts w:ascii="Arial" w:hAnsi="Arial" w:cs="Arial"/>
          <w:bCs/>
          <w:sz w:val="24"/>
          <w:szCs w:val="24"/>
        </w:rPr>
        <w:t xml:space="preserve">e </w:t>
      </w:r>
      <w:r w:rsidRPr="00756130">
        <w:rPr>
          <w:rFonts w:ascii="Arial" w:hAnsi="Arial" w:cs="Arial"/>
          <w:bCs/>
          <w:sz w:val="24"/>
          <w:szCs w:val="24"/>
        </w:rPr>
        <w:t>os representantes do</w:t>
      </w:r>
      <w:r>
        <w:rPr>
          <w:rFonts w:ascii="Arial" w:hAnsi="Arial" w:cs="Arial"/>
          <w:bCs/>
          <w:sz w:val="24"/>
          <w:szCs w:val="24"/>
        </w:rPr>
        <w:t>s</w:t>
      </w:r>
      <w:r w:rsidRPr="00756130">
        <w:rPr>
          <w:rFonts w:ascii="Arial" w:hAnsi="Arial" w:cs="Arial"/>
          <w:bCs/>
          <w:sz w:val="24"/>
          <w:szCs w:val="24"/>
        </w:rPr>
        <w:t xml:space="preserve"> Diretórios Acadêmicos</w:t>
      </w:r>
      <w:r w:rsidR="00D47070">
        <w:rPr>
          <w:rFonts w:ascii="Arial" w:hAnsi="Arial" w:cs="Arial"/>
          <w:bCs/>
          <w:sz w:val="24"/>
          <w:szCs w:val="24"/>
        </w:rPr>
        <w:t xml:space="preserve">de cada </w:t>
      </w:r>
      <w:r w:rsidR="00213A08">
        <w:rPr>
          <w:rFonts w:ascii="Arial" w:hAnsi="Arial" w:cs="Arial"/>
          <w:bCs/>
          <w:sz w:val="24"/>
          <w:szCs w:val="24"/>
        </w:rPr>
        <w:t>Curso</w:t>
      </w:r>
      <w:r w:rsidR="00D47070">
        <w:rPr>
          <w:rFonts w:ascii="Arial" w:hAnsi="Arial" w:cs="Arial"/>
          <w:bCs/>
          <w:sz w:val="24"/>
          <w:szCs w:val="24"/>
        </w:rPr>
        <w:t xml:space="preserve">, </w:t>
      </w:r>
      <w:r w:rsidRPr="00756130">
        <w:rPr>
          <w:rFonts w:ascii="Arial" w:hAnsi="Arial" w:cs="Arial"/>
          <w:bCs/>
          <w:sz w:val="24"/>
          <w:szCs w:val="24"/>
        </w:rPr>
        <w:t>que em conjunto com os discentes que participam das atividades do Grupo de Educação Tutorial (PET Conservação e Restauro)</w:t>
      </w:r>
      <w:r>
        <w:rPr>
          <w:rFonts w:ascii="Arial" w:hAnsi="Arial" w:cs="Arial"/>
          <w:bCs/>
          <w:sz w:val="24"/>
          <w:szCs w:val="24"/>
        </w:rPr>
        <w:t xml:space="preserve">, seja </w:t>
      </w:r>
      <w:r w:rsidRPr="00756130">
        <w:rPr>
          <w:rFonts w:ascii="Arial" w:hAnsi="Arial" w:cs="Arial"/>
          <w:bCs/>
          <w:sz w:val="24"/>
          <w:szCs w:val="24"/>
        </w:rPr>
        <w:t>elabora</w:t>
      </w:r>
      <w:r>
        <w:rPr>
          <w:rFonts w:ascii="Arial" w:hAnsi="Arial" w:cs="Arial"/>
          <w:bCs/>
          <w:sz w:val="24"/>
          <w:szCs w:val="24"/>
        </w:rPr>
        <w:t>do</w:t>
      </w:r>
      <w:r w:rsidRPr="00756130">
        <w:rPr>
          <w:rFonts w:ascii="Arial" w:hAnsi="Arial" w:cs="Arial"/>
          <w:bCs/>
          <w:sz w:val="24"/>
          <w:szCs w:val="24"/>
        </w:rPr>
        <w:t xml:space="preserve"> um instrumento de avaliação, </w:t>
      </w:r>
      <w:r>
        <w:rPr>
          <w:rFonts w:ascii="Arial" w:hAnsi="Arial" w:cs="Arial"/>
          <w:bCs/>
          <w:sz w:val="24"/>
          <w:szCs w:val="24"/>
        </w:rPr>
        <w:t xml:space="preserve">e após a sua aplicação, os dados sejam </w:t>
      </w:r>
      <w:r w:rsidRPr="00756130">
        <w:rPr>
          <w:rFonts w:ascii="Arial" w:hAnsi="Arial" w:cs="Arial"/>
          <w:bCs/>
          <w:sz w:val="24"/>
          <w:szCs w:val="24"/>
        </w:rPr>
        <w:t>organiza</w:t>
      </w:r>
      <w:r>
        <w:rPr>
          <w:rFonts w:ascii="Arial" w:hAnsi="Arial" w:cs="Arial"/>
          <w:bCs/>
          <w:sz w:val="24"/>
          <w:szCs w:val="24"/>
        </w:rPr>
        <w:t>dos</w:t>
      </w:r>
      <w:r w:rsidRPr="00756130">
        <w:rPr>
          <w:rFonts w:ascii="Arial" w:hAnsi="Arial" w:cs="Arial"/>
          <w:bCs/>
          <w:sz w:val="24"/>
          <w:szCs w:val="24"/>
        </w:rPr>
        <w:t xml:space="preserve"> e apresenta</w:t>
      </w:r>
      <w:r>
        <w:rPr>
          <w:rFonts w:ascii="Arial" w:hAnsi="Arial" w:cs="Arial"/>
          <w:bCs/>
          <w:sz w:val="24"/>
          <w:szCs w:val="24"/>
        </w:rPr>
        <w:t>dos</w:t>
      </w:r>
      <w:r w:rsidRPr="00756130">
        <w:rPr>
          <w:rFonts w:ascii="Arial" w:hAnsi="Arial" w:cs="Arial"/>
          <w:bCs/>
          <w:sz w:val="24"/>
          <w:szCs w:val="24"/>
        </w:rPr>
        <w:t xml:space="preserve"> publicamente para que os pontos positivos e</w:t>
      </w:r>
      <w:r>
        <w:rPr>
          <w:rFonts w:ascii="Arial" w:hAnsi="Arial" w:cs="Arial"/>
          <w:bCs/>
          <w:sz w:val="24"/>
          <w:szCs w:val="24"/>
        </w:rPr>
        <w:t xml:space="preserve"> os </w:t>
      </w:r>
      <w:r w:rsidRPr="00756130">
        <w:rPr>
          <w:rFonts w:ascii="Arial" w:hAnsi="Arial" w:cs="Arial"/>
          <w:bCs/>
          <w:sz w:val="24"/>
          <w:szCs w:val="24"/>
        </w:rPr>
        <w:t>problema</w:t>
      </w:r>
      <w:r>
        <w:rPr>
          <w:rFonts w:ascii="Arial" w:hAnsi="Arial" w:cs="Arial"/>
          <w:bCs/>
          <w:sz w:val="24"/>
          <w:szCs w:val="24"/>
        </w:rPr>
        <w:t xml:space="preserve">s dos </w:t>
      </w:r>
      <w:r w:rsidR="00213A08">
        <w:rPr>
          <w:rFonts w:ascii="Arial" w:hAnsi="Arial" w:cs="Arial"/>
          <w:bCs/>
          <w:sz w:val="24"/>
          <w:szCs w:val="24"/>
        </w:rPr>
        <w:t>Curso</w:t>
      </w:r>
      <w:r w:rsidRPr="00756130">
        <w:rPr>
          <w:rFonts w:ascii="Arial" w:hAnsi="Arial" w:cs="Arial"/>
          <w:bCs/>
          <w:sz w:val="24"/>
          <w:szCs w:val="24"/>
        </w:rPr>
        <w:t xml:space="preserve">s sejam discutidos coletivamente. </w:t>
      </w:r>
    </w:p>
    <w:p w:rsidR="00353256" w:rsidRPr="00D47070" w:rsidRDefault="00D47070" w:rsidP="00E41ABE">
      <w:pPr>
        <w:pStyle w:val="Titulo2"/>
        <w:spacing w:before="300"/>
        <w:rPr>
          <w:rFonts w:ascii="Arial" w:hAnsi="Arial" w:cs="Arial"/>
        </w:rPr>
      </w:pPr>
      <w:r>
        <w:rPr>
          <w:rFonts w:ascii="Arial" w:hAnsi="Arial" w:cs="Arial"/>
        </w:rPr>
        <w:t>3.2.3</w:t>
      </w:r>
      <w:r w:rsidR="00353256" w:rsidRPr="00D47070">
        <w:rPr>
          <w:rFonts w:ascii="Arial" w:hAnsi="Arial" w:cs="Arial"/>
        </w:rPr>
        <w:t xml:space="preserve"> Avaliação Infraestrutura</w:t>
      </w:r>
    </w:p>
    <w:p w:rsidR="00353256" w:rsidRDefault="00353256" w:rsidP="00A16E60">
      <w:pPr>
        <w:pStyle w:val="Titulo2"/>
        <w:spacing w:after="160"/>
        <w:ind w:firstLine="709"/>
        <w:jc w:val="both"/>
        <w:rPr>
          <w:rFonts w:ascii="Arial" w:hAnsi="Arial" w:cs="Arial"/>
          <w:b w:val="0"/>
        </w:rPr>
      </w:pPr>
      <w:r>
        <w:rPr>
          <w:rFonts w:ascii="Arial" w:hAnsi="Arial" w:cs="Arial"/>
          <w:b w:val="0"/>
        </w:rPr>
        <w:t xml:space="preserve">Inclui-se no processo de </w:t>
      </w:r>
      <w:r w:rsidR="00E84E76">
        <w:rPr>
          <w:rFonts w:ascii="Arial" w:hAnsi="Arial" w:cs="Arial"/>
          <w:b w:val="0"/>
        </w:rPr>
        <w:t>auto avaliação</w:t>
      </w:r>
      <w:r>
        <w:rPr>
          <w:rFonts w:ascii="Arial" w:hAnsi="Arial" w:cs="Arial"/>
          <w:b w:val="0"/>
        </w:rPr>
        <w:t>, especialmente na aplicação anual de questionários, os itens relacionados com a infraestrutura de ensino. A busca da manutenção ou melhoria dos espaços de ensi</w:t>
      </w:r>
      <w:r w:rsidR="00061775">
        <w:rPr>
          <w:rFonts w:ascii="Arial" w:hAnsi="Arial" w:cs="Arial"/>
          <w:b w:val="0"/>
        </w:rPr>
        <w:t xml:space="preserve">no por parte da Coordenação do </w:t>
      </w:r>
      <w:r w:rsidR="00213A08">
        <w:rPr>
          <w:rFonts w:ascii="Arial" w:hAnsi="Arial" w:cs="Arial"/>
          <w:b w:val="0"/>
        </w:rPr>
        <w:t>Curso</w:t>
      </w:r>
      <w:r>
        <w:rPr>
          <w:rFonts w:ascii="Arial" w:hAnsi="Arial" w:cs="Arial"/>
          <w:b w:val="0"/>
        </w:rPr>
        <w:t xml:space="preserve"> é contínua junto às demais instâncias da Universidade responsáveis por estes quesitos.</w:t>
      </w:r>
    </w:p>
    <w:p w:rsidR="00881787" w:rsidRDefault="00881787" w:rsidP="00A16E60">
      <w:pPr>
        <w:pStyle w:val="Titulo2"/>
        <w:spacing w:after="160"/>
        <w:ind w:firstLine="709"/>
        <w:jc w:val="both"/>
        <w:rPr>
          <w:rFonts w:ascii="Arial" w:hAnsi="Arial" w:cs="Arial"/>
          <w:b w:val="0"/>
        </w:rPr>
      </w:pPr>
    </w:p>
    <w:p w:rsidR="00353256" w:rsidRPr="00061775" w:rsidRDefault="00353256" w:rsidP="00E41ABE">
      <w:pPr>
        <w:pStyle w:val="Titulo2"/>
        <w:spacing w:before="300"/>
        <w:rPr>
          <w:rFonts w:ascii="Arial" w:hAnsi="Arial" w:cs="Arial"/>
        </w:rPr>
      </w:pPr>
      <w:r w:rsidRPr="00061775">
        <w:rPr>
          <w:rFonts w:ascii="Arial" w:hAnsi="Arial" w:cs="Arial"/>
        </w:rPr>
        <w:t>3.3 Regras de transição para o novo currículo</w:t>
      </w:r>
    </w:p>
    <w:p w:rsidR="00225E7D" w:rsidRDefault="00353256" w:rsidP="00A47FCF">
      <w:pPr>
        <w:pStyle w:val="Titulo2"/>
        <w:spacing w:after="160"/>
        <w:ind w:firstLine="851"/>
        <w:jc w:val="both"/>
        <w:rPr>
          <w:rFonts w:ascii="Arial" w:hAnsi="Arial" w:cs="Arial"/>
          <w:b w:val="0"/>
        </w:rPr>
      </w:pPr>
      <w:r>
        <w:rPr>
          <w:rFonts w:ascii="Arial" w:hAnsi="Arial" w:cs="Arial"/>
          <w:b w:val="0"/>
        </w:rPr>
        <w:t>A nova proposta de grade curricular foi discutida em reuniões do Núcleo Docente Estruturante, e posteriormente em reuniõe</w:t>
      </w:r>
      <w:r w:rsidR="00213A08">
        <w:rPr>
          <w:rFonts w:ascii="Arial" w:hAnsi="Arial" w:cs="Arial"/>
          <w:b w:val="0"/>
        </w:rPr>
        <w:t>s do C</w:t>
      </w:r>
      <w:r w:rsidR="00FB69AF">
        <w:rPr>
          <w:rFonts w:ascii="Arial" w:hAnsi="Arial" w:cs="Arial"/>
          <w:b w:val="0"/>
        </w:rPr>
        <w:t>olegiado com a presença de</w:t>
      </w:r>
      <w:r>
        <w:rPr>
          <w:rFonts w:ascii="Arial" w:hAnsi="Arial" w:cs="Arial"/>
          <w:b w:val="0"/>
        </w:rPr>
        <w:t xml:space="preserve"> representante</w:t>
      </w:r>
      <w:r w:rsidR="00FB69AF">
        <w:rPr>
          <w:rFonts w:ascii="Arial" w:hAnsi="Arial" w:cs="Arial"/>
          <w:b w:val="0"/>
        </w:rPr>
        <w:t>s</w:t>
      </w:r>
      <w:r>
        <w:rPr>
          <w:rFonts w:ascii="Arial" w:hAnsi="Arial" w:cs="Arial"/>
          <w:b w:val="0"/>
        </w:rPr>
        <w:t xml:space="preserve"> discente</w:t>
      </w:r>
      <w:r w:rsidR="00FB69AF">
        <w:rPr>
          <w:rFonts w:ascii="Arial" w:hAnsi="Arial" w:cs="Arial"/>
          <w:b w:val="0"/>
        </w:rPr>
        <w:t>s</w:t>
      </w:r>
      <w:r w:rsidR="004A79C3">
        <w:rPr>
          <w:rFonts w:ascii="Arial" w:hAnsi="Arial" w:cs="Arial"/>
          <w:b w:val="0"/>
        </w:rPr>
        <w:t xml:space="preserve"> indicados pelo</w:t>
      </w:r>
      <w:r w:rsidR="00FB69AF">
        <w:rPr>
          <w:rFonts w:ascii="Arial" w:hAnsi="Arial" w:cs="Arial"/>
          <w:b w:val="0"/>
        </w:rPr>
        <w:t xml:space="preserve"> Centro</w:t>
      </w:r>
      <w:r>
        <w:rPr>
          <w:rFonts w:ascii="Arial" w:hAnsi="Arial" w:cs="Arial"/>
          <w:b w:val="0"/>
        </w:rPr>
        <w:t xml:space="preserve"> Acadêmico. Por fim </w:t>
      </w:r>
      <w:r w:rsidR="004A79C3">
        <w:rPr>
          <w:rFonts w:ascii="Arial" w:hAnsi="Arial" w:cs="Arial"/>
          <w:b w:val="0"/>
        </w:rPr>
        <w:t xml:space="preserve">as regras de transição foram apresentadas a todos os discentes. </w:t>
      </w:r>
    </w:p>
    <w:p w:rsidR="004A6D82" w:rsidRDefault="00061775" w:rsidP="00A47FCF">
      <w:pPr>
        <w:pStyle w:val="Titulo2"/>
        <w:spacing w:after="160"/>
        <w:ind w:firstLine="851"/>
        <w:jc w:val="both"/>
        <w:rPr>
          <w:rFonts w:ascii="Arial" w:hAnsi="Arial" w:cs="Arial"/>
          <w:b w:val="0"/>
        </w:rPr>
      </w:pPr>
      <w:r>
        <w:rPr>
          <w:rFonts w:ascii="Arial" w:hAnsi="Arial" w:cs="Arial"/>
          <w:b w:val="0"/>
        </w:rPr>
        <w:t>Os currículos antigo e novo serão ofertados concomitantemente até a extinção do primeiro. Com vistas a não sobrecarregar a carga horária do corpo docente, cada semestre do currí</w:t>
      </w:r>
      <w:r w:rsidR="00D354C1">
        <w:rPr>
          <w:rFonts w:ascii="Arial" w:hAnsi="Arial" w:cs="Arial"/>
          <w:b w:val="0"/>
        </w:rPr>
        <w:t>culo antigo será ofertado por no</w:t>
      </w:r>
      <w:r w:rsidR="004A79C3">
        <w:rPr>
          <w:rFonts w:ascii="Arial" w:hAnsi="Arial" w:cs="Arial"/>
          <w:b w:val="0"/>
        </w:rPr>
        <w:t xml:space="preserve"> máximo 2 (dois) </w:t>
      </w:r>
      <w:r w:rsidR="004A79C3">
        <w:rPr>
          <w:rFonts w:ascii="Arial" w:hAnsi="Arial" w:cs="Arial"/>
          <w:b w:val="0"/>
        </w:rPr>
        <w:lastRenderedPageBreak/>
        <w:t xml:space="preserve">anos. </w:t>
      </w:r>
      <w:r>
        <w:rPr>
          <w:rFonts w:ascii="Arial" w:hAnsi="Arial" w:cs="Arial"/>
          <w:b w:val="0"/>
        </w:rPr>
        <w:t>Caso haja necessidade de ofertar disc</w:t>
      </w:r>
      <w:r w:rsidR="004A79C3">
        <w:rPr>
          <w:rFonts w:ascii="Arial" w:hAnsi="Arial" w:cs="Arial"/>
          <w:b w:val="0"/>
        </w:rPr>
        <w:t xml:space="preserve">iplinas para aqueles discentes com </w:t>
      </w:r>
      <w:r>
        <w:rPr>
          <w:rFonts w:ascii="Arial" w:hAnsi="Arial" w:cs="Arial"/>
          <w:b w:val="0"/>
        </w:rPr>
        <w:t>disciplinas</w:t>
      </w:r>
      <w:r w:rsidR="004A79C3">
        <w:rPr>
          <w:rFonts w:ascii="Arial" w:hAnsi="Arial" w:cs="Arial"/>
          <w:b w:val="0"/>
        </w:rPr>
        <w:t xml:space="preserve"> em atraso</w:t>
      </w:r>
      <w:r>
        <w:rPr>
          <w:rFonts w:ascii="Arial" w:hAnsi="Arial" w:cs="Arial"/>
          <w:b w:val="0"/>
        </w:rPr>
        <w:t>, ao fin</w:t>
      </w:r>
      <w:r w:rsidR="004A79C3">
        <w:rPr>
          <w:rFonts w:ascii="Arial" w:hAnsi="Arial" w:cs="Arial"/>
          <w:b w:val="0"/>
        </w:rPr>
        <w:t>d</w:t>
      </w:r>
      <w:r>
        <w:rPr>
          <w:rFonts w:ascii="Arial" w:hAnsi="Arial" w:cs="Arial"/>
          <w:b w:val="0"/>
        </w:rPr>
        <w:t>ar os dois anos de oferta, cabe</w:t>
      </w:r>
      <w:r w:rsidR="004A79C3">
        <w:rPr>
          <w:rFonts w:ascii="Arial" w:hAnsi="Arial" w:cs="Arial"/>
          <w:b w:val="0"/>
        </w:rPr>
        <w:t>rá</w:t>
      </w:r>
      <w:r>
        <w:rPr>
          <w:rFonts w:ascii="Arial" w:hAnsi="Arial" w:cs="Arial"/>
          <w:b w:val="0"/>
        </w:rPr>
        <w:t xml:space="preserve"> ao Colegiado de </w:t>
      </w:r>
      <w:r w:rsidR="00213A08">
        <w:rPr>
          <w:rFonts w:ascii="Arial" w:hAnsi="Arial" w:cs="Arial"/>
          <w:b w:val="0"/>
        </w:rPr>
        <w:t>Curso</w:t>
      </w:r>
      <w:r>
        <w:rPr>
          <w:rFonts w:ascii="Arial" w:hAnsi="Arial" w:cs="Arial"/>
          <w:b w:val="0"/>
        </w:rPr>
        <w:t xml:space="preserve"> decidir pela oferta </w:t>
      </w:r>
      <w:r w:rsidR="00D354C1">
        <w:rPr>
          <w:rFonts w:ascii="Arial" w:hAnsi="Arial" w:cs="Arial"/>
          <w:b w:val="0"/>
        </w:rPr>
        <w:t xml:space="preserve">ou </w:t>
      </w:r>
      <w:r w:rsidR="00594331">
        <w:rPr>
          <w:rFonts w:ascii="Arial" w:hAnsi="Arial" w:cs="Arial"/>
          <w:b w:val="0"/>
        </w:rPr>
        <w:t xml:space="preserve">pelo aproveitamento de </w:t>
      </w:r>
      <w:r w:rsidR="00D354C1">
        <w:rPr>
          <w:rFonts w:ascii="Arial" w:hAnsi="Arial" w:cs="Arial"/>
          <w:b w:val="0"/>
        </w:rPr>
        <w:t xml:space="preserve">disciplina </w:t>
      </w:r>
      <w:r w:rsidR="00594331">
        <w:rPr>
          <w:rFonts w:ascii="Arial" w:hAnsi="Arial" w:cs="Arial"/>
          <w:b w:val="0"/>
        </w:rPr>
        <w:t xml:space="preserve">equivalente. </w:t>
      </w:r>
      <w:r>
        <w:rPr>
          <w:rFonts w:ascii="Arial" w:hAnsi="Arial" w:cs="Arial"/>
          <w:b w:val="0"/>
        </w:rPr>
        <w:t xml:space="preserve">A análise e deferimento sobre a dispensa de disciplina será aprovada em reunião de colegiado. </w:t>
      </w:r>
    </w:p>
    <w:p w:rsidR="003C1EE1" w:rsidRDefault="001860FF" w:rsidP="00A47FCF">
      <w:pPr>
        <w:pStyle w:val="Titulo2"/>
        <w:spacing w:after="160"/>
        <w:ind w:firstLine="851"/>
        <w:jc w:val="both"/>
        <w:rPr>
          <w:rFonts w:ascii="Arial" w:hAnsi="Arial" w:cs="Arial"/>
          <w:b w:val="0"/>
        </w:rPr>
      </w:pPr>
      <w:r w:rsidRPr="00E41ABE">
        <w:rPr>
          <w:rFonts w:ascii="Arial" w:hAnsi="Arial" w:cs="Arial"/>
          <w:b w:val="0"/>
        </w:rPr>
        <w:t xml:space="preserve">A implantação do novo currículo coincide com a mudança no período de ingresso de alunos para o </w:t>
      </w:r>
      <w:r w:rsidR="00213A08">
        <w:rPr>
          <w:rFonts w:ascii="Arial" w:hAnsi="Arial" w:cs="Arial"/>
          <w:b w:val="0"/>
        </w:rPr>
        <w:t>Curso</w:t>
      </w:r>
      <w:r w:rsidR="00061775">
        <w:rPr>
          <w:rFonts w:ascii="Arial" w:hAnsi="Arial" w:cs="Arial"/>
          <w:b w:val="0"/>
        </w:rPr>
        <w:t xml:space="preserve"> de Bacharelado em Museologia</w:t>
      </w:r>
      <w:r w:rsidRPr="00E41ABE">
        <w:rPr>
          <w:rFonts w:ascii="Arial" w:hAnsi="Arial" w:cs="Arial"/>
          <w:b w:val="0"/>
        </w:rPr>
        <w:t>, que a partir de 2016 passará a ser no início do ano</w:t>
      </w:r>
      <w:r w:rsidR="003C1EE1" w:rsidRPr="00E41ABE">
        <w:rPr>
          <w:rFonts w:ascii="Arial" w:hAnsi="Arial" w:cs="Arial"/>
          <w:b w:val="0"/>
        </w:rPr>
        <w:t xml:space="preserve">. </w:t>
      </w:r>
      <w:r w:rsidR="00061775">
        <w:rPr>
          <w:rFonts w:ascii="Arial" w:hAnsi="Arial" w:cs="Arial"/>
          <w:b w:val="0"/>
        </w:rPr>
        <w:t>O</w:t>
      </w:r>
      <w:r w:rsidR="00594331">
        <w:rPr>
          <w:rFonts w:ascii="Arial" w:hAnsi="Arial" w:cs="Arial"/>
          <w:b w:val="0"/>
        </w:rPr>
        <w:t xml:space="preserve">s alunos ingressantes em 2015/2, conforme acordado em assembleia discente, </w:t>
      </w:r>
      <w:r w:rsidR="00061775">
        <w:rPr>
          <w:rFonts w:ascii="Arial" w:hAnsi="Arial" w:cs="Arial"/>
          <w:b w:val="0"/>
        </w:rPr>
        <w:t>migrarão automa</w:t>
      </w:r>
      <w:r w:rsidR="00594331">
        <w:rPr>
          <w:rFonts w:ascii="Arial" w:hAnsi="Arial" w:cs="Arial"/>
          <w:b w:val="0"/>
        </w:rPr>
        <w:t xml:space="preserve">ticamente para o currículo novo. </w:t>
      </w:r>
    </w:p>
    <w:p w:rsidR="002727BE" w:rsidRDefault="002727BE" w:rsidP="00A47FCF">
      <w:pPr>
        <w:pStyle w:val="Titulo2"/>
        <w:spacing w:after="160"/>
        <w:ind w:firstLine="851"/>
        <w:jc w:val="both"/>
        <w:rPr>
          <w:rFonts w:ascii="Arial" w:hAnsi="Arial" w:cs="Arial"/>
          <w:b w:val="0"/>
        </w:rPr>
      </w:pPr>
      <w:r>
        <w:rPr>
          <w:rFonts w:ascii="Arial" w:hAnsi="Arial" w:cs="Arial"/>
          <w:b w:val="0"/>
        </w:rPr>
        <w:t xml:space="preserve">De modo a manter o prazo para integralização do </w:t>
      </w:r>
      <w:r w:rsidR="00213A08">
        <w:rPr>
          <w:rFonts w:ascii="Arial" w:hAnsi="Arial" w:cs="Arial"/>
          <w:b w:val="0"/>
        </w:rPr>
        <w:t>Curso</w:t>
      </w:r>
      <w:r>
        <w:rPr>
          <w:rFonts w:ascii="Arial" w:hAnsi="Arial" w:cs="Arial"/>
          <w:b w:val="0"/>
        </w:rPr>
        <w:t xml:space="preserve"> em 8 semestres sem pre</w:t>
      </w:r>
      <w:r w:rsidR="00594331">
        <w:rPr>
          <w:rFonts w:ascii="Arial" w:hAnsi="Arial" w:cs="Arial"/>
          <w:b w:val="0"/>
        </w:rPr>
        <w:t>juízo aos discentes</w:t>
      </w:r>
      <w:r>
        <w:rPr>
          <w:rFonts w:ascii="Arial" w:hAnsi="Arial" w:cs="Arial"/>
          <w:b w:val="0"/>
        </w:rPr>
        <w:t xml:space="preserve"> ingressantes em 2015/2, que se inscreveram em todas as disc</w:t>
      </w:r>
      <w:r w:rsidR="00594331">
        <w:rPr>
          <w:rFonts w:ascii="Arial" w:hAnsi="Arial" w:cs="Arial"/>
          <w:b w:val="0"/>
        </w:rPr>
        <w:t>iplinas obrigatórias ofertadas</w:t>
      </w:r>
      <w:r>
        <w:rPr>
          <w:rFonts w:ascii="Arial" w:hAnsi="Arial" w:cs="Arial"/>
          <w:b w:val="0"/>
        </w:rPr>
        <w:t xml:space="preserve"> no primeiro se</w:t>
      </w:r>
      <w:r w:rsidR="00594331">
        <w:rPr>
          <w:rFonts w:ascii="Arial" w:hAnsi="Arial" w:cs="Arial"/>
          <w:b w:val="0"/>
        </w:rPr>
        <w:t>mestre do currículo antigo e obtiveram a</w:t>
      </w:r>
      <w:r>
        <w:rPr>
          <w:rFonts w:ascii="Arial" w:hAnsi="Arial" w:cs="Arial"/>
          <w:b w:val="0"/>
        </w:rPr>
        <w:t xml:space="preserve">provação, o NDE do </w:t>
      </w:r>
      <w:r w:rsidR="00213A08">
        <w:rPr>
          <w:rFonts w:ascii="Arial" w:hAnsi="Arial" w:cs="Arial"/>
          <w:b w:val="0"/>
        </w:rPr>
        <w:t>Curso</w:t>
      </w:r>
      <w:r>
        <w:rPr>
          <w:rFonts w:ascii="Arial" w:hAnsi="Arial" w:cs="Arial"/>
          <w:b w:val="0"/>
        </w:rPr>
        <w:t xml:space="preserve"> propôs o seguinte fluxograma de disciplinas</w:t>
      </w:r>
      <w:r w:rsidR="00594331">
        <w:rPr>
          <w:rFonts w:ascii="Arial" w:hAnsi="Arial" w:cs="Arial"/>
          <w:b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47"/>
      </w:tblGrid>
      <w:tr w:rsidR="002727BE" w:rsidRPr="002727BE" w:rsidTr="00AE482A">
        <w:tc>
          <w:tcPr>
            <w:tcW w:w="4247" w:type="dxa"/>
            <w:shd w:val="clear" w:color="auto" w:fill="auto"/>
          </w:tcPr>
          <w:p w:rsidR="002727BE" w:rsidRPr="00AE482A" w:rsidRDefault="002727BE" w:rsidP="00AE482A">
            <w:pPr>
              <w:spacing w:after="0" w:line="240" w:lineRule="auto"/>
              <w:rPr>
                <w:b/>
              </w:rPr>
            </w:pPr>
            <w:r w:rsidRPr="00AE482A">
              <w:rPr>
                <w:b/>
              </w:rPr>
              <w:t>2016 – 1</w:t>
            </w:r>
          </w:p>
          <w:p w:rsidR="002727BE" w:rsidRPr="002727BE" w:rsidRDefault="002727BE" w:rsidP="00AE482A">
            <w:pPr>
              <w:spacing w:after="0" w:line="240" w:lineRule="auto"/>
            </w:pPr>
            <w:r w:rsidRPr="002727BE">
              <w:t xml:space="preserve">Introdução a Sociologia </w:t>
            </w:r>
          </w:p>
          <w:p w:rsidR="002727BE" w:rsidRPr="002727BE" w:rsidRDefault="00790909" w:rsidP="00AE482A">
            <w:pPr>
              <w:spacing w:after="0" w:line="240" w:lineRule="auto"/>
            </w:pPr>
            <w:r>
              <w:t>Seminário T</w:t>
            </w:r>
            <w:r w:rsidR="002727BE" w:rsidRPr="002727BE">
              <w:t>emático</w:t>
            </w:r>
          </w:p>
          <w:p w:rsidR="002727BE" w:rsidRPr="002727BE" w:rsidRDefault="00790909" w:rsidP="00AE482A">
            <w:pPr>
              <w:spacing w:after="0" w:line="240" w:lineRule="auto"/>
            </w:pPr>
            <w:r>
              <w:t>Leitura e Produção de T</w:t>
            </w:r>
            <w:r w:rsidR="002727BE" w:rsidRPr="002727BE">
              <w:t>extos</w:t>
            </w:r>
          </w:p>
          <w:p w:rsidR="002727BE" w:rsidRPr="002727BE" w:rsidRDefault="00790909" w:rsidP="00AE482A">
            <w:pPr>
              <w:spacing w:after="0" w:line="240" w:lineRule="auto"/>
            </w:pPr>
            <w:r>
              <w:t>Comunicação em M</w:t>
            </w:r>
            <w:r w:rsidR="002727BE" w:rsidRPr="002727BE">
              <w:t>useus</w:t>
            </w:r>
          </w:p>
          <w:p w:rsidR="002727BE" w:rsidRPr="002727BE" w:rsidRDefault="00790909" w:rsidP="00AE482A">
            <w:pPr>
              <w:spacing w:after="0" w:line="240" w:lineRule="auto"/>
            </w:pPr>
            <w:r>
              <w:t>Arquitetura de M</w:t>
            </w:r>
            <w:r w:rsidR="002727BE" w:rsidRPr="002727BE">
              <w:t>useus</w:t>
            </w:r>
          </w:p>
          <w:p w:rsidR="002727BE" w:rsidRPr="002727BE" w:rsidRDefault="00790909" w:rsidP="00AE482A">
            <w:pPr>
              <w:spacing w:after="0" w:line="240" w:lineRule="auto"/>
            </w:pPr>
            <w:r>
              <w:t>Arquitetura de Espaços E</w:t>
            </w:r>
            <w:r w:rsidR="002727BE" w:rsidRPr="002727BE">
              <w:t>xpositivos</w:t>
            </w:r>
          </w:p>
          <w:p w:rsidR="002727BE" w:rsidRPr="002727BE" w:rsidRDefault="002727BE" w:rsidP="00AE482A">
            <w:pPr>
              <w:spacing w:after="0" w:line="240" w:lineRule="auto"/>
            </w:pPr>
          </w:p>
        </w:tc>
        <w:tc>
          <w:tcPr>
            <w:tcW w:w="4247" w:type="dxa"/>
            <w:shd w:val="clear" w:color="auto" w:fill="auto"/>
          </w:tcPr>
          <w:p w:rsidR="002727BE" w:rsidRPr="00AE482A" w:rsidRDefault="002727BE" w:rsidP="00AE482A">
            <w:pPr>
              <w:spacing w:after="0" w:line="240" w:lineRule="auto"/>
              <w:rPr>
                <w:b/>
              </w:rPr>
            </w:pPr>
            <w:r w:rsidRPr="00AE482A">
              <w:rPr>
                <w:b/>
              </w:rPr>
              <w:t>2016-2</w:t>
            </w:r>
          </w:p>
          <w:p w:rsidR="002727BE" w:rsidRPr="002727BE" w:rsidRDefault="002727BE" w:rsidP="00AE482A">
            <w:pPr>
              <w:spacing w:after="0" w:line="240" w:lineRule="auto"/>
            </w:pPr>
            <w:r w:rsidRPr="002727BE">
              <w:t>Documentação I</w:t>
            </w:r>
          </w:p>
          <w:p w:rsidR="002727BE" w:rsidRPr="002727BE" w:rsidRDefault="00790909" w:rsidP="00AE482A">
            <w:pPr>
              <w:spacing w:after="0" w:line="240" w:lineRule="auto"/>
            </w:pPr>
            <w:r>
              <w:t>Teoria M</w:t>
            </w:r>
            <w:r w:rsidR="002727BE" w:rsidRPr="002727BE">
              <w:t>useológica</w:t>
            </w:r>
          </w:p>
          <w:p w:rsidR="002727BE" w:rsidRPr="002727BE" w:rsidRDefault="00790909" w:rsidP="00AE482A">
            <w:pPr>
              <w:spacing w:after="0" w:line="240" w:lineRule="auto"/>
            </w:pPr>
            <w:r>
              <w:t>Introdução à A</w:t>
            </w:r>
            <w:r w:rsidR="002727BE" w:rsidRPr="002727BE">
              <w:t>ntropologia</w:t>
            </w:r>
          </w:p>
          <w:p w:rsidR="002727BE" w:rsidRPr="002727BE" w:rsidRDefault="00790909" w:rsidP="00AE482A">
            <w:pPr>
              <w:spacing w:after="0" w:line="240" w:lineRule="auto"/>
            </w:pPr>
            <w:r>
              <w:t>Percepção V</w:t>
            </w:r>
            <w:r w:rsidR="002727BE" w:rsidRPr="002727BE">
              <w:t>isual</w:t>
            </w:r>
          </w:p>
          <w:p w:rsidR="002727BE" w:rsidRPr="002727BE" w:rsidRDefault="00790909" w:rsidP="00AE482A">
            <w:pPr>
              <w:spacing w:after="0" w:line="240" w:lineRule="auto"/>
            </w:pPr>
            <w:r>
              <w:t>Introdução à F</w:t>
            </w:r>
            <w:r w:rsidR="002727BE" w:rsidRPr="002727BE">
              <w:t>ilosofia</w:t>
            </w:r>
          </w:p>
        </w:tc>
      </w:tr>
      <w:tr w:rsidR="002727BE" w:rsidRPr="002727BE" w:rsidTr="00AE482A">
        <w:tc>
          <w:tcPr>
            <w:tcW w:w="4247" w:type="dxa"/>
            <w:shd w:val="clear" w:color="auto" w:fill="auto"/>
          </w:tcPr>
          <w:p w:rsidR="002727BE" w:rsidRPr="00AE482A" w:rsidRDefault="002727BE" w:rsidP="00AE482A">
            <w:pPr>
              <w:spacing w:after="0" w:line="240" w:lineRule="auto"/>
              <w:rPr>
                <w:b/>
              </w:rPr>
            </w:pPr>
            <w:r w:rsidRPr="00AE482A">
              <w:rPr>
                <w:b/>
              </w:rPr>
              <w:t>2017-1</w:t>
            </w:r>
          </w:p>
          <w:p w:rsidR="002727BE" w:rsidRPr="002727BE" w:rsidRDefault="00790909" w:rsidP="00AE482A">
            <w:pPr>
              <w:spacing w:after="0" w:line="240" w:lineRule="auto"/>
            </w:pPr>
            <w:r>
              <w:t>Conservação e P</w:t>
            </w:r>
            <w:r w:rsidR="002727BE" w:rsidRPr="002727BE">
              <w:t>reservação I</w:t>
            </w:r>
          </w:p>
          <w:p w:rsidR="002727BE" w:rsidRPr="002727BE" w:rsidRDefault="002727BE" w:rsidP="00AE482A">
            <w:pPr>
              <w:spacing w:after="0" w:line="240" w:lineRule="auto"/>
            </w:pPr>
            <w:r w:rsidRPr="002727BE">
              <w:t>Documentação II</w:t>
            </w:r>
          </w:p>
          <w:p w:rsidR="002727BE" w:rsidRPr="002727BE" w:rsidRDefault="002727BE" w:rsidP="00AE482A">
            <w:pPr>
              <w:spacing w:after="0" w:line="240" w:lineRule="auto"/>
            </w:pPr>
            <w:r w:rsidRPr="002727BE">
              <w:t>Metodologia</w:t>
            </w:r>
          </w:p>
          <w:p w:rsidR="002727BE" w:rsidRPr="002727BE" w:rsidRDefault="002727BE" w:rsidP="00AE482A">
            <w:pPr>
              <w:spacing w:after="0" w:line="240" w:lineRule="auto"/>
            </w:pPr>
            <w:r w:rsidRPr="002727BE">
              <w:t>História Geral da Arte</w:t>
            </w:r>
          </w:p>
          <w:p w:rsidR="002727BE" w:rsidRPr="002727BE" w:rsidRDefault="00790909" w:rsidP="00AE482A">
            <w:pPr>
              <w:spacing w:after="0" w:line="240" w:lineRule="auto"/>
            </w:pPr>
            <w:r>
              <w:t>Museus e Novas T</w:t>
            </w:r>
            <w:r w:rsidR="002727BE" w:rsidRPr="002727BE">
              <w:t>ecnologias</w:t>
            </w:r>
          </w:p>
          <w:p w:rsidR="002727BE" w:rsidRPr="002727BE" w:rsidRDefault="002727BE" w:rsidP="00AE482A">
            <w:pPr>
              <w:spacing w:after="0" w:line="240" w:lineRule="auto"/>
            </w:pPr>
            <w:r w:rsidRPr="002727BE">
              <w:t>Botânica</w:t>
            </w:r>
          </w:p>
          <w:p w:rsidR="002727BE" w:rsidRPr="002727BE" w:rsidRDefault="002727BE" w:rsidP="00AE482A">
            <w:pPr>
              <w:spacing w:after="0" w:line="240" w:lineRule="auto"/>
            </w:pPr>
          </w:p>
        </w:tc>
        <w:tc>
          <w:tcPr>
            <w:tcW w:w="4247" w:type="dxa"/>
            <w:shd w:val="clear" w:color="auto" w:fill="auto"/>
          </w:tcPr>
          <w:p w:rsidR="002727BE" w:rsidRPr="00AE482A" w:rsidRDefault="002727BE" w:rsidP="00AE482A">
            <w:pPr>
              <w:spacing w:after="0" w:line="240" w:lineRule="auto"/>
              <w:rPr>
                <w:b/>
              </w:rPr>
            </w:pPr>
            <w:r w:rsidRPr="00AE482A">
              <w:rPr>
                <w:b/>
              </w:rPr>
              <w:t>2017-2</w:t>
            </w:r>
          </w:p>
          <w:p w:rsidR="002727BE" w:rsidRPr="002727BE" w:rsidRDefault="002727BE" w:rsidP="00AE482A">
            <w:pPr>
              <w:spacing w:after="0" w:line="240" w:lineRule="auto"/>
            </w:pPr>
            <w:r w:rsidRPr="002727BE">
              <w:t>Conservação e preservação II</w:t>
            </w:r>
          </w:p>
          <w:p w:rsidR="002727BE" w:rsidRPr="002727BE" w:rsidRDefault="002727BE" w:rsidP="00AE482A">
            <w:pPr>
              <w:spacing w:after="0" w:line="240" w:lineRule="auto"/>
            </w:pPr>
            <w:r w:rsidRPr="002727BE">
              <w:t>Zoologia</w:t>
            </w:r>
          </w:p>
          <w:p w:rsidR="002727BE" w:rsidRPr="002727BE" w:rsidRDefault="002727BE" w:rsidP="00AE482A">
            <w:pPr>
              <w:spacing w:after="0" w:line="240" w:lineRule="auto"/>
            </w:pPr>
            <w:r w:rsidRPr="002727BE">
              <w:t>História Geral do Brasil</w:t>
            </w:r>
          </w:p>
          <w:p w:rsidR="002727BE" w:rsidRPr="002727BE" w:rsidRDefault="002727BE" w:rsidP="00AE482A">
            <w:pPr>
              <w:spacing w:after="0" w:line="240" w:lineRule="auto"/>
            </w:pPr>
            <w:r w:rsidRPr="002727BE">
              <w:t>Arte e Cultu</w:t>
            </w:r>
            <w:r w:rsidR="00F22849">
              <w:t>ra Brasileira e Latino Americana</w:t>
            </w:r>
          </w:p>
          <w:p w:rsidR="002727BE" w:rsidRPr="002727BE" w:rsidRDefault="002727BE" w:rsidP="00AE482A">
            <w:pPr>
              <w:spacing w:after="0" w:line="240" w:lineRule="auto"/>
            </w:pPr>
            <w:r w:rsidRPr="002727BE">
              <w:t>Expografia I</w:t>
            </w:r>
          </w:p>
          <w:p w:rsidR="002727BE" w:rsidRPr="002727BE" w:rsidRDefault="002727BE" w:rsidP="00AE482A">
            <w:pPr>
              <w:spacing w:after="0" w:line="240" w:lineRule="auto"/>
            </w:pPr>
          </w:p>
        </w:tc>
      </w:tr>
      <w:tr w:rsidR="002727BE" w:rsidRPr="002727BE" w:rsidTr="00AE482A">
        <w:tc>
          <w:tcPr>
            <w:tcW w:w="4247" w:type="dxa"/>
            <w:shd w:val="clear" w:color="auto" w:fill="auto"/>
          </w:tcPr>
          <w:p w:rsidR="002727BE" w:rsidRPr="00AE482A" w:rsidRDefault="002727BE" w:rsidP="00AE482A">
            <w:pPr>
              <w:spacing w:after="0" w:line="240" w:lineRule="auto"/>
              <w:rPr>
                <w:b/>
              </w:rPr>
            </w:pPr>
            <w:r w:rsidRPr="00AE482A">
              <w:rPr>
                <w:b/>
              </w:rPr>
              <w:t>2018-1</w:t>
            </w:r>
          </w:p>
          <w:p w:rsidR="002727BE" w:rsidRPr="002727BE" w:rsidRDefault="002727BE" w:rsidP="00AE482A">
            <w:pPr>
              <w:spacing w:after="0" w:line="240" w:lineRule="auto"/>
            </w:pPr>
            <w:r w:rsidRPr="002727BE">
              <w:t>Iconografia</w:t>
            </w:r>
          </w:p>
          <w:p w:rsidR="002727BE" w:rsidRPr="002727BE" w:rsidRDefault="002727BE" w:rsidP="00AE482A">
            <w:pPr>
              <w:spacing w:after="0" w:line="240" w:lineRule="auto"/>
            </w:pPr>
            <w:r w:rsidRPr="002727BE">
              <w:t>Turismo Cultural</w:t>
            </w:r>
          </w:p>
          <w:p w:rsidR="002727BE" w:rsidRPr="002727BE" w:rsidRDefault="00790909" w:rsidP="00AE482A">
            <w:pPr>
              <w:spacing w:after="0" w:line="240" w:lineRule="auto"/>
            </w:pPr>
            <w:r>
              <w:t>Ciência e D</w:t>
            </w:r>
            <w:r w:rsidR="002727BE" w:rsidRPr="002727BE">
              <w:t>ivulgação</w:t>
            </w:r>
          </w:p>
          <w:p w:rsidR="002727BE" w:rsidRPr="002727BE" w:rsidRDefault="002727BE" w:rsidP="00AE482A">
            <w:pPr>
              <w:spacing w:after="0" w:line="240" w:lineRule="auto"/>
            </w:pPr>
            <w:r w:rsidRPr="002727BE">
              <w:t>História Platina</w:t>
            </w:r>
          </w:p>
          <w:p w:rsidR="002727BE" w:rsidRPr="002727BE" w:rsidRDefault="002727BE" w:rsidP="00AE482A">
            <w:pPr>
              <w:spacing w:after="0" w:line="240" w:lineRule="auto"/>
            </w:pPr>
            <w:r w:rsidRPr="002727BE">
              <w:t>Ação cultural e Educativa I</w:t>
            </w:r>
          </w:p>
          <w:p w:rsidR="002727BE" w:rsidRPr="002727BE" w:rsidRDefault="002727BE" w:rsidP="00AE482A">
            <w:pPr>
              <w:spacing w:after="0" w:line="240" w:lineRule="auto"/>
            </w:pPr>
            <w:r w:rsidRPr="002727BE">
              <w:t>Expografia II</w:t>
            </w:r>
          </w:p>
          <w:p w:rsidR="002727BE" w:rsidRPr="002727BE" w:rsidRDefault="002727BE" w:rsidP="00AE482A">
            <w:pPr>
              <w:spacing w:after="0" w:line="240" w:lineRule="auto"/>
            </w:pPr>
          </w:p>
        </w:tc>
        <w:tc>
          <w:tcPr>
            <w:tcW w:w="4247" w:type="dxa"/>
            <w:shd w:val="clear" w:color="auto" w:fill="auto"/>
          </w:tcPr>
          <w:p w:rsidR="002727BE" w:rsidRPr="002727BE" w:rsidRDefault="002727BE" w:rsidP="00AE482A">
            <w:pPr>
              <w:spacing w:after="0" w:line="240" w:lineRule="auto"/>
            </w:pPr>
            <w:r w:rsidRPr="00AE482A">
              <w:rPr>
                <w:b/>
              </w:rPr>
              <w:t>2018</w:t>
            </w:r>
            <w:r w:rsidRPr="002727BE">
              <w:t>-2</w:t>
            </w:r>
          </w:p>
          <w:p w:rsidR="002727BE" w:rsidRPr="002727BE" w:rsidRDefault="002727BE" w:rsidP="00AE482A">
            <w:pPr>
              <w:spacing w:after="0" w:line="240" w:lineRule="auto"/>
            </w:pPr>
            <w:r w:rsidRPr="002727BE">
              <w:t>Gestão</w:t>
            </w:r>
          </w:p>
          <w:p w:rsidR="002727BE" w:rsidRPr="002727BE" w:rsidRDefault="00790909" w:rsidP="00AE482A">
            <w:pPr>
              <w:spacing w:after="0" w:line="240" w:lineRule="auto"/>
            </w:pPr>
            <w:r>
              <w:t xml:space="preserve">Musealização do Patrimônio </w:t>
            </w:r>
            <w:r w:rsidR="002727BE" w:rsidRPr="002727BE">
              <w:t>Arqueológico</w:t>
            </w:r>
          </w:p>
          <w:p w:rsidR="002727BE" w:rsidRPr="002727BE" w:rsidRDefault="002727BE" w:rsidP="00AE482A">
            <w:pPr>
              <w:spacing w:after="0" w:line="240" w:lineRule="auto"/>
            </w:pPr>
            <w:r w:rsidRPr="002727BE">
              <w:t xml:space="preserve">Seminário </w:t>
            </w:r>
            <w:r w:rsidR="00790909">
              <w:t xml:space="preserve">de </w:t>
            </w:r>
            <w:r w:rsidRPr="002727BE">
              <w:t>Projeto</w:t>
            </w:r>
          </w:p>
          <w:p w:rsidR="002727BE" w:rsidRPr="002727BE" w:rsidRDefault="00790909" w:rsidP="00AE482A">
            <w:pPr>
              <w:spacing w:after="0" w:line="240" w:lineRule="auto"/>
            </w:pPr>
            <w:r>
              <w:t>Arte e C</w:t>
            </w:r>
            <w:r w:rsidR="002727BE" w:rsidRPr="002727BE">
              <w:t xml:space="preserve">ultura </w:t>
            </w:r>
            <w:r>
              <w:t>Popular B</w:t>
            </w:r>
            <w:r w:rsidR="002727BE" w:rsidRPr="002727BE">
              <w:t>rasileira</w:t>
            </w:r>
          </w:p>
          <w:p w:rsidR="002727BE" w:rsidRPr="002727BE" w:rsidRDefault="00790909" w:rsidP="00AE482A">
            <w:pPr>
              <w:spacing w:after="0" w:line="240" w:lineRule="auto"/>
            </w:pPr>
            <w:r>
              <w:t>Ação Cu</w:t>
            </w:r>
            <w:r w:rsidR="002727BE" w:rsidRPr="002727BE">
              <w:t>ltural e Educativa II</w:t>
            </w:r>
          </w:p>
          <w:p w:rsidR="002727BE" w:rsidRPr="002727BE" w:rsidRDefault="002727BE" w:rsidP="00AE482A">
            <w:pPr>
              <w:spacing w:after="0" w:line="240" w:lineRule="auto"/>
            </w:pPr>
            <w:r w:rsidRPr="002727BE">
              <w:t>Expografia III</w:t>
            </w:r>
          </w:p>
          <w:p w:rsidR="002727BE" w:rsidRPr="002727BE" w:rsidRDefault="002727BE" w:rsidP="00AE482A">
            <w:pPr>
              <w:spacing w:after="0" w:line="240" w:lineRule="auto"/>
            </w:pPr>
          </w:p>
        </w:tc>
      </w:tr>
      <w:tr w:rsidR="002727BE" w:rsidRPr="002727BE" w:rsidTr="00AE482A">
        <w:tc>
          <w:tcPr>
            <w:tcW w:w="4247" w:type="dxa"/>
            <w:shd w:val="clear" w:color="auto" w:fill="auto"/>
          </w:tcPr>
          <w:p w:rsidR="002727BE" w:rsidRPr="002727BE" w:rsidRDefault="002727BE" w:rsidP="00AE482A">
            <w:pPr>
              <w:spacing w:after="0" w:line="240" w:lineRule="auto"/>
            </w:pPr>
            <w:r w:rsidRPr="00AE482A">
              <w:rPr>
                <w:b/>
              </w:rPr>
              <w:lastRenderedPageBreak/>
              <w:t>2019</w:t>
            </w:r>
            <w:r w:rsidRPr="002727BE">
              <w:t>-</w:t>
            </w:r>
            <w:r w:rsidRPr="00AE482A">
              <w:rPr>
                <w:b/>
              </w:rPr>
              <w:t>1</w:t>
            </w:r>
          </w:p>
          <w:p w:rsidR="002727BE" w:rsidRPr="002727BE" w:rsidRDefault="002727BE" w:rsidP="00AE482A">
            <w:pPr>
              <w:spacing w:after="0" w:line="240" w:lineRule="auto"/>
            </w:pPr>
            <w:r w:rsidRPr="002727BE">
              <w:t>Estágio</w:t>
            </w:r>
          </w:p>
          <w:p w:rsidR="002727BE" w:rsidRPr="002727BE" w:rsidRDefault="00790909" w:rsidP="00AE482A">
            <w:pPr>
              <w:spacing w:after="0" w:line="240" w:lineRule="auto"/>
            </w:pPr>
            <w:r>
              <w:t>Seminário de O</w:t>
            </w:r>
            <w:r w:rsidR="002727BE" w:rsidRPr="002727BE">
              <w:t>rientação</w:t>
            </w:r>
          </w:p>
        </w:tc>
        <w:tc>
          <w:tcPr>
            <w:tcW w:w="4247" w:type="dxa"/>
            <w:shd w:val="clear" w:color="auto" w:fill="auto"/>
          </w:tcPr>
          <w:p w:rsidR="002727BE" w:rsidRPr="002727BE" w:rsidRDefault="002727BE" w:rsidP="00AE482A">
            <w:pPr>
              <w:spacing w:after="0" w:line="240" w:lineRule="auto"/>
            </w:pPr>
          </w:p>
        </w:tc>
      </w:tr>
    </w:tbl>
    <w:p w:rsidR="002727BE" w:rsidRDefault="002727BE" w:rsidP="00A47FCF">
      <w:pPr>
        <w:pStyle w:val="Titulo2"/>
        <w:spacing w:after="160"/>
        <w:ind w:firstLine="851"/>
        <w:jc w:val="both"/>
        <w:rPr>
          <w:rFonts w:ascii="Arial" w:hAnsi="Arial" w:cs="Arial"/>
          <w:b w:val="0"/>
        </w:rPr>
      </w:pPr>
    </w:p>
    <w:p w:rsidR="002727BE" w:rsidRPr="00A47FCF" w:rsidRDefault="002727BE" w:rsidP="00A47FCF">
      <w:pPr>
        <w:pStyle w:val="Titulo2"/>
        <w:spacing w:after="160"/>
        <w:ind w:firstLine="851"/>
        <w:jc w:val="both"/>
        <w:rPr>
          <w:rFonts w:ascii="Arial" w:hAnsi="Arial" w:cs="Arial"/>
          <w:b w:val="0"/>
        </w:rPr>
      </w:pPr>
      <w:r>
        <w:rPr>
          <w:rFonts w:ascii="Arial" w:hAnsi="Arial" w:cs="Arial"/>
          <w:b w:val="0"/>
        </w:rPr>
        <w:t xml:space="preserve">Importante mencionar que o fluxograma acima disposto somente será plenamente exequível caso os discentes obtenham aprovação em </w:t>
      </w:r>
      <w:r w:rsidR="008A08D4">
        <w:rPr>
          <w:rFonts w:ascii="Arial" w:hAnsi="Arial" w:cs="Arial"/>
          <w:b w:val="0"/>
        </w:rPr>
        <w:t>todas as disciplinas, e caso sigam o fluxograma de acordo com o sugerido</w:t>
      </w:r>
      <w:r>
        <w:rPr>
          <w:rFonts w:ascii="Arial" w:hAnsi="Arial" w:cs="Arial"/>
          <w:b w:val="0"/>
        </w:rPr>
        <w:t xml:space="preserve">. </w:t>
      </w:r>
    </w:p>
    <w:p w:rsidR="001860FF" w:rsidRPr="00A47FCF" w:rsidRDefault="003C1EE1" w:rsidP="00A47FCF">
      <w:pPr>
        <w:pStyle w:val="Titulo2"/>
        <w:spacing w:after="160"/>
        <w:ind w:firstLine="851"/>
        <w:jc w:val="both"/>
        <w:rPr>
          <w:rFonts w:ascii="Arial" w:hAnsi="Arial" w:cs="Arial"/>
          <w:b w:val="0"/>
        </w:rPr>
      </w:pPr>
      <w:r w:rsidRPr="00A47FCF">
        <w:rPr>
          <w:rFonts w:ascii="Arial" w:hAnsi="Arial" w:cs="Arial"/>
          <w:b w:val="0"/>
        </w:rPr>
        <w:t>Para os demais alunos seguem as ofertas das d</w:t>
      </w:r>
      <w:r w:rsidR="00D354C1">
        <w:rPr>
          <w:rFonts w:ascii="Arial" w:hAnsi="Arial" w:cs="Arial"/>
          <w:b w:val="0"/>
        </w:rPr>
        <w:t>isciplinas do currículo antigo, conforme já mencionado.</w:t>
      </w:r>
      <w:r w:rsidR="00D34421">
        <w:rPr>
          <w:rFonts w:ascii="Arial" w:hAnsi="Arial" w:cs="Arial"/>
          <w:b w:val="0"/>
        </w:rPr>
        <w:t xml:space="preserve"> </w:t>
      </w:r>
      <w:r w:rsidR="001827B3">
        <w:rPr>
          <w:rFonts w:ascii="Arial" w:hAnsi="Arial" w:cs="Arial"/>
          <w:b w:val="0"/>
        </w:rPr>
        <w:t>Os discentes que porventura q</w:t>
      </w:r>
      <w:r w:rsidRPr="00A47FCF">
        <w:rPr>
          <w:rFonts w:ascii="Arial" w:hAnsi="Arial" w:cs="Arial"/>
          <w:b w:val="0"/>
        </w:rPr>
        <w:t xml:space="preserve">uiserem migrar </w:t>
      </w:r>
      <w:r w:rsidR="001827B3">
        <w:rPr>
          <w:rFonts w:ascii="Arial" w:hAnsi="Arial" w:cs="Arial"/>
          <w:b w:val="0"/>
        </w:rPr>
        <w:t xml:space="preserve">isoladamente </w:t>
      </w:r>
      <w:r w:rsidRPr="00A47FCF">
        <w:rPr>
          <w:rFonts w:ascii="Arial" w:hAnsi="Arial" w:cs="Arial"/>
          <w:b w:val="0"/>
        </w:rPr>
        <w:t xml:space="preserve">para o novo </w:t>
      </w:r>
      <w:r w:rsidR="001827B3">
        <w:rPr>
          <w:rFonts w:ascii="Arial" w:hAnsi="Arial" w:cs="Arial"/>
          <w:b w:val="0"/>
        </w:rPr>
        <w:t>currículo</w:t>
      </w:r>
      <w:r w:rsidRPr="00A47FCF">
        <w:rPr>
          <w:rFonts w:ascii="Arial" w:hAnsi="Arial" w:cs="Arial"/>
          <w:b w:val="0"/>
        </w:rPr>
        <w:t xml:space="preserve"> deverão cursar </w:t>
      </w:r>
      <w:r w:rsidR="001827B3">
        <w:rPr>
          <w:rFonts w:ascii="Arial" w:hAnsi="Arial" w:cs="Arial"/>
          <w:b w:val="0"/>
        </w:rPr>
        <w:t xml:space="preserve">integralmente </w:t>
      </w:r>
      <w:r w:rsidRPr="00A47FCF">
        <w:rPr>
          <w:rFonts w:ascii="Arial" w:hAnsi="Arial" w:cs="Arial"/>
          <w:b w:val="0"/>
        </w:rPr>
        <w:t>as disciplina</w:t>
      </w:r>
      <w:r w:rsidR="00D354C1">
        <w:rPr>
          <w:rFonts w:ascii="Arial" w:hAnsi="Arial" w:cs="Arial"/>
          <w:b w:val="0"/>
        </w:rPr>
        <w:t>s</w:t>
      </w:r>
      <w:r w:rsidRPr="00A47FCF">
        <w:rPr>
          <w:rFonts w:ascii="Arial" w:hAnsi="Arial" w:cs="Arial"/>
          <w:b w:val="0"/>
        </w:rPr>
        <w:t xml:space="preserve"> da nova gra</w:t>
      </w:r>
      <w:r w:rsidR="00687A9B" w:rsidRPr="00A47FCF">
        <w:rPr>
          <w:rFonts w:ascii="Arial" w:hAnsi="Arial" w:cs="Arial"/>
          <w:b w:val="0"/>
        </w:rPr>
        <w:t>de curricular</w:t>
      </w:r>
      <w:r w:rsidR="00594331">
        <w:rPr>
          <w:rFonts w:ascii="Arial" w:hAnsi="Arial" w:cs="Arial"/>
          <w:b w:val="0"/>
        </w:rPr>
        <w:t>.</w:t>
      </w:r>
      <w:r w:rsidR="00F16497">
        <w:rPr>
          <w:rFonts w:ascii="Arial" w:hAnsi="Arial" w:cs="Arial"/>
          <w:b w:val="0"/>
        </w:rPr>
        <w:t xml:space="preserve"> </w:t>
      </w:r>
      <w:r w:rsidR="00061775">
        <w:rPr>
          <w:rFonts w:ascii="Arial" w:hAnsi="Arial" w:cs="Arial"/>
          <w:b w:val="0"/>
        </w:rPr>
        <w:t xml:space="preserve">Para </w:t>
      </w:r>
      <w:r w:rsidR="001827B3">
        <w:rPr>
          <w:rFonts w:ascii="Arial" w:hAnsi="Arial" w:cs="Arial"/>
          <w:b w:val="0"/>
        </w:rPr>
        <w:t>estes</w:t>
      </w:r>
      <w:r w:rsidR="00594331">
        <w:rPr>
          <w:rFonts w:ascii="Arial" w:hAnsi="Arial" w:cs="Arial"/>
          <w:b w:val="0"/>
        </w:rPr>
        <w:t>,</w:t>
      </w:r>
      <w:r w:rsidR="000E40C3">
        <w:rPr>
          <w:rFonts w:ascii="Arial" w:hAnsi="Arial" w:cs="Arial"/>
          <w:b w:val="0"/>
        </w:rPr>
        <w:t xml:space="preserve"> </w:t>
      </w:r>
      <w:r w:rsidR="00061775">
        <w:rPr>
          <w:rFonts w:ascii="Arial" w:hAnsi="Arial" w:cs="Arial"/>
          <w:b w:val="0"/>
        </w:rPr>
        <w:t xml:space="preserve">será necessário enviar uma carta de intenção para o Colegiado de </w:t>
      </w:r>
      <w:r w:rsidR="00213A08">
        <w:rPr>
          <w:rFonts w:ascii="Arial" w:hAnsi="Arial" w:cs="Arial"/>
          <w:b w:val="0"/>
        </w:rPr>
        <w:t>Curso</w:t>
      </w:r>
      <w:r w:rsidR="00061775">
        <w:rPr>
          <w:rFonts w:ascii="Arial" w:hAnsi="Arial" w:cs="Arial"/>
          <w:b w:val="0"/>
        </w:rPr>
        <w:t>, que an</w:t>
      </w:r>
      <w:r w:rsidR="00594331">
        <w:rPr>
          <w:rFonts w:ascii="Arial" w:hAnsi="Arial" w:cs="Arial"/>
          <w:b w:val="0"/>
        </w:rPr>
        <w:t>alisará e decidirá a demanda</w:t>
      </w:r>
      <w:r w:rsidR="00061775">
        <w:rPr>
          <w:rFonts w:ascii="Arial" w:hAnsi="Arial" w:cs="Arial"/>
          <w:b w:val="0"/>
        </w:rPr>
        <w:t>.</w:t>
      </w:r>
    </w:p>
    <w:p w:rsidR="00533E80" w:rsidRPr="00A47FCF" w:rsidRDefault="00594331" w:rsidP="00A47FCF">
      <w:pPr>
        <w:pStyle w:val="Titulo2"/>
        <w:spacing w:after="160"/>
        <w:ind w:firstLine="851"/>
        <w:jc w:val="both"/>
        <w:rPr>
          <w:rFonts w:ascii="Arial" w:hAnsi="Arial" w:cs="Arial"/>
          <w:b w:val="0"/>
        </w:rPr>
      </w:pPr>
      <w:r>
        <w:rPr>
          <w:rFonts w:ascii="Arial" w:hAnsi="Arial" w:cs="Arial"/>
          <w:b w:val="0"/>
        </w:rPr>
        <w:t xml:space="preserve">Na tabela abaixo observa-se as equivalências </w:t>
      </w:r>
      <w:r w:rsidR="006E294C" w:rsidRPr="00A47FCF">
        <w:rPr>
          <w:rFonts w:ascii="Arial" w:hAnsi="Arial" w:cs="Arial"/>
          <w:b w:val="0"/>
        </w:rPr>
        <w:t>das disciplinas do antigo e do novo currículo.</w:t>
      </w:r>
    </w:p>
    <w:tbl>
      <w:tblPr>
        <w:tblW w:w="9039"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20" w:firstRow="1" w:lastRow="0" w:firstColumn="0" w:lastColumn="0" w:noHBand="0" w:noVBand="0"/>
      </w:tblPr>
      <w:tblGrid>
        <w:gridCol w:w="675"/>
        <w:gridCol w:w="993"/>
        <w:gridCol w:w="2693"/>
        <w:gridCol w:w="992"/>
        <w:gridCol w:w="2410"/>
        <w:gridCol w:w="1276"/>
      </w:tblGrid>
      <w:tr w:rsidR="0008728E" w:rsidRPr="0008728E" w:rsidTr="0008728E">
        <w:trPr>
          <w:cantSplit/>
          <w:trHeight w:val="581"/>
        </w:trPr>
        <w:tc>
          <w:tcPr>
            <w:tcW w:w="675" w:type="dxa"/>
            <w:tcBorders>
              <w:top w:val="single" w:sz="8" w:space="0" w:color="FFFFFF"/>
              <w:bottom w:val="single" w:sz="24" w:space="0" w:color="FFFFFF"/>
              <w:right w:val="single" w:sz="8" w:space="0" w:color="FFFFFF"/>
            </w:tcBorders>
            <w:shd w:val="clear" w:color="auto" w:fill="000000"/>
            <w:vAlign w:val="center"/>
          </w:tcPr>
          <w:p w:rsidR="0008728E" w:rsidRPr="0008728E" w:rsidRDefault="0008728E" w:rsidP="0008728E">
            <w:pPr>
              <w:tabs>
                <w:tab w:val="left" w:pos="567"/>
              </w:tabs>
              <w:spacing w:before="60" w:after="60" w:line="240" w:lineRule="auto"/>
              <w:ind w:hanging="1"/>
              <w:jc w:val="center"/>
              <w:rPr>
                <w:rFonts w:ascii="Arial" w:hAnsi="Arial" w:cs="Arial"/>
                <w:b/>
                <w:bCs/>
                <w:color w:val="FFFFFF"/>
                <w:sz w:val="19"/>
                <w:szCs w:val="19"/>
              </w:rPr>
            </w:pPr>
            <w:r w:rsidRPr="0008728E">
              <w:rPr>
                <w:rFonts w:ascii="Arial" w:hAnsi="Arial" w:cs="Arial"/>
                <w:bCs/>
                <w:color w:val="FFFFFF"/>
                <w:sz w:val="19"/>
                <w:szCs w:val="19"/>
              </w:rPr>
              <w:t>SEM</w:t>
            </w:r>
          </w:p>
        </w:tc>
        <w:tc>
          <w:tcPr>
            <w:tcW w:w="993" w:type="dxa"/>
            <w:tcBorders>
              <w:top w:val="single" w:sz="8" w:space="0" w:color="FFFFFF"/>
              <w:left w:val="single" w:sz="8" w:space="0" w:color="FFFFFF"/>
              <w:bottom w:val="single" w:sz="24" w:space="0" w:color="FFFFFF"/>
              <w:right w:val="single" w:sz="8" w:space="0" w:color="FFFFFF"/>
            </w:tcBorders>
            <w:shd w:val="clear" w:color="auto" w:fill="000000"/>
            <w:vAlign w:val="center"/>
          </w:tcPr>
          <w:p w:rsidR="0008728E" w:rsidRPr="0008728E" w:rsidRDefault="0008728E" w:rsidP="0008728E">
            <w:pPr>
              <w:tabs>
                <w:tab w:val="left" w:pos="567"/>
              </w:tabs>
              <w:spacing w:before="60" w:after="60" w:line="240" w:lineRule="auto"/>
              <w:ind w:hanging="1"/>
              <w:jc w:val="center"/>
              <w:rPr>
                <w:rFonts w:ascii="Arial" w:hAnsi="Arial" w:cs="Arial"/>
                <w:b/>
                <w:bCs/>
                <w:color w:val="FFFFFF"/>
                <w:sz w:val="19"/>
                <w:szCs w:val="19"/>
              </w:rPr>
            </w:pPr>
            <w:r w:rsidRPr="0008728E">
              <w:rPr>
                <w:rFonts w:ascii="Arial" w:hAnsi="Arial" w:cs="Arial"/>
                <w:bCs/>
                <w:color w:val="FFFFFF"/>
                <w:sz w:val="19"/>
                <w:szCs w:val="19"/>
              </w:rPr>
              <w:t>CÓD</w:t>
            </w:r>
          </w:p>
        </w:tc>
        <w:tc>
          <w:tcPr>
            <w:tcW w:w="2693" w:type="dxa"/>
            <w:tcBorders>
              <w:top w:val="single" w:sz="8" w:space="0" w:color="FFFFFF"/>
              <w:left w:val="single" w:sz="8" w:space="0" w:color="FFFFFF"/>
              <w:bottom w:val="single" w:sz="24" w:space="0" w:color="FFFFFF"/>
              <w:right w:val="single" w:sz="8" w:space="0" w:color="FFFFFF"/>
            </w:tcBorders>
            <w:shd w:val="clear" w:color="auto" w:fill="000000"/>
            <w:vAlign w:val="center"/>
          </w:tcPr>
          <w:p w:rsidR="0008728E" w:rsidRPr="0008728E" w:rsidRDefault="0008728E" w:rsidP="0008728E">
            <w:pPr>
              <w:tabs>
                <w:tab w:val="left" w:pos="567"/>
              </w:tabs>
              <w:spacing w:before="60" w:after="60" w:line="240" w:lineRule="auto"/>
              <w:ind w:hanging="1"/>
              <w:jc w:val="center"/>
              <w:rPr>
                <w:rFonts w:ascii="Arial" w:hAnsi="Arial" w:cs="Arial"/>
                <w:b/>
                <w:bCs/>
                <w:color w:val="FFFFFF"/>
                <w:sz w:val="19"/>
                <w:szCs w:val="19"/>
              </w:rPr>
            </w:pPr>
            <w:r w:rsidRPr="0008728E">
              <w:rPr>
                <w:rFonts w:ascii="Arial" w:hAnsi="Arial" w:cs="Arial"/>
                <w:bCs/>
                <w:color w:val="FFFFFF"/>
                <w:sz w:val="19"/>
                <w:szCs w:val="19"/>
              </w:rPr>
              <w:t>DISCIPLINAS NOVO CURRÍCULO</w:t>
            </w:r>
          </w:p>
        </w:tc>
        <w:tc>
          <w:tcPr>
            <w:tcW w:w="992" w:type="dxa"/>
            <w:tcBorders>
              <w:top w:val="single" w:sz="8" w:space="0" w:color="FFFFFF"/>
              <w:left w:val="single" w:sz="8" w:space="0" w:color="FFFFFF"/>
              <w:bottom w:val="single" w:sz="24" w:space="0" w:color="FFFFFF"/>
              <w:right w:val="single" w:sz="8" w:space="0" w:color="FFFFFF"/>
            </w:tcBorders>
            <w:shd w:val="clear" w:color="auto" w:fill="000000"/>
            <w:vAlign w:val="center"/>
          </w:tcPr>
          <w:p w:rsidR="0008728E" w:rsidRPr="0008728E" w:rsidRDefault="0008728E" w:rsidP="0008728E">
            <w:pPr>
              <w:tabs>
                <w:tab w:val="left" w:pos="567"/>
              </w:tabs>
              <w:spacing w:before="60" w:after="60" w:line="240" w:lineRule="auto"/>
              <w:ind w:left="-108" w:right="-108"/>
              <w:jc w:val="center"/>
              <w:rPr>
                <w:rFonts w:ascii="Arial" w:hAnsi="Arial" w:cs="Arial"/>
                <w:b/>
                <w:bCs/>
                <w:color w:val="FFFFFF"/>
                <w:sz w:val="19"/>
                <w:szCs w:val="19"/>
              </w:rPr>
            </w:pPr>
            <w:r w:rsidRPr="0008728E">
              <w:rPr>
                <w:rFonts w:ascii="Arial" w:hAnsi="Arial" w:cs="Arial"/>
                <w:b/>
                <w:bCs/>
                <w:color w:val="FFFFFF"/>
                <w:sz w:val="19"/>
                <w:szCs w:val="19"/>
              </w:rPr>
              <w:t>CÓD.</w:t>
            </w:r>
          </w:p>
        </w:tc>
        <w:tc>
          <w:tcPr>
            <w:tcW w:w="2410" w:type="dxa"/>
            <w:tcBorders>
              <w:top w:val="single" w:sz="8" w:space="0" w:color="FFFFFF"/>
              <w:left w:val="single" w:sz="8" w:space="0" w:color="FFFFFF"/>
              <w:bottom w:val="single" w:sz="24" w:space="0" w:color="FFFFFF"/>
              <w:right w:val="single" w:sz="8" w:space="0" w:color="FFFFFF"/>
            </w:tcBorders>
            <w:shd w:val="clear" w:color="auto" w:fill="000000"/>
            <w:vAlign w:val="center"/>
          </w:tcPr>
          <w:p w:rsidR="0008728E" w:rsidRPr="0008728E" w:rsidRDefault="0008728E" w:rsidP="0008728E">
            <w:pPr>
              <w:tabs>
                <w:tab w:val="left" w:pos="567"/>
              </w:tabs>
              <w:spacing w:before="60" w:after="60" w:line="240" w:lineRule="auto"/>
              <w:ind w:hanging="108"/>
              <w:jc w:val="center"/>
              <w:rPr>
                <w:rFonts w:ascii="Arial" w:hAnsi="Arial" w:cs="Arial"/>
                <w:b/>
                <w:bCs/>
                <w:color w:val="FFFFFF"/>
                <w:sz w:val="19"/>
                <w:szCs w:val="19"/>
              </w:rPr>
            </w:pPr>
            <w:r w:rsidRPr="0008728E">
              <w:rPr>
                <w:rFonts w:ascii="Arial" w:hAnsi="Arial" w:cs="Arial"/>
                <w:bCs/>
                <w:color w:val="FFFFFF"/>
                <w:sz w:val="19"/>
                <w:szCs w:val="19"/>
              </w:rPr>
              <w:t>DISCIPLINAS ANTIGO CURRÍCULO</w:t>
            </w:r>
          </w:p>
        </w:tc>
        <w:tc>
          <w:tcPr>
            <w:tcW w:w="1276" w:type="dxa"/>
            <w:tcBorders>
              <w:top w:val="single" w:sz="8" w:space="0" w:color="FFFFFF"/>
              <w:left w:val="single" w:sz="8" w:space="0" w:color="FFFFFF"/>
              <w:bottom w:val="single" w:sz="24" w:space="0" w:color="FFFFFF"/>
            </w:tcBorders>
            <w:shd w:val="clear" w:color="auto" w:fill="000000"/>
            <w:vAlign w:val="center"/>
          </w:tcPr>
          <w:p w:rsidR="0008728E" w:rsidRPr="0008728E" w:rsidRDefault="0008728E" w:rsidP="0008728E">
            <w:pPr>
              <w:tabs>
                <w:tab w:val="left" w:pos="567"/>
              </w:tabs>
              <w:spacing w:before="60" w:after="60" w:line="240" w:lineRule="auto"/>
              <w:ind w:left="-65" w:right="-136"/>
              <w:jc w:val="center"/>
              <w:rPr>
                <w:rFonts w:ascii="Arial" w:hAnsi="Arial" w:cs="Arial"/>
                <w:b/>
                <w:bCs/>
                <w:color w:val="FFFFFF"/>
                <w:sz w:val="19"/>
                <w:szCs w:val="19"/>
              </w:rPr>
            </w:pPr>
            <w:r w:rsidRPr="0008728E">
              <w:rPr>
                <w:rFonts w:ascii="Arial" w:hAnsi="Arial" w:cs="Arial"/>
                <w:bCs/>
                <w:color w:val="FFFFFF"/>
                <w:sz w:val="19"/>
                <w:szCs w:val="19"/>
              </w:rPr>
              <w:t>PRÉ-REQUISITOS</w:t>
            </w:r>
          </w:p>
        </w:tc>
      </w:tr>
      <w:tr w:rsidR="0008728E" w:rsidRPr="0008728E" w:rsidTr="0008728E">
        <w:trPr>
          <w:cantSplit/>
          <w:trHeight w:val="146"/>
        </w:trPr>
        <w:tc>
          <w:tcPr>
            <w:tcW w:w="675" w:type="dxa"/>
            <w:vMerge w:val="restart"/>
            <w:tcBorders>
              <w:top w:val="single" w:sz="24" w:space="0" w:color="FFFFFF"/>
              <w:left w:val="single" w:sz="6" w:space="0" w:color="FFFFFF"/>
            </w:tcBorders>
            <w:shd w:val="clear" w:color="auto" w:fill="C0C0C0"/>
            <w:vAlign w:val="center"/>
          </w:tcPr>
          <w:p w:rsidR="0008728E" w:rsidRPr="0008728E" w:rsidRDefault="0008728E" w:rsidP="00F22849">
            <w:pPr>
              <w:spacing w:beforeLines="20" w:before="48" w:afterLines="20" w:after="48" w:line="240" w:lineRule="auto"/>
              <w:ind w:left="-1"/>
              <w:jc w:val="center"/>
              <w:rPr>
                <w:rFonts w:ascii="Arial" w:hAnsi="Arial" w:cs="Arial"/>
                <w:b/>
                <w:sz w:val="19"/>
                <w:szCs w:val="19"/>
              </w:rPr>
            </w:pPr>
            <w:r w:rsidRPr="0008728E">
              <w:rPr>
                <w:rFonts w:ascii="Arial" w:hAnsi="Arial" w:cs="Arial"/>
                <w:b/>
                <w:sz w:val="19"/>
                <w:szCs w:val="19"/>
              </w:rPr>
              <w:t>1</w:t>
            </w:r>
          </w:p>
        </w:tc>
        <w:tc>
          <w:tcPr>
            <w:tcW w:w="993" w:type="dxa"/>
            <w:tcBorders>
              <w:top w:val="single" w:sz="24" w:space="0" w:color="FFFFFF"/>
            </w:tcBorders>
            <w:shd w:val="clear" w:color="auto" w:fill="C0C0C0"/>
            <w:vAlign w:val="center"/>
          </w:tcPr>
          <w:p w:rsidR="0008728E" w:rsidRPr="0008728E" w:rsidRDefault="0008728E" w:rsidP="00F22849">
            <w:pPr>
              <w:spacing w:beforeLines="20" w:before="48" w:afterLines="20" w:after="48" w:line="240" w:lineRule="auto"/>
              <w:ind w:left="-1"/>
              <w:jc w:val="center"/>
              <w:rPr>
                <w:rFonts w:ascii="Arial" w:hAnsi="Arial" w:cs="Arial"/>
                <w:color w:val="FF0000"/>
                <w:sz w:val="19"/>
                <w:szCs w:val="19"/>
              </w:rPr>
            </w:pPr>
            <w:r w:rsidRPr="0008728E">
              <w:rPr>
                <w:rFonts w:ascii="Arial" w:hAnsi="Arial" w:cs="Arial"/>
                <w:sz w:val="19"/>
                <w:szCs w:val="19"/>
              </w:rPr>
              <w:t>0790020</w:t>
            </w:r>
          </w:p>
        </w:tc>
        <w:tc>
          <w:tcPr>
            <w:tcW w:w="2693" w:type="dxa"/>
            <w:tcBorders>
              <w:top w:val="single" w:sz="24" w:space="0" w:color="FFFFFF"/>
            </w:tcBorders>
            <w:shd w:val="clear" w:color="auto" w:fill="C0C0C0"/>
            <w:vAlign w:val="center"/>
          </w:tcPr>
          <w:p w:rsidR="0008728E" w:rsidRPr="0008728E" w:rsidRDefault="0008728E" w:rsidP="00F22849">
            <w:pPr>
              <w:spacing w:beforeLines="20" w:before="48" w:afterLines="20" w:after="48" w:line="240" w:lineRule="auto"/>
              <w:rPr>
                <w:rFonts w:ascii="Arial" w:hAnsi="Arial" w:cs="Arial"/>
                <w:sz w:val="19"/>
                <w:szCs w:val="19"/>
              </w:rPr>
            </w:pPr>
            <w:r w:rsidRPr="0008728E">
              <w:rPr>
                <w:rFonts w:ascii="Arial" w:hAnsi="Arial" w:cs="Arial"/>
                <w:sz w:val="19"/>
                <w:szCs w:val="19"/>
              </w:rPr>
              <w:t>Introdução à Museologia</w:t>
            </w:r>
          </w:p>
        </w:tc>
        <w:tc>
          <w:tcPr>
            <w:tcW w:w="992" w:type="dxa"/>
            <w:tcBorders>
              <w:top w:val="single" w:sz="24" w:space="0" w:color="FFFFFF"/>
            </w:tcBorders>
            <w:shd w:val="clear" w:color="auto" w:fill="C0C0C0"/>
            <w:vAlign w:val="center"/>
          </w:tcPr>
          <w:p w:rsidR="0008728E" w:rsidRPr="0008728E" w:rsidRDefault="0008728E" w:rsidP="00F22849">
            <w:pPr>
              <w:tabs>
                <w:tab w:val="left" w:pos="972"/>
              </w:tabs>
              <w:spacing w:beforeLines="20" w:before="48" w:afterLines="20" w:after="48" w:line="240" w:lineRule="auto"/>
              <w:ind w:right="-109" w:hanging="108"/>
              <w:jc w:val="center"/>
              <w:rPr>
                <w:rFonts w:ascii="Arial" w:hAnsi="Arial" w:cs="Arial"/>
                <w:sz w:val="19"/>
                <w:szCs w:val="19"/>
              </w:rPr>
            </w:pPr>
            <w:r w:rsidRPr="0008728E">
              <w:rPr>
                <w:rFonts w:ascii="Arial" w:hAnsi="Arial" w:cs="Arial"/>
                <w:sz w:val="19"/>
                <w:szCs w:val="19"/>
              </w:rPr>
              <w:t>0790020</w:t>
            </w:r>
          </w:p>
        </w:tc>
        <w:tc>
          <w:tcPr>
            <w:tcW w:w="2410" w:type="dxa"/>
            <w:tcBorders>
              <w:top w:val="single" w:sz="24" w:space="0" w:color="FFFFFF"/>
            </w:tcBorders>
            <w:shd w:val="clear" w:color="auto" w:fill="C0C0C0"/>
            <w:vAlign w:val="center"/>
          </w:tcPr>
          <w:p w:rsidR="0008728E" w:rsidRPr="0008728E" w:rsidRDefault="0008728E" w:rsidP="00F22849">
            <w:pPr>
              <w:spacing w:beforeLines="20" w:before="48" w:afterLines="20" w:after="48" w:line="240" w:lineRule="auto"/>
              <w:ind w:right="-151" w:hanging="165"/>
              <w:jc w:val="center"/>
              <w:rPr>
                <w:rFonts w:ascii="Arial" w:hAnsi="Arial" w:cs="Arial"/>
                <w:sz w:val="19"/>
                <w:szCs w:val="19"/>
              </w:rPr>
            </w:pPr>
            <w:r w:rsidRPr="0008728E">
              <w:rPr>
                <w:rFonts w:ascii="Arial" w:hAnsi="Arial" w:cs="Arial"/>
                <w:sz w:val="19"/>
                <w:szCs w:val="19"/>
              </w:rPr>
              <w:t>Introdução à Museologia</w:t>
            </w:r>
          </w:p>
        </w:tc>
        <w:tc>
          <w:tcPr>
            <w:tcW w:w="1276" w:type="dxa"/>
            <w:tcBorders>
              <w:top w:val="single" w:sz="24" w:space="0" w:color="FFFFFF"/>
            </w:tcBorders>
            <w:shd w:val="clear" w:color="auto" w:fill="C0C0C0"/>
            <w:vAlign w:val="center"/>
          </w:tcPr>
          <w:p w:rsidR="0008728E" w:rsidRPr="0008728E" w:rsidRDefault="0008728E" w:rsidP="00F22849">
            <w:pPr>
              <w:spacing w:beforeLines="20" w:before="48" w:afterLines="20" w:after="48" w:line="240" w:lineRule="auto"/>
              <w:ind w:left="-65"/>
              <w:jc w:val="center"/>
              <w:rPr>
                <w:rFonts w:ascii="Arial" w:hAnsi="Arial" w:cs="Arial"/>
                <w:b/>
                <w:sz w:val="19"/>
                <w:szCs w:val="19"/>
              </w:rPr>
            </w:pPr>
          </w:p>
        </w:tc>
      </w:tr>
      <w:tr w:rsidR="0008728E" w:rsidRPr="0008728E" w:rsidTr="0008728E">
        <w:trPr>
          <w:cantSplit/>
          <w:trHeight w:val="146"/>
        </w:trPr>
        <w:tc>
          <w:tcPr>
            <w:tcW w:w="675" w:type="dxa"/>
            <w:vMerge/>
            <w:tcBorders>
              <w:left w:val="single" w:sz="6" w:space="0" w:color="FFFFFF"/>
            </w:tcBorders>
            <w:shd w:val="clear" w:color="auto" w:fill="C0C0C0"/>
            <w:vAlign w:val="center"/>
          </w:tcPr>
          <w:p w:rsidR="0008728E" w:rsidRPr="0008728E" w:rsidRDefault="0008728E" w:rsidP="00F22849">
            <w:pPr>
              <w:spacing w:beforeLines="20" w:before="48" w:afterLines="20" w:after="48" w:line="240" w:lineRule="auto"/>
              <w:ind w:left="-1"/>
              <w:jc w:val="center"/>
              <w:rPr>
                <w:rFonts w:ascii="Arial" w:hAnsi="Arial" w:cs="Arial"/>
                <w:b/>
                <w:sz w:val="19"/>
                <w:szCs w:val="19"/>
              </w:rPr>
            </w:pPr>
          </w:p>
        </w:tc>
        <w:tc>
          <w:tcPr>
            <w:tcW w:w="993" w:type="dxa"/>
            <w:tcBorders>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left="-1"/>
              <w:jc w:val="center"/>
              <w:rPr>
                <w:rFonts w:ascii="Arial" w:hAnsi="Arial" w:cs="Arial"/>
                <w:sz w:val="19"/>
                <w:szCs w:val="19"/>
              </w:rPr>
            </w:pPr>
            <w:r w:rsidRPr="0008728E">
              <w:rPr>
                <w:rFonts w:ascii="Arial" w:hAnsi="Arial" w:cs="Arial"/>
                <w:color w:val="FF0000"/>
                <w:sz w:val="19"/>
                <w:szCs w:val="19"/>
              </w:rPr>
              <w:t>NOVA</w:t>
            </w:r>
          </w:p>
        </w:tc>
        <w:tc>
          <w:tcPr>
            <w:tcW w:w="2693" w:type="dxa"/>
            <w:tcBorders>
              <w:bottom w:val="single" w:sz="4" w:space="0" w:color="FFFFFF"/>
            </w:tcBorders>
            <w:shd w:val="clear" w:color="auto" w:fill="C0C0C0"/>
            <w:vAlign w:val="center"/>
          </w:tcPr>
          <w:p w:rsidR="0008728E" w:rsidRPr="0008728E" w:rsidRDefault="0008728E" w:rsidP="00F22849">
            <w:pPr>
              <w:spacing w:beforeLines="20" w:before="48" w:afterLines="20" w:after="48" w:line="240" w:lineRule="auto"/>
              <w:rPr>
                <w:rFonts w:ascii="Arial" w:hAnsi="Arial" w:cs="Arial"/>
                <w:sz w:val="19"/>
                <w:szCs w:val="19"/>
              </w:rPr>
            </w:pPr>
            <w:r w:rsidRPr="0008728E">
              <w:rPr>
                <w:rFonts w:ascii="Arial" w:hAnsi="Arial" w:cs="Arial"/>
                <w:sz w:val="19"/>
                <w:szCs w:val="19"/>
              </w:rPr>
              <w:t>Introdução à Sociologia</w:t>
            </w:r>
          </w:p>
        </w:tc>
        <w:tc>
          <w:tcPr>
            <w:tcW w:w="992" w:type="dxa"/>
            <w:tcBorders>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right="-109" w:hanging="108"/>
              <w:jc w:val="center"/>
              <w:rPr>
                <w:rFonts w:ascii="Arial" w:hAnsi="Arial" w:cs="Arial"/>
                <w:sz w:val="19"/>
                <w:szCs w:val="19"/>
              </w:rPr>
            </w:pPr>
          </w:p>
        </w:tc>
        <w:tc>
          <w:tcPr>
            <w:tcW w:w="2410" w:type="dxa"/>
            <w:tcBorders>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right="-151" w:hanging="165"/>
              <w:jc w:val="center"/>
              <w:rPr>
                <w:rFonts w:ascii="Arial" w:hAnsi="Arial" w:cs="Arial"/>
                <w:sz w:val="19"/>
                <w:szCs w:val="19"/>
              </w:rPr>
            </w:pPr>
          </w:p>
        </w:tc>
        <w:tc>
          <w:tcPr>
            <w:tcW w:w="1276" w:type="dxa"/>
            <w:tcBorders>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left="-65"/>
              <w:jc w:val="center"/>
              <w:rPr>
                <w:rFonts w:ascii="Arial" w:hAnsi="Arial" w:cs="Arial"/>
                <w:sz w:val="19"/>
                <w:szCs w:val="19"/>
              </w:rPr>
            </w:pPr>
          </w:p>
        </w:tc>
      </w:tr>
      <w:tr w:rsidR="0008728E" w:rsidRPr="0008728E" w:rsidTr="0008728E">
        <w:trPr>
          <w:cantSplit/>
          <w:trHeight w:val="146"/>
        </w:trPr>
        <w:tc>
          <w:tcPr>
            <w:tcW w:w="675" w:type="dxa"/>
            <w:vMerge/>
            <w:tcBorders>
              <w:left w:val="single" w:sz="6" w:space="0" w:color="FFFFFF"/>
            </w:tcBorders>
            <w:shd w:val="clear" w:color="auto" w:fill="C0C0C0"/>
            <w:vAlign w:val="center"/>
          </w:tcPr>
          <w:p w:rsidR="0008728E" w:rsidRPr="0008728E" w:rsidRDefault="0008728E" w:rsidP="00F22849">
            <w:pPr>
              <w:spacing w:beforeLines="20" w:before="48" w:afterLines="20" w:after="48" w:line="240" w:lineRule="auto"/>
              <w:ind w:left="-1"/>
              <w:jc w:val="center"/>
              <w:rPr>
                <w:rFonts w:ascii="Arial" w:hAnsi="Arial" w:cs="Arial"/>
                <w:b/>
                <w:sz w:val="19"/>
                <w:szCs w:val="19"/>
              </w:rPr>
            </w:pPr>
          </w:p>
        </w:tc>
        <w:tc>
          <w:tcPr>
            <w:tcW w:w="993" w:type="dxa"/>
            <w:tcBorders>
              <w:top w:val="single" w:sz="4"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left="-1"/>
              <w:jc w:val="center"/>
              <w:rPr>
                <w:rFonts w:ascii="Arial" w:hAnsi="Arial" w:cs="Arial"/>
                <w:sz w:val="19"/>
                <w:szCs w:val="19"/>
              </w:rPr>
            </w:pPr>
            <w:r w:rsidRPr="0008728E">
              <w:rPr>
                <w:rFonts w:ascii="Arial" w:hAnsi="Arial" w:cs="Arial"/>
                <w:color w:val="FF0000"/>
                <w:sz w:val="19"/>
                <w:szCs w:val="19"/>
              </w:rPr>
              <w:t>NOVA</w:t>
            </w:r>
          </w:p>
        </w:tc>
        <w:tc>
          <w:tcPr>
            <w:tcW w:w="2693" w:type="dxa"/>
            <w:tcBorders>
              <w:top w:val="single" w:sz="4"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rPr>
                <w:rFonts w:ascii="Arial" w:hAnsi="Arial" w:cs="Arial"/>
                <w:sz w:val="19"/>
                <w:szCs w:val="19"/>
              </w:rPr>
            </w:pPr>
            <w:r w:rsidRPr="0008728E">
              <w:rPr>
                <w:rFonts w:ascii="Arial" w:hAnsi="Arial" w:cs="Arial"/>
                <w:sz w:val="19"/>
                <w:szCs w:val="19"/>
              </w:rPr>
              <w:t>História dos Museus no Ocidente</w:t>
            </w:r>
          </w:p>
        </w:tc>
        <w:tc>
          <w:tcPr>
            <w:tcW w:w="992" w:type="dxa"/>
            <w:tcBorders>
              <w:top w:val="single" w:sz="4"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right="-109" w:hanging="108"/>
              <w:jc w:val="center"/>
              <w:rPr>
                <w:rFonts w:ascii="Arial" w:hAnsi="Arial" w:cs="Arial"/>
                <w:sz w:val="19"/>
                <w:szCs w:val="19"/>
              </w:rPr>
            </w:pPr>
            <w:r w:rsidRPr="0008728E">
              <w:rPr>
                <w:rFonts w:ascii="Arial" w:hAnsi="Arial" w:cs="Arial"/>
                <w:sz w:val="19"/>
                <w:szCs w:val="19"/>
              </w:rPr>
              <w:t>0790041</w:t>
            </w:r>
          </w:p>
        </w:tc>
        <w:tc>
          <w:tcPr>
            <w:tcW w:w="2410" w:type="dxa"/>
            <w:tcBorders>
              <w:top w:val="single" w:sz="4"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right="-151" w:hanging="165"/>
              <w:jc w:val="center"/>
              <w:rPr>
                <w:rFonts w:ascii="Arial" w:hAnsi="Arial" w:cs="Arial"/>
                <w:sz w:val="19"/>
                <w:szCs w:val="19"/>
              </w:rPr>
            </w:pPr>
            <w:r w:rsidRPr="0008728E">
              <w:rPr>
                <w:rFonts w:ascii="Arial" w:hAnsi="Arial" w:cs="Arial"/>
                <w:sz w:val="19"/>
                <w:szCs w:val="19"/>
              </w:rPr>
              <w:t>História dos Museus</w:t>
            </w:r>
          </w:p>
        </w:tc>
        <w:tc>
          <w:tcPr>
            <w:tcW w:w="1276" w:type="dxa"/>
            <w:tcBorders>
              <w:top w:val="single" w:sz="4"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left="-65"/>
              <w:jc w:val="center"/>
              <w:rPr>
                <w:rFonts w:ascii="Arial" w:hAnsi="Arial" w:cs="Arial"/>
                <w:sz w:val="19"/>
                <w:szCs w:val="19"/>
              </w:rPr>
            </w:pPr>
          </w:p>
        </w:tc>
      </w:tr>
      <w:tr w:rsidR="0008728E" w:rsidRPr="0008728E" w:rsidTr="0008728E">
        <w:trPr>
          <w:cantSplit/>
          <w:trHeight w:val="146"/>
        </w:trPr>
        <w:tc>
          <w:tcPr>
            <w:tcW w:w="675" w:type="dxa"/>
            <w:vMerge/>
            <w:tcBorders>
              <w:left w:val="single" w:sz="6" w:space="0" w:color="FFFFFF"/>
            </w:tcBorders>
            <w:shd w:val="clear" w:color="auto" w:fill="C0C0C0"/>
            <w:vAlign w:val="center"/>
          </w:tcPr>
          <w:p w:rsidR="0008728E" w:rsidRPr="0008728E" w:rsidRDefault="0008728E" w:rsidP="00F22849">
            <w:pPr>
              <w:spacing w:beforeLines="20" w:before="48" w:afterLines="20" w:after="48" w:line="240" w:lineRule="auto"/>
              <w:ind w:left="-1"/>
              <w:jc w:val="center"/>
              <w:rPr>
                <w:rFonts w:ascii="Arial" w:hAnsi="Arial" w:cs="Arial"/>
                <w:b/>
                <w:sz w:val="19"/>
                <w:szCs w:val="19"/>
              </w:rPr>
            </w:pPr>
          </w:p>
        </w:tc>
        <w:tc>
          <w:tcPr>
            <w:tcW w:w="993" w:type="dxa"/>
            <w:tcBorders>
              <w:top w:val="single" w:sz="4"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left="-1"/>
              <w:jc w:val="center"/>
              <w:rPr>
                <w:rFonts w:ascii="Arial" w:hAnsi="Arial" w:cs="Arial"/>
                <w:sz w:val="19"/>
                <w:szCs w:val="19"/>
              </w:rPr>
            </w:pPr>
            <w:r w:rsidRPr="0008728E">
              <w:rPr>
                <w:rFonts w:ascii="Arial" w:hAnsi="Arial" w:cs="Arial"/>
                <w:sz w:val="19"/>
                <w:szCs w:val="19"/>
              </w:rPr>
              <w:t>0790022</w:t>
            </w:r>
          </w:p>
        </w:tc>
        <w:tc>
          <w:tcPr>
            <w:tcW w:w="2693" w:type="dxa"/>
            <w:tcBorders>
              <w:top w:val="single" w:sz="4"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rPr>
                <w:rFonts w:ascii="Arial" w:hAnsi="Arial" w:cs="Arial"/>
                <w:sz w:val="19"/>
                <w:szCs w:val="19"/>
              </w:rPr>
            </w:pPr>
            <w:r w:rsidRPr="0008728E">
              <w:rPr>
                <w:rFonts w:ascii="Arial" w:hAnsi="Arial" w:cs="Arial"/>
                <w:sz w:val="19"/>
                <w:szCs w:val="19"/>
              </w:rPr>
              <w:t>Seminário Temático</w:t>
            </w:r>
          </w:p>
        </w:tc>
        <w:tc>
          <w:tcPr>
            <w:tcW w:w="992" w:type="dxa"/>
            <w:tcBorders>
              <w:top w:val="single" w:sz="4"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left="-1"/>
              <w:jc w:val="center"/>
              <w:rPr>
                <w:rFonts w:ascii="Arial" w:hAnsi="Arial" w:cs="Arial"/>
                <w:sz w:val="19"/>
                <w:szCs w:val="19"/>
              </w:rPr>
            </w:pPr>
            <w:r w:rsidRPr="0008728E">
              <w:rPr>
                <w:rFonts w:ascii="Arial" w:hAnsi="Arial" w:cs="Arial"/>
                <w:sz w:val="19"/>
                <w:szCs w:val="19"/>
              </w:rPr>
              <w:t>0790022</w:t>
            </w:r>
          </w:p>
        </w:tc>
        <w:tc>
          <w:tcPr>
            <w:tcW w:w="2410" w:type="dxa"/>
            <w:tcBorders>
              <w:top w:val="single" w:sz="4"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rPr>
                <w:rFonts w:ascii="Arial" w:hAnsi="Arial" w:cs="Arial"/>
                <w:sz w:val="19"/>
                <w:szCs w:val="19"/>
              </w:rPr>
            </w:pPr>
            <w:r w:rsidRPr="0008728E">
              <w:rPr>
                <w:rFonts w:ascii="Arial" w:hAnsi="Arial" w:cs="Arial"/>
                <w:sz w:val="19"/>
                <w:szCs w:val="19"/>
              </w:rPr>
              <w:t>Seminário Temático</w:t>
            </w:r>
          </w:p>
        </w:tc>
        <w:tc>
          <w:tcPr>
            <w:tcW w:w="1276" w:type="dxa"/>
            <w:tcBorders>
              <w:top w:val="single" w:sz="4"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left="-65"/>
              <w:jc w:val="center"/>
              <w:rPr>
                <w:rFonts w:ascii="Arial" w:hAnsi="Arial" w:cs="Arial"/>
                <w:sz w:val="19"/>
                <w:szCs w:val="19"/>
              </w:rPr>
            </w:pPr>
          </w:p>
        </w:tc>
      </w:tr>
      <w:tr w:rsidR="0008728E" w:rsidRPr="0008728E" w:rsidTr="0008728E">
        <w:trPr>
          <w:cantSplit/>
          <w:trHeight w:val="146"/>
        </w:trPr>
        <w:tc>
          <w:tcPr>
            <w:tcW w:w="675" w:type="dxa"/>
            <w:vMerge/>
            <w:tcBorders>
              <w:left w:val="single" w:sz="6" w:space="0" w:color="FFFFFF"/>
              <w:bottom w:val="single" w:sz="24" w:space="0" w:color="FFFFFF"/>
            </w:tcBorders>
            <w:shd w:val="clear" w:color="auto" w:fill="C0C0C0"/>
            <w:vAlign w:val="center"/>
          </w:tcPr>
          <w:p w:rsidR="0008728E" w:rsidRPr="0008728E" w:rsidRDefault="0008728E" w:rsidP="00F22849">
            <w:pPr>
              <w:spacing w:beforeLines="20" w:before="48" w:afterLines="20" w:after="48" w:line="240" w:lineRule="auto"/>
              <w:ind w:left="-1"/>
              <w:jc w:val="center"/>
              <w:rPr>
                <w:rFonts w:ascii="Arial" w:hAnsi="Arial" w:cs="Arial"/>
                <w:b/>
                <w:sz w:val="19"/>
                <w:szCs w:val="19"/>
              </w:rPr>
            </w:pPr>
          </w:p>
        </w:tc>
        <w:tc>
          <w:tcPr>
            <w:tcW w:w="993" w:type="dxa"/>
            <w:tcBorders>
              <w:top w:val="single" w:sz="4" w:space="0" w:color="FFFFFF"/>
              <w:bottom w:val="single" w:sz="24" w:space="0" w:color="FFFFFF"/>
            </w:tcBorders>
            <w:shd w:val="clear" w:color="auto" w:fill="C0C0C0"/>
            <w:vAlign w:val="center"/>
          </w:tcPr>
          <w:p w:rsidR="0008728E" w:rsidRPr="0008728E" w:rsidRDefault="0008728E" w:rsidP="00F22849">
            <w:pPr>
              <w:spacing w:beforeLines="20" w:before="48" w:afterLines="20" w:after="48" w:line="240" w:lineRule="auto"/>
              <w:ind w:left="-1"/>
              <w:jc w:val="center"/>
              <w:rPr>
                <w:rFonts w:ascii="Arial" w:hAnsi="Arial" w:cs="Arial"/>
                <w:sz w:val="19"/>
                <w:szCs w:val="19"/>
              </w:rPr>
            </w:pPr>
            <w:r w:rsidRPr="0008728E">
              <w:rPr>
                <w:rFonts w:ascii="Arial" w:hAnsi="Arial" w:cs="Arial"/>
                <w:color w:val="FF0000"/>
                <w:sz w:val="19"/>
                <w:szCs w:val="19"/>
              </w:rPr>
              <w:t>NOVA</w:t>
            </w:r>
          </w:p>
        </w:tc>
        <w:tc>
          <w:tcPr>
            <w:tcW w:w="2693" w:type="dxa"/>
            <w:tcBorders>
              <w:top w:val="single" w:sz="4" w:space="0" w:color="FFFFFF"/>
              <w:bottom w:val="single" w:sz="24" w:space="0" w:color="FFFFFF"/>
            </w:tcBorders>
            <w:shd w:val="clear" w:color="auto" w:fill="C0C0C0"/>
            <w:vAlign w:val="center"/>
          </w:tcPr>
          <w:p w:rsidR="0008728E" w:rsidRPr="0008728E" w:rsidRDefault="0008728E" w:rsidP="00F22849">
            <w:pPr>
              <w:spacing w:beforeLines="20" w:before="48" w:afterLines="20" w:after="48" w:line="240" w:lineRule="auto"/>
              <w:rPr>
                <w:rFonts w:ascii="Arial" w:hAnsi="Arial" w:cs="Arial"/>
                <w:sz w:val="19"/>
                <w:szCs w:val="19"/>
              </w:rPr>
            </w:pPr>
            <w:r w:rsidRPr="0008728E">
              <w:rPr>
                <w:rFonts w:ascii="Arial" w:hAnsi="Arial" w:cs="Arial"/>
                <w:sz w:val="19"/>
                <w:szCs w:val="19"/>
              </w:rPr>
              <w:t>Leitura e Produção de Texto</w:t>
            </w:r>
            <w:r w:rsidR="007057A5">
              <w:rPr>
                <w:rFonts w:ascii="Arial" w:hAnsi="Arial" w:cs="Arial"/>
                <w:sz w:val="19"/>
                <w:szCs w:val="19"/>
              </w:rPr>
              <w:t>s</w:t>
            </w:r>
            <w:r w:rsidRPr="0008728E">
              <w:rPr>
                <w:rFonts w:ascii="Arial" w:hAnsi="Arial" w:cs="Arial"/>
                <w:sz w:val="19"/>
                <w:szCs w:val="19"/>
              </w:rPr>
              <w:t xml:space="preserve"> </w:t>
            </w:r>
          </w:p>
        </w:tc>
        <w:tc>
          <w:tcPr>
            <w:tcW w:w="992" w:type="dxa"/>
            <w:tcBorders>
              <w:top w:val="single" w:sz="4" w:space="0" w:color="FFFFFF"/>
              <w:bottom w:val="single" w:sz="24" w:space="0" w:color="FFFFFF"/>
            </w:tcBorders>
            <w:shd w:val="clear" w:color="auto" w:fill="C0C0C0"/>
            <w:vAlign w:val="center"/>
          </w:tcPr>
          <w:p w:rsidR="0008728E" w:rsidRPr="0008728E" w:rsidRDefault="0008728E" w:rsidP="00F22849">
            <w:pPr>
              <w:spacing w:beforeLines="20" w:before="48" w:afterLines="20" w:after="48" w:line="240" w:lineRule="auto"/>
              <w:ind w:right="-109" w:hanging="108"/>
              <w:jc w:val="center"/>
              <w:rPr>
                <w:rFonts w:ascii="Arial" w:hAnsi="Arial" w:cs="Arial"/>
                <w:sz w:val="19"/>
                <w:szCs w:val="19"/>
              </w:rPr>
            </w:pPr>
            <w:r w:rsidRPr="0008728E">
              <w:rPr>
                <w:rFonts w:ascii="Arial" w:hAnsi="Arial" w:cs="Arial"/>
                <w:sz w:val="19"/>
                <w:szCs w:val="19"/>
              </w:rPr>
              <w:t>1320185</w:t>
            </w:r>
          </w:p>
        </w:tc>
        <w:tc>
          <w:tcPr>
            <w:tcW w:w="2410" w:type="dxa"/>
            <w:tcBorders>
              <w:top w:val="single" w:sz="4" w:space="0" w:color="FFFFFF"/>
              <w:bottom w:val="single" w:sz="24" w:space="0" w:color="FFFFFF"/>
            </w:tcBorders>
            <w:shd w:val="clear" w:color="auto" w:fill="C0C0C0"/>
            <w:vAlign w:val="center"/>
          </w:tcPr>
          <w:p w:rsidR="0008728E" w:rsidRPr="0008728E" w:rsidRDefault="0008728E" w:rsidP="00F22849">
            <w:pPr>
              <w:spacing w:beforeLines="20" w:before="48" w:afterLines="20" w:after="48" w:line="240" w:lineRule="auto"/>
              <w:ind w:right="-151" w:hanging="165"/>
              <w:rPr>
                <w:rFonts w:ascii="Arial" w:hAnsi="Arial" w:cs="Arial"/>
                <w:sz w:val="19"/>
                <w:szCs w:val="19"/>
              </w:rPr>
            </w:pPr>
            <w:r w:rsidRPr="0008728E">
              <w:rPr>
                <w:rFonts w:ascii="Arial" w:hAnsi="Arial" w:cs="Arial"/>
                <w:sz w:val="19"/>
                <w:szCs w:val="19"/>
              </w:rPr>
              <w:t xml:space="preserve">  Leitura e Produção de Textos (Opt)</w:t>
            </w:r>
          </w:p>
        </w:tc>
        <w:tc>
          <w:tcPr>
            <w:tcW w:w="1276" w:type="dxa"/>
            <w:tcBorders>
              <w:top w:val="single" w:sz="4" w:space="0" w:color="FFFFFF"/>
              <w:bottom w:val="single" w:sz="24" w:space="0" w:color="FFFFFF"/>
            </w:tcBorders>
            <w:shd w:val="clear" w:color="auto" w:fill="C0C0C0"/>
            <w:vAlign w:val="center"/>
          </w:tcPr>
          <w:p w:rsidR="0008728E" w:rsidRPr="0008728E" w:rsidRDefault="0008728E" w:rsidP="00F22849">
            <w:pPr>
              <w:spacing w:beforeLines="20" w:before="48" w:afterLines="20" w:after="48" w:line="240" w:lineRule="auto"/>
              <w:ind w:left="-65"/>
              <w:jc w:val="center"/>
              <w:rPr>
                <w:rFonts w:ascii="Arial" w:hAnsi="Arial" w:cs="Arial"/>
                <w:sz w:val="19"/>
                <w:szCs w:val="19"/>
              </w:rPr>
            </w:pPr>
          </w:p>
        </w:tc>
      </w:tr>
      <w:tr w:rsidR="0008728E" w:rsidRPr="0008728E" w:rsidTr="0008728E">
        <w:trPr>
          <w:cantSplit/>
          <w:trHeight w:val="146"/>
        </w:trPr>
        <w:tc>
          <w:tcPr>
            <w:tcW w:w="675" w:type="dxa"/>
            <w:vMerge w:val="restart"/>
            <w:tcBorders>
              <w:top w:val="single" w:sz="24" w:space="0" w:color="FFFFFF"/>
              <w:left w:val="single" w:sz="6" w:space="0" w:color="FFFFFF"/>
            </w:tcBorders>
            <w:shd w:val="clear" w:color="auto" w:fill="C0C0C0"/>
            <w:vAlign w:val="center"/>
          </w:tcPr>
          <w:p w:rsidR="0008728E" w:rsidRPr="0008728E" w:rsidRDefault="0008728E" w:rsidP="00F22849">
            <w:pPr>
              <w:spacing w:beforeLines="20" w:before="48" w:afterLines="20" w:after="48" w:line="240" w:lineRule="auto"/>
              <w:ind w:left="-1"/>
              <w:jc w:val="center"/>
              <w:rPr>
                <w:rFonts w:ascii="Arial" w:hAnsi="Arial" w:cs="Arial"/>
                <w:b/>
                <w:sz w:val="19"/>
                <w:szCs w:val="19"/>
              </w:rPr>
            </w:pPr>
            <w:r w:rsidRPr="0008728E">
              <w:rPr>
                <w:rFonts w:ascii="Arial" w:hAnsi="Arial" w:cs="Arial"/>
                <w:b/>
                <w:sz w:val="19"/>
                <w:szCs w:val="19"/>
              </w:rPr>
              <w:t>2</w:t>
            </w:r>
          </w:p>
        </w:tc>
        <w:tc>
          <w:tcPr>
            <w:tcW w:w="993" w:type="dxa"/>
            <w:tcBorders>
              <w:top w:val="single" w:sz="24" w:space="0" w:color="FFFFFF"/>
            </w:tcBorders>
            <w:shd w:val="clear" w:color="auto" w:fill="C0C0C0"/>
            <w:vAlign w:val="center"/>
          </w:tcPr>
          <w:p w:rsidR="0008728E" w:rsidRPr="0008728E" w:rsidRDefault="0008728E" w:rsidP="00F22849">
            <w:pPr>
              <w:spacing w:beforeLines="20" w:before="48" w:afterLines="20" w:after="48" w:line="240" w:lineRule="auto"/>
              <w:ind w:left="-1"/>
              <w:jc w:val="center"/>
              <w:rPr>
                <w:rFonts w:ascii="Arial" w:hAnsi="Arial" w:cs="Arial"/>
                <w:sz w:val="19"/>
                <w:szCs w:val="19"/>
              </w:rPr>
            </w:pPr>
            <w:r w:rsidRPr="0008728E">
              <w:rPr>
                <w:rFonts w:ascii="Arial" w:hAnsi="Arial" w:cs="Arial"/>
                <w:color w:val="FF0000"/>
                <w:sz w:val="19"/>
                <w:szCs w:val="19"/>
              </w:rPr>
              <w:t>NOVA</w:t>
            </w:r>
          </w:p>
        </w:tc>
        <w:tc>
          <w:tcPr>
            <w:tcW w:w="2693" w:type="dxa"/>
            <w:tcBorders>
              <w:top w:val="single" w:sz="24" w:space="0" w:color="FFFFFF"/>
            </w:tcBorders>
            <w:shd w:val="clear" w:color="auto" w:fill="C0C0C0"/>
            <w:vAlign w:val="center"/>
          </w:tcPr>
          <w:p w:rsidR="0008728E" w:rsidRPr="0008728E" w:rsidRDefault="0008728E" w:rsidP="00F22849">
            <w:pPr>
              <w:spacing w:beforeLines="20" w:before="48" w:afterLines="20" w:after="48" w:line="240" w:lineRule="auto"/>
              <w:rPr>
                <w:rFonts w:ascii="Arial" w:hAnsi="Arial" w:cs="Arial"/>
                <w:sz w:val="19"/>
                <w:szCs w:val="19"/>
              </w:rPr>
            </w:pPr>
            <w:r w:rsidRPr="0008728E">
              <w:rPr>
                <w:rFonts w:ascii="Arial" w:hAnsi="Arial" w:cs="Arial"/>
                <w:sz w:val="19"/>
                <w:szCs w:val="19"/>
              </w:rPr>
              <w:t>Documentação Museológica I</w:t>
            </w:r>
          </w:p>
        </w:tc>
        <w:tc>
          <w:tcPr>
            <w:tcW w:w="992" w:type="dxa"/>
            <w:tcBorders>
              <w:top w:val="single" w:sz="24" w:space="0" w:color="FFFFFF"/>
            </w:tcBorders>
            <w:shd w:val="clear" w:color="auto" w:fill="C0C0C0"/>
            <w:vAlign w:val="center"/>
          </w:tcPr>
          <w:p w:rsidR="0008728E" w:rsidRPr="0008728E" w:rsidRDefault="0008728E" w:rsidP="00F22849">
            <w:pPr>
              <w:spacing w:beforeLines="20" w:before="48" w:afterLines="20" w:after="48" w:line="240" w:lineRule="auto"/>
              <w:ind w:right="-108" w:hanging="108"/>
              <w:jc w:val="center"/>
              <w:rPr>
                <w:rFonts w:ascii="Arial" w:hAnsi="Arial" w:cs="Arial"/>
                <w:sz w:val="19"/>
                <w:szCs w:val="19"/>
              </w:rPr>
            </w:pPr>
            <w:r w:rsidRPr="0008728E">
              <w:rPr>
                <w:rFonts w:ascii="Arial" w:hAnsi="Arial" w:cs="Arial"/>
                <w:sz w:val="19"/>
                <w:szCs w:val="19"/>
              </w:rPr>
              <w:t>0790023</w:t>
            </w:r>
          </w:p>
        </w:tc>
        <w:tc>
          <w:tcPr>
            <w:tcW w:w="2410" w:type="dxa"/>
            <w:tcBorders>
              <w:top w:val="single" w:sz="24" w:space="0" w:color="FFFFFF"/>
            </w:tcBorders>
            <w:shd w:val="clear" w:color="auto" w:fill="C0C0C0"/>
            <w:vAlign w:val="center"/>
          </w:tcPr>
          <w:p w:rsidR="0008728E" w:rsidRPr="0008728E" w:rsidRDefault="0008728E" w:rsidP="00F22849">
            <w:pPr>
              <w:spacing w:beforeLines="20" w:before="48" w:afterLines="20" w:after="48" w:line="240" w:lineRule="auto"/>
              <w:ind w:right="-151" w:hanging="165"/>
              <w:jc w:val="center"/>
              <w:rPr>
                <w:rFonts w:ascii="Arial" w:hAnsi="Arial" w:cs="Arial"/>
                <w:sz w:val="19"/>
                <w:szCs w:val="19"/>
              </w:rPr>
            </w:pPr>
            <w:r w:rsidRPr="0008728E">
              <w:rPr>
                <w:rFonts w:ascii="Arial" w:hAnsi="Arial" w:cs="Arial"/>
                <w:sz w:val="19"/>
                <w:szCs w:val="19"/>
              </w:rPr>
              <w:t>Documentação Museológica</w:t>
            </w:r>
          </w:p>
        </w:tc>
        <w:tc>
          <w:tcPr>
            <w:tcW w:w="1276" w:type="dxa"/>
            <w:tcBorders>
              <w:top w:val="single" w:sz="24" w:space="0" w:color="FFFFFF"/>
            </w:tcBorders>
            <w:shd w:val="clear" w:color="auto" w:fill="C0C0C0"/>
            <w:vAlign w:val="center"/>
          </w:tcPr>
          <w:p w:rsidR="0008728E" w:rsidRPr="0008728E" w:rsidRDefault="0008728E" w:rsidP="00F22849">
            <w:pPr>
              <w:spacing w:beforeLines="20" w:before="48" w:afterLines="20" w:after="48" w:line="240" w:lineRule="auto"/>
              <w:ind w:left="-65"/>
              <w:jc w:val="center"/>
              <w:rPr>
                <w:rFonts w:ascii="Arial" w:hAnsi="Arial" w:cs="Arial"/>
                <w:sz w:val="19"/>
                <w:szCs w:val="19"/>
              </w:rPr>
            </w:pPr>
            <w:r w:rsidRPr="0008728E">
              <w:rPr>
                <w:rFonts w:ascii="Arial" w:hAnsi="Arial" w:cs="Arial"/>
                <w:sz w:val="19"/>
                <w:szCs w:val="19"/>
              </w:rPr>
              <w:t>Introdução à Museologia</w:t>
            </w:r>
          </w:p>
        </w:tc>
      </w:tr>
      <w:tr w:rsidR="0008728E" w:rsidRPr="0008728E" w:rsidTr="0008728E">
        <w:trPr>
          <w:cantSplit/>
          <w:trHeight w:val="146"/>
        </w:trPr>
        <w:tc>
          <w:tcPr>
            <w:tcW w:w="675" w:type="dxa"/>
            <w:vMerge/>
            <w:tcBorders>
              <w:left w:val="single" w:sz="6" w:space="0" w:color="FFFFFF"/>
            </w:tcBorders>
            <w:shd w:val="clear" w:color="auto" w:fill="C0C0C0"/>
            <w:vAlign w:val="center"/>
          </w:tcPr>
          <w:p w:rsidR="0008728E" w:rsidRPr="0008728E" w:rsidRDefault="0008728E" w:rsidP="00F22849">
            <w:pPr>
              <w:spacing w:beforeLines="20" w:before="48" w:afterLines="20" w:after="48" w:line="240" w:lineRule="auto"/>
              <w:ind w:left="-1"/>
              <w:jc w:val="center"/>
              <w:rPr>
                <w:rFonts w:ascii="Arial" w:hAnsi="Arial" w:cs="Arial"/>
                <w:b/>
                <w:sz w:val="19"/>
                <w:szCs w:val="19"/>
              </w:rPr>
            </w:pPr>
          </w:p>
        </w:tc>
        <w:tc>
          <w:tcPr>
            <w:tcW w:w="993" w:type="dxa"/>
            <w:tcBorders>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left="-1"/>
              <w:jc w:val="center"/>
              <w:rPr>
                <w:rFonts w:ascii="Arial" w:hAnsi="Arial" w:cs="Arial"/>
                <w:sz w:val="19"/>
                <w:szCs w:val="19"/>
              </w:rPr>
            </w:pPr>
            <w:r w:rsidRPr="0008728E">
              <w:rPr>
                <w:rFonts w:ascii="Arial" w:hAnsi="Arial" w:cs="Arial"/>
                <w:color w:val="FF0000"/>
                <w:sz w:val="19"/>
                <w:szCs w:val="19"/>
              </w:rPr>
              <w:t>NOVA</w:t>
            </w:r>
          </w:p>
        </w:tc>
        <w:tc>
          <w:tcPr>
            <w:tcW w:w="2693" w:type="dxa"/>
            <w:tcBorders>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left="-1"/>
              <w:rPr>
                <w:rFonts w:ascii="Arial" w:hAnsi="Arial" w:cs="Arial"/>
                <w:sz w:val="19"/>
                <w:szCs w:val="19"/>
              </w:rPr>
            </w:pPr>
            <w:r w:rsidRPr="0008728E">
              <w:rPr>
                <w:rFonts w:ascii="Arial" w:hAnsi="Arial" w:cs="Arial"/>
                <w:sz w:val="19"/>
                <w:szCs w:val="19"/>
              </w:rPr>
              <w:t>Teoria Museológica</w:t>
            </w:r>
          </w:p>
        </w:tc>
        <w:tc>
          <w:tcPr>
            <w:tcW w:w="992" w:type="dxa"/>
            <w:tcBorders>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right="-108" w:hanging="108"/>
              <w:jc w:val="center"/>
              <w:rPr>
                <w:rFonts w:ascii="Arial" w:hAnsi="Arial" w:cs="Arial"/>
                <w:sz w:val="19"/>
                <w:szCs w:val="19"/>
              </w:rPr>
            </w:pPr>
          </w:p>
        </w:tc>
        <w:tc>
          <w:tcPr>
            <w:tcW w:w="2410" w:type="dxa"/>
            <w:tcBorders>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right="-151" w:hanging="165"/>
              <w:jc w:val="center"/>
              <w:rPr>
                <w:rFonts w:ascii="Arial" w:hAnsi="Arial" w:cs="Arial"/>
                <w:sz w:val="19"/>
                <w:szCs w:val="19"/>
              </w:rPr>
            </w:pPr>
          </w:p>
        </w:tc>
        <w:tc>
          <w:tcPr>
            <w:tcW w:w="1276" w:type="dxa"/>
            <w:tcBorders>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left="-65"/>
              <w:jc w:val="center"/>
              <w:rPr>
                <w:rFonts w:ascii="Arial" w:hAnsi="Arial" w:cs="Arial"/>
                <w:sz w:val="19"/>
                <w:szCs w:val="19"/>
              </w:rPr>
            </w:pPr>
          </w:p>
        </w:tc>
      </w:tr>
      <w:tr w:rsidR="0008728E" w:rsidRPr="0008728E" w:rsidTr="0008728E">
        <w:trPr>
          <w:cantSplit/>
          <w:trHeight w:val="146"/>
        </w:trPr>
        <w:tc>
          <w:tcPr>
            <w:tcW w:w="675" w:type="dxa"/>
            <w:vMerge/>
            <w:tcBorders>
              <w:left w:val="single" w:sz="6" w:space="0" w:color="FFFFFF"/>
            </w:tcBorders>
            <w:shd w:val="clear" w:color="auto" w:fill="C0C0C0"/>
            <w:vAlign w:val="center"/>
          </w:tcPr>
          <w:p w:rsidR="0008728E" w:rsidRPr="0008728E" w:rsidRDefault="0008728E" w:rsidP="00F22849">
            <w:pPr>
              <w:spacing w:beforeLines="20" w:before="48" w:afterLines="20" w:after="48" w:line="240" w:lineRule="auto"/>
              <w:ind w:left="-1"/>
              <w:jc w:val="center"/>
              <w:rPr>
                <w:rFonts w:ascii="Arial" w:hAnsi="Arial" w:cs="Arial"/>
                <w:b/>
                <w:sz w:val="19"/>
                <w:szCs w:val="19"/>
              </w:rPr>
            </w:pPr>
          </w:p>
        </w:tc>
        <w:tc>
          <w:tcPr>
            <w:tcW w:w="993" w:type="dxa"/>
            <w:tcBorders>
              <w:top w:val="single" w:sz="4"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left="-1"/>
              <w:jc w:val="center"/>
              <w:rPr>
                <w:rFonts w:ascii="Arial" w:hAnsi="Arial" w:cs="Arial"/>
                <w:sz w:val="19"/>
                <w:szCs w:val="19"/>
              </w:rPr>
            </w:pPr>
            <w:r w:rsidRPr="0008728E">
              <w:rPr>
                <w:rFonts w:ascii="Arial" w:hAnsi="Arial" w:cs="Arial"/>
                <w:sz w:val="19"/>
                <w:szCs w:val="19"/>
              </w:rPr>
              <w:t>1670020</w:t>
            </w:r>
          </w:p>
        </w:tc>
        <w:tc>
          <w:tcPr>
            <w:tcW w:w="2693" w:type="dxa"/>
            <w:tcBorders>
              <w:top w:val="single" w:sz="4"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left="-1"/>
              <w:rPr>
                <w:rFonts w:ascii="Arial" w:hAnsi="Arial" w:cs="Arial"/>
                <w:sz w:val="19"/>
                <w:szCs w:val="19"/>
              </w:rPr>
            </w:pPr>
            <w:r w:rsidRPr="0008728E">
              <w:rPr>
                <w:rFonts w:ascii="Arial" w:hAnsi="Arial" w:cs="Arial"/>
                <w:sz w:val="19"/>
                <w:szCs w:val="19"/>
              </w:rPr>
              <w:t>Introdução à Antropologia</w:t>
            </w:r>
          </w:p>
        </w:tc>
        <w:tc>
          <w:tcPr>
            <w:tcW w:w="992" w:type="dxa"/>
            <w:tcBorders>
              <w:top w:val="single" w:sz="4"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left="-1"/>
              <w:jc w:val="center"/>
              <w:rPr>
                <w:rFonts w:ascii="Arial" w:hAnsi="Arial" w:cs="Arial"/>
                <w:sz w:val="19"/>
                <w:szCs w:val="19"/>
              </w:rPr>
            </w:pPr>
            <w:r w:rsidRPr="0008728E">
              <w:rPr>
                <w:rFonts w:ascii="Arial" w:hAnsi="Arial" w:cs="Arial"/>
                <w:sz w:val="19"/>
                <w:szCs w:val="19"/>
              </w:rPr>
              <w:t>1670020</w:t>
            </w:r>
          </w:p>
        </w:tc>
        <w:tc>
          <w:tcPr>
            <w:tcW w:w="2410" w:type="dxa"/>
            <w:tcBorders>
              <w:top w:val="single" w:sz="4"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left="-1"/>
              <w:rPr>
                <w:rFonts w:ascii="Arial" w:hAnsi="Arial" w:cs="Arial"/>
                <w:sz w:val="19"/>
                <w:szCs w:val="19"/>
              </w:rPr>
            </w:pPr>
            <w:r w:rsidRPr="0008728E">
              <w:rPr>
                <w:rFonts w:ascii="Arial" w:hAnsi="Arial" w:cs="Arial"/>
                <w:sz w:val="19"/>
                <w:szCs w:val="19"/>
              </w:rPr>
              <w:t>Introdução à Antropologia</w:t>
            </w:r>
          </w:p>
        </w:tc>
        <w:tc>
          <w:tcPr>
            <w:tcW w:w="1276" w:type="dxa"/>
            <w:tcBorders>
              <w:top w:val="single" w:sz="4"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left="-65"/>
              <w:jc w:val="center"/>
              <w:rPr>
                <w:rFonts w:ascii="Arial" w:hAnsi="Arial" w:cs="Arial"/>
                <w:sz w:val="19"/>
                <w:szCs w:val="19"/>
              </w:rPr>
            </w:pPr>
          </w:p>
        </w:tc>
      </w:tr>
      <w:tr w:rsidR="0008728E" w:rsidRPr="0008728E" w:rsidTr="0008728E">
        <w:trPr>
          <w:cantSplit/>
          <w:trHeight w:val="146"/>
        </w:trPr>
        <w:tc>
          <w:tcPr>
            <w:tcW w:w="675" w:type="dxa"/>
            <w:vMerge/>
            <w:tcBorders>
              <w:left w:val="single" w:sz="6" w:space="0" w:color="FFFFFF"/>
            </w:tcBorders>
            <w:shd w:val="clear" w:color="auto" w:fill="C0C0C0"/>
            <w:vAlign w:val="center"/>
          </w:tcPr>
          <w:p w:rsidR="0008728E" w:rsidRPr="0008728E" w:rsidRDefault="0008728E" w:rsidP="00F22849">
            <w:pPr>
              <w:spacing w:beforeLines="20" w:before="48" w:afterLines="20" w:after="48" w:line="240" w:lineRule="auto"/>
              <w:ind w:left="-1"/>
              <w:jc w:val="center"/>
              <w:rPr>
                <w:rFonts w:ascii="Arial" w:hAnsi="Arial" w:cs="Arial"/>
                <w:b/>
                <w:sz w:val="19"/>
                <w:szCs w:val="19"/>
              </w:rPr>
            </w:pPr>
          </w:p>
        </w:tc>
        <w:tc>
          <w:tcPr>
            <w:tcW w:w="993" w:type="dxa"/>
            <w:tcBorders>
              <w:top w:val="single" w:sz="4"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left="-1"/>
              <w:jc w:val="center"/>
              <w:rPr>
                <w:rFonts w:ascii="Arial" w:hAnsi="Arial" w:cs="Arial"/>
                <w:sz w:val="19"/>
                <w:szCs w:val="19"/>
              </w:rPr>
            </w:pPr>
            <w:r w:rsidRPr="0008728E">
              <w:rPr>
                <w:rFonts w:ascii="Arial" w:hAnsi="Arial" w:cs="Arial"/>
                <w:color w:val="FF0000"/>
                <w:sz w:val="19"/>
                <w:szCs w:val="19"/>
              </w:rPr>
              <w:t>NOVA</w:t>
            </w:r>
          </w:p>
        </w:tc>
        <w:tc>
          <w:tcPr>
            <w:tcW w:w="2693" w:type="dxa"/>
            <w:tcBorders>
              <w:top w:val="single" w:sz="4"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left="-1"/>
              <w:rPr>
                <w:rFonts w:ascii="Arial" w:hAnsi="Arial" w:cs="Arial"/>
                <w:sz w:val="19"/>
                <w:szCs w:val="19"/>
              </w:rPr>
            </w:pPr>
            <w:r w:rsidRPr="0008728E">
              <w:rPr>
                <w:rFonts w:ascii="Arial" w:hAnsi="Arial" w:cs="Arial"/>
                <w:sz w:val="19"/>
                <w:szCs w:val="19"/>
              </w:rPr>
              <w:t>Percepção Visual</w:t>
            </w:r>
          </w:p>
        </w:tc>
        <w:tc>
          <w:tcPr>
            <w:tcW w:w="992" w:type="dxa"/>
            <w:tcBorders>
              <w:top w:val="single" w:sz="4" w:space="0" w:color="FFFFFF"/>
              <w:bottom w:val="single" w:sz="4" w:space="0" w:color="FFFFFF"/>
            </w:tcBorders>
            <w:shd w:val="clear" w:color="auto" w:fill="C0C0C0"/>
            <w:vAlign w:val="center"/>
          </w:tcPr>
          <w:p w:rsidR="0008728E" w:rsidRDefault="0008728E" w:rsidP="00F22849">
            <w:pPr>
              <w:spacing w:beforeLines="20" w:before="48" w:afterLines="20" w:after="48" w:line="240" w:lineRule="auto"/>
              <w:ind w:right="-108" w:hanging="108"/>
              <w:jc w:val="center"/>
              <w:rPr>
                <w:rFonts w:ascii="Arial" w:hAnsi="Arial" w:cs="Arial"/>
                <w:sz w:val="19"/>
                <w:szCs w:val="19"/>
              </w:rPr>
            </w:pPr>
            <w:r w:rsidRPr="0008728E">
              <w:rPr>
                <w:rFonts w:ascii="Arial" w:hAnsi="Arial" w:cs="Arial"/>
                <w:sz w:val="19"/>
                <w:szCs w:val="19"/>
              </w:rPr>
              <w:t>0110062</w:t>
            </w:r>
          </w:p>
          <w:p w:rsidR="000602CC" w:rsidRPr="0008728E" w:rsidRDefault="000602CC" w:rsidP="00F22849">
            <w:pPr>
              <w:spacing w:beforeLines="20" w:before="48" w:afterLines="20" w:after="48" w:line="240" w:lineRule="auto"/>
              <w:ind w:right="-108" w:hanging="108"/>
              <w:jc w:val="center"/>
              <w:rPr>
                <w:rFonts w:ascii="Arial" w:hAnsi="Arial" w:cs="Arial"/>
                <w:sz w:val="19"/>
                <w:szCs w:val="19"/>
              </w:rPr>
            </w:pPr>
            <w:r>
              <w:rPr>
                <w:rFonts w:ascii="Arial" w:hAnsi="Arial" w:cs="Arial"/>
                <w:sz w:val="19"/>
                <w:szCs w:val="19"/>
              </w:rPr>
              <w:t>0110066</w:t>
            </w:r>
          </w:p>
        </w:tc>
        <w:tc>
          <w:tcPr>
            <w:tcW w:w="2410" w:type="dxa"/>
            <w:tcBorders>
              <w:top w:val="single" w:sz="4" w:space="0" w:color="FFFFFF"/>
              <w:bottom w:val="single" w:sz="4" w:space="0" w:color="FFFFFF"/>
            </w:tcBorders>
            <w:shd w:val="clear" w:color="auto" w:fill="C0C0C0"/>
            <w:vAlign w:val="center"/>
          </w:tcPr>
          <w:p w:rsidR="0008728E" w:rsidRDefault="0008728E" w:rsidP="00F22849">
            <w:pPr>
              <w:spacing w:beforeLines="20" w:before="48" w:afterLines="20" w:after="48" w:line="240" w:lineRule="auto"/>
              <w:ind w:right="-151" w:hanging="165"/>
              <w:jc w:val="center"/>
              <w:rPr>
                <w:rFonts w:ascii="Arial" w:hAnsi="Arial" w:cs="Arial"/>
                <w:sz w:val="19"/>
                <w:szCs w:val="19"/>
              </w:rPr>
            </w:pPr>
            <w:r w:rsidRPr="0008728E">
              <w:rPr>
                <w:rFonts w:ascii="Arial" w:hAnsi="Arial" w:cs="Arial"/>
                <w:sz w:val="19"/>
                <w:szCs w:val="19"/>
              </w:rPr>
              <w:t>Percepção Visual I</w:t>
            </w:r>
          </w:p>
          <w:p w:rsidR="00D805DC" w:rsidRPr="0008728E" w:rsidRDefault="00D805DC" w:rsidP="00F22849">
            <w:pPr>
              <w:spacing w:beforeLines="20" w:before="48" w:afterLines="20" w:after="48" w:line="240" w:lineRule="auto"/>
              <w:ind w:right="-151" w:hanging="165"/>
              <w:jc w:val="center"/>
              <w:rPr>
                <w:rFonts w:ascii="Arial" w:hAnsi="Arial" w:cs="Arial"/>
                <w:sz w:val="19"/>
                <w:szCs w:val="19"/>
              </w:rPr>
            </w:pPr>
            <w:r>
              <w:rPr>
                <w:rFonts w:ascii="Arial" w:hAnsi="Arial" w:cs="Arial"/>
                <w:sz w:val="19"/>
                <w:szCs w:val="19"/>
              </w:rPr>
              <w:t>Percepção Visual II</w:t>
            </w:r>
          </w:p>
        </w:tc>
        <w:tc>
          <w:tcPr>
            <w:tcW w:w="1276" w:type="dxa"/>
            <w:tcBorders>
              <w:top w:val="single" w:sz="4"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left="-65"/>
              <w:jc w:val="center"/>
              <w:rPr>
                <w:rFonts w:ascii="Arial" w:hAnsi="Arial" w:cs="Arial"/>
                <w:sz w:val="19"/>
                <w:szCs w:val="19"/>
              </w:rPr>
            </w:pPr>
          </w:p>
        </w:tc>
      </w:tr>
      <w:tr w:rsidR="0008728E" w:rsidRPr="0008728E" w:rsidTr="0008728E">
        <w:trPr>
          <w:cantSplit/>
          <w:trHeight w:val="146"/>
        </w:trPr>
        <w:tc>
          <w:tcPr>
            <w:tcW w:w="675" w:type="dxa"/>
            <w:vMerge/>
            <w:tcBorders>
              <w:left w:val="single" w:sz="6" w:space="0" w:color="FFFFFF"/>
              <w:bottom w:val="single" w:sz="24" w:space="0" w:color="FFFFFF"/>
            </w:tcBorders>
            <w:shd w:val="clear" w:color="auto" w:fill="C0C0C0"/>
            <w:vAlign w:val="center"/>
          </w:tcPr>
          <w:p w:rsidR="0008728E" w:rsidRPr="0008728E" w:rsidRDefault="0008728E" w:rsidP="00F22849">
            <w:pPr>
              <w:spacing w:beforeLines="20" w:before="48" w:afterLines="20" w:after="48" w:line="240" w:lineRule="auto"/>
              <w:ind w:left="-1"/>
              <w:jc w:val="center"/>
              <w:rPr>
                <w:rFonts w:ascii="Arial" w:hAnsi="Arial" w:cs="Arial"/>
                <w:b/>
                <w:sz w:val="19"/>
                <w:szCs w:val="19"/>
              </w:rPr>
            </w:pPr>
          </w:p>
        </w:tc>
        <w:tc>
          <w:tcPr>
            <w:tcW w:w="993" w:type="dxa"/>
            <w:tcBorders>
              <w:top w:val="single" w:sz="4" w:space="0" w:color="FFFFFF"/>
              <w:bottom w:val="single" w:sz="24" w:space="0" w:color="FFFFFF"/>
            </w:tcBorders>
            <w:shd w:val="clear" w:color="auto" w:fill="C0C0C0"/>
            <w:vAlign w:val="center"/>
          </w:tcPr>
          <w:p w:rsidR="0008728E" w:rsidRPr="0008728E" w:rsidRDefault="0008728E" w:rsidP="00F22849">
            <w:pPr>
              <w:spacing w:beforeLines="20" w:before="48" w:afterLines="20" w:after="48" w:line="240" w:lineRule="auto"/>
              <w:ind w:left="-1"/>
              <w:jc w:val="center"/>
              <w:rPr>
                <w:rFonts w:ascii="Arial" w:hAnsi="Arial" w:cs="Arial"/>
                <w:sz w:val="19"/>
                <w:szCs w:val="19"/>
              </w:rPr>
            </w:pPr>
            <w:r w:rsidRPr="0008728E">
              <w:rPr>
                <w:rFonts w:ascii="Arial" w:hAnsi="Arial" w:cs="Arial"/>
                <w:color w:val="FF0000"/>
                <w:sz w:val="19"/>
                <w:szCs w:val="19"/>
              </w:rPr>
              <w:t>NOVA</w:t>
            </w:r>
          </w:p>
        </w:tc>
        <w:tc>
          <w:tcPr>
            <w:tcW w:w="2693" w:type="dxa"/>
            <w:tcBorders>
              <w:top w:val="single" w:sz="4" w:space="0" w:color="FFFFFF"/>
              <w:bottom w:val="single" w:sz="24" w:space="0" w:color="FFFFFF"/>
            </w:tcBorders>
            <w:shd w:val="clear" w:color="auto" w:fill="C0C0C0"/>
            <w:vAlign w:val="center"/>
          </w:tcPr>
          <w:p w:rsidR="0008728E" w:rsidRPr="0008728E" w:rsidRDefault="0008728E" w:rsidP="00F22849">
            <w:pPr>
              <w:spacing w:beforeLines="20" w:before="48" w:afterLines="20" w:after="48" w:line="240" w:lineRule="auto"/>
              <w:ind w:left="-1"/>
              <w:rPr>
                <w:rFonts w:ascii="Arial" w:hAnsi="Arial" w:cs="Arial"/>
                <w:sz w:val="19"/>
                <w:szCs w:val="19"/>
              </w:rPr>
            </w:pPr>
            <w:r w:rsidRPr="0008728E">
              <w:rPr>
                <w:rFonts w:ascii="Arial" w:hAnsi="Arial" w:cs="Arial"/>
                <w:sz w:val="19"/>
                <w:szCs w:val="19"/>
              </w:rPr>
              <w:t>Introdução à Filosofia</w:t>
            </w:r>
          </w:p>
        </w:tc>
        <w:tc>
          <w:tcPr>
            <w:tcW w:w="992" w:type="dxa"/>
            <w:tcBorders>
              <w:top w:val="single" w:sz="4" w:space="0" w:color="FFFFFF"/>
              <w:bottom w:val="single" w:sz="24" w:space="0" w:color="FFFFFF"/>
            </w:tcBorders>
            <w:shd w:val="clear" w:color="auto" w:fill="C0C0C0"/>
            <w:vAlign w:val="center"/>
          </w:tcPr>
          <w:p w:rsidR="0008728E" w:rsidRPr="0008728E" w:rsidRDefault="0008728E" w:rsidP="00F22849">
            <w:pPr>
              <w:spacing w:beforeLines="20" w:before="48" w:afterLines="20" w:after="48" w:line="240" w:lineRule="auto"/>
              <w:ind w:right="-108" w:hanging="108"/>
              <w:jc w:val="center"/>
              <w:rPr>
                <w:rFonts w:ascii="Arial" w:hAnsi="Arial" w:cs="Arial"/>
                <w:sz w:val="19"/>
                <w:szCs w:val="19"/>
              </w:rPr>
            </w:pPr>
            <w:r w:rsidRPr="0008728E">
              <w:rPr>
                <w:rFonts w:ascii="Arial" w:hAnsi="Arial" w:cs="Arial"/>
                <w:sz w:val="19"/>
                <w:szCs w:val="19"/>
              </w:rPr>
              <w:t>0730080</w:t>
            </w:r>
          </w:p>
        </w:tc>
        <w:tc>
          <w:tcPr>
            <w:tcW w:w="2410" w:type="dxa"/>
            <w:tcBorders>
              <w:top w:val="single" w:sz="4" w:space="0" w:color="FFFFFF"/>
              <w:bottom w:val="single" w:sz="24" w:space="0" w:color="FFFFFF"/>
            </w:tcBorders>
            <w:shd w:val="clear" w:color="auto" w:fill="C0C0C0"/>
            <w:vAlign w:val="center"/>
          </w:tcPr>
          <w:p w:rsidR="0008728E" w:rsidRPr="0008728E" w:rsidRDefault="0008728E" w:rsidP="00F22849">
            <w:pPr>
              <w:spacing w:beforeLines="20" w:before="48" w:afterLines="20" w:after="48" w:line="240" w:lineRule="auto"/>
              <w:ind w:right="-151" w:hanging="165"/>
              <w:jc w:val="center"/>
              <w:rPr>
                <w:rFonts w:ascii="Arial" w:hAnsi="Arial" w:cs="Arial"/>
                <w:sz w:val="19"/>
                <w:szCs w:val="19"/>
              </w:rPr>
            </w:pPr>
            <w:r w:rsidRPr="0008728E">
              <w:rPr>
                <w:rFonts w:ascii="Arial" w:hAnsi="Arial" w:cs="Arial"/>
                <w:sz w:val="19"/>
                <w:szCs w:val="19"/>
              </w:rPr>
              <w:t>Epistemologia</w:t>
            </w:r>
          </w:p>
        </w:tc>
        <w:tc>
          <w:tcPr>
            <w:tcW w:w="1276" w:type="dxa"/>
            <w:tcBorders>
              <w:top w:val="single" w:sz="4" w:space="0" w:color="FFFFFF"/>
              <w:bottom w:val="single" w:sz="24" w:space="0" w:color="FFFFFF"/>
            </w:tcBorders>
            <w:shd w:val="clear" w:color="auto" w:fill="C0C0C0"/>
            <w:vAlign w:val="center"/>
          </w:tcPr>
          <w:p w:rsidR="0008728E" w:rsidRPr="0008728E" w:rsidRDefault="0008728E" w:rsidP="00F22849">
            <w:pPr>
              <w:spacing w:beforeLines="20" w:before="48" w:afterLines="20" w:after="48" w:line="240" w:lineRule="auto"/>
              <w:ind w:left="-65"/>
              <w:jc w:val="center"/>
              <w:rPr>
                <w:rFonts w:ascii="Arial" w:hAnsi="Arial" w:cs="Arial"/>
                <w:sz w:val="19"/>
                <w:szCs w:val="19"/>
              </w:rPr>
            </w:pPr>
            <w:r w:rsidRPr="0008728E">
              <w:rPr>
                <w:rFonts w:ascii="Arial" w:hAnsi="Arial" w:cs="Arial"/>
                <w:sz w:val="19"/>
                <w:szCs w:val="19"/>
              </w:rPr>
              <w:t>História da Ciência e Tecnologia</w:t>
            </w:r>
          </w:p>
        </w:tc>
      </w:tr>
      <w:tr w:rsidR="0008728E" w:rsidRPr="0008728E" w:rsidTr="0008728E">
        <w:trPr>
          <w:cantSplit/>
          <w:trHeight w:val="146"/>
        </w:trPr>
        <w:tc>
          <w:tcPr>
            <w:tcW w:w="675" w:type="dxa"/>
            <w:vMerge w:val="restart"/>
            <w:tcBorders>
              <w:top w:val="single" w:sz="24" w:space="0" w:color="FFFFFF"/>
            </w:tcBorders>
            <w:shd w:val="clear" w:color="auto" w:fill="C0C0C0"/>
            <w:vAlign w:val="center"/>
          </w:tcPr>
          <w:p w:rsidR="0008728E" w:rsidRPr="0008728E" w:rsidRDefault="0008728E" w:rsidP="00F22849">
            <w:pPr>
              <w:spacing w:beforeLines="20" w:before="48" w:afterLines="20" w:after="48" w:line="240" w:lineRule="auto"/>
              <w:ind w:left="-1"/>
              <w:jc w:val="center"/>
              <w:rPr>
                <w:rFonts w:ascii="Arial" w:hAnsi="Arial" w:cs="Arial"/>
                <w:b/>
                <w:sz w:val="19"/>
                <w:szCs w:val="19"/>
              </w:rPr>
            </w:pPr>
            <w:r w:rsidRPr="0008728E">
              <w:rPr>
                <w:rFonts w:ascii="Arial" w:hAnsi="Arial" w:cs="Arial"/>
                <w:b/>
                <w:sz w:val="19"/>
                <w:szCs w:val="19"/>
              </w:rPr>
              <w:t>3</w:t>
            </w:r>
          </w:p>
        </w:tc>
        <w:tc>
          <w:tcPr>
            <w:tcW w:w="993" w:type="dxa"/>
            <w:tcBorders>
              <w:top w:val="single" w:sz="24" w:space="0" w:color="FFFFFF"/>
            </w:tcBorders>
            <w:shd w:val="clear" w:color="auto" w:fill="C0C0C0"/>
            <w:vAlign w:val="center"/>
          </w:tcPr>
          <w:p w:rsidR="0008728E" w:rsidRPr="0008728E" w:rsidRDefault="0008728E" w:rsidP="00F22849">
            <w:pPr>
              <w:spacing w:beforeLines="20" w:before="48" w:afterLines="20" w:after="48" w:line="240" w:lineRule="auto"/>
              <w:ind w:left="-1"/>
              <w:jc w:val="center"/>
              <w:rPr>
                <w:rFonts w:ascii="Arial" w:hAnsi="Arial" w:cs="Arial"/>
                <w:color w:val="FF0000"/>
                <w:sz w:val="19"/>
                <w:szCs w:val="19"/>
              </w:rPr>
            </w:pPr>
            <w:r w:rsidRPr="0008728E">
              <w:rPr>
                <w:rFonts w:ascii="Arial" w:hAnsi="Arial" w:cs="Arial"/>
                <w:sz w:val="19"/>
                <w:szCs w:val="19"/>
              </w:rPr>
              <w:t>0790025</w:t>
            </w:r>
          </w:p>
        </w:tc>
        <w:tc>
          <w:tcPr>
            <w:tcW w:w="2693" w:type="dxa"/>
            <w:tcBorders>
              <w:top w:val="single" w:sz="24" w:space="0" w:color="FFFFFF"/>
            </w:tcBorders>
            <w:shd w:val="clear" w:color="auto" w:fill="C0C0C0"/>
            <w:vAlign w:val="center"/>
          </w:tcPr>
          <w:p w:rsidR="0008728E" w:rsidRPr="0008728E" w:rsidRDefault="0008728E" w:rsidP="00F22849">
            <w:pPr>
              <w:spacing w:beforeLines="20" w:before="48" w:afterLines="20" w:after="48" w:line="240" w:lineRule="auto"/>
              <w:ind w:left="-1"/>
              <w:rPr>
                <w:rFonts w:ascii="Arial" w:hAnsi="Arial" w:cs="Arial"/>
                <w:sz w:val="19"/>
                <w:szCs w:val="19"/>
              </w:rPr>
            </w:pPr>
            <w:r w:rsidRPr="0008728E">
              <w:rPr>
                <w:rFonts w:ascii="Arial" w:hAnsi="Arial" w:cs="Arial"/>
                <w:sz w:val="19"/>
                <w:szCs w:val="19"/>
              </w:rPr>
              <w:t>Conservação e Preservação I</w:t>
            </w:r>
          </w:p>
        </w:tc>
        <w:tc>
          <w:tcPr>
            <w:tcW w:w="992" w:type="dxa"/>
            <w:tcBorders>
              <w:top w:val="single" w:sz="24" w:space="0" w:color="FFFFFF"/>
            </w:tcBorders>
            <w:shd w:val="clear" w:color="auto" w:fill="C0C0C0"/>
            <w:vAlign w:val="center"/>
          </w:tcPr>
          <w:p w:rsidR="0008728E" w:rsidRPr="0008728E" w:rsidRDefault="0008728E" w:rsidP="00F22849">
            <w:pPr>
              <w:spacing w:beforeLines="20" w:before="48" w:afterLines="20" w:after="48" w:line="240" w:lineRule="auto"/>
              <w:ind w:left="-1"/>
              <w:jc w:val="center"/>
              <w:rPr>
                <w:rFonts w:ascii="Arial" w:hAnsi="Arial" w:cs="Arial"/>
                <w:color w:val="FF0000"/>
                <w:sz w:val="19"/>
                <w:szCs w:val="19"/>
              </w:rPr>
            </w:pPr>
            <w:r w:rsidRPr="0008728E">
              <w:rPr>
                <w:rFonts w:ascii="Arial" w:hAnsi="Arial" w:cs="Arial"/>
                <w:sz w:val="19"/>
                <w:szCs w:val="19"/>
              </w:rPr>
              <w:t>0790025</w:t>
            </w:r>
          </w:p>
        </w:tc>
        <w:tc>
          <w:tcPr>
            <w:tcW w:w="2410" w:type="dxa"/>
            <w:tcBorders>
              <w:top w:val="single" w:sz="24" w:space="0" w:color="FFFFFF"/>
            </w:tcBorders>
            <w:shd w:val="clear" w:color="auto" w:fill="C0C0C0"/>
            <w:vAlign w:val="center"/>
          </w:tcPr>
          <w:p w:rsidR="0008728E" w:rsidRPr="0008728E" w:rsidRDefault="0008728E" w:rsidP="00F22849">
            <w:pPr>
              <w:spacing w:beforeLines="20" w:before="48" w:afterLines="20" w:after="48" w:line="240" w:lineRule="auto"/>
              <w:ind w:left="-1"/>
              <w:rPr>
                <w:rFonts w:ascii="Arial" w:hAnsi="Arial" w:cs="Arial"/>
                <w:sz w:val="19"/>
                <w:szCs w:val="19"/>
              </w:rPr>
            </w:pPr>
            <w:r w:rsidRPr="0008728E">
              <w:rPr>
                <w:rFonts w:ascii="Arial" w:hAnsi="Arial" w:cs="Arial"/>
                <w:sz w:val="19"/>
                <w:szCs w:val="19"/>
              </w:rPr>
              <w:t>Conservação e Preservação I</w:t>
            </w:r>
          </w:p>
        </w:tc>
        <w:tc>
          <w:tcPr>
            <w:tcW w:w="1276" w:type="dxa"/>
            <w:tcBorders>
              <w:top w:val="single" w:sz="24" w:space="0" w:color="FFFFFF"/>
            </w:tcBorders>
            <w:shd w:val="clear" w:color="auto" w:fill="C0C0C0"/>
            <w:vAlign w:val="center"/>
          </w:tcPr>
          <w:p w:rsidR="0008728E" w:rsidRPr="0008728E" w:rsidRDefault="0008728E" w:rsidP="00F22849">
            <w:pPr>
              <w:spacing w:beforeLines="20" w:before="48" w:afterLines="20" w:after="48" w:line="240" w:lineRule="auto"/>
              <w:ind w:left="-65"/>
              <w:jc w:val="center"/>
              <w:rPr>
                <w:rFonts w:ascii="Arial" w:hAnsi="Arial" w:cs="Arial"/>
                <w:b/>
                <w:sz w:val="19"/>
                <w:szCs w:val="19"/>
              </w:rPr>
            </w:pPr>
          </w:p>
        </w:tc>
      </w:tr>
      <w:tr w:rsidR="0008728E" w:rsidRPr="0008728E" w:rsidTr="0008728E">
        <w:trPr>
          <w:cantSplit/>
          <w:trHeight w:val="146"/>
        </w:trPr>
        <w:tc>
          <w:tcPr>
            <w:tcW w:w="675" w:type="dxa"/>
            <w:vMerge/>
            <w:shd w:val="clear" w:color="auto" w:fill="C0C0C0"/>
            <w:vAlign w:val="center"/>
          </w:tcPr>
          <w:p w:rsidR="0008728E" w:rsidRPr="0008728E" w:rsidRDefault="0008728E" w:rsidP="00F22849">
            <w:pPr>
              <w:spacing w:beforeLines="20" w:before="48" w:afterLines="20" w:after="48" w:line="240" w:lineRule="auto"/>
              <w:ind w:left="-1"/>
              <w:jc w:val="center"/>
              <w:rPr>
                <w:rFonts w:ascii="Arial" w:hAnsi="Arial" w:cs="Arial"/>
                <w:b/>
                <w:sz w:val="19"/>
                <w:szCs w:val="19"/>
              </w:rPr>
            </w:pPr>
          </w:p>
        </w:tc>
        <w:tc>
          <w:tcPr>
            <w:tcW w:w="993" w:type="dxa"/>
            <w:tcBorders>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left="-1"/>
              <w:jc w:val="center"/>
              <w:rPr>
                <w:rFonts w:ascii="Arial" w:hAnsi="Arial" w:cs="Arial"/>
                <w:sz w:val="19"/>
                <w:szCs w:val="19"/>
              </w:rPr>
            </w:pPr>
            <w:r w:rsidRPr="0008728E">
              <w:rPr>
                <w:rFonts w:ascii="Arial" w:hAnsi="Arial" w:cs="Arial"/>
                <w:color w:val="FF0000"/>
                <w:sz w:val="19"/>
                <w:szCs w:val="19"/>
              </w:rPr>
              <w:t>NOVA</w:t>
            </w:r>
          </w:p>
        </w:tc>
        <w:tc>
          <w:tcPr>
            <w:tcW w:w="2693" w:type="dxa"/>
            <w:tcBorders>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left="-1"/>
              <w:rPr>
                <w:rFonts w:ascii="Arial" w:hAnsi="Arial" w:cs="Arial"/>
                <w:sz w:val="19"/>
                <w:szCs w:val="19"/>
              </w:rPr>
            </w:pPr>
            <w:r w:rsidRPr="0008728E">
              <w:rPr>
                <w:rFonts w:ascii="Arial" w:hAnsi="Arial" w:cs="Arial"/>
                <w:sz w:val="19"/>
                <w:szCs w:val="19"/>
              </w:rPr>
              <w:t>Documentação Museológica II</w:t>
            </w:r>
          </w:p>
        </w:tc>
        <w:tc>
          <w:tcPr>
            <w:tcW w:w="992" w:type="dxa"/>
            <w:tcBorders>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right="-108" w:hanging="108"/>
              <w:jc w:val="center"/>
              <w:rPr>
                <w:rFonts w:ascii="Arial" w:hAnsi="Arial" w:cs="Arial"/>
                <w:sz w:val="19"/>
                <w:szCs w:val="19"/>
              </w:rPr>
            </w:pPr>
          </w:p>
        </w:tc>
        <w:tc>
          <w:tcPr>
            <w:tcW w:w="2410" w:type="dxa"/>
            <w:tcBorders>
              <w:bottom w:val="single" w:sz="4" w:space="0" w:color="FFFFFF"/>
            </w:tcBorders>
            <w:shd w:val="clear" w:color="auto" w:fill="C0C0C0"/>
            <w:vAlign w:val="center"/>
          </w:tcPr>
          <w:p w:rsidR="0008728E" w:rsidRPr="0008728E" w:rsidRDefault="0008728E" w:rsidP="00F22849">
            <w:pPr>
              <w:spacing w:beforeLines="20" w:before="48" w:afterLines="20" w:after="48" w:line="240" w:lineRule="auto"/>
              <w:jc w:val="center"/>
              <w:rPr>
                <w:rFonts w:ascii="Arial" w:hAnsi="Arial" w:cs="Arial"/>
                <w:sz w:val="19"/>
                <w:szCs w:val="19"/>
              </w:rPr>
            </w:pPr>
          </w:p>
        </w:tc>
        <w:tc>
          <w:tcPr>
            <w:tcW w:w="1276" w:type="dxa"/>
            <w:tcBorders>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left="-65"/>
              <w:jc w:val="center"/>
              <w:rPr>
                <w:rFonts w:ascii="Arial" w:hAnsi="Arial" w:cs="Arial"/>
                <w:sz w:val="19"/>
                <w:szCs w:val="19"/>
              </w:rPr>
            </w:pPr>
          </w:p>
        </w:tc>
      </w:tr>
      <w:tr w:rsidR="0008728E" w:rsidRPr="0008728E" w:rsidTr="0008728E">
        <w:trPr>
          <w:cantSplit/>
          <w:trHeight w:val="146"/>
        </w:trPr>
        <w:tc>
          <w:tcPr>
            <w:tcW w:w="675" w:type="dxa"/>
            <w:vMerge/>
            <w:shd w:val="clear" w:color="auto" w:fill="C0C0C0"/>
            <w:vAlign w:val="center"/>
          </w:tcPr>
          <w:p w:rsidR="0008728E" w:rsidRPr="0008728E" w:rsidRDefault="0008728E" w:rsidP="00F22849">
            <w:pPr>
              <w:spacing w:beforeLines="20" w:before="48" w:afterLines="20" w:after="48" w:line="240" w:lineRule="auto"/>
              <w:ind w:left="-1"/>
              <w:jc w:val="center"/>
              <w:rPr>
                <w:rFonts w:ascii="Arial" w:hAnsi="Arial" w:cs="Arial"/>
                <w:b/>
                <w:sz w:val="19"/>
                <w:szCs w:val="19"/>
              </w:rPr>
            </w:pPr>
          </w:p>
        </w:tc>
        <w:tc>
          <w:tcPr>
            <w:tcW w:w="993" w:type="dxa"/>
            <w:tcBorders>
              <w:top w:val="single" w:sz="4"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left="-1"/>
              <w:jc w:val="center"/>
              <w:rPr>
                <w:rFonts w:ascii="Arial" w:hAnsi="Arial" w:cs="Arial"/>
                <w:sz w:val="19"/>
                <w:szCs w:val="19"/>
              </w:rPr>
            </w:pPr>
            <w:r w:rsidRPr="0008728E">
              <w:rPr>
                <w:rFonts w:ascii="Arial" w:hAnsi="Arial" w:cs="Arial"/>
                <w:color w:val="FF0000"/>
                <w:sz w:val="19"/>
                <w:szCs w:val="19"/>
              </w:rPr>
              <w:t>NOVA</w:t>
            </w:r>
          </w:p>
        </w:tc>
        <w:tc>
          <w:tcPr>
            <w:tcW w:w="2693" w:type="dxa"/>
            <w:tcBorders>
              <w:top w:val="single" w:sz="4"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left="-1"/>
              <w:rPr>
                <w:rFonts w:ascii="Arial" w:hAnsi="Arial" w:cs="Arial"/>
                <w:sz w:val="19"/>
                <w:szCs w:val="19"/>
              </w:rPr>
            </w:pPr>
            <w:r w:rsidRPr="0008728E">
              <w:rPr>
                <w:rFonts w:ascii="Arial" w:hAnsi="Arial" w:cs="Arial"/>
                <w:sz w:val="19"/>
                <w:szCs w:val="19"/>
              </w:rPr>
              <w:t>Metodologia</w:t>
            </w:r>
          </w:p>
        </w:tc>
        <w:tc>
          <w:tcPr>
            <w:tcW w:w="992" w:type="dxa"/>
            <w:tcBorders>
              <w:top w:val="single" w:sz="4" w:space="0" w:color="FFFFFF"/>
              <w:bottom w:val="single" w:sz="4" w:space="0" w:color="FFFFFF"/>
            </w:tcBorders>
            <w:shd w:val="clear" w:color="auto" w:fill="C0C0C0"/>
            <w:vAlign w:val="center"/>
          </w:tcPr>
          <w:p w:rsidR="0008728E" w:rsidRPr="0008728E" w:rsidRDefault="000A6531" w:rsidP="00F22849">
            <w:pPr>
              <w:spacing w:beforeLines="20" w:before="48" w:afterLines="20" w:after="48" w:line="240" w:lineRule="auto"/>
              <w:ind w:right="-108" w:hanging="108"/>
              <w:jc w:val="center"/>
              <w:rPr>
                <w:rFonts w:ascii="Arial" w:hAnsi="Arial" w:cs="Arial"/>
                <w:sz w:val="19"/>
                <w:szCs w:val="19"/>
              </w:rPr>
            </w:pPr>
            <w:r>
              <w:rPr>
                <w:rFonts w:ascii="Arial" w:hAnsi="Arial" w:cs="Arial"/>
                <w:sz w:val="19"/>
                <w:szCs w:val="19"/>
              </w:rPr>
              <w:t>079001</w:t>
            </w:r>
            <w:r w:rsidR="0008728E" w:rsidRPr="0008728E">
              <w:rPr>
                <w:rFonts w:ascii="Arial" w:hAnsi="Arial" w:cs="Arial"/>
                <w:sz w:val="19"/>
                <w:szCs w:val="19"/>
              </w:rPr>
              <w:t>3</w:t>
            </w:r>
          </w:p>
        </w:tc>
        <w:tc>
          <w:tcPr>
            <w:tcW w:w="2410" w:type="dxa"/>
            <w:tcBorders>
              <w:top w:val="single" w:sz="4"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jc w:val="center"/>
              <w:rPr>
                <w:rFonts w:ascii="Arial" w:hAnsi="Arial" w:cs="Arial"/>
                <w:sz w:val="19"/>
                <w:szCs w:val="19"/>
              </w:rPr>
            </w:pPr>
            <w:r w:rsidRPr="0008728E">
              <w:rPr>
                <w:rFonts w:ascii="Arial" w:hAnsi="Arial" w:cs="Arial"/>
                <w:sz w:val="19"/>
                <w:szCs w:val="19"/>
              </w:rPr>
              <w:t>Metodologia (Opt)</w:t>
            </w:r>
          </w:p>
        </w:tc>
        <w:tc>
          <w:tcPr>
            <w:tcW w:w="1276" w:type="dxa"/>
            <w:tcBorders>
              <w:top w:val="single" w:sz="4"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left="-65"/>
              <w:jc w:val="center"/>
              <w:rPr>
                <w:rFonts w:ascii="Arial" w:hAnsi="Arial" w:cs="Arial"/>
                <w:sz w:val="19"/>
                <w:szCs w:val="19"/>
              </w:rPr>
            </w:pPr>
          </w:p>
        </w:tc>
      </w:tr>
      <w:tr w:rsidR="0008728E" w:rsidRPr="0008728E" w:rsidTr="0008728E">
        <w:trPr>
          <w:cantSplit/>
          <w:trHeight w:val="146"/>
        </w:trPr>
        <w:tc>
          <w:tcPr>
            <w:tcW w:w="675" w:type="dxa"/>
            <w:vMerge/>
            <w:shd w:val="clear" w:color="auto" w:fill="C0C0C0"/>
            <w:vAlign w:val="center"/>
          </w:tcPr>
          <w:p w:rsidR="0008728E" w:rsidRPr="0008728E" w:rsidRDefault="0008728E" w:rsidP="00F22849">
            <w:pPr>
              <w:spacing w:beforeLines="20" w:before="48" w:afterLines="20" w:after="48" w:line="240" w:lineRule="auto"/>
              <w:ind w:left="-1"/>
              <w:jc w:val="center"/>
              <w:rPr>
                <w:rFonts w:ascii="Arial" w:hAnsi="Arial" w:cs="Arial"/>
                <w:b/>
                <w:sz w:val="19"/>
                <w:szCs w:val="19"/>
              </w:rPr>
            </w:pPr>
          </w:p>
        </w:tc>
        <w:tc>
          <w:tcPr>
            <w:tcW w:w="993" w:type="dxa"/>
            <w:tcBorders>
              <w:top w:val="single" w:sz="4"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left="-1"/>
              <w:jc w:val="center"/>
              <w:rPr>
                <w:rFonts w:ascii="Arial" w:hAnsi="Arial" w:cs="Arial"/>
                <w:sz w:val="19"/>
                <w:szCs w:val="19"/>
              </w:rPr>
            </w:pPr>
            <w:r w:rsidRPr="0008728E">
              <w:rPr>
                <w:rFonts w:ascii="Arial" w:hAnsi="Arial" w:cs="Arial"/>
                <w:color w:val="FF0000"/>
                <w:sz w:val="19"/>
                <w:szCs w:val="19"/>
              </w:rPr>
              <w:t>NOVA</w:t>
            </w:r>
          </w:p>
        </w:tc>
        <w:tc>
          <w:tcPr>
            <w:tcW w:w="2693" w:type="dxa"/>
            <w:tcBorders>
              <w:top w:val="single" w:sz="4"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left="-1"/>
              <w:rPr>
                <w:rFonts w:ascii="Arial" w:hAnsi="Arial" w:cs="Arial"/>
                <w:sz w:val="19"/>
                <w:szCs w:val="19"/>
              </w:rPr>
            </w:pPr>
            <w:r w:rsidRPr="0008728E">
              <w:rPr>
                <w:rFonts w:ascii="Arial" w:hAnsi="Arial" w:cs="Arial"/>
                <w:sz w:val="19"/>
                <w:szCs w:val="19"/>
              </w:rPr>
              <w:t>História Geral da Arte</w:t>
            </w:r>
          </w:p>
        </w:tc>
        <w:tc>
          <w:tcPr>
            <w:tcW w:w="992" w:type="dxa"/>
            <w:tcBorders>
              <w:top w:val="single" w:sz="4" w:space="0" w:color="FFFFFF"/>
              <w:bottom w:val="single" w:sz="4" w:space="0" w:color="FFFFFF"/>
            </w:tcBorders>
            <w:shd w:val="clear" w:color="auto" w:fill="C0C0C0"/>
            <w:vAlign w:val="center"/>
          </w:tcPr>
          <w:p w:rsidR="0008728E" w:rsidRDefault="009627D3" w:rsidP="00F22849">
            <w:pPr>
              <w:spacing w:beforeLines="20" w:before="48" w:afterLines="20" w:after="48" w:line="240" w:lineRule="auto"/>
              <w:ind w:right="-108" w:hanging="108"/>
              <w:jc w:val="center"/>
              <w:rPr>
                <w:rFonts w:ascii="Arial" w:hAnsi="Arial" w:cs="Arial"/>
                <w:sz w:val="19"/>
                <w:szCs w:val="19"/>
              </w:rPr>
            </w:pPr>
            <w:r>
              <w:rPr>
                <w:rFonts w:ascii="Arial" w:hAnsi="Arial" w:cs="Arial"/>
                <w:sz w:val="19"/>
                <w:szCs w:val="19"/>
              </w:rPr>
              <w:t>0590140</w:t>
            </w:r>
          </w:p>
          <w:p w:rsidR="009627D3" w:rsidRPr="0008728E" w:rsidRDefault="009627D3" w:rsidP="00F22849">
            <w:pPr>
              <w:spacing w:beforeLines="20" w:before="48" w:afterLines="20" w:after="48" w:line="240" w:lineRule="auto"/>
              <w:ind w:right="-108" w:hanging="108"/>
              <w:jc w:val="center"/>
              <w:rPr>
                <w:rFonts w:ascii="Arial" w:hAnsi="Arial" w:cs="Arial"/>
                <w:sz w:val="19"/>
                <w:szCs w:val="19"/>
              </w:rPr>
            </w:pPr>
            <w:r>
              <w:rPr>
                <w:rFonts w:ascii="Arial" w:hAnsi="Arial" w:cs="Arial"/>
                <w:sz w:val="19"/>
                <w:szCs w:val="19"/>
              </w:rPr>
              <w:t>0590141</w:t>
            </w:r>
          </w:p>
        </w:tc>
        <w:tc>
          <w:tcPr>
            <w:tcW w:w="2410" w:type="dxa"/>
            <w:tcBorders>
              <w:top w:val="single" w:sz="4" w:space="0" w:color="FFFFFF"/>
              <w:bottom w:val="single" w:sz="4" w:space="0" w:color="FFFFFF"/>
            </w:tcBorders>
            <w:shd w:val="clear" w:color="auto" w:fill="C0C0C0"/>
            <w:vAlign w:val="center"/>
          </w:tcPr>
          <w:p w:rsidR="0008728E" w:rsidRDefault="00895FC6" w:rsidP="00F22849">
            <w:pPr>
              <w:spacing w:beforeLines="20" w:before="48" w:afterLines="20" w:after="48" w:line="240" w:lineRule="auto"/>
              <w:rPr>
                <w:rFonts w:ascii="Arial" w:hAnsi="Arial" w:cs="Arial"/>
                <w:sz w:val="19"/>
                <w:szCs w:val="19"/>
              </w:rPr>
            </w:pPr>
            <w:r>
              <w:rPr>
                <w:rFonts w:ascii="Arial" w:hAnsi="Arial" w:cs="Arial"/>
                <w:sz w:val="19"/>
                <w:szCs w:val="19"/>
              </w:rPr>
              <w:t xml:space="preserve">  História Geral da </w:t>
            </w:r>
            <w:r w:rsidR="00D805DC">
              <w:rPr>
                <w:rFonts w:ascii="Arial" w:hAnsi="Arial" w:cs="Arial"/>
                <w:sz w:val="19"/>
                <w:szCs w:val="19"/>
              </w:rPr>
              <w:t>Arte I</w:t>
            </w:r>
          </w:p>
          <w:p w:rsidR="00D805DC" w:rsidRPr="0008728E" w:rsidRDefault="00D805DC" w:rsidP="00F22849">
            <w:pPr>
              <w:spacing w:beforeLines="20" w:before="48" w:afterLines="20" w:after="48" w:line="240" w:lineRule="auto"/>
              <w:jc w:val="center"/>
              <w:rPr>
                <w:rFonts w:ascii="Arial" w:hAnsi="Arial" w:cs="Arial"/>
                <w:sz w:val="19"/>
                <w:szCs w:val="19"/>
              </w:rPr>
            </w:pPr>
            <w:r>
              <w:rPr>
                <w:rFonts w:ascii="Arial" w:hAnsi="Arial" w:cs="Arial"/>
                <w:sz w:val="19"/>
                <w:szCs w:val="19"/>
              </w:rPr>
              <w:t>História</w:t>
            </w:r>
            <w:r w:rsidR="00895FC6">
              <w:rPr>
                <w:rFonts w:ascii="Arial" w:hAnsi="Arial" w:cs="Arial"/>
                <w:sz w:val="19"/>
                <w:szCs w:val="19"/>
              </w:rPr>
              <w:t xml:space="preserve"> Geral </w:t>
            </w:r>
            <w:r>
              <w:rPr>
                <w:rFonts w:ascii="Arial" w:hAnsi="Arial" w:cs="Arial"/>
                <w:sz w:val="19"/>
                <w:szCs w:val="19"/>
              </w:rPr>
              <w:t>da Arte II</w:t>
            </w:r>
          </w:p>
        </w:tc>
        <w:tc>
          <w:tcPr>
            <w:tcW w:w="1276" w:type="dxa"/>
            <w:tcBorders>
              <w:top w:val="single" w:sz="4"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left="-65"/>
              <w:jc w:val="center"/>
              <w:rPr>
                <w:rFonts w:ascii="Arial" w:hAnsi="Arial" w:cs="Arial"/>
                <w:sz w:val="19"/>
                <w:szCs w:val="19"/>
              </w:rPr>
            </w:pPr>
          </w:p>
        </w:tc>
      </w:tr>
      <w:tr w:rsidR="0008728E" w:rsidRPr="0008728E" w:rsidTr="0008728E">
        <w:trPr>
          <w:cantSplit/>
          <w:trHeight w:val="146"/>
        </w:trPr>
        <w:tc>
          <w:tcPr>
            <w:tcW w:w="675" w:type="dxa"/>
            <w:vMerge/>
            <w:shd w:val="clear" w:color="auto" w:fill="C0C0C0"/>
            <w:vAlign w:val="center"/>
          </w:tcPr>
          <w:p w:rsidR="0008728E" w:rsidRPr="0008728E" w:rsidRDefault="0008728E" w:rsidP="00F22849">
            <w:pPr>
              <w:spacing w:beforeLines="20" w:before="48" w:afterLines="20" w:after="48" w:line="240" w:lineRule="auto"/>
              <w:ind w:left="-1"/>
              <w:jc w:val="center"/>
              <w:rPr>
                <w:rFonts w:ascii="Arial" w:hAnsi="Arial" w:cs="Arial"/>
                <w:b/>
                <w:sz w:val="19"/>
                <w:szCs w:val="19"/>
              </w:rPr>
            </w:pPr>
          </w:p>
        </w:tc>
        <w:tc>
          <w:tcPr>
            <w:tcW w:w="993" w:type="dxa"/>
            <w:tcBorders>
              <w:top w:val="single" w:sz="4"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left="-1"/>
              <w:jc w:val="center"/>
              <w:rPr>
                <w:rFonts w:ascii="Arial" w:hAnsi="Arial" w:cs="Arial"/>
                <w:sz w:val="19"/>
                <w:szCs w:val="19"/>
              </w:rPr>
            </w:pPr>
            <w:r w:rsidRPr="0008728E">
              <w:rPr>
                <w:rFonts w:ascii="Arial" w:hAnsi="Arial" w:cs="Arial"/>
                <w:color w:val="FF0000"/>
                <w:sz w:val="19"/>
                <w:szCs w:val="19"/>
              </w:rPr>
              <w:t>NOVA</w:t>
            </w:r>
          </w:p>
        </w:tc>
        <w:tc>
          <w:tcPr>
            <w:tcW w:w="2693" w:type="dxa"/>
            <w:tcBorders>
              <w:top w:val="single" w:sz="4"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left="-1"/>
              <w:rPr>
                <w:rFonts w:ascii="Arial" w:hAnsi="Arial" w:cs="Arial"/>
                <w:sz w:val="19"/>
                <w:szCs w:val="19"/>
              </w:rPr>
            </w:pPr>
            <w:r w:rsidRPr="0008728E">
              <w:rPr>
                <w:rFonts w:ascii="Arial" w:hAnsi="Arial" w:cs="Arial"/>
                <w:sz w:val="19"/>
                <w:szCs w:val="19"/>
              </w:rPr>
              <w:t>Museus e Novas Tecnologias</w:t>
            </w:r>
          </w:p>
        </w:tc>
        <w:tc>
          <w:tcPr>
            <w:tcW w:w="992" w:type="dxa"/>
            <w:tcBorders>
              <w:top w:val="single" w:sz="4"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right="-108" w:hanging="108"/>
              <w:jc w:val="center"/>
              <w:rPr>
                <w:rFonts w:ascii="Arial" w:hAnsi="Arial" w:cs="Arial"/>
                <w:sz w:val="19"/>
                <w:szCs w:val="19"/>
              </w:rPr>
            </w:pPr>
          </w:p>
        </w:tc>
        <w:tc>
          <w:tcPr>
            <w:tcW w:w="2410" w:type="dxa"/>
            <w:tcBorders>
              <w:top w:val="single" w:sz="4"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jc w:val="center"/>
              <w:rPr>
                <w:sz w:val="16"/>
                <w:szCs w:val="16"/>
              </w:rPr>
            </w:pPr>
          </w:p>
        </w:tc>
        <w:tc>
          <w:tcPr>
            <w:tcW w:w="1276" w:type="dxa"/>
            <w:tcBorders>
              <w:top w:val="single" w:sz="4"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left="-65"/>
              <w:jc w:val="center"/>
              <w:rPr>
                <w:rFonts w:ascii="Arial" w:hAnsi="Arial" w:cs="Arial"/>
                <w:sz w:val="19"/>
                <w:szCs w:val="19"/>
              </w:rPr>
            </w:pPr>
          </w:p>
        </w:tc>
      </w:tr>
      <w:tr w:rsidR="0008728E" w:rsidRPr="0008728E" w:rsidTr="0008728E">
        <w:trPr>
          <w:cantSplit/>
          <w:trHeight w:val="146"/>
        </w:trPr>
        <w:tc>
          <w:tcPr>
            <w:tcW w:w="675" w:type="dxa"/>
            <w:vMerge/>
            <w:tcBorders>
              <w:bottom w:val="single" w:sz="24" w:space="0" w:color="FFFFFF"/>
            </w:tcBorders>
            <w:shd w:val="clear" w:color="auto" w:fill="C0C0C0"/>
            <w:vAlign w:val="center"/>
          </w:tcPr>
          <w:p w:rsidR="0008728E" w:rsidRPr="0008728E" w:rsidRDefault="0008728E" w:rsidP="00F22849">
            <w:pPr>
              <w:spacing w:beforeLines="20" w:before="48" w:afterLines="20" w:after="48" w:line="240" w:lineRule="auto"/>
              <w:ind w:left="-1"/>
              <w:jc w:val="center"/>
              <w:rPr>
                <w:rFonts w:ascii="Arial" w:hAnsi="Arial" w:cs="Arial"/>
                <w:b/>
                <w:sz w:val="19"/>
                <w:szCs w:val="19"/>
              </w:rPr>
            </w:pPr>
          </w:p>
        </w:tc>
        <w:tc>
          <w:tcPr>
            <w:tcW w:w="993" w:type="dxa"/>
            <w:tcBorders>
              <w:top w:val="single" w:sz="4" w:space="0" w:color="FFFFFF"/>
              <w:bottom w:val="single" w:sz="24" w:space="0" w:color="FFFFFF"/>
            </w:tcBorders>
            <w:shd w:val="clear" w:color="auto" w:fill="C0C0C0"/>
            <w:vAlign w:val="center"/>
          </w:tcPr>
          <w:p w:rsidR="0008728E" w:rsidRPr="0008728E" w:rsidRDefault="0008728E" w:rsidP="00F22849">
            <w:pPr>
              <w:spacing w:beforeLines="20" w:before="48" w:afterLines="20" w:after="48" w:line="240" w:lineRule="auto"/>
              <w:ind w:left="-1"/>
              <w:jc w:val="center"/>
              <w:rPr>
                <w:rFonts w:ascii="Arial" w:hAnsi="Arial" w:cs="Arial"/>
                <w:sz w:val="19"/>
                <w:szCs w:val="19"/>
              </w:rPr>
            </w:pPr>
            <w:r w:rsidRPr="0008728E">
              <w:rPr>
                <w:rFonts w:ascii="Arial" w:hAnsi="Arial" w:cs="Arial"/>
                <w:sz w:val="19"/>
                <w:szCs w:val="19"/>
              </w:rPr>
              <w:t>0010031</w:t>
            </w:r>
          </w:p>
        </w:tc>
        <w:tc>
          <w:tcPr>
            <w:tcW w:w="2693" w:type="dxa"/>
            <w:tcBorders>
              <w:top w:val="single" w:sz="4" w:space="0" w:color="FFFFFF"/>
              <w:bottom w:val="single" w:sz="24" w:space="0" w:color="FFFFFF"/>
            </w:tcBorders>
            <w:shd w:val="clear" w:color="auto" w:fill="C0C0C0"/>
            <w:vAlign w:val="center"/>
          </w:tcPr>
          <w:p w:rsidR="0008728E" w:rsidRPr="0008728E" w:rsidRDefault="0008728E" w:rsidP="00F22849">
            <w:pPr>
              <w:spacing w:beforeLines="20" w:before="48" w:afterLines="20" w:after="48" w:line="240" w:lineRule="auto"/>
              <w:rPr>
                <w:rFonts w:ascii="Arial" w:hAnsi="Arial" w:cs="Arial"/>
                <w:sz w:val="19"/>
                <w:szCs w:val="19"/>
              </w:rPr>
            </w:pPr>
            <w:r w:rsidRPr="0008728E">
              <w:rPr>
                <w:rFonts w:ascii="Arial" w:hAnsi="Arial" w:cs="Arial"/>
                <w:sz w:val="19"/>
                <w:szCs w:val="19"/>
              </w:rPr>
              <w:t>Botânica</w:t>
            </w:r>
          </w:p>
        </w:tc>
        <w:tc>
          <w:tcPr>
            <w:tcW w:w="992" w:type="dxa"/>
            <w:tcBorders>
              <w:top w:val="single" w:sz="4" w:space="0" w:color="FFFFFF"/>
              <w:bottom w:val="single" w:sz="24" w:space="0" w:color="FFFFFF"/>
            </w:tcBorders>
            <w:shd w:val="clear" w:color="auto" w:fill="C0C0C0"/>
            <w:vAlign w:val="center"/>
          </w:tcPr>
          <w:p w:rsidR="0008728E" w:rsidRPr="0008728E" w:rsidRDefault="0008728E" w:rsidP="00F22849">
            <w:pPr>
              <w:spacing w:beforeLines="20" w:before="48" w:afterLines="20" w:after="48" w:line="240" w:lineRule="auto"/>
              <w:ind w:left="-1"/>
              <w:jc w:val="center"/>
              <w:rPr>
                <w:rFonts w:ascii="Arial" w:hAnsi="Arial" w:cs="Arial"/>
                <w:sz w:val="19"/>
                <w:szCs w:val="19"/>
              </w:rPr>
            </w:pPr>
            <w:r w:rsidRPr="0008728E">
              <w:rPr>
                <w:rFonts w:ascii="Arial" w:hAnsi="Arial" w:cs="Arial"/>
                <w:sz w:val="19"/>
                <w:szCs w:val="19"/>
              </w:rPr>
              <w:t>0010031</w:t>
            </w:r>
          </w:p>
        </w:tc>
        <w:tc>
          <w:tcPr>
            <w:tcW w:w="2410" w:type="dxa"/>
            <w:tcBorders>
              <w:top w:val="single" w:sz="4" w:space="0" w:color="FFFFFF"/>
              <w:bottom w:val="single" w:sz="24" w:space="0" w:color="FFFFFF"/>
            </w:tcBorders>
            <w:shd w:val="clear" w:color="auto" w:fill="C0C0C0"/>
            <w:vAlign w:val="center"/>
          </w:tcPr>
          <w:p w:rsidR="0008728E" w:rsidRPr="0008728E" w:rsidRDefault="0008728E" w:rsidP="00F22849">
            <w:pPr>
              <w:spacing w:beforeLines="20" w:before="48" w:afterLines="20" w:after="48" w:line="240" w:lineRule="auto"/>
              <w:rPr>
                <w:rFonts w:ascii="Arial" w:hAnsi="Arial" w:cs="Arial"/>
                <w:sz w:val="19"/>
                <w:szCs w:val="19"/>
              </w:rPr>
            </w:pPr>
            <w:r w:rsidRPr="0008728E">
              <w:rPr>
                <w:rFonts w:ascii="Arial" w:hAnsi="Arial" w:cs="Arial"/>
                <w:sz w:val="19"/>
                <w:szCs w:val="19"/>
              </w:rPr>
              <w:t>Botânica</w:t>
            </w:r>
          </w:p>
        </w:tc>
        <w:tc>
          <w:tcPr>
            <w:tcW w:w="1276" w:type="dxa"/>
            <w:tcBorders>
              <w:top w:val="single" w:sz="4" w:space="0" w:color="FFFFFF"/>
              <w:bottom w:val="single" w:sz="24" w:space="0" w:color="FFFFFF"/>
            </w:tcBorders>
            <w:shd w:val="clear" w:color="auto" w:fill="C0C0C0"/>
            <w:vAlign w:val="center"/>
          </w:tcPr>
          <w:p w:rsidR="0008728E" w:rsidRPr="0008728E" w:rsidRDefault="0008728E" w:rsidP="00F22849">
            <w:pPr>
              <w:spacing w:beforeLines="20" w:before="48" w:afterLines="20" w:after="48" w:line="240" w:lineRule="auto"/>
              <w:ind w:left="-65"/>
              <w:jc w:val="center"/>
              <w:rPr>
                <w:rFonts w:ascii="Arial" w:hAnsi="Arial" w:cs="Arial"/>
                <w:sz w:val="19"/>
                <w:szCs w:val="19"/>
              </w:rPr>
            </w:pPr>
          </w:p>
        </w:tc>
      </w:tr>
      <w:tr w:rsidR="0008728E" w:rsidRPr="0008728E" w:rsidTr="0008728E">
        <w:trPr>
          <w:cantSplit/>
          <w:trHeight w:val="146"/>
        </w:trPr>
        <w:tc>
          <w:tcPr>
            <w:tcW w:w="675" w:type="dxa"/>
            <w:vMerge w:val="restart"/>
            <w:tcBorders>
              <w:top w:val="single" w:sz="24" w:space="0" w:color="FFFFFF"/>
            </w:tcBorders>
            <w:shd w:val="clear" w:color="auto" w:fill="C0C0C0"/>
            <w:vAlign w:val="center"/>
          </w:tcPr>
          <w:p w:rsidR="0008728E" w:rsidRPr="0008728E" w:rsidRDefault="0008728E" w:rsidP="00F22849">
            <w:pPr>
              <w:spacing w:beforeLines="20" w:before="48" w:afterLines="20" w:after="48" w:line="240" w:lineRule="auto"/>
              <w:jc w:val="center"/>
              <w:rPr>
                <w:rFonts w:ascii="Arial" w:hAnsi="Arial" w:cs="Arial"/>
                <w:b/>
                <w:sz w:val="19"/>
                <w:szCs w:val="19"/>
              </w:rPr>
            </w:pPr>
            <w:r w:rsidRPr="0008728E">
              <w:rPr>
                <w:rFonts w:ascii="Arial" w:hAnsi="Arial" w:cs="Arial"/>
                <w:b/>
                <w:sz w:val="19"/>
                <w:szCs w:val="19"/>
              </w:rPr>
              <w:t>4</w:t>
            </w:r>
          </w:p>
        </w:tc>
        <w:tc>
          <w:tcPr>
            <w:tcW w:w="993" w:type="dxa"/>
            <w:tcBorders>
              <w:top w:val="single" w:sz="24"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left="-1"/>
              <w:jc w:val="center"/>
              <w:rPr>
                <w:rFonts w:ascii="Arial" w:hAnsi="Arial" w:cs="Arial"/>
                <w:sz w:val="19"/>
                <w:szCs w:val="19"/>
              </w:rPr>
            </w:pPr>
            <w:r w:rsidRPr="0008728E">
              <w:rPr>
                <w:rFonts w:ascii="Arial" w:hAnsi="Arial" w:cs="Arial"/>
                <w:sz w:val="19"/>
                <w:szCs w:val="19"/>
              </w:rPr>
              <w:t>0790028</w:t>
            </w:r>
          </w:p>
        </w:tc>
        <w:tc>
          <w:tcPr>
            <w:tcW w:w="2693" w:type="dxa"/>
            <w:tcBorders>
              <w:top w:val="single" w:sz="24"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left="-1"/>
              <w:rPr>
                <w:rFonts w:ascii="Arial" w:hAnsi="Arial" w:cs="Arial"/>
                <w:sz w:val="19"/>
                <w:szCs w:val="19"/>
              </w:rPr>
            </w:pPr>
            <w:r w:rsidRPr="0008728E">
              <w:rPr>
                <w:rFonts w:ascii="Arial" w:hAnsi="Arial" w:cs="Arial"/>
                <w:sz w:val="19"/>
                <w:szCs w:val="19"/>
              </w:rPr>
              <w:t>Conservação e Preservação II</w:t>
            </w:r>
          </w:p>
        </w:tc>
        <w:tc>
          <w:tcPr>
            <w:tcW w:w="992" w:type="dxa"/>
            <w:tcBorders>
              <w:top w:val="single" w:sz="24"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left="-1"/>
              <w:jc w:val="center"/>
              <w:rPr>
                <w:rFonts w:ascii="Arial" w:hAnsi="Arial" w:cs="Arial"/>
                <w:sz w:val="19"/>
                <w:szCs w:val="19"/>
              </w:rPr>
            </w:pPr>
            <w:r w:rsidRPr="0008728E">
              <w:rPr>
                <w:rFonts w:ascii="Arial" w:hAnsi="Arial" w:cs="Arial"/>
                <w:sz w:val="19"/>
                <w:szCs w:val="19"/>
              </w:rPr>
              <w:t>0790028</w:t>
            </w:r>
          </w:p>
        </w:tc>
        <w:tc>
          <w:tcPr>
            <w:tcW w:w="2410" w:type="dxa"/>
            <w:tcBorders>
              <w:top w:val="single" w:sz="24"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left="-1"/>
              <w:rPr>
                <w:rFonts w:ascii="Arial" w:hAnsi="Arial" w:cs="Arial"/>
                <w:sz w:val="19"/>
                <w:szCs w:val="19"/>
              </w:rPr>
            </w:pPr>
            <w:r w:rsidRPr="0008728E">
              <w:rPr>
                <w:rFonts w:ascii="Arial" w:hAnsi="Arial" w:cs="Arial"/>
                <w:sz w:val="19"/>
                <w:szCs w:val="19"/>
              </w:rPr>
              <w:t>Conservação e Preservação II</w:t>
            </w:r>
          </w:p>
        </w:tc>
        <w:tc>
          <w:tcPr>
            <w:tcW w:w="1276" w:type="dxa"/>
            <w:tcBorders>
              <w:top w:val="single" w:sz="24"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left="-65"/>
              <w:jc w:val="center"/>
              <w:rPr>
                <w:rFonts w:ascii="Arial" w:hAnsi="Arial" w:cs="Arial"/>
                <w:sz w:val="19"/>
                <w:szCs w:val="19"/>
              </w:rPr>
            </w:pPr>
            <w:r w:rsidRPr="0008728E">
              <w:rPr>
                <w:rFonts w:ascii="Arial" w:hAnsi="Arial" w:cs="Arial"/>
                <w:sz w:val="19"/>
                <w:szCs w:val="19"/>
              </w:rPr>
              <w:t>Conservação e Preservação I</w:t>
            </w:r>
          </w:p>
        </w:tc>
      </w:tr>
      <w:tr w:rsidR="0008728E" w:rsidRPr="0008728E" w:rsidTr="0008728E">
        <w:trPr>
          <w:cantSplit/>
          <w:trHeight w:val="146"/>
        </w:trPr>
        <w:tc>
          <w:tcPr>
            <w:tcW w:w="675" w:type="dxa"/>
            <w:vMerge/>
            <w:tcBorders>
              <w:top w:val="single" w:sz="18" w:space="0" w:color="FFFFFF"/>
            </w:tcBorders>
            <w:shd w:val="clear" w:color="auto" w:fill="C0C0C0"/>
            <w:vAlign w:val="center"/>
          </w:tcPr>
          <w:p w:rsidR="0008728E" w:rsidRPr="0008728E" w:rsidRDefault="0008728E" w:rsidP="00F22849">
            <w:pPr>
              <w:spacing w:beforeLines="20" w:before="48" w:afterLines="20" w:after="48" w:line="240" w:lineRule="auto"/>
              <w:ind w:left="-1"/>
              <w:jc w:val="center"/>
              <w:rPr>
                <w:rFonts w:ascii="Arial" w:hAnsi="Arial" w:cs="Arial"/>
                <w:b/>
                <w:sz w:val="19"/>
                <w:szCs w:val="19"/>
              </w:rPr>
            </w:pPr>
          </w:p>
        </w:tc>
        <w:tc>
          <w:tcPr>
            <w:tcW w:w="993" w:type="dxa"/>
            <w:tcBorders>
              <w:top w:val="single" w:sz="4"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left="-1"/>
              <w:jc w:val="center"/>
              <w:rPr>
                <w:rFonts w:ascii="Arial" w:hAnsi="Arial" w:cs="Arial"/>
                <w:sz w:val="19"/>
                <w:szCs w:val="19"/>
              </w:rPr>
            </w:pPr>
            <w:r w:rsidRPr="0008728E">
              <w:rPr>
                <w:rFonts w:ascii="Arial" w:hAnsi="Arial" w:cs="Arial"/>
                <w:sz w:val="19"/>
                <w:szCs w:val="19"/>
              </w:rPr>
              <w:t>0790029</w:t>
            </w:r>
          </w:p>
        </w:tc>
        <w:tc>
          <w:tcPr>
            <w:tcW w:w="2693" w:type="dxa"/>
            <w:tcBorders>
              <w:top w:val="single" w:sz="4"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left="-1"/>
              <w:rPr>
                <w:rFonts w:ascii="Arial" w:hAnsi="Arial" w:cs="Arial"/>
                <w:sz w:val="19"/>
                <w:szCs w:val="19"/>
              </w:rPr>
            </w:pPr>
            <w:r w:rsidRPr="0008728E">
              <w:rPr>
                <w:rFonts w:ascii="Arial" w:hAnsi="Arial" w:cs="Arial"/>
                <w:sz w:val="19"/>
                <w:szCs w:val="19"/>
              </w:rPr>
              <w:t xml:space="preserve">Comunicação em Museus </w:t>
            </w:r>
          </w:p>
        </w:tc>
        <w:tc>
          <w:tcPr>
            <w:tcW w:w="992" w:type="dxa"/>
            <w:tcBorders>
              <w:top w:val="single" w:sz="4"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left="-1"/>
              <w:jc w:val="center"/>
              <w:rPr>
                <w:rFonts w:ascii="Arial" w:hAnsi="Arial" w:cs="Arial"/>
                <w:sz w:val="19"/>
                <w:szCs w:val="19"/>
              </w:rPr>
            </w:pPr>
            <w:r w:rsidRPr="0008728E">
              <w:rPr>
                <w:rFonts w:ascii="Arial" w:hAnsi="Arial" w:cs="Arial"/>
                <w:sz w:val="19"/>
                <w:szCs w:val="19"/>
              </w:rPr>
              <w:t>0790029</w:t>
            </w:r>
          </w:p>
        </w:tc>
        <w:tc>
          <w:tcPr>
            <w:tcW w:w="2410" w:type="dxa"/>
            <w:tcBorders>
              <w:top w:val="single" w:sz="4"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left="-1"/>
              <w:rPr>
                <w:rFonts w:ascii="Arial" w:hAnsi="Arial" w:cs="Arial"/>
                <w:sz w:val="19"/>
                <w:szCs w:val="19"/>
              </w:rPr>
            </w:pPr>
            <w:r w:rsidRPr="0008728E">
              <w:rPr>
                <w:rFonts w:ascii="Arial" w:hAnsi="Arial" w:cs="Arial"/>
                <w:sz w:val="19"/>
                <w:szCs w:val="19"/>
              </w:rPr>
              <w:t xml:space="preserve">Comunicação em Museus </w:t>
            </w:r>
          </w:p>
        </w:tc>
        <w:tc>
          <w:tcPr>
            <w:tcW w:w="1276" w:type="dxa"/>
            <w:tcBorders>
              <w:top w:val="single" w:sz="4"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left="-65"/>
              <w:jc w:val="center"/>
              <w:rPr>
                <w:rFonts w:ascii="Arial" w:hAnsi="Arial" w:cs="Arial"/>
                <w:sz w:val="19"/>
                <w:szCs w:val="19"/>
              </w:rPr>
            </w:pPr>
          </w:p>
        </w:tc>
      </w:tr>
      <w:tr w:rsidR="0008728E" w:rsidRPr="0008728E" w:rsidTr="0008728E">
        <w:trPr>
          <w:cantSplit/>
          <w:trHeight w:val="146"/>
        </w:trPr>
        <w:tc>
          <w:tcPr>
            <w:tcW w:w="675" w:type="dxa"/>
            <w:vMerge/>
            <w:tcBorders>
              <w:top w:val="single" w:sz="18" w:space="0" w:color="FFFFFF"/>
            </w:tcBorders>
            <w:shd w:val="clear" w:color="auto" w:fill="C0C0C0"/>
            <w:vAlign w:val="center"/>
          </w:tcPr>
          <w:p w:rsidR="0008728E" w:rsidRPr="0008728E" w:rsidRDefault="0008728E" w:rsidP="00F22849">
            <w:pPr>
              <w:spacing w:beforeLines="20" w:before="48" w:afterLines="20" w:after="48" w:line="240" w:lineRule="auto"/>
              <w:ind w:left="-1"/>
              <w:jc w:val="center"/>
              <w:rPr>
                <w:rFonts w:ascii="Arial" w:hAnsi="Arial" w:cs="Arial"/>
                <w:b/>
                <w:sz w:val="19"/>
                <w:szCs w:val="19"/>
              </w:rPr>
            </w:pPr>
          </w:p>
        </w:tc>
        <w:tc>
          <w:tcPr>
            <w:tcW w:w="993" w:type="dxa"/>
            <w:tcBorders>
              <w:top w:val="single" w:sz="4"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left="-1"/>
              <w:jc w:val="center"/>
              <w:rPr>
                <w:rFonts w:ascii="Arial" w:hAnsi="Arial" w:cs="Arial"/>
                <w:sz w:val="19"/>
                <w:szCs w:val="19"/>
              </w:rPr>
            </w:pPr>
            <w:r w:rsidRPr="0008728E">
              <w:rPr>
                <w:rFonts w:ascii="Arial" w:hAnsi="Arial" w:cs="Arial"/>
                <w:sz w:val="19"/>
                <w:szCs w:val="19"/>
              </w:rPr>
              <w:t>0050068</w:t>
            </w:r>
          </w:p>
        </w:tc>
        <w:tc>
          <w:tcPr>
            <w:tcW w:w="2693" w:type="dxa"/>
            <w:tcBorders>
              <w:top w:val="single" w:sz="4"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left="-1"/>
              <w:rPr>
                <w:rFonts w:ascii="Arial" w:hAnsi="Arial" w:cs="Arial"/>
                <w:sz w:val="19"/>
                <w:szCs w:val="19"/>
              </w:rPr>
            </w:pPr>
            <w:r w:rsidRPr="0008728E">
              <w:rPr>
                <w:rFonts w:ascii="Arial" w:hAnsi="Arial" w:cs="Arial"/>
                <w:sz w:val="19"/>
                <w:szCs w:val="19"/>
              </w:rPr>
              <w:t>Zoologia</w:t>
            </w:r>
          </w:p>
        </w:tc>
        <w:tc>
          <w:tcPr>
            <w:tcW w:w="992" w:type="dxa"/>
            <w:tcBorders>
              <w:top w:val="single" w:sz="4"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left="-1"/>
              <w:jc w:val="center"/>
              <w:rPr>
                <w:rFonts w:ascii="Arial" w:hAnsi="Arial" w:cs="Arial"/>
                <w:sz w:val="19"/>
                <w:szCs w:val="19"/>
              </w:rPr>
            </w:pPr>
            <w:r w:rsidRPr="0008728E">
              <w:rPr>
                <w:rFonts w:ascii="Arial" w:hAnsi="Arial" w:cs="Arial"/>
                <w:sz w:val="19"/>
                <w:szCs w:val="19"/>
              </w:rPr>
              <w:t>0050068</w:t>
            </w:r>
          </w:p>
        </w:tc>
        <w:tc>
          <w:tcPr>
            <w:tcW w:w="2410" w:type="dxa"/>
            <w:tcBorders>
              <w:top w:val="single" w:sz="4"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left="-1"/>
              <w:rPr>
                <w:rFonts w:ascii="Arial" w:hAnsi="Arial" w:cs="Arial"/>
                <w:sz w:val="19"/>
                <w:szCs w:val="19"/>
              </w:rPr>
            </w:pPr>
            <w:r w:rsidRPr="0008728E">
              <w:rPr>
                <w:rFonts w:ascii="Arial" w:hAnsi="Arial" w:cs="Arial"/>
                <w:sz w:val="19"/>
                <w:szCs w:val="19"/>
              </w:rPr>
              <w:t>Zoologia</w:t>
            </w:r>
          </w:p>
        </w:tc>
        <w:tc>
          <w:tcPr>
            <w:tcW w:w="1276" w:type="dxa"/>
            <w:tcBorders>
              <w:top w:val="single" w:sz="4"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left="-65"/>
              <w:jc w:val="center"/>
              <w:rPr>
                <w:rFonts w:ascii="Arial" w:hAnsi="Arial" w:cs="Arial"/>
                <w:sz w:val="19"/>
                <w:szCs w:val="19"/>
              </w:rPr>
            </w:pPr>
          </w:p>
        </w:tc>
      </w:tr>
      <w:tr w:rsidR="0008728E" w:rsidRPr="0008728E" w:rsidTr="0008728E">
        <w:trPr>
          <w:cantSplit/>
          <w:trHeight w:val="146"/>
        </w:trPr>
        <w:tc>
          <w:tcPr>
            <w:tcW w:w="675" w:type="dxa"/>
            <w:vMerge/>
            <w:tcBorders>
              <w:top w:val="single" w:sz="18" w:space="0" w:color="FFFFFF"/>
            </w:tcBorders>
            <w:shd w:val="clear" w:color="auto" w:fill="C0C0C0"/>
            <w:vAlign w:val="center"/>
          </w:tcPr>
          <w:p w:rsidR="0008728E" w:rsidRPr="0008728E" w:rsidRDefault="0008728E" w:rsidP="00F22849">
            <w:pPr>
              <w:spacing w:beforeLines="20" w:before="48" w:afterLines="20" w:after="48" w:line="240" w:lineRule="auto"/>
              <w:ind w:left="-1"/>
              <w:jc w:val="center"/>
              <w:rPr>
                <w:rFonts w:ascii="Arial" w:hAnsi="Arial" w:cs="Arial"/>
                <w:b/>
                <w:sz w:val="19"/>
                <w:szCs w:val="19"/>
              </w:rPr>
            </w:pPr>
          </w:p>
        </w:tc>
        <w:tc>
          <w:tcPr>
            <w:tcW w:w="993" w:type="dxa"/>
            <w:tcBorders>
              <w:top w:val="single" w:sz="4" w:space="0" w:color="FFFFFF"/>
              <w:bottom w:val="single" w:sz="4" w:space="0" w:color="FFFFFF"/>
            </w:tcBorders>
            <w:shd w:val="clear" w:color="auto" w:fill="C0C0C0"/>
            <w:vAlign w:val="center"/>
          </w:tcPr>
          <w:p w:rsidR="0008728E" w:rsidRPr="00D9309F" w:rsidRDefault="0008728E" w:rsidP="00F22849">
            <w:pPr>
              <w:spacing w:beforeLines="20" w:before="48" w:afterLines="20" w:after="48" w:line="240" w:lineRule="auto"/>
              <w:ind w:left="-1"/>
              <w:jc w:val="center"/>
              <w:rPr>
                <w:rFonts w:ascii="Arial" w:hAnsi="Arial" w:cs="Arial"/>
                <w:sz w:val="19"/>
                <w:szCs w:val="19"/>
              </w:rPr>
            </w:pPr>
            <w:r w:rsidRPr="00D9309F">
              <w:rPr>
                <w:rFonts w:ascii="Arial" w:hAnsi="Arial" w:cs="Arial"/>
                <w:sz w:val="19"/>
                <w:szCs w:val="19"/>
              </w:rPr>
              <w:t>0120000</w:t>
            </w:r>
          </w:p>
        </w:tc>
        <w:tc>
          <w:tcPr>
            <w:tcW w:w="2693" w:type="dxa"/>
            <w:tcBorders>
              <w:top w:val="single" w:sz="4" w:space="0" w:color="FFFFFF"/>
              <w:bottom w:val="single" w:sz="4" w:space="0" w:color="FFFFFF"/>
            </w:tcBorders>
            <w:shd w:val="clear" w:color="auto" w:fill="C0C0C0"/>
            <w:vAlign w:val="center"/>
          </w:tcPr>
          <w:p w:rsidR="0008728E" w:rsidRPr="00D9309F" w:rsidRDefault="0008728E" w:rsidP="00F22849">
            <w:pPr>
              <w:spacing w:beforeLines="20" w:before="48" w:afterLines="20" w:after="48" w:line="240" w:lineRule="auto"/>
              <w:ind w:left="-1"/>
              <w:rPr>
                <w:rFonts w:ascii="Arial" w:hAnsi="Arial" w:cs="Arial"/>
                <w:sz w:val="19"/>
                <w:szCs w:val="19"/>
              </w:rPr>
            </w:pPr>
            <w:r w:rsidRPr="00D9309F">
              <w:rPr>
                <w:rFonts w:ascii="Arial" w:hAnsi="Arial" w:cs="Arial"/>
                <w:sz w:val="19"/>
                <w:szCs w:val="19"/>
              </w:rPr>
              <w:t>Arquitetura de Museus</w:t>
            </w:r>
          </w:p>
        </w:tc>
        <w:tc>
          <w:tcPr>
            <w:tcW w:w="992" w:type="dxa"/>
            <w:tcBorders>
              <w:top w:val="single" w:sz="4" w:space="0" w:color="FFFFFF"/>
              <w:bottom w:val="single" w:sz="4" w:space="0" w:color="FFFFFF"/>
            </w:tcBorders>
            <w:shd w:val="clear" w:color="auto" w:fill="C0C0C0"/>
            <w:vAlign w:val="center"/>
          </w:tcPr>
          <w:p w:rsidR="0008728E" w:rsidRPr="00D9309F" w:rsidRDefault="009627D3" w:rsidP="00F22849">
            <w:pPr>
              <w:spacing w:beforeLines="20" w:before="48" w:afterLines="20" w:after="48" w:line="240" w:lineRule="auto"/>
              <w:ind w:right="-108" w:hanging="108"/>
              <w:jc w:val="center"/>
              <w:rPr>
                <w:rFonts w:ascii="Arial" w:hAnsi="Arial" w:cs="Arial"/>
                <w:sz w:val="19"/>
                <w:szCs w:val="19"/>
              </w:rPr>
            </w:pPr>
            <w:r w:rsidRPr="00D9309F">
              <w:rPr>
                <w:rFonts w:ascii="Arial" w:hAnsi="Arial" w:cs="Arial"/>
                <w:sz w:val="19"/>
                <w:szCs w:val="19"/>
              </w:rPr>
              <w:t>0120011</w:t>
            </w:r>
          </w:p>
        </w:tc>
        <w:tc>
          <w:tcPr>
            <w:tcW w:w="2410" w:type="dxa"/>
            <w:tcBorders>
              <w:top w:val="single" w:sz="4" w:space="0" w:color="FFFFFF"/>
              <w:bottom w:val="single" w:sz="4" w:space="0" w:color="FFFFFF"/>
            </w:tcBorders>
            <w:shd w:val="clear" w:color="auto" w:fill="C0C0C0"/>
            <w:vAlign w:val="center"/>
          </w:tcPr>
          <w:p w:rsidR="0008728E" w:rsidRPr="00D9309F" w:rsidRDefault="00D805DC" w:rsidP="00F22849">
            <w:pPr>
              <w:spacing w:beforeLines="20" w:before="48" w:afterLines="20" w:after="48" w:line="240" w:lineRule="auto"/>
              <w:jc w:val="center"/>
              <w:rPr>
                <w:rFonts w:ascii="Arial" w:hAnsi="Arial" w:cs="Arial"/>
                <w:sz w:val="19"/>
                <w:szCs w:val="19"/>
              </w:rPr>
            </w:pPr>
            <w:r w:rsidRPr="00D9309F">
              <w:rPr>
                <w:rFonts w:ascii="Arial" w:hAnsi="Arial" w:cs="Arial"/>
                <w:sz w:val="19"/>
                <w:szCs w:val="19"/>
              </w:rPr>
              <w:t>Arquitetura de Museus</w:t>
            </w:r>
          </w:p>
        </w:tc>
        <w:tc>
          <w:tcPr>
            <w:tcW w:w="1276" w:type="dxa"/>
            <w:tcBorders>
              <w:top w:val="single" w:sz="4"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left="-65"/>
              <w:jc w:val="center"/>
              <w:rPr>
                <w:rFonts w:ascii="Arial" w:hAnsi="Arial" w:cs="Arial"/>
                <w:sz w:val="19"/>
                <w:szCs w:val="19"/>
              </w:rPr>
            </w:pPr>
          </w:p>
        </w:tc>
      </w:tr>
      <w:tr w:rsidR="0008728E" w:rsidRPr="0008728E" w:rsidTr="0008728E">
        <w:trPr>
          <w:cantSplit/>
          <w:trHeight w:val="146"/>
        </w:trPr>
        <w:tc>
          <w:tcPr>
            <w:tcW w:w="675" w:type="dxa"/>
            <w:vMerge/>
            <w:tcBorders>
              <w:top w:val="single" w:sz="18" w:space="0" w:color="FFFFFF"/>
            </w:tcBorders>
            <w:shd w:val="clear" w:color="auto" w:fill="C0C0C0"/>
            <w:vAlign w:val="center"/>
          </w:tcPr>
          <w:p w:rsidR="0008728E" w:rsidRPr="0008728E" w:rsidRDefault="0008728E" w:rsidP="00F22849">
            <w:pPr>
              <w:spacing w:beforeLines="20" w:before="48" w:afterLines="20" w:after="48" w:line="240" w:lineRule="auto"/>
              <w:ind w:left="-1"/>
              <w:jc w:val="center"/>
              <w:rPr>
                <w:rFonts w:ascii="Arial" w:hAnsi="Arial" w:cs="Arial"/>
                <w:b/>
                <w:sz w:val="19"/>
                <w:szCs w:val="19"/>
              </w:rPr>
            </w:pPr>
          </w:p>
        </w:tc>
        <w:tc>
          <w:tcPr>
            <w:tcW w:w="993" w:type="dxa"/>
            <w:tcBorders>
              <w:top w:val="single" w:sz="4" w:space="0" w:color="FFFFFF"/>
              <w:bottom w:val="single" w:sz="4" w:space="0" w:color="FFFFFF"/>
            </w:tcBorders>
            <w:shd w:val="clear" w:color="auto" w:fill="C0C0C0"/>
            <w:vAlign w:val="center"/>
          </w:tcPr>
          <w:p w:rsidR="0008728E" w:rsidRPr="00D9309F" w:rsidRDefault="0008728E" w:rsidP="00F22849">
            <w:pPr>
              <w:spacing w:beforeLines="20" w:before="48" w:afterLines="20" w:after="48" w:line="240" w:lineRule="auto"/>
              <w:ind w:left="-1"/>
              <w:jc w:val="center"/>
              <w:rPr>
                <w:rFonts w:ascii="Arial" w:hAnsi="Arial" w:cs="Arial"/>
                <w:sz w:val="19"/>
                <w:szCs w:val="19"/>
              </w:rPr>
            </w:pPr>
            <w:r w:rsidRPr="00D9309F">
              <w:rPr>
                <w:rFonts w:ascii="Arial" w:hAnsi="Arial" w:cs="Arial"/>
                <w:sz w:val="19"/>
                <w:szCs w:val="19"/>
              </w:rPr>
              <w:t>0620000</w:t>
            </w:r>
          </w:p>
        </w:tc>
        <w:tc>
          <w:tcPr>
            <w:tcW w:w="2693" w:type="dxa"/>
            <w:tcBorders>
              <w:top w:val="single" w:sz="4" w:space="0" w:color="FFFFFF"/>
              <w:bottom w:val="single" w:sz="4" w:space="0" w:color="FFFFFF"/>
            </w:tcBorders>
            <w:shd w:val="clear" w:color="auto" w:fill="C0C0C0"/>
            <w:vAlign w:val="center"/>
          </w:tcPr>
          <w:p w:rsidR="0008728E" w:rsidRPr="00D9309F" w:rsidRDefault="0008728E" w:rsidP="00F22849">
            <w:pPr>
              <w:spacing w:beforeLines="20" w:before="48" w:afterLines="20" w:after="48" w:line="240" w:lineRule="auto"/>
              <w:ind w:left="-1"/>
              <w:rPr>
                <w:rFonts w:ascii="Arial" w:hAnsi="Arial" w:cs="Arial"/>
                <w:sz w:val="19"/>
                <w:szCs w:val="19"/>
              </w:rPr>
            </w:pPr>
            <w:r w:rsidRPr="00D9309F">
              <w:rPr>
                <w:rFonts w:ascii="Arial" w:hAnsi="Arial" w:cs="Arial"/>
                <w:sz w:val="19"/>
                <w:szCs w:val="19"/>
              </w:rPr>
              <w:t>Arquitetura dos Espaços Expositivos</w:t>
            </w:r>
          </w:p>
        </w:tc>
        <w:tc>
          <w:tcPr>
            <w:tcW w:w="992" w:type="dxa"/>
            <w:tcBorders>
              <w:top w:val="single" w:sz="4" w:space="0" w:color="FFFFFF"/>
              <w:bottom w:val="single" w:sz="4" w:space="0" w:color="FFFFFF"/>
            </w:tcBorders>
            <w:shd w:val="clear" w:color="auto" w:fill="C0C0C0"/>
            <w:vAlign w:val="center"/>
          </w:tcPr>
          <w:p w:rsidR="0008728E" w:rsidRPr="00D9309F" w:rsidRDefault="009627D3" w:rsidP="00F22849">
            <w:pPr>
              <w:spacing w:beforeLines="20" w:before="48" w:afterLines="20" w:after="48" w:line="240" w:lineRule="auto"/>
              <w:ind w:right="-108" w:hanging="108"/>
              <w:jc w:val="center"/>
              <w:rPr>
                <w:rFonts w:ascii="Arial" w:hAnsi="Arial" w:cs="Arial"/>
                <w:sz w:val="19"/>
                <w:szCs w:val="19"/>
              </w:rPr>
            </w:pPr>
            <w:r w:rsidRPr="00D9309F">
              <w:rPr>
                <w:rFonts w:ascii="Arial" w:hAnsi="Arial" w:cs="Arial"/>
                <w:sz w:val="19"/>
                <w:szCs w:val="19"/>
              </w:rPr>
              <w:t>0120011</w:t>
            </w:r>
          </w:p>
        </w:tc>
        <w:tc>
          <w:tcPr>
            <w:tcW w:w="2410" w:type="dxa"/>
            <w:tcBorders>
              <w:top w:val="single" w:sz="4" w:space="0" w:color="FFFFFF"/>
              <w:bottom w:val="single" w:sz="4" w:space="0" w:color="FFFFFF"/>
            </w:tcBorders>
            <w:shd w:val="clear" w:color="auto" w:fill="C0C0C0"/>
            <w:vAlign w:val="center"/>
          </w:tcPr>
          <w:p w:rsidR="0008728E" w:rsidRPr="00D9309F" w:rsidRDefault="00D805DC" w:rsidP="00F22849">
            <w:pPr>
              <w:spacing w:beforeLines="20" w:before="48" w:afterLines="20" w:after="48" w:line="240" w:lineRule="auto"/>
              <w:jc w:val="center"/>
              <w:rPr>
                <w:rFonts w:ascii="Arial" w:hAnsi="Arial" w:cs="Arial"/>
                <w:sz w:val="19"/>
                <w:szCs w:val="19"/>
              </w:rPr>
            </w:pPr>
            <w:r w:rsidRPr="00D9309F">
              <w:rPr>
                <w:rFonts w:ascii="Arial" w:hAnsi="Arial" w:cs="Arial"/>
                <w:sz w:val="19"/>
                <w:szCs w:val="19"/>
              </w:rPr>
              <w:t>Arquitetura de Museus</w:t>
            </w:r>
          </w:p>
        </w:tc>
        <w:tc>
          <w:tcPr>
            <w:tcW w:w="1276" w:type="dxa"/>
            <w:tcBorders>
              <w:top w:val="single" w:sz="4"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left="-65"/>
              <w:jc w:val="center"/>
              <w:rPr>
                <w:rFonts w:ascii="Arial" w:hAnsi="Arial" w:cs="Arial"/>
                <w:sz w:val="19"/>
                <w:szCs w:val="19"/>
              </w:rPr>
            </w:pPr>
          </w:p>
        </w:tc>
      </w:tr>
      <w:tr w:rsidR="0008728E" w:rsidRPr="0008728E" w:rsidTr="0008728E">
        <w:trPr>
          <w:cantSplit/>
          <w:trHeight w:val="146"/>
        </w:trPr>
        <w:tc>
          <w:tcPr>
            <w:tcW w:w="675" w:type="dxa"/>
            <w:vMerge/>
            <w:tcBorders>
              <w:top w:val="single" w:sz="18" w:space="0" w:color="FFFFFF"/>
            </w:tcBorders>
            <w:shd w:val="clear" w:color="auto" w:fill="C0C0C0"/>
            <w:vAlign w:val="center"/>
          </w:tcPr>
          <w:p w:rsidR="0008728E" w:rsidRPr="0008728E" w:rsidRDefault="0008728E" w:rsidP="00F22849">
            <w:pPr>
              <w:spacing w:beforeLines="20" w:before="48" w:afterLines="20" w:after="48" w:line="240" w:lineRule="auto"/>
              <w:ind w:left="-1"/>
              <w:jc w:val="center"/>
              <w:rPr>
                <w:rFonts w:ascii="Arial" w:hAnsi="Arial" w:cs="Arial"/>
                <w:b/>
                <w:sz w:val="19"/>
                <w:szCs w:val="19"/>
              </w:rPr>
            </w:pPr>
          </w:p>
        </w:tc>
        <w:tc>
          <w:tcPr>
            <w:tcW w:w="993" w:type="dxa"/>
            <w:tcBorders>
              <w:top w:val="single" w:sz="4" w:space="0" w:color="FFFFFF"/>
              <w:bottom w:val="single" w:sz="4" w:space="0" w:color="FFFFFF"/>
            </w:tcBorders>
            <w:shd w:val="clear" w:color="auto" w:fill="C0C0C0"/>
            <w:vAlign w:val="center"/>
          </w:tcPr>
          <w:p w:rsidR="00ED0A8B" w:rsidRDefault="00ED0A8B" w:rsidP="00F22849">
            <w:pPr>
              <w:spacing w:beforeLines="20" w:before="48" w:afterLines="20" w:after="48" w:line="240" w:lineRule="auto"/>
              <w:rPr>
                <w:rFonts w:ascii="Arial" w:hAnsi="Arial" w:cs="Arial"/>
                <w:sz w:val="19"/>
                <w:szCs w:val="19"/>
              </w:rPr>
            </w:pPr>
          </w:p>
          <w:p w:rsidR="0008728E" w:rsidRDefault="00ED0A8B" w:rsidP="00F22849">
            <w:pPr>
              <w:spacing w:beforeLines="20" w:before="48" w:afterLines="20" w:after="48" w:line="240" w:lineRule="auto"/>
              <w:rPr>
                <w:rFonts w:ascii="Arial" w:hAnsi="Arial" w:cs="Arial"/>
                <w:sz w:val="19"/>
                <w:szCs w:val="19"/>
              </w:rPr>
            </w:pPr>
            <w:r>
              <w:rPr>
                <w:rFonts w:ascii="Arial" w:hAnsi="Arial" w:cs="Arial"/>
                <w:sz w:val="19"/>
                <w:szCs w:val="19"/>
              </w:rPr>
              <w:t>1660050</w:t>
            </w:r>
          </w:p>
          <w:p w:rsidR="00ED0A8B" w:rsidRPr="0008728E" w:rsidRDefault="00ED0A8B" w:rsidP="00F22849">
            <w:pPr>
              <w:spacing w:beforeLines="20" w:before="48" w:afterLines="20" w:after="48" w:line="240" w:lineRule="auto"/>
              <w:rPr>
                <w:rFonts w:ascii="Arial" w:hAnsi="Arial" w:cs="Arial"/>
                <w:sz w:val="19"/>
                <w:szCs w:val="19"/>
              </w:rPr>
            </w:pPr>
          </w:p>
        </w:tc>
        <w:tc>
          <w:tcPr>
            <w:tcW w:w="2693" w:type="dxa"/>
            <w:tcBorders>
              <w:top w:val="single" w:sz="4"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rPr>
                <w:rFonts w:ascii="Arial" w:hAnsi="Arial" w:cs="Arial"/>
                <w:sz w:val="19"/>
                <w:szCs w:val="19"/>
              </w:rPr>
            </w:pPr>
            <w:r w:rsidRPr="0008728E">
              <w:rPr>
                <w:rFonts w:ascii="Arial" w:hAnsi="Arial" w:cs="Arial"/>
                <w:sz w:val="19"/>
                <w:szCs w:val="19"/>
              </w:rPr>
              <w:t>História Geral do Brasil</w:t>
            </w:r>
          </w:p>
        </w:tc>
        <w:tc>
          <w:tcPr>
            <w:tcW w:w="992" w:type="dxa"/>
            <w:tcBorders>
              <w:top w:val="single" w:sz="4" w:space="0" w:color="FFFFFF"/>
              <w:bottom w:val="single" w:sz="4" w:space="0" w:color="FFFFFF"/>
            </w:tcBorders>
            <w:shd w:val="clear" w:color="auto" w:fill="C0C0C0"/>
            <w:vAlign w:val="center"/>
          </w:tcPr>
          <w:p w:rsidR="00ED0A8B" w:rsidRPr="0008728E" w:rsidRDefault="00ED0A8B" w:rsidP="00F22849">
            <w:pPr>
              <w:spacing w:beforeLines="20" w:before="48" w:afterLines="20" w:after="48" w:line="240" w:lineRule="auto"/>
              <w:ind w:left="-1"/>
              <w:jc w:val="center"/>
              <w:rPr>
                <w:rFonts w:ascii="Arial" w:hAnsi="Arial" w:cs="Arial"/>
                <w:sz w:val="19"/>
                <w:szCs w:val="19"/>
              </w:rPr>
            </w:pPr>
            <w:r>
              <w:rPr>
                <w:rFonts w:ascii="Arial" w:hAnsi="Arial" w:cs="Arial"/>
                <w:sz w:val="19"/>
                <w:szCs w:val="19"/>
              </w:rPr>
              <w:t>1660050</w:t>
            </w:r>
          </w:p>
        </w:tc>
        <w:tc>
          <w:tcPr>
            <w:tcW w:w="2410" w:type="dxa"/>
            <w:tcBorders>
              <w:top w:val="single" w:sz="4"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left="-1"/>
              <w:rPr>
                <w:rFonts w:ascii="Arial" w:hAnsi="Arial" w:cs="Arial"/>
                <w:sz w:val="19"/>
                <w:szCs w:val="19"/>
              </w:rPr>
            </w:pPr>
            <w:r w:rsidRPr="0008728E">
              <w:rPr>
                <w:rFonts w:ascii="Arial" w:hAnsi="Arial" w:cs="Arial"/>
                <w:sz w:val="19"/>
                <w:szCs w:val="19"/>
              </w:rPr>
              <w:t>História Geral do Brasil</w:t>
            </w:r>
          </w:p>
        </w:tc>
        <w:tc>
          <w:tcPr>
            <w:tcW w:w="1276" w:type="dxa"/>
            <w:tcBorders>
              <w:top w:val="single" w:sz="4"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left="-65"/>
              <w:jc w:val="center"/>
              <w:rPr>
                <w:rFonts w:ascii="Arial" w:hAnsi="Arial" w:cs="Arial"/>
                <w:sz w:val="19"/>
                <w:szCs w:val="19"/>
              </w:rPr>
            </w:pPr>
          </w:p>
        </w:tc>
      </w:tr>
      <w:tr w:rsidR="0008728E" w:rsidRPr="0008728E" w:rsidTr="0008728E">
        <w:trPr>
          <w:cantSplit/>
          <w:trHeight w:val="146"/>
        </w:trPr>
        <w:tc>
          <w:tcPr>
            <w:tcW w:w="675" w:type="dxa"/>
            <w:vMerge/>
            <w:tcBorders>
              <w:top w:val="single" w:sz="18" w:space="0" w:color="FFFFFF"/>
            </w:tcBorders>
            <w:shd w:val="clear" w:color="auto" w:fill="C0C0C0"/>
            <w:vAlign w:val="center"/>
          </w:tcPr>
          <w:p w:rsidR="0008728E" w:rsidRPr="0008728E" w:rsidRDefault="0008728E" w:rsidP="00F22849">
            <w:pPr>
              <w:spacing w:beforeLines="20" w:before="48" w:afterLines="20" w:after="48" w:line="240" w:lineRule="auto"/>
              <w:ind w:left="-1"/>
              <w:jc w:val="center"/>
              <w:rPr>
                <w:rFonts w:ascii="Arial" w:hAnsi="Arial" w:cs="Arial"/>
                <w:b/>
                <w:sz w:val="19"/>
                <w:szCs w:val="19"/>
              </w:rPr>
            </w:pPr>
          </w:p>
        </w:tc>
        <w:tc>
          <w:tcPr>
            <w:tcW w:w="993" w:type="dxa"/>
            <w:tcBorders>
              <w:top w:val="single" w:sz="4"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left="-1"/>
              <w:jc w:val="center"/>
              <w:rPr>
                <w:rFonts w:ascii="Arial" w:hAnsi="Arial" w:cs="Arial"/>
                <w:sz w:val="19"/>
                <w:szCs w:val="19"/>
              </w:rPr>
            </w:pPr>
            <w:r w:rsidRPr="0008728E">
              <w:rPr>
                <w:rFonts w:ascii="Arial" w:hAnsi="Arial" w:cs="Arial"/>
                <w:color w:val="FF0000"/>
                <w:sz w:val="19"/>
                <w:szCs w:val="19"/>
              </w:rPr>
              <w:t>NOVA</w:t>
            </w:r>
          </w:p>
        </w:tc>
        <w:tc>
          <w:tcPr>
            <w:tcW w:w="2693" w:type="dxa"/>
            <w:tcBorders>
              <w:top w:val="single" w:sz="4"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left="-1"/>
              <w:rPr>
                <w:rFonts w:ascii="Arial" w:hAnsi="Arial" w:cs="Arial"/>
                <w:sz w:val="19"/>
                <w:szCs w:val="19"/>
              </w:rPr>
            </w:pPr>
            <w:r w:rsidRPr="0008728E">
              <w:rPr>
                <w:rFonts w:ascii="Arial" w:hAnsi="Arial" w:cs="Arial"/>
                <w:sz w:val="19"/>
                <w:szCs w:val="19"/>
              </w:rPr>
              <w:t>Arte e Cultura Brasileira e Latino-Americana</w:t>
            </w:r>
          </w:p>
        </w:tc>
        <w:tc>
          <w:tcPr>
            <w:tcW w:w="992" w:type="dxa"/>
            <w:tcBorders>
              <w:top w:val="single" w:sz="4"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right="-108" w:hanging="108"/>
              <w:jc w:val="center"/>
              <w:rPr>
                <w:rFonts w:ascii="Arial" w:hAnsi="Arial" w:cs="Arial"/>
                <w:sz w:val="19"/>
                <w:szCs w:val="19"/>
              </w:rPr>
            </w:pPr>
            <w:r w:rsidRPr="0008728E">
              <w:rPr>
                <w:rFonts w:ascii="Arial" w:hAnsi="Arial" w:cs="Arial"/>
                <w:sz w:val="19"/>
                <w:szCs w:val="19"/>
              </w:rPr>
              <w:t>05901</w:t>
            </w:r>
            <w:r w:rsidR="0072456A">
              <w:rPr>
                <w:rFonts w:ascii="Arial" w:hAnsi="Arial" w:cs="Arial"/>
                <w:sz w:val="19"/>
                <w:szCs w:val="19"/>
              </w:rPr>
              <w:t>4</w:t>
            </w:r>
            <w:r w:rsidRPr="0008728E">
              <w:rPr>
                <w:rFonts w:ascii="Arial" w:hAnsi="Arial" w:cs="Arial"/>
                <w:sz w:val="19"/>
                <w:szCs w:val="19"/>
              </w:rPr>
              <w:t>4</w:t>
            </w:r>
          </w:p>
        </w:tc>
        <w:tc>
          <w:tcPr>
            <w:tcW w:w="2410" w:type="dxa"/>
            <w:tcBorders>
              <w:top w:val="single" w:sz="4" w:space="0" w:color="FFFFFF"/>
              <w:bottom w:val="single" w:sz="4" w:space="0" w:color="FFFFFF"/>
            </w:tcBorders>
            <w:shd w:val="clear" w:color="auto" w:fill="C0C0C0"/>
            <w:vAlign w:val="center"/>
          </w:tcPr>
          <w:p w:rsidR="0008728E" w:rsidRPr="0008728E" w:rsidRDefault="00D805DC" w:rsidP="00F22849">
            <w:pPr>
              <w:spacing w:beforeLines="20" w:before="48" w:afterLines="20" w:after="48" w:line="240" w:lineRule="auto"/>
              <w:jc w:val="center"/>
              <w:rPr>
                <w:rFonts w:ascii="Arial" w:hAnsi="Arial" w:cs="Arial"/>
                <w:sz w:val="19"/>
                <w:szCs w:val="19"/>
              </w:rPr>
            </w:pPr>
            <w:r>
              <w:rPr>
                <w:rFonts w:ascii="Arial" w:hAnsi="Arial" w:cs="Arial"/>
                <w:sz w:val="19"/>
                <w:szCs w:val="19"/>
              </w:rPr>
              <w:t>Arte e Cultura Latino-Americana</w:t>
            </w:r>
          </w:p>
        </w:tc>
        <w:tc>
          <w:tcPr>
            <w:tcW w:w="1276" w:type="dxa"/>
            <w:tcBorders>
              <w:top w:val="single" w:sz="4"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left="-65"/>
              <w:jc w:val="center"/>
              <w:rPr>
                <w:rFonts w:ascii="Arial" w:hAnsi="Arial" w:cs="Arial"/>
                <w:sz w:val="19"/>
                <w:szCs w:val="19"/>
              </w:rPr>
            </w:pPr>
          </w:p>
        </w:tc>
      </w:tr>
      <w:tr w:rsidR="0008728E" w:rsidRPr="0008728E" w:rsidTr="0008728E">
        <w:trPr>
          <w:cantSplit/>
          <w:trHeight w:val="146"/>
        </w:trPr>
        <w:tc>
          <w:tcPr>
            <w:tcW w:w="675" w:type="dxa"/>
            <w:vMerge w:val="restart"/>
            <w:tcBorders>
              <w:top w:val="single" w:sz="24" w:space="0" w:color="FFFFFF"/>
            </w:tcBorders>
            <w:shd w:val="clear" w:color="auto" w:fill="C0C0C0"/>
            <w:vAlign w:val="center"/>
          </w:tcPr>
          <w:p w:rsidR="0008728E" w:rsidRPr="0008728E" w:rsidRDefault="0008728E" w:rsidP="00F22849">
            <w:pPr>
              <w:spacing w:beforeLines="20" w:before="48" w:afterLines="20" w:after="48" w:line="240" w:lineRule="auto"/>
              <w:ind w:left="-1"/>
              <w:jc w:val="center"/>
              <w:rPr>
                <w:rFonts w:ascii="Arial" w:hAnsi="Arial" w:cs="Arial"/>
                <w:b/>
                <w:sz w:val="19"/>
                <w:szCs w:val="19"/>
              </w:rPr>
            </w:pPr>
            <w:r w:rsidRPr="0008728E">
              <w:rPr>
                <w:rFonts w:ascii="Arial" w:hAnsi="Arial" w:cs="Arial"/>
                <w:b/>
                <w:sz w:val="19"/>
                <w:szCs w:val="19"/>
              </w:rPr>
              <w:t>5</w:t>
            </w:r>
          </w:p>
        </w:tc>
        <w:tc>
          <w:tcPr>
            <w:tcW w:w="993" w:type="dxa"/>
            <w:tcBorders>
              <w:top w:val="single" w:sz="24"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left="-1"/>
              <w:jc w:val="center"/>
              <w:rPr>
                <w:rFonts w:ascii="Arial" w:hAnsi="Arial" w:cs="Arial"/>
                <w:sz w:val="19"/>
                <w:szCs w:val="19"/>
              </w:rPr>
            </w:pPr>
            <w:r w:rsidRPr="0008728E">
              <w:rPr>
                <w:rFonts w:ascii="Arial" w:hAnsi="Arial" w:cs="Arial"/>
                <w:sz w:val="19"/>
                <w:szCs w:val="19"/>
              </w:rPr>
              <w:t>0110164</w:t>
            </w:r>
          </w:p>
        </w:tc>
        <w:tc>
          <w:tcPr>
            <w:tcW w:w="2693" w:type="dxa"/>
            <w:tcBorders>
              <w:top w:val="single" w:sz="24"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left="-1"/>
              <w:rPr>
                <w:rFonts w:ascii="Arial" w:hAnsi="Arial" w:cs="Arial"/>
                <w:sz w:val="19"/>
                <w:szCs w:val="19"/>
              </w:rPr>
            </w:pPr>
            <w:r w:rsidRPr="0008728E">
              <w:rPr>
                <w:rFonts w:ascii="Arial" w:hAnsi="Arial" w:cs="Arial"/>
                <w:sz w:val="19"/>
                <w:szCs w:val="19"/>
              </w:rPr>
              <w:t xml:space="preserve">Iconografia </w:t>
            </w:r>
          </w:p>
        </w:tc>
        <w:tc>
          <w:tcPr>
            <w:tcW w:w="992" w:type="dxa"/>
            <w:tcBorders>
              <w:top w:val="single" w:sz="24"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left="-1"/>
              <w:jc w:val="center"/>
              <w:rPr>
                <w:rFonts w:ascii="Arial" w:hAnsi="Arial" w:cs="Arial"/>
                <w:sz w:val="19"/>
                <w:szCs w:val="19"/>
              </w:rPr>
            </w:pPr>
            <w:r w:rsidRPr="0008728E">
              <w:rPr>
                <w:rFonts w:ascii="Arial" w:hAnsi="Arial" w:cs="Arial"/>
                <w:sz w:val="19"/>
                <w:szCs w:val="19"/>
              </w:rPr>
              <w:t>0110164</w:t>
            </w:r>
          </w:p>
        </w:tc>
        <w:tc>
          <w:tcPr>
            <w:tcW w:w="2410" w:type="dxa"/>
            <w:tcBorders>
              <w:top w:val="single" w:sz="24"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left="-1"/>
              <w:rPr>
                <w:rFonts w:ascii="Arial" w:hAnsi="Arial" w:cs="Arial"/>
                <w:sz w:val="19"/>
                <w:szCs w:val="19"/>
              </w:rPr>
            </w:pPr>
            <w:r w:rsidRPr="0008728E">
              <w:rPr>
                <w:rFonts w:ascii="Arial" w:hAnsi="Arial" w:cs="Arial"/>
                <w:sz w:val="19"/>
                <w:szCs w:val="19"/>
              </w:rPr>
              <w:t xml:space="preserve">Iconografia </w:t>
            </w:r>
          </w:p>
        </w:tc>
        <w:tc>
          <w:tcPr>
            <w:tcW w:w="1276" w:type="dxa"/>
            <w:tcBorders>
              <w:top w:val="single" w:sz="24"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left="-65"/>
              <w:jc w:val="center"/>
              <w:rPr>
                <w:rFonts w:ascii="Arial" w:hAnsi="Arial" w:cs="Arial"/>
                <w:sz w:val="19"/>
                <w:szCs w:val="19"/>
              </w:rPr>
            </w:pPr>
          </w:p>
        </w:tc>
      </w:tr>
      <w:tr w:rsidR="0008728E" w:rsidRPr="0008728E" w:rsidTr="0008728E">
        <w:trPr>
          <w:cantSplit/>
          <w:trHeight w:val="146"/>
        </w:trPr>
        <w:tc>
          <w:tcPr>
            <w:tcW w:w="675" w:type="dxa"/>
            <w:vMerge/>
            <w:tcBorders>
              <w:top w:val="single" w:sz="24" w:space="0" w:color="FFFFFF"/>
            </w:tcBorders>
            <w:shd w:val="clear" w:color="auto" w:fill="C0C0C0"/>
            <w:vAlign w:val="center"/>
          </w:tcPr>
          <w:p w:rsidR="0008728E" w:rsidRPr="0008728E" w:rsidRDefault="0008728E" w:rsidP="00F22849">
            <w:pPr>
              <w:spacing w:beforeLines="20" w:before="48" w:afterLines="20" w:after="48" w:line="240" w:lineRule="auto"/>
              <w:ind w:left="-1"/>
              <w:jc w:val="center"/>
              <w:rPr>
                <w:rFonts w:ascii="Arial" w:hAnsi="Arial" w:cs="Arial"/>
                <w:b/>
                <w:sz w:val="19"/>
                <w:szCs w:val="19"/>
              </w:rPr>
            </w:pPr>
          </w:p>
        </w:tc>
        <w:tc>
          <w:tcPr>
            <w:tcW w:w="993" w:type="dxa"/>
            <w:tcBorders>
              <w:top w:val="single" w:sz="4"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left="-1"/>
              <w:jc w:val="center"/>
              <w:rPr>
                <w:rFonts w:ascii="Arial" w:hAnsi="Arial" w:cs="Arial"/>
                <w:sz w:val="19"/>
                <w:szCs w:val="19"/>
              </w:rPr>
            </w:pPr>
            <w:r w:rsidRPr="0008728E">
              <w:rPr>
                <w:rFonts w:ascii="Arial" w:hAnsi="Arial" w:cs="Arial"/>
                <w:color w:val="FF0000"/>
                <w:sz w:val="19"/>
                <w:szCs w:val="19"/>
              </w:rPr>
              <w:t>NOVA</w:t>
            </w:r>
          </w:p>
        </w:tc>
        <w:tc>
          <w:tcPr>
            <w:tcW w:w="2693" w:type="dxa"/>
            <w:tcBorders>
              <w:top w:val="single" w:sz="4"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left="-1"/>
              <w:rPr>
                <w:rFonts w:ascii="Arial" w:hAnsi="Arial" w:cs="Arial"/>
                <w:sz w:val="19"/>
                <w:szCs w:val="19"/>
              </w:rPr>
            </w:pPr>
            <w:r w:rsidRPr="0008728E">
              <w:rPr>
                <w:rFonts w:ascii="Arial" w:hAnsi="Arial" w:cs="Arial"/>
                <w:sz w:val="19"/>
                <w:szCs w:val="19"/>
              </w:rPr>
              <w:t>Expografia I</w:t>
            </w:r>
          </w:p>
        </w:tc>
        <w:tc>
          <w:tcPr>
            <w:tcW w:w="992" w:type="dxa"/>
            <w:tcBorders>
              <w:top w:val="single" w:sz="4" w:space="0" w:color="FFFFFF"/>
              <w:bottom w:val="single" w:sz="4" w:space="0" w:color="FFFFFF"/>
            </w:tcBorders>
            <w:shd w:val="clear" w:color="auto" w:fill="C0C0C0"/>
            <w:vAlign w:val="center"/>
          </w:tcPr>
          <w:p w:rsidR="0008728E" w:rsidRPr="009627D3" w:rsidRDefault="009627D3" w:rsidP="00F22849">
            <w:pPr>
              <w:spacing w:beforeLines="20" w:before="48" w:afterLines="20" w:after="48" w:line="240" w:lineRule="auto"/>
              <w:ind w:right="-108" w:hanging="108"/>
              <w:jc w:val="center"/>
              <w:rPr>
                <w:rFonts w:ascii="Arial" w:hAnsi="Arial" w:cs="Arial"/>
                <w:sz w:val="19"/>
                <w:szCs w:val="19"/>
              </w:rPr>
            </w:pPr>
            <w:r w:rsidRPr="009627D3">
              <w:rPr>
                <w:rFonts w:ascii="Arial" w:hAnsi="Arial" w:cs="Arial"/>
                <w:sz w:val="19"/>
                <w:szCs w:val="19"/>
              </w:rPr>
              <w:t>0790024</w:t>
            </w:r>
          </w:p>
        </w:tc>
        <w:tc>
          <w:tcPr>
            <w:tcW w:w="2410" w:type="dxa"/>
            <w:tcBorders>
              <w:top w:val="single" w:sz="4" w:space="0" w:color="FFFFFF"/>
              <w:bottom w:val="single" w:sz="4" w:space="0" w:color="FFFFFF"/>
            </w:tcBorders>
            <w:shd w:val="clear" w:color="auto" w:fill="C0C0C0"/>
            <w:vAlign w:val="center"/>
          </w:tcPr>
          <w:p w:rsidR="0008728E" w:rsidRPr="0008728E" w:rsidRDefault="00D805DC" w:rsidP="00F22849">
            <w:pPr>
              <w:spacing w:beforeLines="20" w:before="48" w:afterLines="20" w:after="48" w:line="240" w:lineRule="auto"/>
              <w:jc w:val="center"/>
              <w:rPr>
                <w:rFonts w:ascii="Arial" w:hAnsi="Arial" w:cs="Arial"/>
                <w:sz w:val="19"/>
                <w:szCs w:val="19"/>
              </w:rPr>
            </w:pPr>
            <w:r>
              <w:rPr>
                <w:rFonts w:ascii="Arial" w:hAnsi="Arial" w:cs="Arial"/>
                <w:sz w:val="19"/>
                <w:szCs w:val="19"/>
              </w:rPr>
              <w:t>Expografia I</w:t>
            </w:r>
          </w:p>
        </w:tc>
        <w:tc>
          <w:tcPr>
            <w:tcW w:w="1276" w:type="dxa"/>
            <w:tcBorders>
              <w:top w:val="single" w:sz="4"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left="-65"/>
              <w:jc w:val="center"/>
              <w:rPr>
                <w:rFonts w:ascii="Arial" w:hAnsi="Arial" w:cs="Arial"/>
                <w:sz w:val="19"/>
                <w:szCs w:val="19"/>
              </w:rPr>
            </w:pPr>
          </w:p>
        </w:tc>
      </w:tr>
      <w:tr w:rsidR="0008728E" w:rsidRPr="0008728E" w:rsidTr="0008728E">
        <w:trPr>
          <w:cantSplit/>
          <w:trHeight w:val="146"/>
        </w:trPr>
        <w:tc>
          <w:tcPr>
            <w:tcW w:w="675" w:type="dxa"/>
            <w:vMerge/>
            <w:tcBorders>
              <w:top w:val="single" w:sz="24" w:space="0" w:color="FFFFFF"/>
            </w:tcBorders>
            <w:shd w:val="clear" w:color="auto" w:fill="C0C0C0"/>
            <w:vAlign w:val="center"/>
          </w:tcPr>
          <w:p w:rsidR="0008728E" w:rsidRPr="0008728E" w:rsidRDefault="0008728E" w:rsidP="00F22849">
            <w:pPr>
              <w:spacing w:beforeLines="20" w:before="48" w:afterLines="20" w:after="48" w:line="240" w:lineRule="auto"/>
              <w:ind w:left="-1"/>
              <w:jc w:val="center"/>
              <w:rPr>
                <w:rFonts w:ascii="Arial" w:hAnsi="Arial" w:cs="Arial"/>
                <w:b/>
                <w:sz w:val="19"/>
                <w:szCs w:val="19"/>
              </w:rPr>
            </w:pPr>
          </w:p>
        </w:tc>
        <w:tc>
          <w:tcPr>
            <w:tcW w:w="993" w:type="dxa"/>
            <w:tcBorders>
              <w:top w:val="single" w:sz="4"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left="-1"/>
              <w:jc w:val="center"/>
              <w:rPr>
                <w:rFonts w:ascii="Arial" w:hAnsi="Arial" w:cs="Arial"/>
                <w:sz w:val="19"/>
                <w:szCs w:val="19"/>
              </w:rPr>
            </w:pPr>
            <w:r w:rsidRPr="0008728E">
              <w:rPr>
                <w:rFonts w:ascii="Arial" w:hAnsi="Arial" w:cs="Arial"/>
                <w:color w:val="FF0000"/>
                <w:sz w:val="19"/>
                <w:szCs w:val="19"/>
              </w:rPr>
              <w:t>NOVA</w:t>
            </w:r>
          </w:p>
        </w:tc>
        <w:tc>
          <w:tcPr>
            <w:tcW w:w="2693" w:type="dxa"/>
            <w:tcBorders>
              <w:top w:val="single" w:sz="4"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left="-1"/>
              <w:rPr>
                <w:rFonts w:ascii="Arial" w:hAnsi="Arial" w:cs="Arial"/>
                <w:sz w:val="19"/>
                <w:szCs w:val="19"/>
              </w:rPr>
            </w:pPr>
            <w:r w:rsidRPr="0008728E">
              <w:rPr>
                <w:rFonts w:ascii="Arial" w:hAnsi="Arial" w:cs="Arial"/>
                <w:sz w:val="19"/>
                <w:szCs w:val="19"/>
              </w:rPr>
              <w:t>Turismo Cultural</w:t>
            </w:r>
          </w:p>
        </w:tc>
        <w:tc>
          <w:tcPr>
            <w:tcW w:w="992" w:type="dxa"/>
            <w:tcBorders>
              <w:top w:val="single" w:sz="4"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right="-108" w:hanging="108"/>
              <w:jc w:val="center"/>
              <w:rPr>
                <w:rFonts w:ascii="Arial" w:hAnsi="Arial" w:cs="Arial"/>
                <w:sz w:val="19"/>
                <w:szCs w:val="19"/>
              </w:rPr>
            </w:pPr>
            <w:r w:rsidRPr="0008728E">
              <w:rPr>
                <w:rFonts w:ascii="Arial" w:hAnsi="Arial" w:cs="Arial"/>
                <w:sz w:val="19"/>
                <w:szCs w:val="19"/>
              </w:rPr>
              <w:t>0710262</w:t>
            </w:r>
          </w:p>
        </w:tc>
        <w:tc>
          <w:tcPr>
            <w:tcW w:w="2410" w:type="dxa"/>
            <w:tcBorders>
              <w:top w:val="single" w:sz="4"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rPr>
                <w:rFonts w:ascii="Arial" w:hAnsi="Arial" w:cs="Arial"/>
                <w:sz w:val="19"/>
                <w:szCs w:val="19"/>
              </w:rPr>
            </w:pPr>
            <w:r w:rsidRPr="0008728E">
              <w:rPr>
                <w:rFonts w:ascii="Arial" w:hAnsi="Arial" w:cs="Arial"/>
                <w:sz w:val="19"/>
                <w:szCs w:val="19"/>
              </w:rPr>
              <w:t>Turismo Cultural (Opt)</w:t>
            </w:r>
          </w:p>
        </w:tc>
        <w:tc>
          <w:tcPr>
            <w:tcW w:w="1276" w:type="dxa"/>
            <w:tcBorders>
              <w:top w:val="single" w:sz="4"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left="-65"/>
              <w:jc w:val="center"/>
              <w:rPr>
                <w:rFonts w:ascii="Arial" w:hAnsi="Arial" w:cs="Arial"/>
                <w:sz w:val="19"/>
                <w:szCs w:val="19"/>
              </w:rPr>
            </w:pPr>
          </w:p>
        </w:tc>
      </w:tr>
      <w:tr w:rsidR="0008728E" w:rsidRPr="0008728E" w:rsidTr="0008728E">
        <w:trPr>
          <w:cantSplit/>
          <w:trHeight w:val="146"/>
        </w:trPr>
        <w:tc>
          <w:tcPr>
            <w:tcW w:w="675" w:type="dxa"/>
            <w:vMerge/>
            <w:tcBorders>
              <w:top w:val="single" w:sz="18" w:space="0" w:color="FFFFFF"/>
            </w:tcBorders>
            <w:shd w:val="clear" w:color="auto" w:fill="C0C0C0"/>
            <w:vAlign w:val="center"/>
          </w:tcPr>
          <w:p w:rsidR="0008728E" w:rsidRPr="0008728E" w:rsidRDefault="0008728E" w:rsidP="00F22849">
            <w:pPr>
              <w:spacing w:beforeLines="20" w:before="48" w:afterLines="20" w:after="48" w:line="240" w:lineRule="auto"/>
              <w:ind w:left="-1"/>
              <w:jc w:val="center"/>
              <w:rPr>
                <w:rFonts w:ascii="Arial" w:hAnsi="Arial" w:cs="Arial"/>
                <w:b/>
                <w:sz w:val="19"/>
                <w:szCs w:val="19"/>
              </w:rPr>
            </w:pPr>
          </w:p>
        </w:tc>
        <w:tc>
          <w:tcPr>
            <w:tcW w:w="993" w:type="dxa"/>
            <w:tcBorders>
              <w:top w:val="single" w:sz="4"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left="-1"/>
              <w:jc w:val="center"/>
              <w:rPr>
                <w:rFonts w:ascii="Arial" w:hAnsi="Arial" w:cs="Arial"/>
                <w:sz w:val="19"/>
                <w:szCs w:val="19"/>
              </w:rPr>
            </w:pPr>
            <w:r w:rsidRPr="0008728E">
              <w:rPr>
                <w:rFonts w:ascii="Arial" w:hAnsi="Arial" w:cs="Arial"/>
                <w:sz w:val="19"/>
                <w:szCs w:val="19"/>
              </w:rPr>
              <w:t>0790014</w:t>
            </w:r>
          </w:p>
        </w:tc>
        <w:tc>
          <w:tcPr>
            <w:tcW w:w="2693" w:type="dxa"/>
            <w:tcBorders>
              <w:top w:val="single" w:sz="4"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left="-1"/>
              <w:rPr>
                <w:rFonts w:ascii="Arial" w:hAnsi="Arial" w:cs="Arial"/>
                <w:sz w:val="19"/>
                <w:szCs w:val="19"/>
              </w:rPr>
            </w:pPr>
            <w:r w:rsidRPr="0008728E">
              <w:rPr>
                <w:rFonts w:ascii="Arial" w:hAnsi="Arial" w:cs="Arial"/>
                <w:sz w:val="19"/>
                <w:szCs w:val="19"/>
              </w:rPr>
              <w:t>Ciência, Divulgação Científica e Museus</w:t>
            </w:r>
          </w:p>
        </w:tc>
        <w:tc>
          <w:tcPr>
            <w:tcW w:w="992" w:type="dxa"/>
            <w:tcBorders>
              <w:top w:val="single" w:sz="4"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left="-1"/>
              <w:jc w:val="center"/>
              <w:rPr>
                <w:rFonts w:ascii="Arial" w:hAnsi="Arial" w:cs="Arial"/>
                <w:sz w:val="19"/>
                <w:szCs w:val="19"/>
              </w:rPr>
            </w:pPr>
            <w:r w:rsidRPr="0008728E">
              <w:rPr>
                <w:rFonts w:ascii="Arial" w:hAnsi="Arial" w:cs="Arial"/>
                <w:sz w:val="19"/>
                <w:szCs w:val="19"/>
              </w:rPr>
              <w:t>0790014</w:t>
            </w:r>
          </w:p>
        </w:tc>
        <w:tc>
          <w:tcPr>
            <w:tcW w:w="2410" w:type="dxa"/>
            <w:tcBorders>
              <w:top w:val="single" w:sz="4"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left="-1"/>
              <w:rPr>
                <w:rFonts w:ascii="Arial" w:hAnsi="Arial" w:cs="Arial"/>
                <w:sz w:val="19"/>
                <w:szCs w:val="19"/>
              </w:rPr>
            </w:pPr>
            <w:r w:rsidRPr="0008728E">
              <w:rPr>
                <w:rFonts w:ascii="Arial" w:hAnsi="Arial" w:cs="Arial"/>
                <w:sz w:val="19"/>
                <w:szCs w:val="19"/>
              </w:rPr>
              <w:t>Ciência, Divulgação Científica e Museus</w:t>
            </w:r>
          </w:p>
        </w:tc>
        <w:tc>
          <w:tcPr>
            <w:tcW w:w="1276" w:type="dxa"/>
            <w:tcBorders>
              <w:top w:val="single" w:sz="4"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left="-65"/>
              <w:jc w:val="center"/>
              <w:rPr>
                <w:rFonts w:ascii="Arial" w:hAnsi="Arial" w:cs="Arial"/>
                <w:sz w:val="19"/>
                <w:szCs w:val="19"/>
              </w:rPr>
            </w:pPr>
          </w:p>
        </w:tc>
      </w:tr>
      <w:tr w:rsidR="0008728E" w:rsidRPr="0008728E" w:rsidTr="0008728E">
        <w:trPr>
          <w:cantSplit/>
          <w:trHeight w:val="146"/>
        </w:trPr>
        <w:tc>
          <w:tcPr>
            <w:tcW w:w="675" w:type="dxa"/>
            <w:vMerge/>
            <w:tcBorders>
              <w:top w:val="single" w:sz="18" w:space="0" w:color="FFFFFF"/>
            </w:tcBorders>
            <w:shd w:val="clear" w:color="auto" w:fill="C0C0C0"/>
            <w:vAlign w:val="center"/>
          </w:tcPr>
          <w:p w:rsidR="0008728E" w:rsidRPr="0008728E" w:rsidRDefault="0008728E" w:rsidP="00F22849">
            <w:pPr>
              <w:spacing w:beforeLines="20" w:before="48" w:afterLines="20" w:after="48" w:line="240" w:lineRule="auto"/>
              <w:ind w:left="-1"/>
              <w:jc w:val="center"/>
              <w:rPr>
                <w:rFonts w:ascii="Arial" w:hAnsi="Arial" w:cs="Arial"/>
                <w:b/>
                <w:sz w:val="19"/>
                <w:szCs w:val="19"/>
              </w:rPr>
            </w:pPr>
          </w:p>
        </w:tc>
        <w:tc>
          <w:tcPr>
            <w:tcW w:w="993" w:type="dxa"/>
            <w:tcBorders>
              <w:top w:val="single" w:sz="4" w:space="0" w:color="FFFFFF"/>
              <w:bottom w:val="single" w:sz="4" w:space="0" w:color="FFFFFF"/>
            </w:tcBorders>
            <w:shd w:val="clear" w:color="auto" w:fill="C0C0C0"/>
            <w:vAlign w:val="center"/>
          </w:tcPr>
          <w:p w:rsidR="0008728E" w:rsidRPr="0008728E" w:rsidRDefault="00667CAB" w:rsidP="00F22849">
            <w:pPr>
              <w:spacing w:beforeLines="20" w:before="48" w:afterLines="20" w:after="48" w:line="240" w:lineRule="auto"/>
              <w:ind w:left="-1"/>
              <w:jc w:val="center"/>
              <w:rPr>
                <w:rFonts w:ascii="Arial" w:hAnsi="Arial" w:cs="Arial"/>
                <w:sz w:val="19"/>
                <w:szCs w:val="19"/>
              </w:rPr>
            </w:pPr>
            <w:r>
              <w:rPr>
                <w:rFonts w:ascii="Arial" w:hAnsi="Arial" w:cs="Arial"/>
                <w:sz w:val="19"/>
                <w:szCs w:val="19"/>
              </w:rPr>
              <w:t>1660051</w:t>
            </w:r>
          </w:p>
        </w:tc>
        <w:tc>
          <w:tcPr>
            <w:tcW w:w="2693" w:type="dxa"/>
            <w:tcBorders>
              <w:top w:val="single" w:sz="4"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left="-1"/>
              <w:rPr>
                <w:rFonts w:ascii="Arial" w:hAnsi="Arial" w:cs="Arial"/>
                <w:sz w:val="19"/>
                <w:szCs w:val="19"/>
              </w:rPr>
            </w:pPr>
            <w:r w:rsidRPr="0008728E">
              <w:rPr>
                <w:rFonts w:ascii="Arial" w:hAnsi="Arial" w:cs="Arial"/>
                <w:sz w:val="19"/>
                <w:szCs w:val="19"/>
              </w:rPr>
              <w:t>História Platina</w:t>
            </w:r>
          </w:p>
        </w:tc>
        <w:tc>
          <w:tcPr>
            <w:tcW w:w="992" w:type="dxa"/>
            <w:tcBorders>
              <w:top w:val="single" w:sz="4" w:space="0" w:color="FFFFFF"/>
              <w:bottom w:val="single" w:sz="4" w:space="0" w:color="FFFFFF"/>
            </w:tcBorders>
            <w:shd w:val="clear" w:color="auto" w:fill="C0C0C0"/>
            <w:vAlign w:val="center"/>
          </w:tcPr>
          <w:p w:rsidR="0008728E" w:rsidRPr="0008728E" w:rsidRDefault="00667CAB" w:rsidP="00F22849">
            <w:pPr>
              <w:spacing w:beforeLines="20" w:before="48" w:afterLines="20" w:after="48" w:line="240" w:lineRule="auto"/>
              <w:ind w:left="-1"/>
              <w:jc w:val="center"/>
              <w:rPr>
                <w:rFonts w:ascii="Arial" w:hAnsi="Arial" w:cs="Arial"/>
                <w:sz w:val="19"/>
                <w:szCs w:val="19"/>
              </w:rPr>
            </w:pPr>
            <w:r>
              <w:rPr>
                <w:rFonts w:ascii="Arial" w:hAnsi="Arial" w:cs="Arial"/>
                <w:sz w:val="19"/>
                <w:szCs w:val="19"/>
              </w:rPr>
              <w:t>1660051</w:t>
            </w:r>
          </w:p>
        </w:tc>
        <w:tc>
          <w:tcPr>
            <w:tcW w:w="2410" w:type="dxa"/>
            <w:tcBorders>
              <w:top w:val="single" w:sz="4"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left="-1"/>
              <w:rPr>
                <w:rFonts w:ascii="Arial" w:hAnsi="Arial" w:cs="Arial"/>
                <w:sz w:val="19"/>
                <w:szCs w:val="19"/>
              </w:rPr>
            </w:pPr>
            <w:r w:rsidRPr="0008728E">
              <w:rPr>
                <w:rFonts w:ascii="Arial" w:hAnsi="Arial" w:cs="Arial"/>
                <w:sz w:val="19"/>
                <w:szCs w:val="19"/>
              </w:rPr>
              <w:t>História Platina</w:t>
            </w:r>
          </w:p>
        </w:tc>
        <w:tc>
          <w:tcPr>
            <w:tcW w:w="1276" w:type="dxa"/>
            <w:tcBorders>
              <w:top w:val="single" w:sz="4"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left="-65"/>
              <w:jc w:val="center"/>
              <w:rPr>
                <w:rFonts w:ascii="Arial" w:hAnsi="Arial" w:cs="Arial"/>
                <w:sz w:val="19"/>
                <w:szCs w:val="19"/>
              </w:rPr>
            </w:pPr>
          </w:p>
        </w:tc>
      </w:tr>
      <w:tr w:rsidR="0008728E" w:rsidRPr="0008728E" w:rsidTr="0008728E">
        <w:trPr>
          <w:cantSplit/>
          <w:trHeight w:val="146"/>
        </w:trPr>
        <w:tc>
          <w:tcPr>
            <w:tcW w:w="675" w:type="dxa"/>
            <w:vMerge w:val="restart"/>
            <w:tcBorders>
              <w:top w:val="single" w:sz="18" w:space="0" w:color="FFFFFF"/>
            </w:tcBorders>
            <w:shd w:val="clear" w:color="auto" w:fill="C0C0C0"/>
            <w:vAlign w:val="center"/>
          </w:tcPr>
          <w:p w:rsidR="0008728E" w:rsidRPr="0008728E" w:rsidRDefault="0008728E" w:rsidP="00F22849">
            <w:pPr>
              <w:spacing w:beforeLines="20" w:before="48" w:afterLines="20" w:after="48" w:line="240" w:lineRule="auto"/>
              <w:ind w:left="-1"/>
              <w:jc w:val="center"/>
              <w:rPr>
                <w:rFonts w:ascii="Arial" w:hAnsi="Arial" w:cs="Arial"/>
                <w:b/>
                <w:sz w:val="19"/>
                <w:szCs w:val="19"/>
              </w:rPr>
            </w:pPr>
            <w:r w:rsidRPr="0008728E">
              <w:rPr>
                <w:rFonts w:ascii="Arial" w:hAnsi="Arial" w:cs="Arial"/>
                <w:b/>
                <w:sz w:val="19"/>
                <w:szCs w:val="19"/>
              </w:rPr>
              <w:t>6</w:t>
            </w:r>
          </w:p>
        </w:tc>
        <w:tc>
          <w:tcPr>
            <w:tcW w:w="993" w:type="dxa"/>
            <w:tcBorders>
              <w:top w:val="single" w:sz="18"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left="-1"/>
              <w:jc w:val="center"/>
              <w:rPr>
                <w:rFonts w:ascii="Arial" w:hAnsi="Arial" w:cs="Arial"/>
                <w:sz w:val="19"/>
                <w:szCs w:val="19"/>
              </w:rPr>
            </w:pPr>
            <w:r w:rsidRPr="0008728E">
              <w:rPr>
                <w:rFonts w:ascii="Arial" w:hAnsi="Arial" w:cs="Arial"/>
                <w:color w:val="FF0000"/>
                <w:sz w:val="19"/>
                <w:szCs w:val="19"/>
              </w:rPr>
              <w:t>NOVA</w:t>
            </w:r>
          </w:p>
        </w:tc>
        <w:tc>
          <w:tcPr>
            <w:tcW w:w="2693" w:type="dxa"/>
            <w:tcBorders>
              <w:top w:val="single" w:sz="18"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left="-1"/>
              <w:rPr>
                <w:rFonts w:ascii="Arial" w:hAnsi="Arial" w:cs="Arial"/>
                <w:sz w:val="19"/>
                <w:szCs w:val="19"/>
              </w:rPr>
            </w:pPr>
            <w:r w:rsidRPr="0008728E">
              <w:rPr>
                <w:rFonts w:ascii="Arial" w:hAnsi="Arial" w:cs="Arial"/>
                <w:sz w:val="19"/>
                <w:szCs w:val="19"/>
              </w:rPr>
              <w:t>Expografia II</w:t>
            </w:r>
          </w:p>
        </w:tc>
        <w:tc>
          <w:tcPr>
            <w:tcW w:w="992" w:type="dxa"/>
            <w:tcBorders>
              <w:top w:val="single" w:sz="18" w:space="0" w:color="FFFFFF"/>
              <w:bottom w:val="single" w:sz="4" w:space="0" w:color="FFFFFF"/>
            </w:tcBorders>
            <w:shd w:val="clear" w:color="auto" w:fill="C0C0C0"/>
            <w:vAlign w:val="center"/>
          </w:tcPr>
          <w:p w:rsidR="0008728E" w:rsidRPr="0008728E" w:rsidRDefault="009627D3" w:rsidP="00F22849">
            <w:pPr>
              <w:spacing w:beforeLines="20" w:before="48" w:afterLines="20" w:after="48" w:line="240" w:lineRule="auto"/>
              <w:ind w:right="-108" w:hanging="108"/>
              <w:jc w:val="center"/>
              <w:rPr>
                <w:rFonts w:ascii="Arial" w:hAnsi="Arial" w:cs="Arial"/>
                <w:sz w:val="19"/>
                <w:szCs w:val="19"/>
              </w:rPr>
            </w:pPr>
            <w:r>
              <w:rPr>
                <w:rFonts w:ascii="Arial" w:hAnsi="Arial" w:cs="Arial"/>
                <w:sz w:val="19"/>
                <w:szCs w:val="19"/>
              </w:rPr>
              <w:t>0790032</w:t>
            </w:r>
          </w:p>
        </w:tc>
        <w:tc>
          <w:tcPr>
            <w:tcW w:w="2410" w:type="dxa"/>
            <w:tcBorders>
              <w:top w:val="single" w:sz="18" w:space="0" w:color="FFFFFF"/>
              <w:bottom w:val="single" w:sz="4" w:space="0" w:color="FFFFFF"/>
            </w:tcBorders>
            <w:shd w:val="clear" w:color="auto" w:fill="C0C0C0"/>
            <w:vAlign w:val="center"/>
          </w:tcPr>
          <w:p w:rsidR="0008728E" w:rsidRPr="0008728E" w:rsidRDefault="00D805DC" w:rsidP="00F22849">
            <w:pPr>
              <w:spacing w:beforeLines="20" w:before="48" w:afterLines="20" w:after="48" w:line="240" w:lineRule="auto"/>
              <w:rPr>
                <w:rFonts w:ascii="Arial" w:hAnsi="Arial" w:cs="Arial"/>
                <w:sz w:val="19"/>
                <w:szCs w:val="19"/>
              </w:rPr>
            </w:pPr>
            <w:r>
              <w:rPr>
                <w:rFonts w:ascii="Arial" w:hAnsi="Arial" w:cs="Arial"/>
                <w:sz w:val="19"/>
                <w:szCs w:val="19"/>
              </w:rPr>
              <w:t>Prática em Museus II</w:t>
            </w:r>
          </w:p>
        </w:tc>
        <w:tc>
          <w:tcPr>
            <w:tcW w:w="1276" w:type="dxa"/>
            <w:tcBorders>
              <w:top w:val="single" w:sz="18"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left="-65"/>
              <w:jc w:val="center"/>
              <w:rPr>
                <w:rFonts w:ascii="Arial" w:hAnsi="Arial" w:cs="Arial"/>
                <w:sz w:val="19"/>
                <w:szCs w:val="19"/>
              </w:rPr>
            </w:pPr>
          </w:p>
        </w:tc>
      </w:tr>
      <w:tr w:rsidR="0008728E" w:rsidRPr="0008728E" w:rsidTr="0008728E">
        <w:trPr>
          <w:cantSplit/>
          <w:trHeight w:val="146"/>
        </w:trPr>
        <w:tc>
          <w:tcPr>
            <w:tcW w:w="675" w:type="dxa"/>
            <w:vMerge/>
            <w:tcBorders>
              <w:top w:val="single" w:sz="18" w:space="0" w:color="FFFFFF"/>
            </w:tcBorders>
            <w:shd w:val="clear" w:color="auto" w:fill="C0C0C0"/>
            <w:vAlign w:val="center"/>
          </w:tcPr>
          <w:p w:rsidR="0008728E" w:rsidRPr="0008728E" w:rsidRDefault="0008728E" w:rsidP="00F22849">
            <w:pPr>
              <w:spacing w:beforeLines="20" w:before="48" w:afterLines="20" w:after="48" w:line="240" w:lineRule="auto"/>
              <w:ind w:left="-1"/>
              <w:jc w:val="center"/>
              <w:rPr>
                <w:rFonts w:ascii="Arial" w:hAnsi="Arial" w:cs="Arial"/>
                <w:b/>
                <w:sz w:val="19"/>
                <w:szCs w:val="19"/>
              </w:rPr>
            </w:pPr>
          </w:p>
        </w:tc>
        <w:tc>
          <w:tcPr>
            <w:tcW w:w="993" w:type="dxa"/>
            <w:tcBorders>
              <w:top w:val="single" w:sz="4"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left="-1"/>
              <w:jc w:val="center"/>
              <w:rPr>
                <w:rFonts w:ascii="Arial" w:hAnsi="Arial" w:cs="Arial"/>
                <w:sz w:val="19"/>
                <w:szCs w:val="19"/>
              </w:rPr>
            </w:pPr>
            <w:r w:rsidRPr="0008728E">
              <w:rPr>
                <w:rFonts w:ascii="Arial" w:hAnsi="Arial" w:cs="Arial"/>
                <w:sz w:val="19"/>
                <w:szCs w:val="19"/>
              </w:rPr>
              <w:t>0790042</w:t>
            </w:r>
          </w:p>
        </w:tc>
        <w:tc>
          <w:tcPr>
            <w:tcW w:w="2693" w:type="dxa"/>
            <w:tcBorders>
              <w:top w:val="single" w:sz="4"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left="-1"/>
              <w:rPr>
                <w:rFonts w:ascii="Arial" w:hAnsi="Arial" w:cs="Arial"/>
                <w:sz w:val="19"/>
                <w:szCs w:val="19"/>
              </w:rPr>
            </w:pPr>
            <w:r w:rsidRPr="0008728E">
              <w:rPr>
                <w:rFonts w:ascii="Arial" w:hAnsi="Arial" w:cs="Arial"/>
                <w:sz w:val="19"/>
                <w:szCs w:val="19"/>
              </w:rPr>
              <w:t>Gestão de Museus</w:t>
            </w:r>
          </w:p>
        </w:tc>
        <w:tc>
          <w:tcPr>
            <w:tcW w:w="992" w:type="dxa"/>
            <w:tcBorders>
              <w:top w:val="single" w:sz="4"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left="-1"/>
              <w:jc w:val="center"/>
              <w:rPr>
                <w:rFonts w:ascii="Arial" w:hAnsi="Arial" w:cs="Arial"/>
                <w:sz w:val="19"/>
                <w:szCs w:val="19"/>
              </w:rPr>
            </w:pPr>
            <w:r w:rsidRPr="0008728E">
              <w:rPr>
                <w:rFonts w:ascii="Arial" w:hAnsi="Arial" w:cs="Arial"/>
                <w:sz w:val="19"/>
                <w:szCs w:val="19"/>
              </w:rPr>
              <w:t>0790042</w:t>
            </w:r>
          </w:p>
        </w:tc>
        <w:tc>
          <w:tcPr>
            <w:tcW w:w="2410" w:type="dxa"/>
            <w:tcBorders>
              <w:top w:val="single" w:sz="4"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left="-1"/>
              <w:rPr>
                <w:rFonts w:ascii="Arial" w:hAnsi="Arial" w:cs="Arial"/>
                <w:sz w:val="19"/>
                <w:szCs w:val="19"/>
              </w:rPr>
            </w:pPr>
            <w:r w:rsidRPr="0008728E">
              <w:rPr>
                <w:rFonts w:ascii="Arial" w:hAnsi="Arial" w:cs="Arial"/>
                <w:sz w:val="19"/>
                <w:szCs w:val="19"/>
              </w:rPr>
              <w:t>Gestão de Museus</w:t>
            </w:r>
          </w:p>
        </w:tc>
        <w:tc>
          <w:tcPr>
            <w:tcW w:w="1276" w:type="dxa"/>
            <w:tcBorders>
              <w:top w:val="single" w:sz="4"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left="-65"/>
              <w:jc w:val="center"/>
              <w:rPr>
                <w:rFonts w:ascii="Arial" w:hAnsi="Arial" w:cs="Arial"/>
                <w:sz w:val="19"/>
                <w:szCs w:val="19"/>
              </w:rPr>
            </w:pPr>
            <w:r w:rsidRPr="0008728E">
              <w:rPr>
                <w:rFonts w:ascii="Arial" w:hAnsi="Arial" w:cs="Arial"/>
                <w:sz w:val="19"/>
                <w:szCs w:val="19"/>
              </w:rPr>
              <w:t>Documentação Museológica II</w:t>
            </w:r>
          </w:p>
        </w:tc>
      </w:tr>
      <w:tr w:rsidR="0008728E" w:rsidRPr="0008728E" w:rsidTr="0008728E">
        <w:trPr>
          <w:cantSplit/>
          <w:trHeight w:val="146"/>
        </w:trPr>
        <w:tc>
          <w:tcPr>
            <w:tcW w:w="675" w:type="dxa"/>
            <w:vMerge/>
            <w:tcBorders>
              <w:top w:val="single" w:sz="18" w:space="0" w:color="FFFFFF"/>
            </w:tcBorders>
            <w:shd w:val="clear" w:color="auto" w:fill="C0C0C0"/>
            <w:vAlign w:val="center"/>
          </w:tcPr>
          <w:p w:rsidR="0008728E" w:rsidRPr="0008728E" w:rsidRDefault="0008728E" w:rsidP="00F22849">
            <w:pPr>
              <w:spacing w:beforeLines="20" w:before="48" w:afterLines="20" w:after="48" w:line="240" w:lineRule="auto"/>
              <w:ind w:left="-1"/>
              <w:jc w:val="center"/>
              <w:rPr>
                <w:rFonts w:ascii="Arial" w:hAnsi="Arial" w:cs="Arial"/>
                <w:b/>
                <w:sz w:val="19"/>
                <w:szCs w:val="19"/>
              </w:rPr>
            </w:pPr>
          </w:p>
        </w:tc>
        <w:tc>
          <w:tcPr>
            <w:tcW w:w="993" w:type="dxa"/>
            <w:tcBorders>
              <w:top w:val="single" w:sz="4"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left="-1"/>
              <w:jc w:val="center"/>
              <w:rPr>
                <w:rFonts w:ascii="Arial" w:hAnsi="Arial" w:cs="Arial"/>
                <w:sz w:val="19"/>
                <w:szCs w:val="19"/>
              </w:rPr>
            </w:pPr>
            <w:r w:rsidRPr="0008728E">
              <w:rPr>
                <w:rFonts w:ascii="Arial" w:hAnsi="Arial" w:cs="Arial"/>
                <w:color w:val="FF0000"/>
                <w:sz w:val="19"/>
                <w:szCs w:val="19"/>
              </w:rPr>
              <w:t>NOVA</w:t>
            </w:r>
          </w:p>
        </w:tc>
        <w:tc>
          <w:tcPr>
            <w:tcW w:w="2693" w:type="dxa"/>
            <w:tcBorders>
              <w:top w:val="single" w:sz="4"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left="-1"/>
              <w:rPr>
                <w:rFonts w:ascii="Arial" w:hAnsi="Arial" w:cs="Arial"/>
                <w:sz w:val="19"/>
                <w:szCs w:val="19"/>
              </w:rPr>
            </w:pPr>
            <w:r w:rsidRPr="0008728E">
              <w:rPr>
                <w:rFonts w:ascii="Arial" w:hAnsi="Arial" w:cs="Arial"/>
                <w:sz w:val="19"/>
                <w:szCs w:val="19"/>
              </w:rPr>
              <w:t>Musealização do Patrimônio Arqueológico</w:t>
            </w:r>
          </w:p>
        </w:tc>
        <w:tc>
          <w:tcPr>
            <w:tcW w:w="992" w:type="dxa"/>
            <w:tcBorders>
              <w:top w:val="single" w:sz="4"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right="-108" w:hanging="108"/>
              <w:jc w:val="center"/>
              <w:rPr>
                <w:rFonts w:ascii="Arial" w:hAnsi="Arial" w:cs="Arial"/>
                <w:sz w:val="19"/>
                <w:szCs w:val="19"/>
              </w:rPr>
            </w:pPr>
          </w:p>
        </w:tc>
        <w:tc>
          <w:tcPr>
            <w:tcW w:w="2410" w:type="dxa"/>
            <w:tcBorders>
              <w:top w:val="single" w:sz="4"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jc w:val="center"/>
              <w:rPr>
                <w:rFonts w:ascii="Arial" w:hAnsi="Arial" w:cs="Arial"/>
                <w:sz w:val="19"/>
                <w:szCs w:val="19"/>
              </w:rPr>
            </w:pPr>
          </w:p>
        </w:tc>
        <w:tc>
          <w:tcPr>
            <w:tcW w:w="1276" w:type="dxa"/>
            <w:tcBorders>
              <w:top w:val="single" w:sz="4"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left="-65"/>
              <w:jc w:val="center"/>
              <w:rPr>
                <w:rFonts w:ascii="Arial" w:hAnsi="Arial" w:cs="Arial"/>
                <w:sz w:val="19"/>
                <w:szCs w:val="19"/>
              </w:rPr>
            </w:pPr>
          </w:p>
        </w:tc>
      </w:tr>
      <w:tr w:rsidR="0008728E" w:rsidRPr="0008728E" w:rsidTr="0008728E">
        <w:trPr>
          <w:cantSplit/>
          <w:trHeight w:val="146"/>
        </w:trPr>
        <w:tc>
          <w:tcPr>
            <w:tcW w:w="675" w:type="dxa"/>
            <w:vMerge/>
            <w:tcBorders>
              <w:top w:val="single" w:sz="18" w:space="0" w:color="FFFFFF"/>
            </w:tcBorders>
            <w:shd w:val="clear" w:color="auto" w:fill="C0C0C0"/>
            <w:vAlign w:val="center"/>
          </w:tcPr>
          <w:p w:rsidR="0008728E" w:rsidRPr="0008728E" w:rsidRDefault="0008728E" w:rsidP="00F22849">
            <w:pPr>
              <w:spacing w:beforeLines="20" w:before="48" w:afterLines="20" w:after="48" w:line="240" w:lineRule="auto"/>
              <w:ind w:left="-1"/>
              <w:jc w:val="center"/>
              <w:rPr>
                <w:rFonts w:ascii="Arial" w:hAnsi="Arial" w:cs="Arial"/>
                <w:b/>
                <w:sz w:val="19"/>
                <w:szCs w:val="19"/>
              </w:rPr>
            </w:pPr>
          </w:p>
        </w:tc>
        <w:tc>
          <w:tcPr>
            <w:tcW w:w="993" w:type="dxa"/>
            <w:tcBorders>
              <w:top w:val="single" w:sz="4"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left="-1"/>
              <w:jc w:val="center"/>
              <w:rPr>
                <w:rFonts w:ascii="Arial" w:hAnsi="Arial" w:cs="Arial"/>
                <w:sz w:val="19"/>
                <w:szCs w:val="19"/>
              </w:rPr>
            </w:pPr>
            <w:r w:rsidRPr="0008728E">
              <w:rPr>
                <w:rFonts w:ascii="Arial" w:hAnsi="Arial" w:cs="Arial"/>
                <w:color w:val="FF0000"/>
                <w:sz w:val="19"/>
                <w:szCs w:val="19"/>
              </w:rPr>
              <w:t>NOVA</w:t>
            </w:r>
          </w:p>
        </w:tc>
        <w:tc>
          <w:tcPr>
            <w:tcW w:w="2693" w:type="dxa"/>
            <w:tcBorders>
              <w:top w:val="single" w:sz="4"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left="-1"/>
              <w:rPr>
                <w:rFonts w:ascii="Arial" w:hAnsi="Arial" w:cs="Arial"/>
                <w:sz w:val="19"/>
                <w:szCs w:val="19"/>
              </w:rPr>
            </w:pPr>
            <w:r w:rsidRPr="0008728E">
              <w:rPr>
                <w:rFonts w:ascii="Arial" w:hAnsi="Arial" w:cs="Arial"/>
                <w:sz w:val="19"/>
                <w:szCs w:val="19"/>
              </w:rPr>
              <w:t>Ação Cultural e Educação em Museus I</w:t>
            </w:r>
          </w:p>
        </w:tc>
        <w:tc>
          <w:tcPr>
            <w:tcW w:w="992" w:type="dxa"/>
            <w:tcBorders>
              <w:top w:val="single" w:sz="4" w:space="0" w:color="FFFFFF"/>
              <w:bottom w:val="single" w:sz="4" w:space="0" w:color="FFFFFF"/>
            </w:tcBorders>
            <w:shd w:val="clear" w:color="auto" w:fill="C0C0C0"/>
            <w:vAlign w:val="center"/>
          </w:tcPr>
          <w:p w:rsidR="0008728E" w:rsidRPr="0008728E" w:rsidRDefault="009627D3" w:rsidP="00F22849">
            <w:pPr>
              <w:spacing w:beforeLines="20" w:before="48" w:afterLines="20" w:after="48" w:line="240" w:lineRule="auto"/>
              <w:ind w:right="-108" w:hanging="108"/>
              <w:jc w:val="center"/>
              <w:rPr>
                <w:rFonts w:ascii="Arial" w:hAnsi="Arial" w:cs="Arial"/>
                <w:sz w:val="19"/>
                <w:szCs w:val="19"/>
              </w:rPr>
            </w:pPr>
            <w:r>
              <w:rPr>
                <w:rFonts w:ascii="Arial" w:hAnsi="Arial" w:cs="Arial"/>
                <w:sz w:val="19"/>
                <w:szCs w:val="19"/>
              </w:rPr>
              <w:t>0790034</w:t>
            </w:r>
          </w:p>
        </w:tc>
        <w:tc>
          <w:tcPr>
            <w:tcW w:w="2410" w:type="dxa"/>
            <w:tcBorders>
              <w:top w:val="single" w:sz="4" w:space="0" w:color="FFFFFF"/>
              <w:bottom w:val="single" w:sz="4" w:space="0" w:color="FFFFFF"/>
            </w:tcBorders>
            <w:shd w:val="clear" w:color="auto" w:fill="C0C0C0"/>
            <w:vAlign w:val="center"/>
          </w:tcPr>
          <w:p w:rsidR="0008728E" w:rsidRPr="0008728E" w:rsidRDefault="00D805DC" w:rsidP="00F22849">
            <w:pPr>
              <w:spacing w:beforeLines="20" w:before="48" w:afterLines="20" w:after="48" w:line="240" w:lineRule="auto"/>
              <w:jc w:val="center"/>
              <w:rPr>
                <w:rFonts w:ascii="Arial" w:hAnsi="Arial" w:cs="Arial"/>
                <w:sz w:val="19"/>
                <w:szCs w:val="19"/>
              </w:rPr>
            </w:pPr>
            <w:r>
              <w:rPr>
                <w:rFonts w:ascii="Arial" w:hAnsi="Arial" w:cs="Arial"/>
                <w:sz w:val="19"/>
                <w:szCs w:val="19"/>
              </w:rPr>
              <w:t>Ação Cultural e Educação em Museus</w:t>
            </w:r>
          </w:p>
        </w:tc>
        <w:tc>
          <w:tcPr>
            <w:tcW w:w="1276" w:type="dxa"/>
            <w:tcBorders>
              <w:top w:val="single" w:sz="4"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left="-65"/>
              <w:jc w:val="center"/>
              <w:rPr>
                <w:rFonts w:ascii="Arial" w:hAnsi="Arial" w:cs="Arial"/>
                <w:sz w:val="19"/>
                <w:szCs w:val="19"/>
              </w:rPr>
            </w:pPr>
          </w:p>
        </w:tc>
      </w:tr>
      <w:tr w:rsidR="0008728E" w:rsidRPr="0008728E" w:rsidTr="0008728E">
        <w:trPr>
          <w:cantSplit/>
          <w:trHeight w:val="146"/>
        </w:trPr>
        <w:tc>
          <w:tcPr>
            <w:tcW w:w="675" w:type="dxa"/>
            <w:vMerge/>
            <w:tcBorders>
              <w:top w:val="single" w:sz="18" w:space="0" w:color="FFFFFF"/>
            </w:tcBorders>
            <w:shd w:val="clear" w:color="auto" w:fill="C0C0C0"/>
            <w:vAlign w:val="center"/>
          </w:tcPr>
          <w:p w:rsidR="0008728E" w:rsidRPr="0008728E" w:rsidRDefault="0008728E" w:rsidP="00F22849">
            <w:pPr>
              <w:spacing w:beforeLines="20" w:before="48" w:afterLines="20" w:after="48" w:line="240" w:lineRule="auto"/>
              <w:ind w:left="-1"/>
              <w:jc w:val="center"/>
              <w:rPr>
                <w:rFonts w:ascii="Arial" w:hAnsi="Arial" w:cs="Arial"/>
                <w:b/>
                <w:sz w:val="19"/>
                <w:szCs w:val="19"/>
              </w:rPr>
            </w:pPr>
          </w:p>
        </w:tc>
        <w:tc>
          <w:tcPr>
            <w:tcW w:w="993" w:type="dxa"/>
            <w:tcBorders>
              <w:top w:val="single" w:sz="4" w:space="0" w:color="FFFFFF"/>
              <w:bottom w:val="single" w:sz="24" w:space="0" w:color="FFFFFF"/>
            </w:tcBorders>
            <w:shd w:val="clear" w:color="auto" w:fill="C0C0C0"/>
            <w:vAlign w:val="center"/>
          </w:tcPr>
          <w:p w:rsidR="0008728E" w:rsidRPr="0008728E" w:rsidRDefault="0008728E" w:rsidP="00F22849">
            <w:pPr>
              <w:spacing w:beforeLines="20" w:before="48" w:afterLines="20" w:after="48" w:line="240" w:lineRule="auto"/>
              <w:ind w:left="-1"/>
              <w:jc w:val="center"/>
              <w:rPr>
                <w:rFonts w:ascii="Arial" w:hAnsi="Arial" w:cs="Arial"/>
                <w:sz w:val="19"/>
                <w:szCs w:val="19"/>
              </w:rPr>
            </w:pPr>
            <w:r w:rsidRPr="0008728E">
              <w:rPr>
                <w:rFonts w:ascii="Arial" w:hAnsi="Arial" w:cs="Arial"/>
                <w:sz w:val="19"/>
                <w:szCs w:val="19"/>
              </w:rPr>
              <w:t>0790021</w:t>
            </w:r>
          </w:p>
        </w:tc>
        <w:tc>
          <w:tcPr>
            <w:tcW w:w="2693" w:type="dxa"/>
            <w:tcBorders>
              <w:top w:val="single" w:sz="4" w:space="0" w:color="FFFFFF"/>
              <w:bottom w:val="single" w:sz="24" w:space="0" w:color="FFFFFF"/>
            </w:tcBorders>
            <w:shd w:val="clear" w:color="auto" w:fill="C0C0C0"/>
            <w:vAlign w:val="center"/>
          </w:tcPr>
          <w:p w:rsidR="0008728E" w:rsidRPr="0008728E" w:rsidRDefault="0008728E" w:rsidP="00F22849">
            <w:pPr>
              <w:spacing w:beforeLines="20" w:before="48" w:afterLines="20" w:after="48" w:line="240" w:lineRule="auto"/>
              <w:ind w:left="-1"/>
              <w:rPr>
                <w:rFonts w:ascii="Arial" w:hAnsi="Arial" w:cs="Arial"/>
                <w:sz w:val="19"/>
                <w:szCs w:val="19"/>
              </w:rPr>
            </w:pPr>
            <w:r w:rsidRPr="0008728E">
              <w:rPr>
                <w:rFonts w:ascii="Arial" w:hAnsi="Arial" w:cs="Arial"/>
                <w:sz w:val="19"/>
                <w:szCs w:val="19"/>
              </w:rPr>
              <w:t>Memória e Patrimônio</w:t>
            </w:r>
          </w:p>
        </w:tc>
        <w:tc>
          <w:tcPr>
            <w:tcW w:w="992" w:type="dxa"/>
            <w:tcBorders>
              <w:top w:val="single" w:sz="4" w:space="0" w:color="FFFFFF"/>
              <w:bottom w:val="single" w:sz="24" w:space="0" w:color="FFFFFF"/>
            </w:tcBorders>
            <w:shd w:val="clear" w:color="auto" w:fill="C0C0C0"/>
            <w:vAlign w:val="center"/>
          </w:tcPr>
          <w:p w:rsidR="0008728E" w:rsidRPr="0008728E" w:rsidRDefault="0008728E" w:rsidP="00F22849">
            <w:pPr>
              <w:spacing w:beforeLines="20" w:before="48" w:afterLines="20" w:after="48" w:line="240" w:lineRule="auto"/>
              <w:ind w:left="-1"/>
              <w:jc w:val="center"/>
              <w:rPr>
                <w:rFonts w:ascii="Arial" w:hAnsi="Arial" w:cs="Arial"/>
                <w:sz w:val="19"/>
                <w:szCs w:val="19"/>
              </w:rPr>
            </w:pPr>
            <w:r w:rsidRPr="0008728E">
              <w:rPr>
                <w:rFonts w:ascii="Arial" w:hAnsi="Arial" w:cs="Arial"/>
                <w:sz w:val="19"/>
                <w:szCs w:val="19"/>
              </w:rPr>
              <w:t>0790021</w:t>
            </w:r>
          </w:p>
        </w:tc>
        <w:tc>
          <w:tcPr>
            <w:tcW w:w="2410" w:type="dxa"/>
            <w:tcBorders>
              <w:top w:val="single" w:sz="4" w:space="0" w:color="FFFFFF"/>
              <w:bottom w:val="single" w:sz="24" w:space="0" w:color="FFFFFF"/>
            </w:tcBorders>
            <w:shd w:val="clear" w:color="auto" w:fill="C0C0C0"/>
            <w:vAlign w:val="center"/>
          </w:tcPr>
          <w:p w:rsidR="0008728E" w:rsidRPr="0008728E" w:rsidRDefault="0008728E" w:rsidP="00F22849">
            <w:pPr>
              <w:spacing w:beforeLines="20" w:before="48" w:afterLines="20" w:after="48" w:line="240" w:lineRule="auto"/>
              <w:ind w:left="-1"/>
              <w:rPr>
                <w:rFonts w:ascii="Arial" w:hAnsi="Arial" w:cs="Arial"/>
                <w:sz w:val="19"/>
                <w:szCs w:val="19"/>
              </w:rPr>
            </w:pPr>
            <w:r w:rsidRPr="0008728E">
              <w:rPr>
                <w:rFonts w:ascii="Arial" w:hAnsi="Arial" w:cs="Arial"/>
                <w:sz w:val="19"/>
                <w:szCs w:val="19"/>
              </w:rPr>
              <w:t>Memória e Patrimônio</w:t>
            </w:r>
          </w:p>
        </w:tc>
        <w:tc>
          <w:tcPr>
            <w:tcW w:w="1276" w:type="dxa"/>
            <w:tcBorders>
              <w:top w:val="single" w:sz="4" w:space="0" w:color="FFFFFF"/>
              <w:bottom w:val="single" w:sz="24" w:space="0" w:color="FFFFFF"/>
            </w:tcBorders>
            <w:shd w:val="clear" w:color="auto" w:fill="C0C0C0"/>
            <w:vAlign w:val="center"/>
          </w:tcPr>
          <w:p w:rsidR="0008728E" w:rsidRPr="0008728E" w:rsidRDefault="0008728E" w:rsidP="00F22849">
            <w:pPr>
              <w:spacing w:beforeLines="20" w:before="48" w:afterLines="20" w:after="48" w:line="240" w:lineRule="auto"/>
              <w:ind w:left="-65"/>
              <w:jc w:val="center"/>
              <w:rPr>
                <w:rFonts w:ascii="Arial" w:hAnsi="Arial" w:cs="Arial"/>
                <w:sz w:val="19"/>
                <w:szCs w:val="19"/>
              </w:rPr>
            </w:pPr>
          </w:p>
        </w:tc>
      </w:tr>
      <w:tr w:rsidR="0008728E" w:rsidRPr="0008728E" w:rsidTr="0008728E">
        <w:trPr>
          <w:cantSplit/>
          <w:trHeight w:val="146"/>
        </w:trPr>
        <w:tc>
          <w:tcPr>
            <w:tcW w:w="675" w:type="dxa"/>
            <w:vMerge w:val="restart"/>
            <w:tcBorders>
              <w:top w:val="single" w:sz="24" w:space="0" w:color="FFFFFF"/>
            </w:tcBorders>
            <w:shd w:val="clear" w:color="auto" w:fill="C0C0C0"/>
            <w:vAlign w:val="center"/>
          </w:tcPr>
          <w:p w:rsidR="0008728E" w:rsidRPr="0008728E" w:rsidRDefault="0008728E" w:rsidP="00F22849">
            <w:pPr>
              <w:spacing w:beforeLines="20" w:before="48" w:afterLines="20" w:after="48" w:line="240" w:lineRule="auto"/>
              <w:jc w:val="center"/>
              <w:rPr>
                <w:rFonts w:ascii="Arial" w:hAnsi="Arial" w:cs="Arial"/>
                <w:b/>
                <w:sz w:val="19"/>
                <w:szCs w:val="19"/>
              </w:rPr>
            </w:pPr>
            <w:r w:rsidRPr="0008728E">
              <w:rPr>
                <w:rFonts w:ascii="Arial" w:hAnsi="Arial" w:cs="Arial"/>
                <w:b/>
                <w:sz w:val="19"/>
                <w:szCs w:val="19"/>
              </w:rPr>
              <w:t>7</w:t>
            </w:r>
          </w:p>
        </w:tc>
        <w:tc>
          <w:tcPr>
            <w:tcW w:w="993" w:type="dxa"/>
            <w:tcBorders>
              <w:top w:val="single" w:sz="24"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left="-1"/>
              <w:jc w:val="center"/>
              <w:rPr>
                <w:rFonts w:ascii="Arial" w:hAnsi="Arial" w:cs="Arial"/>
                <w:sz w:val="19"/>
                <w:szCs w:val="19"/>
              </w:rPr>
            </w:pPr>
            <w:r w:rsidRPr="0008728E">
              <w:rPr>
                <w:rFonts w:ascii="Arial" w:hAnsi="Arial" w:cs="Arial"/>
                <w:color w:val="FF0000"/>
                <w:sz w:val="19"/>
                <w:szCs w:val="19"/>
              </w:rPr>
              <w:t>NOVA</w:t>
            </w:r>
          </w:p>
        </w:tc>
        <w:tc>
          <w:tcPr>
            <w:tcW w:w="2693" w:type="dxa"/>
            <w:tcBorders>
              <w:top w:val="single" w:sz="24"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left="-1"/>
              <w:rPr>
                <w:rFonts w:ascii="Arial" w:hAnsi="Arial" w:cs="Arial"/>
                <w:sz w:val="19"/>
                <w:szCs w:val="19"/>
              </w:rPr>
            </w:pPr>
            <w:r w:rsidRPr="0008728E">
              <w:rPr>
                <w:rFonts w:ascii="Arial" w:hAnsi="Arial" w:cs="Arial"/>
                <w:sz w:val="19"/>
                <w:szCs w:val="19"/>
              </w:rPr>
              <w:t>Arte e Cultura Popular Brasileira</w:t>
            </w:r>
          </w:p>
        </w:tc>
        <w:tc>
          <w:tcPr>
            <w:tcW w:w="992" w:type="dxa"/>
            <w:tcBorders>
              <w:top w:val="single" w:sz="24"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right="-108" w:hanging="108"/>
              <w:jc w:val="center"/>
              <w:rPr>
                <w:rFonts w:ascii="Arial" w:hAnsi="Arial" w:cs="Arial"/>
                <w:sz w:val="19"/>
                <w:szCs w:val="19"/>
              </w:rPr>
            </w:pPr>
            <w:r w:rsidRPr="0008728E">
              <w:rPr>
                <w:rFonts w:ascii="Arial" w:hAnsi="Arial" w:cs="Arial"/>
                <w:sz w:val="19"/>
                <w:szCs w:val="19"/>
              </w:rPr>
              <w:t>0590164</w:t>
            </w:r>
          </w:p>
        </w:tc>
        <w:tc>
          <w:tcPr>
            <w:tcW w:w="2410" w:type="dxa"/>
            <w:tcBorders>
              <w:top w:val="single" w:sz="24"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jc w:val="center"/>
              <w:rPr>
                <w:rFonts w:ascii="Arial" w:hAnsi="Arial" w:cs="Arial"/>
                <w:sz w:val="19"/>
                <w:szCs w:val="19"/>
              </w:rPr>
            </w:pPr>
            <w:r w:rsidRPr="0008728E">
              <w:rPr>
                <w:rFonts w:ascii="Arial" w:hAnsi="Arial" w:cs="Arial"/>
                <w:sz w:val="19"/>
                <w:szCs w:val="19"/>
              </w:rPr>
              <w:t>Arte e Cultura Brasileira</w:t>
            </w:r>
          </w:p>
        </w:tc>
        <w:tc>
          <w:tcPr>
            <w:tcW w:w="1276" w:type="dxa"/>
            <w:tcBorders>
              <w:top w:val="single" w:sz="24"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left="-65"/>
              <w:jc w:val="center"/>
              <w:rPr>
                <w:rFonts w:ascii="Arial" w:hAnsi="Arial" w:cs="Arial"/>
                <w:sz w:val="19"/>
                <w:szCs w:val="19"/>
              </w:rPr>
            </w:pPr>
          </w:p>
        </w:tc>
      </w:tr>
      <w:tr w:rsidR="0008728E" w:rsidRPr="0008728E" w:rsidTr="0008728E">
        <w:trPr>
          <w:cantSplit/>
          <w:trHeight w:val="146"/>
        </w:trPr>
        <w:tc>
          <w:tcPr>
            <w:tcW w:w="675" w:type="dxa"/>
            <w:vMerge/>
            <w:shd w:val="clear" w:color="auto" w:fill="C0C0C0"/>
            <w:vAlign w:val="center"/>
          </w:tcPr>
          <w:p w:rsidR="0008728E" w:rsidRPr="0008728E" w:rsidRDefault="0008728E" w:rsidP="00F22849">
            <w:pPr>
              <w:spacing w:beforeLines="20" w:before="48" w:afterLines="20" w:after="48" w:line="240" w:lineRule="auto"/>
              <w:ind w:left="-1"/>
              <w:jc w:val="center"/>
              <w:rPr>
                <w:rFonts w:ascii="Arial" w:hAnsi="Arial" w:cs="Arial"/>
                <w:sz w:val="19"/>
                <w:szCs w:val="19"/>
              </w:rPr>
            </w:pPr>
          </w:p>
        </w:tc>
        <w:tc>
          <w:tcPr>
            <w:tcW w:w="993" w:type="dxa"/>
            <w:tcBorders>
              <w:top w:val="single" w:sz="4"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left="-1"/>
              <w:jc w:val="center"/>
              <w:rPr>
                <w:rFonts w:ascii="Arial" w:hAnsi="Arial" w:cs="Arial"/>
                <w:color w:val="FF0000"/>
                <w:sz w:val="19"/>
                <w:szCs w:val="19"/>
              </w:rPr>
            </w:pPr>
            <w:r w:rsidRPr="0008728E">
              <w:rPr>
                <w:rFonts w:ascii="Arial" w:hAnsi="Arial" w:cs="Arial"/>
                <w:color w:val="FF0000"/>
                <w:sz w:val="19"/>
                <w:szCs w:val="19"/>
              </w:rPr>
              <w:t>NOVA</w:t>
            </w:r>
          </w:p>
        </w:tc>
        <w:tc>
          <w:tcPr>
            <w:tcW w:w="2693" w:type="dxa"/>
            <w:tcBorders>
              <w:top w:val="single" w:sz="4"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left="-1"/>
              <w:rPr>
                <w:rFonts w:ascii="Arial" w:hAnsi="Arial" w:cs="Arial"/>
                <w:sz w:val="19"/>
                <w:szCs w:val="19"/>
              </w:rPr>
            </w:pPr>
            <w:r w:rsidRPr="0008728E">
              <w:rPr>
                <w:rFonts w:ascii="Arial" w:hAnsi="Arial" w:cs="Arial"/>
                <w:sz w:val="19"/>
                <w:szCs w:val="19"/>
              </w:rPr>
              <w:t>Expografia III</w:t>
            </w:r>
          </w:p>
        </w:tc>
        <w:tc>
          <w:tcPr>
            <w:tcW w:w="992" w:type="dxa"/>
            <w:tcBorders>
              <w:top w:val="single" w:sz="4" w:space="0" w:color="FFFFFF"/>
              <w:bottom w:val="single" w:sz="4" w:space="0" w:color="FFFFFF"/>
            </w:tcBorders>
            <w:shd w:val="clear" w:color="auto" w:fill="C0C0C0"/>
            <w:vAlign w:val="center"/>
          </w:tcPr>
          <w:p w:rsidR="0008728E" w:rsidRPr="0008728E" w:rsidRDefault="009627D3" w:rsidP="00F22849">
            <w:pPr>
              <w:spacing w:beforeLines="20" w:before="48" w:afterLines="20" w:after="48" w:line="240" w:lineRule="auto"/>
              <w:ind w:right="-108" w:hanging="108"/>
              <w:jc w:val="center"/>
              <w:rPr>
                <w:rFonts w:ascii="Arial" w:hAnsi="Arial" w:cs="Arial"/>
                <w:sz w:val="19"/>
                <w:szCs w:val="19"/>
              </w:rPr>
            </w:pPr>
            <w:r>
              <w:rPr>
                <w:rFonts w:ascii="Arial" w:hAnsi="Arial" w:cs="Arial"/>
                <w:sz w:val="19"/>
                <w:szCs w:val="19"/>
              </w:rPr>
              <w:t>0790036</w:t>
            </w:r>
          </w:p>
        </w:tc>
        <w:tc>
          <w:tcPr>
            <w:tcW w:w="2410" w:type="dxa"/>
            <w:tcBorders>
              <w:top w:val="single" w:sz="4" w:space="0" w:color="FFFFFF"/>
              <w:bottom w:val="single" w:sz="4" w:space="0" w:color="FFFFFF"/>
            </w:tcBorders>
            <w:shd w:val="clear" w:color="auto" w:fill="C0C0C0"/>
            <w:vAlign w:val="center"/>
          </w:tcPr>
          <w:p w:rsidR="0008728E" w:rsidRPr="0008728E" w:rsidRDefault="00D805DC" w:rsidP="00F22849">
            <w:pPr>
              <w:spacing w:beforeLines="20" w:before="48" w:afterLines="20" w:after="48" w:line="240" w:lineRule="auto"/>
              <w:jc w:val="center"/>
              <w:rPr>
                <w:rFonts w:ascii="Arial" w:hAnsi="Arial" w:cs="Arial"/>
                <w:sz w:val="19"/>
                <w:szCs w:val="19"/>
              </w:rPr>
            </w:pPr>
            <w:r>
              <w:rPr>
                <w:rFonts w:ascii="Arial" w:hAnsi="Arial" w:cs="Arial"/>
                <w:sz w:val="19"/>
                <w:szCs w:val="19"/>
              </w:rPr>
              <w:t>Prática em Museus III</w:t>
            </w:r>
          </w:p>
        </w:tc>
        <w:tc>
          <w:tcPr>
            <w:tcW w:w="1276" w:type="dxa"/>
            <w:tcBorders>
              <w:top w:val="single" w:sz="4" w:space="0" w:color="FFFFFF"/>
              <w:bottom w:val="single" w:sz="4" w:space="0" w:color="FFFFFF"/>
            </w:tcBorders>
            <w:shd w:val="clear" w:color="auto" w:fill="C0C0C0"/>
            <w:vAlign w:val="center"/>
          </w:tcPr>
          <w:p w:rsidR="0008728E" w:rsidRPr="0008728E" w:rsidRDefault="009627D3" w:rsidP="00F22849">
            <w:pPr>
              <w:spacing w:beforeLines="20" w:before="48" w:afterLines="20" w:after="48" w:line="240" w:lineRule="auto"/>
              <w:ind w:left="-65"/>
              <w:jc w:val="center"/>
              <w:rPr>
                <w:rFonts w:ascii="Arial" w:hAnsi="Arial" w:cs="Arial"/>
                <w:sz w:val="19"/>
                <w:szCs w:val="19"/>
              </w:rPr>
            </w:pPr>
            <w:r>
              <w:rPr>
                <w:rFonts w:ascii="Arial" w:hAnsi="Arial" w:cs="Arial"/>
                <w:sz w:val="19"/>
                <w:szCs w:val="19"/>
              </w:rPr>
              <w:t>Prática em Museus II</w:t>
            </w:r>
          </w:p>
        </w:tc>
      </w:tr>
      <w:tr w:rsidR="0008728E" w:rsidRPr="0008728E" w:rsidTr="0008728E">
        <w:trPr>
          <w:cantSplit/>
          <w:trHeight w:val="146"/>
        </w:trPr>
        <w:tc>
          <w:tcPr>
            <w:tcW w:w="675" w:type="dxa"/>
            <w:vMerge/>
            <w:shd w:val="clear" w:color="auto" w:fill="C0C0C0"/>
            <w:vAlign w:val="center"/>
          </w:tcPr>
          <w:p w:rsidR="0008728E" w:rsidRPr="0008728E" w:rsidRDefault="0008728E" w:rsidP="00F22849">
            <w:pPr>
              <w:spacing w:beforeLines="20" w:before="48" w:afterLines="20" w:after="48" w:line="240" w:lineRule="auto"/>
              <w:ind w:left="-1"/>
              <w:jc w:val="center"/>
              <w:rPr>
                <w:rFonts w:ascii="Arial" w:hAnsi="Arial" w:cs="Arial"/>
                <w:sz w:val="19"/>
                <w:szCs w:val="19"/>
              </w:rPr>
            </w:pPr>
          </w:p>
        </w:tc>
        <w:tc>
          <w:tcPr>
            <w:tcW w:w="993" w:type="dxa"/>
            <w:tcBorders>
              <w:top w:val="single" w:sz="4"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left="-1"/>
              <w:jc w:val="center"/>
              <w:rPr>
                <w:rFonts w:ascii="Arial" w:hAnsi="Arial" w:cs="Arial"/>
                <w:color w:val="FF0000"/>
                <w:sz w:val="19"/>
                <w:szCs w:val="19"/>
              </w:rPr>
            </w:pPr>
            <w:r w:rsidRPr="0008728E">
              <w:rPr>
                <w:rFonts w:ascii="Arial" w:hAnsi="Arial" w:cs="Arial"/>
                <w:color w:val="FF0000"/>
                <w:sz w:val="19"/>
                <w:szCs w:val="19"/>
              </w:rPr>
              <w:t>NOVA</w:t>
            </w:r>
          </w:p>
        </w:tc>
        <w:tc>
          <w:tcPr>
            <w:tcW w:w="2693" w:type="dxa"/>
            <w:tcBorders>
              <w:top w:val="single" w:sz="4"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left="-1"/>
              <w:rPr>
                <w:rFonts w:ascii="Arial" w:hAnsi="Arial" w:cs="Arial"/>
                <w:sz w:val="19"/>
                <w:szCs w:val="19"/>
              </w:rPr>
            </w:pPr>
            <w:r w:rsidRPr="0008728E">
              <w:rPr>
                <w:rFonts w:ascii="Arial" w:hAnsi="Arial" w:cs="Arial"/>
                <w:sz w:val="19"/>
                <w:szCs w:val="19"/>
              </w:rPr>
              <w:t>Ação Cultural e Educação II</w:t>
            </w:r>
          </w:p>
        </w:tc>
        <w:tc>
          <w:tcPr>
            <w:tcW w:w="992" w:type="dxa"/>
            <w:tcBorders>
              <w:top w:val="single" w:sz="4"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right="-108" w:hanging="108"/>
              <w:jc w:val="center"/>
              <w:rPr>
                <w:rFonts w:ascii="Arial" w:hAnsi="Arial" w:cs="Arial"/>
                <w:sz w:val="19"/>
                <w:szCs w:val="19"/>
              </w:rPr>
            </w:pPr>
          </w:p>
        </w:tc>
        <w:tc>
          <w:tcPr>
            <w:tcW w:w="2410" w:type="dxa"/>
            <w:tcBorders>
              <w:top w:val="single" w:sz="4"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jc w:val="center"/>
              <w:rPr>
                <w:rFonts w:ascii="Arial" w:hAnsi="Arial" w:cs="Arial"/>
                <w:sz w:val="19"/>
                <w:szCs w:val="19"/>
              </w:rPr>
            </w:pPr>
          </w:p>
        </w:tc>
        <w:tc>
          <w:tcPr>
            <w:tcW w:w="1276" w:type="dxa"/>
            <w:tcBorders>
              <w:top w:val="single" w:sz="4"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left="-65"/>
              <w:jc w:val="center"/>
              <w:rPr>
                <w:rFonts w:ascii="Arial" w:hAnsi="Arial" w:cs="Arial"/>
                <w:sz w:val="19"/>
                <w:szCs w:val="19"/>
              </w:rPr>
            </w:pPr>
          </w:p>
        </w:tc>
      </w:tr>
      <w:tr w:rsidR="0008728E" w:rsidRPr="0008728E" w:rsidTr="0008728E">
        <w:trPr>
          <w:cantSplit/>
          <w:trHeight w:val="368"/>
        </w:trPr>
        <w:tc>
          <w:tcPr>
            <w:tcW w:w="675" w:type="dxa"/>
            <w:vMerge/>
            <w:tcBorders>
              <w:bottom w:val="single" w:sz="24" w:space="0" w:color="FFFFFF"/>
            </w:tcBorders>
            <w:shd w:val="clear" w:color="auto" w:fill="C0C0C0"/>
            <w:vAlign w:val="center"/>
          </w:tcPr>
          <w:p w:rsidR="0008728E" w:rsidRPr="0008728E" w:rsidRDefault="0008728E" w:rsidP="00F22849">
            <w:pPr>
              <w:spacing w:beforeLines="20" w:before="48" w:afterLines="20" w:after="48" w:line="240" w:lineRule="auto"/>
              <w:ind w:left="-1"/>
              <w:jc w:val="center"/>
              <w:rPr>
                <w:rFonts w:ascii="Arial" w:hAnsi="Arial" w:cs="Arial"/>
                <w:sz w:val="19"/>
                <w:szCs w:val="19"/>
              </w:rPr>
            </w:pPr>
          </w:p>
        </w:tc>
        <w:tc>
          <w:tcPr>
            <w:tcW w:w="993" w:type="dxa"/>
            <w:tcBorders>
              <w:top w:val="single" w:sz="4" w:space="0" w:color="FFFFFF"/>
              <w:bottom w:val="single" w:sz="24" w:space="0" w:color="FFFFFF"/>
            </w:tcBorders>
            <w:shd w:val="clear" w:color="auto" w:fill="C0C0C0"/>
            <w:vAlign w:val="center"/>
          </w:tcPr>
          <w:p w:rsidR="0008728E" w:rsidRPr="0008728E" w:rsidRDefault="0008728E" w:rsidP="00F22849">
            <w:pPr>
              <w:spacing w:beforeLines="20" w:before="48" w:afterLines="20" w:after="48" w:line="240" w:lineRule="auto"/>
              <w:ind w:left="-1"/>
              <w:jc w:val="center"/>
              <w:rPr>
                <w:rFonts w:ascii="Arial" w:hAnsi="Arial" w:cs="Arial"/>
                <w:sz w:val="19"/>
                <w:szCs w:val="19"/>
              </w:rPr>
            </w:pPr>
            <w:r w:rsidRPr="0008728E">
              <w:rPr>
                <w:rFonts w:ascii="Arial" w:hAnsi="Arial" w:cs="Arial"/>
                <w:sz w:val="19"/>
                <w:szCs w:val="19"/>
              </w:rPr>
              <w:t>0790038</w:t>
            </w:r>
          </w:p>
        </w:tc>
        <w:tc>
          <w:tcPr>
            <w:tcW w:w="2693" w:type="dxa"/>
            <w:tcBorders>
              <w:top w:val="single" w:sz="4" w:space="0" w:color="FFFFFF"/>
              <w:bottom w:val="single" w:sz="24" w:space="0" w:color="FFFFFF"/>
            </w:tcBorders>
            <w:shd w:val="clear" w:color="auto" w:fill="C0C0C0"/>
            <w:vAlign w:val="center"/>
          </w:tcPr>
          <w:p w:rsidR="0008728E" w:rsidRPr="0008728E" w:rsidRDefault="0008728E" w:rsidP="00F22849">
            <w:pPr>
              <w:spacing w:beforeLines="20" w:before="48" w:afterLines="20" w:after="48" w:line="240" w:lineRule="auto"/>
              <w:ind w:left="-1"/>
              <w:rPr>
                <w:rFonts w:ascii="Arial" w:hAnsi="Arial" w:cs="Arial"/>
                <w:sz w:val="19"/>
                <w:szCs w:val="19"/>
              </w:rPr>
            </w:pPr>
            <w:r w:rsidRPr="0008728E">
              <w:rPr>
                <w:rFonts w:ascii="Arial" w:hAnsi="Arial" w:cs="Arial"/>
                <w:sz w:val="19"/>
                <w:szCs w:val="19"/>
              </w:rPr>
              <w:t>Seminário de Projeto</w:t>
            </w:r>
          </w:p>
        </w:tc>
        <w:tc>
          <w:tcPr>
            <w:tcW w:w="992" w:type="dxa"/>
            <w:tcBorders>
              <w:top w:val="single" w:sz="4" w:space="0" w:color="FFFFFF"/>
              <w:bottom w:val="single" w:sz="24" w:space="0" w:color="FFFFFF"/>
            </w:tcBorders>
            <w:shd w:val="clear" w:color="auto" w:fill="C0C0C0"/>
            <w:vAlign w:val="center"/>
          </w:tcPr>
          <w:p w:rsidR="0008728E" w:rsidRPr="0008728E" w:rsidRDefault="0008728E" w:rsidP="00F22849">
            <w:pPr>
              <w:spacing w:beforeLines="20" w:before="48" w:afterLines="20" w:after="48" w:line="240" w:lineRule="auto"/>
              <w:ind w:left="-1"/>
              <w:jc w:val="center"/>
              <w:rPr>
                <w:rFonts w:ascii="Arial" w:hAnsi="Arial" w:cs="Arial"/>
                <w:sz w:val="19"/>
                <w:szCs w:val="19"/>
              </w:rPr>
            </w:pPr>
            <w:r w:rsidRPr="0008728E">
              <w:rPr>
                <w:rFonts w:ascii="Arial" w:hAnsi="Arial" w:cs="Arial"/>
                <w:sz w:val="19"/>
                <w:szCs w:val="19"/>
              </w:rPr>
              <w:t>0790038</w:t>
            </w:r>
          </w:p>
        </w:tc>
        <w:tc>
          <w:tcPr>
            <w:tcW w:w="2410" w:type="dxa"/>
            <w:tcBorders>
              <w:top w:val="single" w:sz="4" w:space="0" w:color="FFFFFF"/>
              <w:bottom w:val="single" w:sz="24" w:space="0" w:color="FFFFFF"/>
            </w:tcBorders>
            <w:shd w:val="clear" w:color="auto" w:fill="C0C0C0"/>
            <w:vAlign w:val="center"/>
          </w:tcPr>
          <w:p w:rsidR="0008728E" w:rsidRPr="0008728E" w:rsidRDefault="0008728E" w:rsidP="00F22849">
            <w:pPr>
              <w:spacing w:beforeLines="20" w:before="48" w:afterLines="20" w:after="48" w:line="240" w:lineRule="auto"/>
              <w:ind w:left="-1"/>
              <w:rPr>
                <w:rFonts w:ascii="Arial" w:hAnsi="Arial" w:cs="Arial"/>
                <w:sz w:val="19"/>
                <w:szCs w:val="19"/>
              </w:rPr>
            </w:pPr>
            <w:r w:rsidRPr="0008728E">
              <w:rPr>
                <w:rFonts w:ascii="Arial" w:hAnsi="Arial" w:cs="Arial"/>
                <w:sz w:val="19"/>
                <w:szCs w:val="19"/>
              </w:rPr>
              <w:t>Seminário de Projeto</w:t>
            </w:r>
          </w:p>
        </w:tc>
        <w:tc>
          <w:tcPr>
            <w:tcW w:w="1276" w:type="dxa"/>
            <w:tcBorders>
              <w:top w:val="single" w:sz="4" w:space="0" w:color="FFFFFF"/>
              <w:bottom w:val="single" w:sz="24" w:space="0" w:color="FFFFFF"/>
            </w:tcBorders>
            <w:shd w:val="clear" w:color="auto" w:fill="C0C0C0"/>
            <w:vAlign w:val="center"/>
          </w:tcPr>
          <w:p w:rsidR="0008728E" w:rsidRDefault="009627D3" w:rsidP="00F22849">
            <w:pPr>
              <w:spacing w:beforeLines="20" w:before="48" w:afterLines="20" w:after="48" w:line="240" w:lineRule="auto"/>
              <w:ind w:left="-65"/>
              <w:jc w:val="center"/>
              <w:rPr>
                <w:rFonts w:ascii="Arial" w:hAnsi="Arial" w:cs="Arial"/>
                <w:sz w:val="19"/>
                <w:szCs w:val="19"/>
              </w:rPr>
            </w:pPr>
            <w:r>
              <w:rPr>
                <w:rFonts w:ascii="Arial" w:hAnsi="Arial" w:cs="Arial"/>
                <w:sz w:val="19"/>
                <w:szCs w:val="19"/>
              </w:rPr>
              <w:t>Práticas em Museus II</w:t>
            </w:r>
          </w:p>
          <w:p w:rsidR="009627D3" w:rsidRPr="0008728E" w:rsidRDefault="009627D3" w:rsidP="00F22849">
            <w:pPr>
              <w:spacing w:beforeLines="20" w:before="48" w:afterLines="20" w:after="48" w:line="240" w:lineRule="auto"/>
              <w:ind w:left="-65"/>
              <w:jc w:val="center"/>
              <w:rPr>
                <w:rFonts w:ascii="Arial" w:hAnsi="Arial" w:cs="Arial"/>
                <w:sz w:val="19"/>
                <w:szCs w:val="19"/>
              </w:rPr>
            </w:pPr>
            <w:r>
              <w:rPr>
                <w:rFonts w:ascii="Arial" w:hAnsi="Arial" w:cs="Arial"/>
                <w:sz w:val="19"/>
                <w:szCs w:val="19"/>
              </w:rPr>
              <w:t>Gestão de Museus</w:t>
            </w:r>
          </w:p>
        </w:tc>
      </w:tr>
      <w:tr w:rsidR="0008728E" w:rsidRPr="0008728E" w:rsidTr="0008728E">
        <w:trPr>
          <w:cantSplit/>
          <w:trHeight w:val="368"/>
        </w:trPr>
        <w:tc>
          <w:tcPr>
            <w:tcW w:w="675" w:type="dxa"/>
            <w:vMerge w:val="restart"/>
            <w:tcBorders>
              <w:top w:val="single" w:sz="24" w:space="0" w:color="FFFFFF"/>
            </w:tcBorders>
            <w:shd w:val="clear" w:color="auto" w:fill="C0C0C0"/>
            <w:vAlign w:val="center"/>
          </w:tcPr>
          <w:p w:rsidR="0008728E" w:rsidRPr="0008728E" w:rsidRDefault="0008728E" w:rsidP="00F22849">
            <w:pPr>
              <w:spacing w:beforeLines="20" w:before="48" w:afterLines="20" w:after="48" w:line="240" w:lineRule="auto"/>
              <w:ind w:left="-1"/>
              <w:jc w:val="center"/>
              <w:rPr>
                <w:rFonts w:ascii="Arial" w:hAnsi="Arial" w:cs="Arial"/>
                <w:sz w:val="19"/>
                <w:szCs w:val="19"/>
              </w:rPr>
            </w:pPr>
            <w:r w:rsidRPr="0008728E">
              <w:rPr>
                <w:rFonts w:ascii="Arial" w:hAnsi="Arial" w:cs="Arial"/>
                <w:sz w:val="19"/>
                <w:szCs w:val="19"/>
              </w:rPr>
              <w:lastRenderedPageBreak/>
              <w:t>8</w:t>
            </w:r>
          </w:p>
        </w:tc>
        <w:tc>
          <w:tcPr>
            <w:tcW w:w="993" w:type="dxa"/>
            <w:tcBorders>
              <w:top w:val="single" w:sz="24" w:space="0" w:color="FFFFFF"/>
              <w:left w:val="single" w:sz="6" w:space="0" w:color="FFFFFF"/>
              <w:bottom w:val="single" w:sz="4" w:space="0" w:color="FFFFFF"/>
              <w:right w:val="single" w:sz="6" w:space="0" w:color="FFFFFF"/>
            </w:tcBorders>
            <w:shd w:val="clear" w:color="auto" w:fill="C0C0C0"/>
            <w:vAlign w:val="center"/>
          </w:tcPr>
          <w:p w:rsidR="0008728E" w:rsidRPr="0008728E" w:rsidRDefault="0008728E" w:rsidP="00F22849">
            <w:pPr>
              <w:spacing w:beforeLines="20" w:before="48" w:afterLines="20" w:after="48" w:line="240" w:lineRule="auto"/>
              <w:ind w:left="-1"/>
              <w:jc w:val="center"/>
              <w:rPr>
                <w:rFonts w:ascii="Arial" w:hAnsi="Arial" w:cs="Arial"/>
                <w:sz w:val="19"/>
                <w:szCs w:val="19"/>
              </w:rPr>
            </w:pPr>
            <w:r w:rsidRPr="0008728E">
              <w:rPr>
                <w:rFonts w:ascii="Arial" w:hAnsi="Arial" w:cs="Arial"/>
                <w:color w:val="FF0000"/>
                <w:sz w:val="19"/>
                <w:szCs w:val="19"/>
              </w:rPr>
              <w:t>NOVA</w:t>
            </w:r>
          </w:p>
        </w:tc>
        <w:tc>
          <w:tcPr>
            <w:tcW w:w="2693" w:type="dxa"/>
            <w:tcBorders>
              <w:top w:val="single" w:sz="24" w:space="0" w:color="FFFFFF"/>
              <w:left w:val="single" w:sz="6" w:space="0" w:color="FFFFFF"/>
              <w:bottom w:val="single" w:sz="4" w:space="0" w:color="FFFFFF"/>
              <w:right w:val="single" w:sz="6" w:space="0" w:color="FFFFFF"/>
            </w:tcBorders>
            <w:shd w:val="clear" w:color="auto" w:fill="C0C0C0"/>
            <w:vAlign w:val="center"/>
          </w:tcPr>
          <w:p w:rsidR="0008728E" w:rsidRPr="0008728E" w:rsidRDefault="0008728E" w:rsidP="00F22849">
            <w:pPr>
              <w:spacing w:beforeLines="20" w:before="48" w:afterLines="20" w:after="48" w:line="240" w:lineRule="auto"/>
              <w:ind w:left="-1"/>
              <w:rPr>
                <w:rFonts w:ascii="Arial" w:hAnsi="Arial" w:cs="Arial"/>
                <w:sz w:val="19"/>
                <w:szCs w:val="19"/>
              </w:rPr>
            </w:pPr>
            <w:r w:rsidRPr="0008728E">
              <w:rPr>
                <w:rFonts w:ascii="Arial" w:hAnsi="Arial" w:cs="Arial"/>
                <w:sz w:val="19"/>
                <w:szCs w:val="19"/>
              </w:rPr>
              <w:t xml:space="preserve">Seminário de Orientação </w:t>
            </w:r>
          </w:p>
        </w:tc>
        <w:tc>
          <w:tcPr>
            <w:tcW w:w="992" w:type="dxa"/>
            <w:tcBorders>
              <w:top w:val="single" w:sz="24" w:space="0" w:color="FFFFFF"/>
              <w:bottom w:val="single" w:sz="4" w:space="0" w:color="FFFFFF"/>
            </w:tcBorders>
            <w:shd w:val="clear" w:color="auto" w:fill="C0C0C0"/>
            <w:vAlign w:val="center"/>
          </w:tcPr>
          <w:p w:rsidR="0008728E" w:rsidRPr="0008728E" w:rsidRDefault="009627D3" w:rsidP="00F22849">
            <w:pPr>
              <w:spacing w:beforeLines="20" w:before="48" w:afterLines="20" w:after="48" w:line="240" w:lineRule="auto"/>
              <w:ind w:left="-1"/>
              <w:jc w:val="center"/>
              <w:rPr>
                <w:rFonts w:ascii="Arial" w:hAnsi="Arial" w:cs="Arial"/>
                <w:sz w:val="19"/>
                <w:szCs w:val="19"/>
              </w:rPr>
            </w:pPr>
            <w:r>
              <w:rPr>
                <w:rFonts w:ascii="Arial" w:hAnsi="Arial" w:cs="Arial"/>
                <w:sz w:val="19"/>
                <w:szCs w:val="19"/>
              </w:rPr>
              <w:t>0790039</w:t>
            </w:r>
          </w:p>
        </w:tc>
        <w:tc>
          <w:tcPr>
            <w:tcW w:w="2410" w:type="dxa"/>
            <w:tcBorders>
              <w:top w:val="single" w:sz="24" w:space="0" w:color="FFFFFF"/>
              <w:bottom w:val="single" w:sz="4" w:space="0" w:color="FFFFFF"/>
            </w:tcBorders>
            <w:shd w:val="clear" w:color="auto" w:fill="C0C0C0"/>
            <w:vAlign w:val="center"/>
          </w:tcPr>
          <w:p w:rsidR="0008728E" w:rsidRPr="0008728E" w:rsidRDefault="00D805DC" w:rsidP="00F22849">
            <w:pPr>
              <w:spacing w:beforeLines="20" w:before="48" w:afterLines="20" w:after="48" w:line="240" w:lineRule="auto"/>
              <w:ind w:left="-1"/>
              <w:rPr>
                <w:rFonts w:ascii="Arial" w:hAnsi="Arial" w:cs="Arial"/>
                <w:sz w:val="19"/>
                <w:szCs w:val="19"/>
              </w:rPr>
            </w:pPr>
            <w:r>
              <w:rPr>
                <w:rFonts w:ascii="Arial" w:hAnsi="Arial" w:cs="Arial"/>
                <w:sz w:val="19"/>
                <w:szCs w:val="19"/>
              </w:rPr>
              <w:t>TCC</w:t>
            </w:r>
          </w:p>
        </w:tc>
        <w:tc>
          <w:tcPr>
            <w:tcW w:w="1276" w:type="dxa"/>
            <w:tcBorders>
              <w:top w:val="single" w:sz="24"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left="-65"/>
              <w:rPr>
                <w:rFonts w:ascii="Arial" w:hAnsi="Arial" w:cs="Arial"/>
                <w:sz w:val="19"/>
                <w:szCs w:val="19"/>
              </w:rPr>
            </w:pPr>
          </w:p>
        </w:tc>
      </w:tr>
      <w:tr w:rsidR="0008728E" w:rsidRPr="0008728E" w:rsidTr="0008728E">
        <w:trPr>
          <w:cantSplit/>
          <w:trHeight w:val="368"/>
        </w:trPr>
        <w:tc>
          <w:tcPr>
            <w:tcW w:w="675" w:type="dxa"/>
            <w:vMerge/>
            <w:shd w:val="clear" w:color="auto" w:fill="C0C0C0"/>
            <w:vAlign w:val="center"/>
          </w:tcPr>
          <w:p w:rsidR="0008728E" w:rsidRPr="0008728E" w:rsidRDefault="0008728E" w:rsidP="00F22849">
            <w:pPr>
              <w:spacing w:beforeLines="20" w:before="48" w:afterLines="20" w:after="48" w:line="240" w:lineRule="auto"/>
              <w:ind w:left="-1"/>
              <w:jc w:val="center"/>
              <w:rPr>
                <w:rFonts w:ascii="Arial" w:hAnsi="Arial" w:cs="Arial"/>
                <w:sz w:val="19"/>
                <w:szCs w:val="19"/>
              </w:rPr>
            </w:pPr>
          </w:p>
        </w:tc>
        <w:tc>
          <w:tcPr>
            <w:tcW w:w="993" w:type="dxa"/>
            <w:tcBorders>
              <w:top w:val="single" w:sz="4" w:space="0" w:color="FFFFFF"/>
              <w:left w:val="single" w:sz="6" w:space="0" w:color="FFFFFF"/>
              <w:bottom w:val="single" w:sz="4" w:space="0" w:color="FFFFFF"/>
              <w:right w:val="single" w:sz="6" w:space="0" w:color="FFFFFF"/>
            </w:tcBorders>
            <w:shd w:val="clear" w:color="auto" w:fill="C0C0C0"/>
            <w:vAlign w:val="center"/>
          </w:tcPr>
          <w:p w:rsidR="0008728E" w:rsidRPr="0008728E" w:rsidRDefault="0008728E" w:rsidP="00F22849">
            <w:pPr>
              <w:spacing w:beforeLines="20" w:before="48" w:afterLines="20" w:after="48" w:line="240" w:lineRule="auto"/>
              <w:ind w:left="-1"/>
              <w:jc w:val="center"/>
              <w:rPr>
                <w:rFonts w:ascii="Arial" w:hAnsi="Arial" w:cs="Arial"/>
                <w:sz w:val="19"/>
                <w:szCs w:val="19"/>
              </w:rPr>
            </w:pPr>
            <w:r w:rsidRPr="0008728E">
              <w:rPr>
                <w:rFonts w:ascii="Arial" w:hAnsi="Arial" w:cs="Arial"/>
                <w:sz w:val="19"/>
                <w:szCs w:val="19"/>
              </w:rPr>
              <w:t>0790040</w:t>
            </w:r>
          </w:p>
        </w:tc>
        <w:tc>
          <w:tcPr>
            <w:tcW w:w="2693" w:type="dxa"/>
            <w:tcBorders>
              <w:top w:val="single" w:sz="4" w:space="0" w:color="FFFFFF"/>
              <w:left w:val="single" w:sz="6" w:space="0" w:color="FFFFFF"/>
              <w:bottom w:val="single" w:sz="4" w:space="0" w:color="FFFFFF"/>
              <w:right w:val="single" w:sz="6" w:space="0" w:color="FFFFFF"/>
            </w:tcBorders>
            <w:shd w:val="clear" w:color="auto" w:fill="C0C0C0"/>
            <w:vAlign w:val="center"/>
          </w:tcPr>
          <w:p w:rsidR="0008728E" w:rsidRPr="0008728E" w:rsidRDefault="0008728E" w:rsidP="00F22849">
            <w:pPr>
              <w:spacing w:beforeLines="20" w:before="48" w:afterLines="20" w:after="48" w:line="240" w:lineRule="auto"/>
              <w:ind w:left="-1"/>
              <w:rPr>
                <w:rFonts w:ascii="Arial" w:hAnsi="Arial" w:cs="Arial"/>
                <w:sz w:val="19"/>
                <w:szCs w:val="19"/>
              </w:rPr>
            </w:pPr>
            <w:r w:rsidRPr="0008728E">
              <w:rPr>
                <w:rFonts w:ascii="Arial" w:hAnsi="Arial" w:cs="Arial"/>
                <w:sz w:val="19"/>
                <w:szCs w:val="19"/>
              </w:rPr>
              <w:t>Estágio</w:t>
            </w:r>
          </w:p>
        </w:tc>
        <w:tc>
          <w:tcPr>
            <w:tcW w:w="992" w:type="dxa"/>
            <w:tcBorders>
              <w:top w:val="single" w:sz="4" w:space="0" w:color="FFFFFF"/>
              <w:left w:val="single" w:sz="6" w:space="0" w:color="FFFFFF"/>
              <w:bottom w:val="single" w:sz="4" w:space="0" w:color="FFFFFF"/>
              <w:right w:val="single" w:sz="6" w:space="0" w:color="FFFFFF"/>
            </w:tcBorders>
            <w:shd w:val="clear" w:color="auto" w:fill="C0C0C0"/>
            <w:vAlign w:val="center"/>
          </w:tcPr>
          <w:p w:rsidR="0008728E" w:rsidRPr="0008728E" w:rsidRDefault="0008728E" w:rsidP="00F22849">
            <w:pPr>
              <w:spacing w:beforeLines="20" w:before="48" w:afterLines="20" w:after="48" w:line="240" w:lineRule="auto"/>
              <w:ind w:left="-1"/>
              <w:jc w:val="center"/>
              <w:rPr>
                <w:rFonts w:ascii="Arial" w:hAnsi="Arial" w:cs="Arial"/>
                <w:sz w:val="19"/>
                <w:szCs w:val="19"/>
              </w:rPr>
            </w:pPr>
            <w:r w:rsidRPr="0008728E">
              <w:rPr>
                <w:rFonts w:ascii="Arial" w:hAnsi="Arial" w:cs="Arial"/>
                <w:sz w:val="19"/>
                <w:szCs w:val="19"/>
              </w:rPr>
              <w:t>0790040</w:t>
            </w:r>
          </w:p>
        </w:tc>
        <w:tc>
          <w:tcPr>
            <w:tcW w:w="2410" w:type="dxa"/>
            <w:tcBorders>
              <w:top w:val="single" w:sz="4" w:space="0" w:color="FFFFFF"/>
              <w:left w:val="single" w:sz="6" w:space="0" w:color="FFFFFF"/>
              <w:bottom w:val="single" w:sz="4" w:space="0" w:color="FFFFFF"/>
              <w:right w:val="single" w:sz="6" w:space="0" w:color="FFFFFF"/>
            </w:tcBorders>
            <w:shd w:val="clear" w:color="auto" w:fill="C0C0C0"/>
            <w:vAlign w:val="center"/>
          </w:tcPr>
          <w:p w:rsidR="0008728E" w:rsidRPr="0008728E" w:rsidRDefault="0008728E" w:rsidP="00F22849">
            <w:pPr>
              <w:spacing w:beforeLines="20" w:before="48" w:afterLines="20" w:after="48" w:line="240" w:lineRule="auto"/>
              <w:ind w:left="-1"/>
              <w:rPr>
                <w:rFonts w:ascii="Arial" w:hAnsi="Arial" w:cs="Arial"/>
                <w:sz w:val="19"/>
                <w:szCs w:val="19"/>
              </w:rPr>
            </w:pPr>
            <w:r w:rsidRPr="0008728E">
              <w:rPr>
                <w:rFonts w:ascii="Arial" w:hAnsi="Arial" w:cs="Arial"/>
                <w:sz w:val="19"/>
                <w:szCs w:val="19"/>
              </w:rPr>
              <w:t>Estágio</w:t>
            </w:r>
          </w:p>
        </w:tc>
        <w:tc>
          <w:tcPr>
            <w:tcW w:w="1276" w:type="dxa"/>
            <w:tcBorders>
              <w:top w:val="single" w:sz="4" w:space="0" w:color="FFFFFF"/>
              <w:bottom w:val="single" w:sz="4" w:space="0" w:color="FFFFFF"/>
            </w:tcBorders>
            <w:shd w:val="clear" w:color="auto" w:fill="C0C0C0"/>
            <w:vAlign w:val="center"/>
          </w:tcPr>
          <w:p w:rsidR="0008728E" w:rsidRPr="0008728E" w:rsidRDefault="0008728E" w:rsidP="00F22849">
            <w:pPr>
              <w:spacing w:beforeLines="20" w:before="48" w:afterLines="20" w:after="48" w:line="240" w:lineRule="auto"/>
              <w:ind w:left="-65"/>
              <w:jc w:val="center"/>
              <w:rPr>
                <w:rFonts w:ascii="Arial" w:hAnsi="Arial" w:cs="Arial"/>
                <w:sz w:val="19"/>
                <w:szCs w:val="19"/>
              </w:rPr>
            </w:pPr>
            <w:r w:rsidRPr="0008728E">
              <w:rPr>
                <w:rFonts w:ascii="Arial" w:hAnsi="Arial" w:cs="Arial"/>
                <w:sz w:val="19"/>
                <w:szCs w:val="19"/>
              </w:rPr>
              <w:t>Expografia III</w:t>
            </w:r>
          </w:p>
        </w:tc>
      </w:tr>
    </w:tbl>
    <w:p w:rsidR="00533E80" w:rsidRDefault="00533E80" w:rsidP="00146FDD">
      <w:pPr>
        <w:pStyle w:val="Titulo2"/>
        <w:spacing w:after="160"/>
        <w:ind w:firstLine="709"/>
        <w:jc w:val="both"/>
        <w:rPr>
          <w:rFonts w:ascii="Arial" w:hAnsi="Arial" w:cs="Arial"/>
          <w:b w:val="0"/>
        </w:rPr>
      </w:pPr>
    </w:p>
    <w:p w:rsidR="00D84EE6" w:rsidRDefault="00D84EE6" w:rsidP="00146FDD">
      <w:pPr>
        <w:pStyle w:val="Titulo2"/>
        <w:spacing w:after="160"/>
        <w:ind w:firstLine="709"/>
        <w:jc w:val="both"/>
        <w:rPr>
          <w:rFonts w:ascii="Arial" w:hAnsi="Arial" w:cs="Arial"/>
          <w:b w:val="0"/>
        </w:rPr>
      </w:pPr>
      <w:r>
        <w:rPr>
          <w:rFonts w:ascii="Arial" w:hAnsi="Arial" w:cs="Arial"/>
          <w:b w:val="0"/>
        </w:rPr>
        <w:t>Quanto às equivalências e as respectivas cargas horárias das disciplinas, é importante observar que a integralizaç</w:t>
      </w:r>
      <w:r w:rsidR="00507373">
        <w:rPr>
          <w:rFonts w:ascii="Arial" w:hAnsi="Arial" w:cs="Arial"/>
          <w:b w:val="0"/>
        </w:rPr>
        <w:t>ão do c</w:t>
      </w:r>
      <w:r>
        <w:rPr>
          <w:rFonts w:ascii="Arial" w:hAnsi="Arial" w:cs="Arial"/>
          <w:b w:val="0"/>
        </w:rPr>
        <w:t>urrículo em horas deve ser mantida.</w:t>
      </w:r>
    </w:p>
    <w:p w:rsidR="00353256" w:rsidRPr="00061775" w:rsidRDefault="00353256" w:rsidP="00814E7D">
      <w:pPr>
        <w:pStyle w:val="Titulo2"/>
        <w:spacing w:after="160"/>
        <w:rPr>
          <w:rFonts w:ascii="Arial" w:hAnsi="Arial" w:cs="Arial"/>
        </w:rPr>
      </w:pPr>
      <w:r w:rsidRPr="00061775">
        <w:rPr>
          <w:rFonts w:ascii="Arial" w:hAnsi="Arial" w:cs="Arial"/>
        </w:rPr>
        <w:t>3.4 Modos de integração com o sistema de Pós-Graduação</w:t>
      </w:r>
    </w:p>
    <w:p w:rsidR="00353256" w:rsidRDefault="00353256" w:rsidP="002C14FE">
      <w:pPr>
        <w:tabs>
          <w:tab w:val="num" w:pos="0"/>
          <w:tab w:val="num" w:pos="426"/>
        </w:tabs>
        <w:spacing w:after="60" w:line="360" w:lineRule="auto"/>
        <w:ind w:firstLine="851"/>
        <w:jc w:val="both"/>
        <w:rPr>
          <w:rFonts w:ascii="Arial" w:hAnsi="Arial" w:cs="Arial"/>
          <w:sz w:val="24"/>
          <w:szCs w:val="24"/>
        </w:rPr>
      </w:pPr>
      <w:r>
        <w:rPr>
          <w:rFonts w:ascii="Arial" w:hAnsi="Arial" w:cs="Arial"/>
          <w:sz w:val="24"/>
          <w:szCs w:val="24"/>
        </w:rPr>
        <w:t xml:space="preserve">O Programa de Pós-Graduação em Memória Social e Patrimônio Cultural, com o </w:t>
      </w:r>
      <w:r w:rsidR="00213A08">
        <w:rPr>
          <w:rFonts w:ascii="Arial" w:hAnsi="Arial" w:cs="Arial"/>
          <w:sz w:val="24"/>
          <w:szCs w:val="24"/>
        </w:rPr>
        <w:t>Curso</w:t>
      </w:r>
      <w:r>
        <w:rPr>
          <w:rFonts w:ascii="Arial" w:hAnsi="Arial" w:cs="Arial"/>
          <w:sz w:val="24"/>
          <w:szCs w:val="24"/>
        </w:rPr>
        <w:t xml:space="preserve"> de Mestrado </w:t>
      </w:r>
      <w:r w:rsidRPr="002C14FE">
        <w:rPr>
          <w:rFonts w:ascii="Arial" w:hAnsi="Arial" w:cs="Arial"/>
          <w:sz w:val="24"/>
          <w:szCs w:val="24"/>
        </w:rPr>
        <w:t>criado em 2006</w:t>
      </w:r>
      <w:r>
        <w:rPr>
          <w:rFonts w:ascii="Arial" w:hAnsi="Arial" w:cs="Arial"/>
          <w:sz w:val="24"/>
          <w:szCs w:val="24"/>
        </w:rPr>
        <w:t xml:space="preserve"> e o de Doutorado em 2012</w:t>
      </w:r>
      <w:r w:rsidRPr="002C14FE">
        <w:rPr>
          <w:rFonts w:ascii="Arial" w:hAnsi="Arial" w:cs="Arial"/>
          <w:sz w:val="24"/>
          <w:szCs w:val="24"/>
        </w:rPr>
        <w:t xml:space="preserve">, </w:t>
      </w:r>
      <w:r w:rsidR="00CF28E8">
        <w:rPr>
          <w:rFonts w:ascii="Arial" w:hAnsi="Arial" w:cs="Arial"/>
          <w:sz w:val="24"/>
          <w:szCs w:val="24"/>
        </w:rPr>
        <w:t>tem em seu quadro</w:t>
      </w:r>
      <w:r w:rsidRPr="002C14FE">
        <w:rPr>
          <w:rFonts w:ascii="Arial" w:hAnsi="Arial" w:cs="Arial"/>
          <w:sz w:val="24"/>
          <w:szCs w:val="24"/>
        </w:rPr>
        <w:t xml:space="preserve"> perma</w:t>
      </w:r>
      <w:r w:rsidR="001827B3">
        <w:rPr>
          <w:rFonts w:ascii="Arial" w:hAnsi="Arial" w:cs="Arial"/>
          <w:sz w:val="24"/>
          <w:szCs w:val="24"/>
        </w:rPr>
        <w:t>nentes doutores que integram o C</w:t>
      </w:r>
      <w:r w:rsidRPr="002C14FE">
        <w:rPr>
          <w:rFonts w:ascii="Arial" w:hAnsi="Arial" w:cs="Arial"/>
          <w:sz w:val="24"/>
          <w:szCs w:val="24"/>
        </w:rPr>
        <w:t>olegiado do</w:t>
      </w:r>
      <w:r>
        <w:rPr>
          <w:rFonts w:ascii="Arial" w:hAnsi="Arial" w:cs="Arial"/>
          <w:sz w:val="24"/>
          <w:szCs w:val="24"/>
        </w:rPr>
        <w:t>s</w:t>
      </w:r>
      <w:r w:rsidR="00F45A74">
        <w:rPr>
          <w:rFonts w:ascii="Arial" w:hAnsi="Arial" w:cs="Arial"/>
          <w:sz w:val="24"/>
          <w:szCs w:val="24"/>
        </w:rPr>
        <w:t xml:space="preserve"> </w:t>
      </w:r>
      <w:r w:rsidR="00213A08">
        <w:rPr>
          <w:rFonts w:ascii="Arial" w:hAnsi="Arial" w:cs="Arial"/>
          <w:sz w:val="24"/>
          <w:szCs w:val="24"/>
        </w:rPr>
        <w:t>Curso</w:t>
      </w:r>
      <w:r>
        <w:rPr>
          <w:rFonts w:ascii="Arial" w:hAnsi="Arial" w:cs="Arial"/>
          <w:sz w:val="24"/>
          <w:szCs w:val="24"/>
        </w:rPr>
        <w:t>s de</w:t>
      </w:r>
      <w:r w:rsidR="00061775">
        <w:rPr>
          <w:rFonts w:ascii="Arial" w:hAnsi="Arial" w:cs="Arial"/>
          <w:sz w:val="24"/>
          <w:szCs w:val="24"/>
        </w:rPr>
        <w:t xml:space="preserve"> Museologia e de</w:t>
      </w:r>
      <w:r w:rsidR="001D5B60">
        <w:rPr>
          <w:rFonts w:ascii="Arial" w:hAnsi="Arial" w:cs="Arial"/>
          <w:sz w:val="24"/>
          <w:szCs w:val="24"/>
        </w:rPr>
        <w:t xml:space="preserve"> Conservação e Restauração</w:t>
      </w:r>
      <w:r>
        <w:rPr>
          <w:rFonts w:ascii="Arial" w:hAnsi="Arial" w:cs="Arial"/>
          <w:sz w:val="24"/>
          <w:szCs w:val="24"/>
        </w:rPr>
        <w:t xml:space="preserve">. </w:t>
      </w:r>
    </w:p>
    <w:p w:rsidR="00353256" w:rsidRDefault="00353256" w:rsidP="002C14FE">
      <w:pPr>
        <w:tabs>
          <w:tab w:val="num" w:pos="0"/>
          <w:tab w:val="num" w:pos="426"/>
        </w:tabs>
        <w:spacing w:after="60" w:line="360" w:lineRule="auto"/>
        <w:ind w:firstLine="851"/>
        <w:jc w:val="both"/>
        <w:rPr>
          <w:rFonts w:ascii="Arial" w:hAnsi="Arial" w:cs="Arial"/>
          <w:sz w:val="24"/>
          <w:szCs w:val="24"/>
        </w:rPr>
      </w:pPr>
      <w:r w:rsidRPr="002C14FE">
        <w:rPr>
          <w:rFonts w:ascii="Arial" w:hAnsi="Arial" w:cs="Arial"/>
          <w:sz w:val="24"/>
          <w:szCs w:val="24"/>
        </w:rPr>
        <w:t>Esses projetos</w:t>
      </w:r>
      <w:r>
        <w:rPr>
          <w:rFonts w:ascii="Arial" w:hAnsi="Arial" w:cs="Arial"/>
          <w:sz w:val="24"/>
          <w:szCs w:val="24"/>
        </w:rPr>
        <w:t xml:space="preserve"> de pesquisa da pós-graduação</w:t>
      </w:r>
      <w:r w:rsidRPr="002C14FE">
        <w:rPr>
          <w:rFonts w:ascii="Arial" w:hAnsi="Arial" w:cs="Arial"/>
          <w:sz w:val="24"/>
          <w:szCs w:val="24"/>
        </w:rPr>
        <w:t xml:space="preserve"> tendem a compor equipes nas quais os alunos do </w:t>
      </w:r>
      <w:r w:rsidR="00213A08">
        <w:rPr>
          <w:rFonts w:ascii="Arial" w:hAnsi="Arial" w:cs="Arial"/>
          <w:sz w:val="24"/>
          <w:szCs w:val="24"/>
        </w:rPr>
        <w:t>Curso</w:t>
      </w:r>
      <w:r w:rsidRPr="002C14FE">
        <w:rPr>
          <w:rFonts w:ascii="Arial" w:hAnsi="Arial" w:cs="Arial"/>
          <w:sz w:val="24"/>
          <w:szCs w:val="24"/>
        </w:rPr>
        <w:t xml:space="preserve"> de </w:t>
      </w:r>
      <w:r w:rsidR="00061775">
        <w:rPr>
          <w:rFonts w:ascii="Arial" w:hAnsi="Arial" w:cs="Arial"/>
          <w:sz w:val="24"/>
          <w:szCs w:val="24"/>
        </w:rPr>
        <w:t xml:space="preserve">Museologia </w:t>
      </w:r>
      <w:r w:rsidRPr="002C14FE">
        <w:rPr>
          <w:rFonts w:ascii="Arial" w:hAnsi="Arial" w:cs="Arial"/>
          <w:sz w:val="24"/>
          <w:szCs w:val="24"/>
        </w:rPr>
        <w:t>pode</w:t>
      </w:r>
      <w:r>
        <w:rPr>
          <w:rFonts w:ascii="Arial" w:hAnsi="Arial" w:cs="Arial"/>
          <w:sz w:val="24"/>
          <w:szCs w:val="24"/>
        </w:rPr>
        <w:t>m</w:t>
      </w:r>
      <w:r w:rsidRPr="002C14FE">
        <w:rPr>
          <w:rFonts w:ascii="Arial" w:hAnsi="Arial" w:cs="Arial"/>
          <w:sz w:val="24"/>
          <w:szCs w:val="24"/>
        </w:rPr>
        <w:t xml:space="preserve"> atuar como pesquisadores ou colaboradores. </w:t>
      </w:r>
      <w:r>
        <w:rPr>
          <w:rFonts w:ascii="Arial" w:hAnsi="Arial" w:cs="Arial"/>
          <w:sz w:val="24"/>
          <w:szCs w:val="24"/>
        </w:rPr>
        <w:t xml:space="preserve">Os alunos da graduação também participam de palestras e de eventos organizados pelo Programa de Pós-Graduação. Vários egressos dos </w:t>
      </w:r>
      <w:r w:rsidR="00213A08">
        <w:rPr>
          <w:rFonts w:ascii="Arial" w:hAnsi="Arial" w:cs="Arial"/>
          <w:sz w:val="24"/>
          <w:szCs w:val="24"/>
        </w:rPr>
        <w:t>Curso</w:t>
      </w:r>
      <w:r>
        <w:rPr>
          <w:rFonts w:ascii="Arial" w:hAnsi="Arial" w:cs="Arial"/>
          <w:sz w:val="24"/>
          <w:szCs w:val="24"/>
        </w:rPr>
        <w:t xml:space="preserve">s de graduação seguem seus estudos no PPG Memória Social e Patrimônio Cultural. </w:t>
      </w:r>
    </w:p>
    <w:p w:rsidR="00353256" w:rsidRDefault="00353256" w:rsidP="002C14FE">
      <w:pPr>
        <w:tabs>
          <w:tab w:val="num" w:pos="0"/>
          <w:tab w:val="num" w:pos="426"/>
        </w:tabs>
        <w:spacing w:after="60" w:line="360" w:lineRule="auto"/>
        <w:ind w:firstLine="851"/>
        <w:jc w:val="both"/>
        <w:rPr>
          <w:rFonts w:ascii="Arial" w:hAnsi="Arial" w:cs="Arial"/>
          <w:sz w:val="24"/>
          <w:szCs w:val="24"/>
        </w:rPr>
      </w:pPr>
      <w:r>
        <w:rPr>
          <w:rFonts w:ascii="Arial" w:hAnsi="Arial" w:cs="Arial"/>
          <w:sz w:val="24"/>
          <w:szCs w:val="24"/>
        </w:rPr>
        <w:t>Deve-se ressaltar que o PPG</w:t>
      </w:r>
      <w:r w:rsidR="001D5B60">
        <w:rPr>
          <w:rFonts w:ascii="Arial" w:hAnsi="Arial" w:cs="Arial"/>
          <w:sz w:val="24"/>
          <w:szCs w:val="24"/>
        </w:rPr>
        <w:t>MP</w:t>
      </w:r>
      <w:r>
        <w:rPr>
          <w:rFonts w:ascii="Arial" w:hAnsi="Arial" w:cs="Arial"/>
          <w:sz w:val="24"/>
          <w:szCs w:val="24"/>
        </w:rPr>
        <w:t xml:space="preserve"> também se constitui em uma inst</w:t>
      </w:r>
      <w:r w:rsidR="00061775">
        <w:rPr>
          <w:rFonts w:ascii="Arial" w:hAnsi="Arial" w:cs="Arial"/>
          <w:sz w:val="24"/>
          <w:szCs w:val="24"/>
        </w:rPr>
        <w:t>ância importante para que docentes do Departamento de Museologia,</w:t>
      </w:r>
      <w:r>
        <w:rPr>
          <w:rFonts w:ascii="Arial" w:hAnsi="Arial" w:cs="Arial"/>
          <w:sz w:val="24"/>
          <w:szCs w:val="24"/>
        </w:rPr>
        <w:t xml:space="preserve"> Conservação e Restauração obtenham sua titulação de doutoramento, firmando-se assim uma linha de pesquisa claramente e fortemente voltada para a</w:t>
      </w:r>
      <w:r w:rsidR="00061775">
        <w:rPr>
          <w:rFonts w:ascii="Arial" w:hAnsi="Arial" w:cs="Arial"/>
          <w:sz w:val="24"/>
          <w:szCs w:val="24"/>
        </w:rPr>
        <w:t xml:space="preserve"> área de Museologia e Patrimônio. </w:t>
      </w:r>
    </w:p>
    <w:p w:rsidR="00353256" w:rsidRDefault="00353256" w:rsidP="002C14FE">
      <w:pPr>
        <w:tabs>
          <w:tab w:val="num" w:pos="0"/>
          <w:tab w:val="num" w:pos="426"/>
        </w:tabs>
        <w:spacing w:after="60" w:line="360" w:lineRule="auto"/>
        <w:ind w:firstLine="851"/>
        <w:jc w:val="both"/>
        <w:rPr>
          <w:rFonts w:ascii="Arial" w:hAnsi="Arial" w:cs="Arial"/>
          <w:sz w:val="24"/>
          <w:szCs w:val="24"/>
        </w:rPr>
      </w:pPr>
      <w:r>
        <w:rPr>
          <w:rFonts w:ascii="Arial" w:hAnsi="Arial" w:cs="Arial"/>
          <w:sz w:val="24"/>
          <w:szCs w:val="24"/>
        </w:rPr>
        <w:t xml:space="preserve">Além disso, vários eventos e ações pedagógicas promovidos pelo PPG em Memória e Patrimônio são abertos a participação dos graduandos dos </w:t>
      </w:r>
      <w:r w:rsidR="00213A08">
        <w:rPr>
          <w:rFonts w:ascii="Arial" w:hAnsi="Arial" w:cs="Arial"/>
          <w:sz w:val="24"/>
          <w:szCs w:val="24"/>
        </w:rPr>
        <w:t>Curso</w:t>
      </w:r>
      <w:r>
        <w:rPr>
          <w:rFonts w:ascii="Arial" w:hAnsi="Arial" w:cs="Arial"/>
          <w:sz w:val="24"/>
          <w:szCs w:val="24"/>
        </w:rPr>
        <w:t xml:space="preserve">s de </w:t>
      </w:r>
      <w:r w:rsidR="001D5B60">
        <w:rPr>
          <w:rFonts w:ascii="Arial" w:hAnsi="Arial" w:cs="Arial"/>
          <w:sz w:val="24"/>
          <w:szCs w:val="24"/>
        </w:rPr>
        <w:t>B</w:t>
      </w:r>
      <w:r>
        <w:rPr>
          <w:rFonts w:ascii="Arial" w:hAnsi="Arial" w:cs="Arial"/>
          <w:sz w:val="24"/>
          <w:szCs w:val="24"/>
        </w:rPr>
        <w:t>acharelado em Museologia e Conservação e Restauração de Bens Culturais Móveis.</w:t>
      </w:r>
    </w:p>
    <w:p w:rsidR="00353256" w:rsidRPr="002C14FE" w:rsidRDefault="00353256" w:rsidP="00FE2B08">
      <w:pPr>
        <w:tabs>
          <w:tab w:val="num" w:pos="0"/>
          <w:tab w:val="num" w:pos="426"/>
        </w:tabs>
        <w:spacing w:before="60" w:after="0" w:line="360" w:lineRule="auto"/>
        <w:ind w:firstLine="851"/>
        <w:jc w:val="both"/>
        <w:rPr>
          <w:rFonts w:ascii="Arial" w:hAnsi="Arial" w:cs="Arial"/>
          <w:sz w:val="24"/>
          <w:szCs w:val="24"/>
        </w:rPr>
      </w:pPr>
      <w:r>
        <w:rPr>
          <w:rFonts w:ascii="Arial" w:hAnsi="Arial" w:cs="Arial"/>
          <w:sz w:val="24"/>
          <w:szCs w:val="24"/>
        </w:rPr>
        <w:t xml:space="preserve">A vinculação do Programa de Pós-Graduação com os </w:t>
      </w:r>
      <w:r w:rsidR="00213A08">
        <w:rPr>
          <w:rFonts w:ascii="Arial" w:hAnsi="Arial" w:cs="Arial"/>
          <w:sz w:val="24"/>
          <w:szCs w:val="24"/>
        </w:rPr>
        <w:t>Curso</w:t>
      </w:r>
      <w:r>
        <w:rPr>
          <w:rFonts w:ascii="Arial" w:hAnsi="Arial" w:cs="Arial"/>
          <w:sz w:val="24"/>
          <w:szCs w:val="24"/>
        </w:rPr>
        <w:t xml:space="preserve">s de graduação de Museologia e de Conservação e Restauração constitui-se assim em um núcleo forte de formação de profissionais e de espaço para discussões das questões patrimoniais. </w:t>
      </w:r>
    </w:p>
    <w:p w:rsidR="00353256" w:rsidRPr="00061775" w:rsidRDefault="00353256" w:rsidP="00A47FCF">
      <w:pPr>
        <w:pStyle w:val="Titulo2"/>
        <w:keepNext/>
        <w:spacing w:before="300"/>
        <w:rPr>
          <w:rFonts w:ascii="Arial" w:hAnsi="Arial" w:cs="Arial"/>
        </w:rPr>
      </w:pPr>
      <w:r w:rsidRPr="00061775">
        <w:rPr>
          <w:rFonts w:ascii="Arial" w:hAnsi="Arial" w:cs="Arial"/>
        </w:rPr>
        <w:lastRenderedPageBreak/>
        <w:t>3.5 Acompanhamento de egressos</w:t>
      </w:r>
    </w:p>
    <w:p w:rsidR="00061775" w:rsidRPr="00061775" w:rsidRDefault="00061775" w:rsidP="00061775">
      <w:pPr>
        <w:tabs>
          <w:tab w:val="num" w:pos="0"/>
          <w:tab w:val="num" w:pos="426"/>
        </w:tabs>
        <w:autoSpaceDE w:val="0"/>
        <w:autoSpaceDN w:val="0"/>
        <w:adjustRightInd w:val="0"/>
        <w:spacing w:after="60" w:line="360" w:lineRule="auto"/>
        <w:ind w:firstLine="709"/>
        <w:jc w:val="both"/>
        <w:rPr>
          <w:rFonts w:ascii="Arial" w:hAnsi="Arial" w:cs="Arial"/>
          <w:sz w:val="24"/>
          <w:szCs w:val="24"/>
        </w:rPr>
      </w:pPr>
      <w:r w:rsidRPr="00061775">
        <w:rPr>
          <w:rFonts w:ascii="Arial" w:hAnsi="Arial" w:cs="Arial"/>
          <w:sz w:val="24"/>
          <w:szCs w:val="24"/>
        </w:rPr>
        <w:t xml:space="preserve">O acompanhamento dos profissionais egressos deve permitir ao </w:t>
      </w:r>
      <w:r w:rsidR="00213A08">
        <w:rPr>
          <w:rFonts w:ascii="Arial" w:hAnsi="Arial" w:cs="Arial"/>
          <w:sz w:val="24"/>
          <w:szCs w:val="24"/>
        </w:rPr>
        <w:t>Curso</w:t>
      </w:r>
      <w:r w:rsidRPr="00061775">
        <w:rPr>
          <w:rFonts w:ascii="Arial" w:hAnsi="Arial" w:cs="Arial"/>
          <w:sz w:val="24"/>
          <w:szCs w:val="24"/>
        </w:rPr>
        <w:t xml:space="preserve"> conhecer os resultados da formação propiciada no que tange à inserção do</w:t>
      </w:r>
      <w:r w:rsidR="001D5B60">
        <w:rPr>
          <w:rFonts w:ascii="Arial" w:hAnsi="Arial" w:cs="Arial"/>
          <w:sz w:val="24"/>
          <w:szCs w:val="24"/>
        </w:rPr>
        <w:t>s</w:t>
      </w:r>
      <w:r w:rsidRPr="00061775">
        <w:rPr>
          <w:rFonts w:ascii="Arial" w:hAnsi="Arial" w:cs="Arial"/>
          <w:sz w:val="24"/>
          <w:szCs w:val="24"/>
        </w:rPr>
        <w:t xml:space="preserve"> forma</w:t>
      </w:r>
      <w:r w:rsidR="001D5B60">
        <w:rPr>
          <w:rFonts w:ascii="Arial" w:hAnsi="Arial" w:cs="Arial"/>
          <w:sz w:val="24"/>
          <w:szCs w:val="24"/>
        </w:rPr>
        <w:t>n</w:t>
      </w:r>
      <w:r w:rsidRPr="00061775">
        <w:rPr>
          <w:rFonts w:ascii="Arial" w:hAnsi="Arial" w:cs="Arial"/>
          <w:sz w:val="24"/>
          <w:szCs w:val="24"/>
        </w:rPr>
        <w:t>do</w:t>
      </w:r>
      <w:r w:rsidR="001D5B60">
        <w:rPr>
          <w:rFonts w:ascii="Arial" w:hAnsi="Arial" w:cs="Arial"/>
          <w:sz w:val="24"/>
          <w:szCs w:val="24"/>
        </w:rPr>
        <w:t>s</w:t>
      </w:r>
      <w:r w:rsidRPr="00061775">
        <w:rPr>
          <w:rFonts w:ascii="Arial" w:hAnsi="Arial" w:cs="Arial"/>
          <w:sz w:val="24"/>
          <w:szCs w:val="24"/>
        </w:rPr>
        <w:t xml:space="preserve"> no campo de trabalho e nas ações das</w:t>
      </w:r>
      <w:r w:rsidR="008A08D4">
        <w:rPr>
          <w:rFonts w:ascii="Arial" w:hAnsi="Arial" w:cs="Arial"/>
          <w:sz w:val="24"/>
          <w:szCs w:val="24"/>
        </w:rPr>
        <w:t xml:space="preserve"> quais os mesmos são capazes no </w:t>
      </w:r>
      <w:r w:rsidRPr="00061775">
        <w:rPr>
          <w:rFonts w:ascii="Arial" w:hAnsi="Arial" w:cs="Arial"/>
          <w:sz w:val="24"/>
          <w:szCs w:val="24"/>
        </w:rPr>
        <w:t>âmbito da sua área de conhecimento. Um sistema eficiente de acompanhamento fornece informações importantes pelas quais se podem julgar e operar mudanças e ajustes em estruturas curriculares, ementas, planos de ensino além da análise em relação ao perfil profissional pretendido e o atingido pelos egressos. Também esse acompanhamento pode vir a fornecer parâmetros para a proposição de novas ações acadêmicas nas esferas da extensão e pesquisa.</w:t>
      </w:r>
    </w:p>
    <w:p w:rsidR="00061775" w:rsidRPr="00061775" w:rsidRDefault="00061775" w:rsidP="00061775">
      <w:pPr>
        <w:tabs>
          <w:tab w:val="num" w:pos="0"/>
          <w:tab w:val="num" w:pos="426"/>
        </w:tabs>
        <w:autoSpaceDE w:val="0"/>
        <w:autoSpaceDN w:val="0"/>
        <w:adjustRightInd w:val="0"/>
        <w:spacing w:after="60" w:line="360" w:lineRule="auto"/>
        <w:ind w:firstLine="709"/>
        <w:jc w:val="both"/>
        <w:rPr>
          <w:rFonts w:ascii="Arial" w:hAnsi="Arial" w:cs="Arial"/>
          <w:sz w:val="24"/>
          <w:szCs w:val="24"/>
        </w:rPr>
      </w:pPr>
      <w:r w:rsidRPr="00061775">
        <w:rPr>
          <w:rFonts w:ascii="Arial" w:hAnsi="Arial" w:cs="Arial"/>
          <w:sz w:val="24"/>
          <w:szCs w:val="24"/>
        </w:rPr>
        <w:t>Sendo indiscutível a importância de um sistema de acompanhamento de egressos, já que se pode considerá-lo sob os objetivos expostos, faz-se necessário pensar no sistema como um conjunto de ações compatíveis com a capacidade de execução da Instituição.</w:t>
      </w:r>
    </w:p>
    <w:p w:rsidR="00061775" w:rsidRDefault="00061775" w:rsidP="00061775">
      <w:pPr>
        <w:tabs>
          <w:tab w:val="num" w:pos="0"/>
          <w:tab w:val="num" w:pos="426"/>
        </w:tabs>
        <w:autoSpaceDE w:val="0"/>
        <w:autoSpaceDN w:val="0"/>
        <w:adjustRightInd w:val="0"/>
        <w:spacing w:after="60" w:line="360" w:lineRule="auto"/>
        <w:ind w:firstLine="709"/>
        <w:jc w:val="both"/>
        <w:rPr>
          <w:rFonts w:ascii="Arial" w:hAnsi="Arial" w:cs="Arial"/>
          <w:sz w:val="24"/>
          <w:szCs w:val="24"/>
        </w:rPr>
      </w:pPr>
      <w:r w:rsidRPr="00061775">
        <w:rPr>
          <w:rFonts w:ascii="Arial" w:hAnsi="Arial" w:cs="Arial"/>
          <w:sz w:val="24"/>
          <w:szCs w:val="24"/>
        </w:rPr>
        <w:t xml:space="preserve">Para a obtenção de dados anuais a partir da primeira turma formada será necessário que a Coordenação do </w:t>
      </w:r>
      <w:r w:rsidR="00213A08">
        <w:rPr>
          <w:rFonts w:ascii="Arial" w:hAnsi="Arial" w:cs="Arial"/>
          <w:sz w:val="24"/>
          <w:szCs w:val="24"/>
        </w:rPr>
        <w:t>Curso</w:t>
      </w:r>
      <w:r w:rsidRPr="00061775">
        <w:rPr>
          <w:rFonts w:ascii="Arial" w:hAnsi="Arial" w:cs="Arial"/>
          <w:sz w:val="24"/>
          <w:szCs w:val="24"/>
        </w:rPr>
        <w:t xml:space="preserve"> mantenha o cadastro de cada egresso atualizado. Essa conferência e atualização de dados pessoais dos egressos objetiva viabilizar o contato com o egresso. Através de correio-eletrônico, anualmente a secretaria do </w:t>
      </w:r>
      <w:r w:rsidR="00213A08">
        <w:rPr>
          <w:rFonts w:ascii="Arial" w:hAnsi="Arial" w:cs="Arial"/>
          <w:sz w:val="24"/>
          <w:szCs w:val="24"/>
        </w:rPr>
        <w:t>Curso</w:t>
      </w:r>
      <w:r w:rsidRPr="00061775">
        <w:rPr>
          <w:rFonts w:ascii="Arial" w:hAnsi="Arial" w:cs="Arial"/>
          <w:sz w:val="24"/>
          <w:szCs w:val="24"/>
        </w:rPr>
        <w:t xml:space="preserve"> solicitará a atualização do cadastro, no qual, através de campos específicos, será possível averiguar se o egresso trabalha em atividade que possa ser classificada como da área; e quantos estão trabalhando em outras áreas; e quem não está trabalhando. Esse mesmo instrumento de cadastro e entrevista perguntará sobre quem está cursando outra graduação, especialização/pós-graduação ou tem planos de vir a fazê-lo. Para os solicitados, que aceitarem o convite, aplicar-se-á outro instrumento de caráter qualitativo, consistindo esse de uma entrevista formada por quatro blocos de questões definidos pelos seguintes conteúdos gerais: </w:t>
      </w:r>
    </w:p>
    <w:p w:rsidR="00061775" w:rsidRDefault="00061775" w:rsidP="00061775">
      <w:pPr>
        <w:tabs>
          <w:tab w:val="num" w:pos="0"/>
          <w:tab w:val="num" w:pos="426"/>
        </w:tabs>
        <w:autoSpaceDE w:val="0"/>
        <w:autoSpaceDN w:val="0"/>
        <w:adjustRightInd w:val="0"/>
        <w:spacing w:after="60" w:line="360" w:lineRule="auto"/>
        <w:ind w:firstLine="709"/>
        <w:jc w:val="both"/>
        <w:rPr>
          <w:rFonts w:ascii="Arial" w:hAnsi="Arial" w:cs="Arial"/>
          <w:sz w:val="24"/>
          <w:szCs w:val="24"/>
        </w:rPr>
      </w:pPr>
      <w:r w:rsidRPr="00061775">
        <w:rPr>
          <w:rFonts w:ascii="Arial" w:hAnsi="Arial" w:cs="Arial"/>
          <w:sz w:val="24"/>
          <w:szCs w:val="24"/>
        </w:rPr>
        <w:t xml:space="preserve">1) identificação de atuação do profissional na sua área de atuação e das características do trabalho realizado nessa; </w:t>
      </w:r>
    </w:p>
    <w:p w:rsidR="00061775" w:rsidRDefault="00061775" w:rsidP="00061775">
      <w:pPr>
        <w:tabs>
          <w:tab w:val="num" w:pos="0"/>
          <w:tab w:val="num" w:pos="426"/>
        </w:tabs>
        <w:autoSpaceDE w:val="0"/>
        <w:autoSpaceDN w:val="0"/>
        <w:adjustRightInd w:val="0"/>
        <w:spacing w:after="60" w:line="360" w:lineRule="auto"/>
        <w:ind w:firstLine="709"/>
        <w:jc w:val="both"/>
        <w:rPr>
          <w:rFonts w:ascii="Arial" w:hAnsi="Arial" w:cs="Arial"/>
          <w:sz w:val="24"/>
          <w:szCs w:val="24"/>
        </w:rPr>
      </w:pPr>
      <w:r w:rsidRPr="00061775">
        <w:rPr>
          <w:rFonts w:ascii="Arial" w:hAnsi="Arial" w:cs="Arial"/>
          <w:sz w:val="24"/>
          <w:szCs w:val="24"/>
        </w:rPr>
        <w:t xml:space="preserve">2) atualização, pós-graduação e educação continuada; </w:t>
      </w:r>
    </w:p>
    <w:p w:rsidR="00061775" w:rsidRDefault="00061775" w:rsidP="00061775">
      <w:pPr>
        <w:tabs>
          <w:tab w:val="num" w:pos="0"/>
          <w:tab w:val="num" w:pos="426"/>
        </w:tabs>
        <w:autoSpaceDE w:val="0"/>
        <w:autoSpaceDN w:val="0"/>
        <w:adjustRightInd w:val="0"/>
        <w:spacing w:after="60" w:line="360" w:lineRule="auto"/>
        <w:ind w:firstLine="709"/>
        <w:jc w:val="both"/>
        <w:rPr>
          <w:rFonts w:ascii="Arial" w:hAnsi="Arial" w:cs="Arial"/>
          <w:sz w:val="24"/>
          <w:szCs w:val="24"/>
        </w:rPr>
      </w:pPr>
      <w:r w:rsidRPr="00061775">
        <w:rPr>
          <w:rFonts w:ascii="Arial" w:hAnsi="Arial" w:cs="Arial"/>
          <w:sz w:val="24"/>
          <w:szCs w:val="24"/>
        </w:rPr>
        <w:lastRenderedPageBreak/>
        <w:t xml:space="preserve">3) busca e convivência com a área tanto pela atualização através de livros, como pela participação em associações e grupos de classe ou classes afins, </w:t>
      </w:r>
    </w:p>
    <w:p w:rsidR="00061775" w:rsidRPr="00061775" w:rsidRDefault="00061775" w:rsidP="00061775">
      <w:pPr>
        <w:tabs>
          <w:tab w:val="num" w:pos="0"/>
          <w:tab w:val="num" w:pos="426"/>
        </w:tabs>
        <w:autoSpaceDE w:val="0"/>
        <w:autoSpaceDN w:val="0"/>
        <w:adjustRightInd w:val="0"/>
        <w:spacing w:after="60" w:line="360" w:lineRule="auto"/>
        <w:ind w:firstLine="709"/>
        <w:jc w:val="both"/>
        <w:rPr>
          <w:rFonts w:ascii="Arial" w:hAnsi="Arial" w:cs="Arial"/>
          <w:sz w:val="24"/>
          <w:szCs w:val="24"/>
        </w:rPr>
      </w:pPr>
      <w:r w:rsidRPr="00061775">
        <w:rPr>
          <w:rFonts w:ascii="Arial" w:hAnsi="Arial" w:cs="Arial"/>
          <w:sz w:val="24"/>
          <w:szCs w:val="24"/>
        </w:rPr>
        <w:t xml:space="preserve">4) análises de como a formação acadêmica contribuiu para facilitar a inserção deste profissional no mercado de trabalho. Sobre a amostragem obtida, anualmente a coordenação do </w:t>
      </w:r>
      <w:r w:rsidR="00213A08">
        <w:rPr>
          <w:rFonts w:ascii="Arial" w:hAnsi="Arial" w:cs="Arial"/>
          <w:sz w:val="24"/>
          <w:szCs w:val="24"/>
        </w:rPr>
        <w:t>Curso</w:t>
      </w:r>
      <w:r w:rsidRPr="00061775">
        <w:rPr>
          <w:rFonts w:ascii="Arial" w:hAnsi="Arial" w:cs="Arial"/>
          <w:sz w:val="24"/>
          <w:szCs w:val="24"/>
        </w:rPr>
        <w:t xml:space="preserve"> levantará os dados que serão conclusivos no relatório de atividades anual</w:t>
      </w:r>
      <w:r w:rsidR="001D5B60">
        <w:rPr>
          <w:rFonts w:ascii="Arial" w:hAnsi="Arial" w:cs="Arial"/>
          <w:sz w:val="24"/>
          <w:szCs w:val="24"/>
        </w:rPr>
        <w:t>.</w:t>
      </w:r>
    </w:p>
    <w:p w:rsidR="00061775" w:rsidRPr="00C235E4" w:rsidRDefault="00061775" w:rsidP="00C235E4">
      <w:pPr>
        <w:tabs>
          <w:tab w:val="num" w:pos="0"/>
          <w:tab w:val="num" w:pos="426"/>
        </w:tabs>
        <w:autoSpaceDE w:val="0"/>
        <w:autoSpaceDN w:val="0"/>
        <w:adjustRightInd w:val="0"/>
        <w:spacing w:after="60" w:line="360" w:lineRule="auto"/>
        <w:ind w:firstLine="709"/>
        <w:jc w:val="both"/>
        <w:rPr>
          <w:rFonts w:ascii="Arial" w:hAnsi="Arial" w:cs="Arial"/>
          <w:sz w:val="24"/>
          <w:szCs w:val="24"/>
        </w:rPr>
      </w:pPr>
    </w:p>
    <w:p w:rsidR="004F26D9" w:rsidRPr="00881787" w:rsidRDefault="00353256" w:rsidP="004F26D9">
      <w:pPr>
        <w:pStyle w:val="Titulo2"/>
        <w:spacing w:before="300" w:after="240"/>
        <w:rPr>
          <w:rFonts w:ascii="Arial" w:hAnsi="Arial" w:cs="Arial"/>
        </w:rPr>
      </w:pPr>
      <w:r w:rsidRPr="00881787">
        <w:rPr>
          <w:rFonts w:ascii="Arial" w:hAnsi="Arial" w:cs="Arial"/>
        </w:rPr>
        <w:t>3.6 Caracterização das disciplinas</w:t>
      </w:r>
    </w:p>
    <w:p w:rsidR="003912B3" w:rsidRPr="003912B3" w:rsidRDefault="003912B3" w:rsidP="003912B3">
      <w:pPr>
        <w:suppressAutoHyphens/>
        <w:spacing w:before="160" w:after="0" w:line="360" w:lineRule="auto"/>
        <w:jc w:val="both"/>
        <w:rPr>
          <w:rFonts w:ascii="Times New Roman" w:eastAsia="Times New Roman" w:hAnsi="Times New Roman"/>
          <w:b/>
          <w:bCs/>
          <w:sz w:val="28"/>
          <w:szCs w:val="28"/>
          <w:lang w:eastAsia="ar-SA"/>
        </w:rPr>
      </w:pPr>
      <w:r w:rsidRPr="003912B3">
        <w:rPr>
          <w:rFonts w:ascii="Times New Roman" w:eastAsia="Times New Roman" w:hAnsi="Times New Roman"/>
          <w:sz w:val="24"/>
          <w:szCs w:val="20"/>
          <w:lang w:eastAsia="ar-SA"/>
        </w:rPr>
        <w:tab/>
      </w:r>
      <w:r w:rsidRPr="003912B3">
        <w:rPr>
          <w:rFonts w:ascii="Times New Roman" w:eastAsia="Times New Roman" w:hAnsi="Times New Roman"/>
          <w:b/>
          <w:bCs/>
          <w:sz w:val="28"/>
          <w:szCs w:val="28"/>
          <w:lang w:eastAsia="ar-SA"/>
        </w:rPr>
        <w:t>Formação Específica</w:t>
      </w:r>
    </w:p>
    <w:p w:rsidR="003912B3" w:rsidRPr="003912B3" w:rsidRDefault="003912B3" w:rsidP="003912B3">
      <w:pPr>
        <w:tabs>
          <w:tab w:val="left" w:pos="6426"/>
        </w:tabs>
        <w:suppressAutoHyphens/>
        <w:spacing w:after="0" w:line="360" w:lineRule="auto"/>
        <w:ind w:left="1416"/>
        <w:jc w:val="both"/>
        <w:rPr>
          <w:rFonts w:ascii="Arial" w:eastAsia="Times New Roman" w:hAnsi="Arial" w:cs="Arial"/>
          <w:bCs/>
          <w:i/>
          <w:sz w:val="28"/>
          <w:szCs w:val="28"/>
          <w:lang w:eastAsia="ar-SA"/>
        </w:rPr>
      </w:pPr>
      <w:r w:rsidRPr="003912B3">
        <w:rPr>
          <w:rFonts w:ascii="Arial" w:eastAsia="Times New Roman" w:hAnsi="Arial" w:cs="Arial"/>
          <w:bCs/>
          <w:i/>
          <w:sz w:val="28"/>
          <w:szCs w:val="28"/>
          <w:lang w:eastAsia="ar-SA"/>
        </w:rPr>
        <w:t>Disciplinas obrigatórias</w:t>
      </w:r>
      <w:r w:rsidRPr="003912B3">
        <w:rPr>
          <w:rFonts w:ascii="Arial" w:eastAsia="Times New Roman" w:hAnsi="Arial" w:cs="Arial"/>
          <w:bCs/>
          <w:i/>
          <w:sz w:val="28"/>
          <w:szCs w:val="28"/>
          <w:lang w:eastAsia="ar-SA"/>
        </w:rPr>
        <w:tab/>
      </w:r>
    </w:p>
    <w:p w:rsidR="003912B3" w:rsidRPr="003912B3" w:rsidRDefault="003912B3" w:rsidP="003912B3">
      <w:pPr>
        <w:suppressAutoHyphens/>
        <w:spacing w:after="0" w:line="360" w:lineRule="auto"/>
        <w:ind w:left="1416"/>
        <w:jc w:val="both"/>
        <w:rPr>
          <w:rFonts w:ascii="Arial" w:eastAsia="Times New Roman" w:hAnsi="Arial" w:cs="Arial"/>
          <w:bCs/>
          <w:i/>
          <w:sz w:val="28"/>
          <w:szCs w:val="28"/>
          <w:lang w:eastAsia="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3912B3" w:rsidRPr="003912B3" w:rsidTr="00881787">
        <w:tc>
          <w:tcPr>
            <w:tcW w:w="2802" w:type="dxa"/>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CURSO/</w:t>
            </w:r>
          </w:p>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SEMESTRE</w:t>
            </w:r>
          </w:p>
          <w:p w:rsidR="003912B3" w:rsidRPr="003912B3" w:rsidRDefault="003912B3" w:rsidP="003912B3">
            <w:pPr>
              <w:suppressAutoHyphens/>
              <w:spacing w:after="0" w:line="240" w:lineRule="auto"/>
              <w:rPr>
                <w:rFonts w:ascii="Times New Roman" w:hAnsi="Times New Roman"/>
                <w:sz w:val="24"/>
                <w:szCs w:val="24"/>
                <w:lang w:eastAsia="ar-SA"/>
              </w:rPr>
            </w:pPr>
          </w:p>
        </w:tc>
        <w:tc>
          <w:tcPr>
            <w:tcW w:w="6804" w:type="dxa"/>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Bacharelado em Museologia/ 1º semestre.</w:t>
            </w:r>
          </w:p>
        </w:tc>
      </w:tr>
      <w:tr w:rsidR="003912B3" w:rsidRPr="003912B3" w:rsidTr="00881787">
        <w:tc>
          <w:tcPr>
            <w:tcW w:w="2802" w:type="dxa"/>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DISCIPLINA</w:t>
            </w:r>
          </w:p>
          <w:p w:rsidR="003912B3" w:rsidRPr="003912B3" w:rsidRDefault="003912B3" w:rsidP="003912B3">
            <w:pPr>
              <w:suppressAutoHyphens/>
              <w:spacing w:after="0" w:line="240" w:lineRule="auto"/>
              <w:rPr>
                <w:rFonts w:ascii="Times New Roman" w:hAnsi="Times New Roman"/>
                <w:sz w:val="24"/>
                <w:szCs w:val="24"/>
                <w:lang w:eastAsia="ar-SA"/>
              </w:rPr>
            </w:pPr>
          </w:p>
        </w:tc>
        <w:tc>
          <w:tcPr>
            <w:tcW w:w="6804" w:type="dxa"/>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Introdução à Museologia.</w:t>
            </w:r>
          </w:p>
        </w:tc>
      </w:tr>
      <w:tr w:rsidR="003912B3" w:rsidRPr="003912B3" w:rsidTr="00881787">
        <w:tc>
          <w:tcPr>
            <w:tcW w:w="2802" w:type="dxa"/>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CARÁTER DA DISCIPLINA</w:t>
            </w:r>
          </w:p>
          <w:p w:rsidR="003912B3" w:rsidRPr="003912B3" w:rsidRDefault="003912B3" w:rsidP="003912B3">
            <w:pPr>
              <w:suppressAutoHyphens/>
              <w:spacing w:after="0" w:line="240" w:lineRule="auto"/>
              <w:rPr>
                <w:rFonts w:ascii="Times New Roman" w:hAnsi="Times New Roman"/>
                <w:sz w:val="24"/>
                <w:szCs w:val="24"/>
                <w:lang w:eastAsia="ar-SA"/>
              </w:rPr>
            </w:pPr>
          </w:p>
        </w:tc>
        <w:tc>
          <w:tcPr>
            <w:tcW w:w="6804" w:type="dxa"/>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Obrigatória.</w:t>
            </w:r>
          </w:p>
        </w:tc>
      </w:tr>
      <w:tr w:rsidR="003912B3" w:rsidRPr="003912B3" w:rsidTr="00881787">
        <w:tc>
          <w:tcPr>
            <w:tcW w:w="2802" w:type="dxa"/>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PRÉ-REQUISITO</w:t>
            </w:r>
          </w:p>
          <w:p w:rsidR="003912B3" w:rsidRPr="003912B3" w:rsidRDefault="003912B3" w:rsidP="003912B3">
            <w:pPr>
              <w:suppressAutoHyphens/>
              <w:spacing w:after="0" w:line="240" w:lineRule="auto"/>
              <w:rPr>
                <w:rFonts w:ascii="Times New Roman" w:hAnsi="Times New Roman"/>
                <w:sz w:val="24"/>
                <w:szCs w:val="24"/>
                <w:lang w:eastAsia="ar-SA"/>
              </w:rPr>
            </w:pPr>
          </w:p>
        </w:tc>
        <w:tc>
          <w:tcPr>
            <w:tcW w:w="6804" w:type="dxa"/>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Não tem.</w:t>
            </w:r>
          </w:p>
        </w:tc>
      </w:tr>
      <w:tr w:rsidR="003912B3" w:rsidRPr="003912B3" w:rsidTr="00881787">
        <w:tc>
          <w:tcPr>
            <w:tcW w:w="2802" w:type="dxa"/>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CÓDIGO</w:t>
            </w:r>
          </w:p>
          <w:p w:rsidR="003912B3" w:rsidRPr="003912B3" w:rsidRDefault="003912B3" w:rsidP="003912B3">
            <w:pPr>
              <w:suppressAutoHyphens/>
              <w:spacing w:after="0" w:line="240" w:lineRule="auto"/>
              <w:rPr>
                <w:rFonts w:ascii="Times New Roman" w:hAnsi="Times New Roman"/>
                <w:sz w:val="24"/>
                <w:szCs w:val="24"/>
                <w:lang w:eastAsia="ar-SA"/>
              </w:rPr>
            </w:pPr>
          </w:p>
        </w:tc>
        <w:tc>
          <w:tcPr>
            <w:tcW w:w="6804" w:type="dxa"/>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bCs/>
                <w:sz w:val="24"/>
                <w:szCs w:val="24"/>
                <w:lang w:eastAsia="ar-SA"/>
              </w:rPr>
              <w:t>0790020</w:t>
            </w:r>
          </w:p>
        </w:tc>
      </w:tr>
      <w:tr w:rsidR="003912B3" w:rsidRPr="003912B3" w:rsidTr="00881787">
        <w:tc>
          <w:tcPr>
            <w:tcW w:w="2802" w:type="dxa"/>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DEPARTAMENTO</w:t>
            </w:r>
          </w:p>
          <w:p w:rsidR="003912B3" w:rsidRPr="003912B3" w:rsidRDefault="003912B3" w:rsidP="003912B3">
            <w:pPr>
              <w:suppressAutoHyphens/>
              <w:spacing w:after="0" w:line="240" w:lineRule="auto"/>
              <w:rPr>
                <w:rFonts w:ascii="Times New Roman" w:hAnsi="Times New Roman"/>
                <w:sz w:val="24"/>
                <w:szCs w:val="24"/>
                <w:lang w:eastAsia="ar-SA"/>
              </w:rPr>
            </w:pPr>
          </w:p>
        </w:tc>
        <w:tc>
          <w:tcPr>
            <w:tcW w:w="6804" w:type="dxa"/>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DMCOR/ICH.</w:t>
            </w:r>
          </w:p>
        </w:tc>
      </w:tr>
      <w:tr w:rsidR="003912B3" w:rsidRPr="003912B3" w:rsidTr="00881787">
        <w:tc>
          <w:tcPr>
            <w:tcW w:w="2802" w:type="dxa"/>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CARGA HORÁRIA</w:t>
            </w:r>
          </w:p>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TOTAL</w:t>
            </w:r>
          </w:p>
          <w:p w:rsidR="003912B3" w:rsidRPr="003912B3" w:rsidRDefault="003912B3" w:rsidP="003912B3">
            <w:pPr>
              <w:suppressAutoHyphens/>
              <w:spacing w:after="0" w:line="240" w:lineRule="auto"/>
              <w:rPr>
                <w:rFonts w:ascii="Times New Roman" w:hAnsi="Times New Roman"/>
                <w:sz w:val="24"/>
                <w:szCs w:val="24"/>
                <w:lang w:eastAsia="ar-SA"/>
              </w:rPr>
            </w:pPr>
          </w:p>
        </w:tc>
        <w:tc>
          <w:tcPr>
            <w:tcW w:w="6804" w:type="dxa"/>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68h.</w:t>
            </w:r>
          </w:p>
        </w:tc>
      </w:tr>
      <w:tr w:rsidR="003912B3" w:rsidRPr="003912B3" w:rsidTr="00881787">
        <w:tc>
          <w:tcPr>
            <w:tcW w:w="2802" w:type="dxa"/>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CRÉDITOS</w:t>
            </w:r>
          </w:p>
          <w:p w:rsidR="003912B3" w:rsidRPr="003912B3" w:rsidRDefault="003912B3" w:rsidP="003912B3">
            <w:pPr>
              <w:suppressAutoHyphens/>
              <w:spacing w:after="0" w:line="240" w:lineRule="auto"/>
              <w:rPr>
                <w:rFonts w:ascii="Times New Roman" w:hAnsi="Times New Roman"/>
                <w:sz w:val="24"/>
                <w:szCs w:val="24"/>
                <w:lang w:eastAsia="ar-SA"/>
              </w:rPr>
            </w:pPr>
          </w:p>
        </w:tc>
        <w:tc>
          <w:tcPr>
            <w:tcW w:w="6804" w:type="dxa"/>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04.</w:t>
            </w:r>
          </w:p>
        </w:tc>
      </w:tr>
      <w:tr w:rsidR="003912B3" w:rsidRPr="003912B3" w:rsidTr="00881787">
        <w:tc>
          <w:tcPr>
            <w:tcW w:w="2802" w:type="dxa"/>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NATUREZA DA CARGA HORÁRIA</w:t>
            </w:r>
          </w:p>
          <w:p w:rsidR="003912B3" w:rsidRPr="003912B3" w:rsidRDefault="003912B3" w:rsidP="003912B3">
            <w:pPr>
              <w:suppressAutoHyphens/>
              <w:spacing w:after="0" w:line="240" w:lineRule="auto"/>
              <w:rPr>
                <w:rFonts w:ascii="Times New Roman" w:hAnsi="Times New Roman"/>
                <w:sz w:val="24"/>
                <w:szCs w:val="24"/>
                <w:lang w:eastAsia="ar-SA"/>
              </w:rPr>
            </w:pPr>
          </w:p>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ANO/SEMESTRE</w:t>
            </w:r>
          </w:p>
          <w:p w:rsidR="003912B3" w:rsidRPr="003912B3" w:rsidRDefault="003912B3" w:rsidP="003912B3">
            <w:pPr>
              <w:suppressAutoHyphens/>
              <w:spacing w:after="0" w:line="240" w:lineRule="auto"/>
              <w:rPr>
                <w:rFonts w:ascii="Times New Roman" w:hAnsi="Times New Roman"/>
                <w:sz w:val="24"/>
                <w:szCs w:val="24"/>
                <w:lang w:eastAsia="ar-SA"/>
              </w:rPr>
            </w:pPr>
          </w:p>
        </w:tc>
        <w:tc>
          <w:tcPr>
            <w:tcW w:w="6804" w:type="dxa"/>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4T</w:t>
            </w:r>
          </w:p>
        </w:tc>
      </w:tr>
      <w:tr w:rsidR="003912B3" w:rsidRPr="003912B3" w:rsidTr="00881787">
        <w:tc>
          <w:tcPr>
            <w:tcW w:w="2802" w:type="dxa"/>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PROFESSOR RESPONSÁVEL</w:t>
            </w:r>
          </w:p>
          <w:p w:rsidR="003912B3" w:rsidRPr="003912B3" w:rsidRDefault="003912B3" w:rsidP="003912B3">
            <w:pPr>
              <w:suppressAutoHyphens/>
              <w:spacing w:after="0" w:line="240" w:lineRule="auto"/>
              <w:rPr>
                <w:rFonts w:ascii="Times New Roman" w:hAnsi="Times New Roman"/>
                <w:sz w:val="24"/>
                <w:szCs w:val="24"/>
                <w:lang w:eastAsia="ar-SA"/>
              </w:rPr>
            </w:pPr>
          </w:p>
        </w:tc>
        <w:tc>
          <w:tcPr>
            <w:tcW w:w="6804" w:type="dxa"/>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Profa. Sarah Maggitti Silva.</w:t>
            </w:r>
          </w:p>
        </w:tc>
      </w:tr>
      <w:tr w:rsidR="003912B3" w:rsidRPr="003912B3" w:rsidTr="00881787">
        <w:tc>
          <w:tcPr>
            <w:tcW w:w="2802" w:type="dxa"/>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EMENTA</w:t>
            </w:r>
          </w:p>
          <w:p w:rsidR="003912B3" w:rsidRPr="003912B3" w:rsidRDefault="003912B3" w:rsidP="003912B3">
            <w:pPr>
              <w:suppressAutoHyphens/>
              <w:spacing w:after="0" w:line="240" w:lineRule="auto"/>
              <w:rPr>
                <w:rFonts w:ascii="Times New Roman" w:hAnsi="Times New Roman"/>
                <w:sz w:val="24"/>
                <w:szCs w:val="24"/>
                <w:lang w:eastAsia="ar-SA"/>
              </w:rPr>
            </w:pPr>
          </w:p>
        </w:tc>
        <w:tc>
          <w:tcPr>
            <w:tcW w:w="6804" w:type="dxa"/>
            <w:shd w:val="clear" w:color="auto" w:fill="auto"/>
          </w:tcPr>
          <w:p w:rsidR="003912B3" w:rsidRPr="003912B3" w:rsidRDefault="003912B3" w:rsidP="003912B3">
            <w:pPr>
              <w:suppressAutoHyphens/>
              <w:spacing w:after="0" w:line="240" w:lineRule="auto"/>
              <w:jc w:val="both"/>
              <w:rPr>
                <w:rFonts w:ascii="Times New Roman" w:hAnsi="Times New Roman"/>
                <w:b/>
                <w:sz w:val="24"/>
                <w:szCs w:val="24"/>
                <w:lang w:eastAsia="ar-SA"/>
              </w:rPr>
            </w:pPr>
            <w:r w:rsidRPr="003912B3">
              <w:rPr>
                <w:rFonts w:ascii="Times New Roman" w:hAnsi="Times New Roman"/>
                <w:sz w:val="24"/>
                <w:szCs w:val="24"/>
                <w:lang w:eastAsia="ar-SA"/>
              </w:rPr>
              <w:t xml:space="preserve">A </w:t>
            </w:r>
            <w:r w:rsidR="00840375">
              <w:rPr>
                <w:rFonts w:ascii="Times New Roman" w:hAnsi="Times New Roman"/>
                <w:sz w:val="24"/>
                <w:szCs w:val="24"/>
                <w:lang w:eastAsia="ar-SA"/>
              </w:rPr>
              <w:t>ide</w:t>
            </w:r>
            <w:r w:rsidR="000A410D">
              <w:rPr>
                <w:rFonts w:ascii="Times New Roman" w:hAnsi="Times New Roman"/>
                <w:sz w:val="24"/>
                <w:szCs w:val="24"/>
                <w:lang w:eastAsia="ar-SA"/>
              </w:rPr>
              <w:t xml:space="preserve">ia </w:t>
            </w:r>
            <w:r w:rsidRPr="003912B3">
              <w:rPr>
                <w:rFonts w:ascii="Times New Roman" w:hAnsi="Times New Roman"/>
                <w:sz w:val="24"/>
                <w:szCs w:val="24"/>
                <w:lang w:eastAsia="ar-SA"/>
              </w:rPr>
              <w:t>de Museu na cultura ocidental, desde seus antecedentes até os dias atuais.  Museu, Museologia e suas principais correntes de pensamento. Museologia como disciplina científica: objeto, método, posição no sistema das ciências. Funções museológicas relativas à recolha, salvaguarda e divulgação do patrimônio cultural e suas implicações nos domínios da cultura, da educação e da memória. Política do campo dos museus no Brasil.</w:t>
            </w:r>
            <w:r w:rsidR="00DA3771">
              <w:rPr>
                <w:rFonts w:ascii="Times New Roman" w:hAnsi="Times New Roman"/>
                <w:sz w:val="24"/>
                <w:szCs w:val="24"/>
                <w:lang w:eastAsia="ar-SA"/>
              </w:rPr>
              <w:t xml:space="preserve"> </w:t>
            </w:r>
            <w:r w:rsidRPr="003912B3">
              <w:rPr>
                <w:rFonts w:ascii="Times New Roman" w:hAnsi="Times New Roman"/>
                <w:sz w:val="24"/>
                <w:szCs w:val="24"/>
                <w:lang w:eastAsia="ar-SA"/>
              </w:rPr>
              <w:t>Regulamentação referente ao estudo e à prática da Museologia, em abrangência nacional e internacional.</w:t>
            </w:r>
          </w:p>
        </w:tc>
      </w:tr>
      <w:tr w:rsidR="003912B3" w:rsidRPr="003912B3" w:rsidTr="00881787">
        <w:tc>
          <w:tcPr>
            <w:tcW w:w="2802" w:type="dxa"/>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OBJETIVOS</w:t>
            </w:r>
          </w:p>
        </w:tc>
        <w:tc>
          <w:tcPr>
            <w:tcW w:w="6804" w:type="dxa"/>
            <w:shd w:val="clear" w:color="auto" w:fill="auto"/>
          </w:tcPr>
          <w:p w:rsidR="003912B3" w:rsidRPr="003912B3" w:rsidRDefault="003912B3" w:rsidP="003912B3">
            <w:pPr>
              <w:suppressAutoHyphens/>
              <w:spacing w:after="0" w:line="240" w:lineRule="auto"/>
              <w:rPr>
                <w:rFonts w:ascii="Times New Roman" w:hAnsi="Times New Roman"/>
                <w:b/>
                <w:sz w:val="24"/>
                <w:szCs w:val="24"/>
                <w:lang w:eastAsia="ar-SA"/>
              </w:rPr>
            </w:pPr>
            <w:r w:rsidRPr="003912B3">
              <w:rPr>
                <w:rFonts w:ascii="Times New Roman" w:hAnsi="Times New Roman"/>
                <w:b/>
                <w:sz w:val="24"/>
                <w:szCs w:val="24"/>
                <w:lang w:eastAsia="ar-SA"/>
              </w:rPr>
              <w:t>Objetivo Geral:</w:t>
            </w:r>
          </w:p>
          <w:p w:rsidR="003912B3" w:rsidRPr="003912B3" w:rsidRDefault="003912B3" w:rsidP="003912B3">
            <w:pPr>
              <w:suppressAutoHyphens/>
              <w:spacing w:after="0" w:line="240" w:lineRule="auto"/>
              <w:jc w:val="both"/>
              <w:rPr>
                <w:rFonts w:ascii="Times New Roman" w:hAnsi="Times New Roman"/>
                <w:sz w:val="24"/>
                <w:szCs w:val="24"/>
                <w:lang w:eastAsia="ar-SA"/>
              </w:rPr>
            </w:pPr>
            <w:r w:rsidRPr="003912B3">
              <w:rPr>
                <w:rFonts w:ascii="Times New Roman" w:hAnsi="Times New Roman"/>
                <w:sz w:val="24"/>
                <w:szCs w:val="24"/>
                <w:lang w:eastAsia="ar-SA"/>
              </w:rPr>
              <w:t>Compreender a importância da Museologia enquanto disciplina científica, abordando a relevância dos museus, sua história, suas transformações, função social e regulamentação.</w:t>
            </w:r>
          </w:p>
          <w:p w:rsidR="003912B3" w:rsidRPr="003912B3" w:rsidRDefault="003912B3" w:rsidP="003912B3">
            <w:pPr>
              <w:suppressAutoHyphens/>
              <w:spacing w:after="0" w:line="240" w:lineRule="auto"/>
              <w:jc w:val="both"/>
              <w:rPr>
                <w:rFonts w:ascii="Times New Roman" w:hAnsi="Times New Roman"/>
                <w:sz w:val="24"/>
                <w:szCs w:val="24"/>
                <w:lang w:eastAsia="ar-SA"/>
              </w:rPr>
            </w:pPr>
          </w:p>
          <w:p w:rsidR="003912B3" w:rsidRPr="003912B3" w:rsidRDefault="003912B3" w:rsidP="003912B3">
            <w:pPr>
              <w:suppressAutoHyphens/>
              <w:spacing w:after="0" w:line="240" w:lineRule="auto"/>
              <w:jc w:val="both"/>
              <w:rPr>
                <w:rFonts w:ascii="Times New Roman" w:hAnsi="Times New Roman"/>
                <w:b/>
                <w:sz w:val="24"/>
                <w:szCs w:val="24"/>
                <w:lang w:eastAsia="ar-SA"/>
              </w:rPr>
            </w:pPr>
            <w:r w:rsidRPr="003912B3">
              <w:rPr>
                <w:rFonts w:ascii="Times New Roman" w:hAnsi="Times New Roman"/>
                <w:b/>
                <w:sz w:val="24"/>
                <w:szCs w:val="24"/>
                <w:lang w:eastAsia="ar-SA"/>
              </w:rPr>
              <w:t>Objetivos Específicos:</w:t>
            </w:r>
          </w:p>
          <w:p w:rsidR="003912B3" w:rsidRPr="003912B3" w:rsidRDefault="003912B3" w:rsidP="003912B3">
            <w:pPr>
              <w:suppressAutoHyphens/>
              <w:spacing w:after="0" w:line="240" w:lineRule="auto"/>
              <w:jc w:val="both"/>
              <w:rPr>
                <w:rFonts w:ascii="Times New Roman" w:hAnsi="Times New Roman"/>
                <w:sz w:val="24"/>
                <w:szCs w:val="24"/>
                <w:lang w:eastAsia="ar-SA"/>
              </w:rPr>
            </w:pPr>
            <w:r w:rsidRPr="003912B3">
              <w:rPr>
                <w:rFonts w:ascii="Times New Roman" w:hAnsi="Times New Roman"/>
                <w:sz w:val="24"/>
                <w:szCs w:val="24"/>
                <w:lang w:eastAsia="ar-SA"/>
              </w:rPr>
              <w:t>● Problematizar a concepção de museu na cultura ocidental;</w:t>
            </w:r>
          </w:p>
          <w:p w:rsidR="003912B3" w:rsidRPr="003912B3" w:rsidRDefault="003912B3" w:rsidP="003912B3">
            <w:pPr>
              <w:suppressAutoHyphens/>
              <w:spacing w:after="0" w:line="240" w:lineRule="auto"/>
              <w:jc w:val="both"/>
              <w:rPr>
                <w:rFonts w:ascii="Times New Roman" w:hAnsi="Times New Roman"/>
                <w:sz w:val="24"/>
                <w:szCs w:val="24"/>
                <w:lang w:eastAsia="ar-SA"/>
              </w:rPr>
            </w:pPr>
            <w:r w:rsidRPr="003912B3">
              <w:rPr>
                <w:rFonts w:ascii="Times New Roman" w:hAnsi="Times New Roman"/>
                <w:sz w:val="24"/>
                <w:szCs w:val="24"/>
                <w:lang w:eastAsia="ar-SA"/>
              </w:rPr>
              <w:t>● Promover discussões acerca da história, transformações e do papel social desempenhado pela instituição museu;</w:t>
            </w:r>
          </w:p>
          <w:p w:rsidR="003912B3" w:rsidRPr="003912B3" w:rsidRDefault="003912B3" w:rsidP="003912B3">
            <w:pPr>
              <w:suppressAutoHyphens/>
              <w:spacing w:after="0" w:line="240" w:lineRule="auto"/>
              <w:jc w:val="both"/>
              <w:rPr>
                <w:rFonts w:ascii="Times New Roman" w:hAnsi="Times New Roman"/>
                <w:sz w:val="24"/>
                <w:szCs w:val="24"/>
                <w:lang w:eastAsia="ar-SA"/>
              </w:rPr>
            </w:pPr>
            <w:r w:rsidRPr="003912B3">
              <w:rPr>
                <w:rFonts w:ascii="Times New Roman" w:hAnsi="Times New Roman"/>
                <w:sz w:val="24"/>
                <w:szCs w:val="24"/>
                <w:lang w:eastAsia="ar-SA"/>
              </w:rPr>
              <w:t>● Refletir acerca das principais correntes do pensamento museológico;</w:t>
            </w:r>
          </w:p>
          <w:p w:rsidR="003912B3" w:rsidRPr="003912B3" w:rsidRDefault="003912B3" w:rsidP="003912B3">
            <w:pPr>
              <w:suppressAutoHyphens/>
              <w:spacing w:after="0" w:line="240" w:lineRule="auto"/>
              <w:jc w:val="both"/>
              <w:rPr>
                <w:rFonts w:ascii="Times New Roman" w:hAnsi="Times New Roman"/>
                <w:sz w:val="24"/>
                <w:szCs w:val="24"/>
                <w:lang w:eastAsia="ar-SA"/>
              </w:rPr>
            </w:pPr>
            <w:r w:rsidRPr="003912B3">
              <w:rPr>
                <w:rFonts w:ascii="Times New Roman" w:hAnsi="Times New Roman"/>
                <w:sz w:val="24"/>
                <w:szCs w:val="24"/>
                <w:lang w:eastAsia="ar-SA"/>
              </w:rPr>
              <w:t>● Apresentar as funções museológicas e seus domínios, abordando a importância da regulamentação relativa à sua prática em âmbito nacional e internacional.</w:t>
            </w:r>
          </w:p>
        </w:tc>
      </w:tr>
      <w:tr w:rsidR="003912B3" w:rsidRPr="003912B3" w:rsidTr="00881787">
        <w:tc>
          <w:tcPr>
            <w:tcW w:w="2802" w:type="dxa"/>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PROGRAMA</w:t>
            </w:r>
          </w:p>
        </w:tc>
        <w:tc>
          <w:tcPr>
            <w:tcW w:w="6804" w:type="dxa"/>
            <w:shd w:val="clear" w:color="auto" w:fill="auto"/>
          </w:tcPr>
          <w:p w:rsidR="003912B3" w:rsidRPr="003912B3" w:rsidRDefault="003912B3" w:rsidP="003912B3">
            <w:pPr>
              <w:suppressAutoHyphens/>
              <w:spacing w:after="0" w:line="240" w:lineRule="auto"/>
              <w:jc w:val="both"/>
              <w:rPr>
                <w:rFonts w:ascii="Times New Roman" w:hAnsi="Times New Roman"/>
                <w:b/>
                <w:sz w:val="24"/>
                <w:szCs w:val="24"/>
                <w:lang w:eastAsia="ar-SA"/>
              </w:rPr>
            </w:pPr>
            <w:r w:rsidRPr="003912B3">
              <w:rPr>
                <w:rFonts w:ascii="Times New Roman" w:hAnsi="Times New Roman"/>
                <w:b/>
                <w:sz w:val="24"/>
                <w:szCs w:val="24"/>
                <w:lang w:eastAsia="ar-SA"/>
              </w:rPr>
              <w:t>Unidade 1:</w:t>
            </w:r>
          </w:p>
          <w:p w:rsidR="003912B3" w:rsidRPr="003912B3" w:rsidRDefault="003912B3" w:rsidP="003912B3">
            <w:pPr>
              <w:suppressAutoHyphens/>
              <w:spacing w:after="0" w:line="240" w:lineRule="auto"/>
              <w:jc w:val="both"/>
              <w:rPr>
                <w:rFonts w:ascii="Times New Roman" w:hAnsi="Times New Roman"/>
                <w:b/>
                <w:sz w:val="24"/>
                <w:szCs w:val="24"/>
                <w:lang w:eastAsia="ar-SA"/>
              </w:rPr>
            </w:pPr>
            <w:r w:rsidRPr="003912B3">
              <w:rPr>
                <w:rFonts w:ascii="Times New Roman" w:hAnsi="Times New Roman"/>
                <w:sz w:val="24"/>
                <w:szCs w:val="24"/>
                <w:lang w:eastAsia="ar-SA"/>
              </w:rPr>
              <w:t>● O museu: desenvolvimento histórico, conceitos e modalidades contemporâneas;</w:t>
            </w:r>
          </w:p>
          <w:p w:rsidR="003912B3" w:rsidRPr="003912B3" w:rsidRDefault="003912B3" w:rsidP="003912B3">
            <w:pPr>
              <w:suppressAutoHyphens/>
              <w:spacing w:after="0" w:line="240" w:lineRule="auto"/>
              <w:jc w:val="both"/>
              <w:rPr>
                <w:rFonts w:ascii="Times New Roman" w:hAnsi="Times New Roman"/>
                <w:sz w:val="24"/>
                <w:szCs w:val="24"/>
                <w:lang w:eastAsia="ar-SA"/>
              </w:rPr>
            </w:pPr>
            <w:r w:rsidRPr="003912B3">
              <w:rPr>
                <w:rFonts w:ascii="Times New Roman" w:hAnsi="Times New Roman"/>
                <w:sz w:val="24"/>
                <w:szCs w:val="24"/>
                <w:lang w:eastAsia="ar-SA"/>
              </w:rPr>
              <w:t>● A Museologia: quando começou, estatuto epistemológico, a “Nova Museologia”, documentos basilares, a experiência e sua proximidade e contribuição com a realidade dos museus;</w:t>
            </w:r>
          </w:p>
          <w:p w:rsidR="003912B3" w:rsidRPr="003912B3" w:rsidRDefault="003912B3" w:rsidP="003912B3">
            <w:pPr>
              <w:suppressAutoHyphens/>
              <w:spacing w:before="120" w:after="0" w:line="240" w:lineRule="auto"/>
              <w:jc w:val="both"/>
              <w:rPr>
                <w:rFonts w:ascii="Times New Roman" w:hAnsi="Times New Roman"/>
                <w:bCs/>
                <w:sz w:val="24"/>
                <w:szCs w:val="24"/>
                <w:lang w:eastAsia="ar-SA"/>
              </w:rPr>
            </w:pPr>
            <w:r w:rsidRPr="003912B3">
              <w:rPr>
                <w:rFonts w:ascii="Times New Roman" w:hAnsi="Times New Roman"/>
                <w:sz w:val="24"/>
                <w:szCs w:val="24"/>
                <w:lang w:eastAsia="ar-SA"/>
              </w:rPr>
              <w:t xml:space="preserve">● </w:t>
            </w:r>
            <w:r w:rsidRPr="003912B3">
              <w:rPr>
                <w:rFonts w:ascii="Times New Roman" w:hAnsi="Times New Roman"/>
                <w:bCs/>
                <w:sz w:val="24"/>
                <w:szCs w:val="24"/>
                <w:lang w:eastAsia="ar-SA"/>
              </w:rPr>
              <w:t>Museu, memória e patrimônio.</w:t>
            </w:r>
          </w:p>
          <w:p w:rsidR="003912B3" w:rsidRPr="003912B3" w:rsidRDefault="003912B3" w:rsidP="003912B3">
            <w:pPr>
              <w:suppressAutoHyphens/>
              <w:spacing w:before="120" w:after="0" w:line="240" w:lineRule="auto"/>
              <w:jc w:val="both"/>
              <w:rPr>
                <w:rFonts w:ascii="Times New Roman" w:hAnsi="Times New Roman"/>
                <w:bCs/>
                <w:sz w:val="24"/>
                <w:szCs w:val="24"/>
                <w:lang w:eastAsia="ar-SA"/>
              </w:rPr>
            </w:pPr>
            <w:r w:rsidRPr="003912B3">
              <w:rPr>
                <w:rFonts w:ascii="Times New Roman" w:hAnsi="Times New Roman"/>
                <w:b/>
                <w:bCs/>
                <w:sz w:val="24"/>
                <w:szCs w:val="24"/>
                <w:lang w:eastAsia="ar-SA"/>
              </w:rPr>
              <w:t>Unidade 2:</w:t>
            </w:r>
          </w:p>
          <w:p w:rsidR="003912B3" w:rsidRPr="003912B3" w:rsidRDefault="003912B3" w:rsidP="003912B3">
            <w:pPr>
              <w:suppressAutoHyphens/>
              <w:spacing w:before="120" w:after="0" w:line="240" w:lineRule="auto"/>
              <w:jc w:val="both"/>
              <w:rPr>
                <w:rFonts w:ascii="Times New Roman" w:hAnsi="Times New Roman"/>
                <w:b/>
                <w:bCs/>
                <w:sz w:val="24"/>
                <w:szCs w:val="24"/>
                <w:lang w:eastAsia="ar-SA"/>
              </w:rPr>
            </w:pPr>
            <w:r w:rsidRPr="003912B3">
              <w:rPr>
                <w:rFonts w:ascii="Times New Roman" w:hAnsi="Times New Roman"/>
                <w:sz w:val="24"/>
                <w:szCs w:val="24"/>
                <w:lang w:eastAsia="ar-SA"/>
              </w:rPr>
              <w:t>● Museu, cultura e informação;</w:t>
            </w:r>
          </w:p>
          <w:p w:rsidR="003912B3" w:rsidRPr="003912B3" w:rsidRDefault="003912B3" w:rsidP="003912B3">
            <w:pPr>
              <w:suppressAutoHyphens/>
              <w:spacing w:before="120" w:after="0" w:line="240" w:lineRule="auto"/>
              <w:jc w:val="both"/>
              <w:rPr>
                <w:rFonts w:ascii="Times New Roman" w:hAnsi="Times New Roman"/>
                <w:b/>
                <w:bCs/>
                <w:sz w:val="24"/>
                <w:szCs w:val="24"/>
                <w:lang w:eastAsia="ar-SA"/>
              </w:rPr>
            </w:pPr>
            <w:r w:rsidRPr="003912B3">
              <w:rPr>
                <w:rFonts w:ascii="Times New Roman" w:hAnsi="Times New Roman"/>
                <w:sz w:val="24"/>
                <w:szCs w:val="24"/>
                <w:lang w:eastAsia="ar-SA"/>
              </w:rPr>
              <w:t>● Processos comunicacionais.</w:t>
            </w:r>
          </w:p>
          <w:p w:rsidR="003912B3" w:rsidRPr="003912B3" w:rsidRDefault="003912B3" w:rsidP="003912B3">
            <w:pPr>
              <w:suppressAutoHyphens/>
              <w:spacing w:before="120" w:after="0" w:line="240" w:lineRule="auto"/>
              <w:jc w:val="both"/>
              <w:rPr>
                <w:rFonts w:ascii="Times New Roman" w:hAnsi="Times New Roman"/>
                <w:b/>
                <w:bCs/>
                <w:sz w:val="24"/>
                <w:szCs w:val="24"/>
                <w:lang w:eastAsia="ar-SA"/>
              </w:rPr>
            </w:pPr>
            <w:r w:rsidRPr="003912B3">
              <w:rPr>
                <w:rFonts w:ascii="Times New Roman" w:hAnsi="Times New Roman"/>
                <w:b/>
                <w:bCs/>
                <w:sz w:val="24"/>
                <w:szCs w:val="24"/>
                <w:lang w:eastAsia="ar-SA"/>
              </w:rPr>
              <w:t>Unidade 3:</w:t>
            </w:r>
          </w:p>
          <w:p w:rsidR="003912B3" w:rsidRPr="003912B3" w:rsidRDefault="003912B3" w:rsidP="003912B3">
            <w:pPr>
              <w:suppressAutoHyphens/>
              <w:spacing w:after="0" w:line="240" w:lineRule="auto"/>
              <w:jc w:val="both"/>
              <w:rPr>
                <w:rFonts w:ascii="Times New Roman" w:hAnsi="Times New Roman"/>
                <w:sz w:val="24"/>
                <w:szCs w:val="24"/>
                <w:lang w:eastAsia="ar-SA"/>
              </w:rPr>
            </w:pPr>
            <w:r w:rsidRPr="003912B3">
              <w:rPr>
                <w:rFonts w:ascii="Times New Roman" w:hAnsi="Times New Roman"/>
                <w:sz w:val="24"/>
                <w:szCs w:val="24"/>
                <w:lang w:eastAsia="ar-SA"/>
              </w:rPr>
              <w:t xml:space="preserve">● Legislação Patrimonial: </w:t>
            </w:r>
          </w:p>
          <w:p w:rsidR="003912B3" w:rsidRPr="003912B3" w:rsidRDefault="003912B3" w:rsidP="003912B3">
            <w:pPr>
              <w:suppressAutoHyphens/>
              <w:spacing w:after="0" w:line="240" w:lineRule="auto"/>
              <w:jc w:val="both"/>
              <w:rPr>
                <w:rFonts w:ascii="Times New Roman" w:hAnsi="Times New Roman"/>
                <w:sz w:val="24"/>
                <w:szCs w:val="24"/>
                <w:lang w:eastAsia="ar-SA"/>
              </w:rPr>
            </w:pPr>
            <w:r w:rsidRPr="003912B3">
              <w:rPr>
                <w:rFonts w:ascii="Times New Roman" w:hAnsi="Times New Roman"/>
                <w:sz w:val="24"/>
                <w:szCs w:val="24"/>
                <w:lang w:eastAsia="ar-SA"/>
              </w:rPr>
              <w:t xml:space="preserve">           Carta de Atenas; </w:t>
            </w:r>
          </w:p>
          <w:p w:rsidR="003912B3" w:rsidRPr="003912B3" w:rsidRDefault="003912B3" w:rsidP="003912B3">
            <w:pPr>
              <w:suppressAutoHyphens/>
              <w:spacing w:after="0" w:line="240" w:lineRule="auto"/>
              <w:jc w:val="both"/>
              <w:rPr>
                <w:rFonts w:ascii="Times New Roman" w:hAnsi="Times New Roman"/>
                <w:sz w:val="24"/>
                <w:szCs w:val="24"/>
                <w:lang w:eastAsia="ar-SA"/>
              </w:rPr>
            </w:pPr>
            <w:r w:rsidRPr="003912B3">
              <w:rPr>
                <w:rFonts w:ascii="Times New Roman" w:hAnsi="Times New Roman"/>
                <w:sz w:val="24"/>
                <w:szCs w:val="24"/>
                <w:lang w:eastAsia="ar-SA"/>
              </w:rPr>
              <w:t xml:space="preserve">           Carta de Veneza;</w:t>
            </w:r>
          </w:p>
          <w:p w:rsidR="003912B3" w:rsidRPr="003912B3" w:rsidRDefault="003912B3" w:rsidP="003912B3">
            <w:pPr>
              <w:suppressAutoHyphens/>
              <w:spacing w:after="0" w:line="240" w:lineRule="auto"/>
              <w:ind w:left="357"/>
              <w:jc w:val="both"/>
              <w:rPr>
                <w:rFonts w:ascii="Times New Roman" w:hAnsi="Times New Roman"/>
                <w:sz w:val="24"/>
                <w:szCs w:val="24"/>
                <w:lang w:eastAsia="ar-SA"/>
              </w:rPr>
            </w:pPr>
            <w:r w:rsidRPr="003912B3">
              <w:rPr>
                <w:rFonts w:ascii="Times New Roman" w:hAnsi="Times New Roman"/>
                <w:sz w:val="24"/>
                <w:szCs w:val="24"/>
                <w:lang w:eastAsia="ar-SA"/>
              </w:rPr>
              <w:t xml:space="preserve">      Convenção do Patrimônio Mundial; </w:t>
            </w:r>
          </w:p>
          <w:p w:rsidR="003912B3" w:rsidRPr="003912B3" w:rsidRDefault="003912B3" w:rsidP="003912B3">
            <w:pPr>
              <w:suppressAutoHyphens/>
              <w:spacing w:after="0" w:line="240" w:lineRule="auto"/>
              <w:ind w:left="357"/>
              <w:jc w:val="both"/>
              <w:rPr>
                <w:rFonts w:ascii="Times New Roman" w:hAnsi="Times New Roman"/>
                <w:sz w:val="24"/>
                <w:szCs w:val="24"/>
                <w:lang w:eastAsia="ar-SA"/>
              </w:rPr>
            </w:pPr>
            <w:r w:rsidRPr="003912B3">
              <w:rPr>
                <w:rFonts w:ascii="Times New Roman" w:hAnsi="Times New Roman"/>
                <w:sz w:val="24"/>
                <w:szCs w:val="24"/>
                <w:lang w:eastAsia="ar-SA"/>
              </w:rPr>
              <w:t xml:space="preserve">      Mesa-redonda de Santiago do Chile; </w:t>
            </w:r>
          </w:p>
          <w:p w:rsidR="003912B3" w:rsidRPr="003912B3" w:rsidRDefault="003912B3" w:rsidP="003912B3">
            <w:pPr>
              <w:suppressAutoHyphens/>
              <w:spacing w:after="0" w:line="240" w:lineRule="auto"/>
              <w:ind w:left="357"/>
              <w:jc w:val="both"/>
              <w:rPr>
                <w:rFonts w:ascii="Times New Roman" w:hAnsi="Times New Roman"/>
                <w:sz w:val="24"/>
                <w:szCs w:val="24"/>
                <w:lang w:eastAsia="ar-SA"/>
              </w:rPr>
            </w:pPr>
            <w:r w:rsidRPr="003912B3">
              <w:rPr>
                <w:rFonts w:ascii="Times New Roman" w:hAnsi="Times New Roman"/>
                <w:sz w:val="24"/>
                <w:szCs w:val="24"/>
                <w:lang w:eastAsia="ar-SA"/>
              </w:rPr>
              <w:t xml:space="preserve">      Declaração de Quebec; </w:t>
            </w:r>
          </w:p>
          <w:p w:rsidR="003912B3" w:rsidRPr="003912B3" w:rsidRDefault="003912B3" w:rsidP="003912B3">
            <w:pPr>
              <w:suppressAutoHyphens/>
              <w:spacing w:after="0" w:line="240" w:lineRule="auto"/>
              <w:ind w:left="357"/>
              <w:jc w:val="both"/>
              <w:rPr>
                <w:rFonts w:ascii="Times New Roman" w:hAnsi="Times New Roman"/>
                <w:sz w:val="24"/>
                <w:szCs w:val="24"/>
                <w:lang w:eastAsia="ar-SA"/>
              </w:rPr>
            </w:pPr>
            <w:r w:rsidRPr="003912B3">
              <w:rPr>
                <w:rFonts w:ascii="Times New Roman" w:hAnsi="Times New Roman"/>
                <w:sz w:val="24"/>
                <w:szCs w:val="24"/>
                <w:lang w:eastAsia="ar-SA"/>
              </w:rPr>
              <w:t xml:space="preserve">      Declaração de Caracas; </w:t>
            </w:r>
          </w:p>
          <w:p w:rsidR="003912B3" w:rsidRPr="003912B3" w:rsidRDefault="003912B3" w:rsidP="003912B3">
            <w:pPr>
              <w:suppressAutoHyphens/>
              <w:spacing w:after="0" w:line="240" w:lineRule="auto"/>
              <w:ind w:left="357"/>
              <w:jc w:val="both"/>
              <w:rPr>
                <w:rFonts w:ascii="Times New Roman" w:hAnsi="Times New Roman"/>
                <w:sz w:val="24"/>
                <w:szCs w:val="24"/>
                <w:lang w:eastAsia="ar-SA"/>
              </w:rPr>
            </w:pPr>
            <w:r w:rsidRPr="003912B3">
              <w:rPr>
                <w:rFonts w:ascii="Times New Roman" w:hAnsi="Times New Roman"/>
                <w:sz w:val="24"/>
                <w:szCs w:val="24"/>
                <w:lang w:eastAsia="ar-SA"/>
              </w:rPr>
              <w:t xml:space="preserve">      Lei nº. 7.287 (legislação brasileira).</w:t>
            </w:r>
          </w:p>
          <w:p w:rsidR="003912B3" w:rsidRPr="003912B3" w:rsidRDefault="003912B3" w:rsidP="003912B3">
            <w:pPr>
              <w:suppressAutoHyphens/>
              <w:spacing w:after="0" w:line="240" w:lineRule="auto"/>
              <w:jc w:val="both"/>
              <w:rPr>
                <w:rFonts w:ascii="Times New Roman" w:hAnsi="Times New Roman"/>
                <w:sz w:val="24"/>
                <w:szCs w:val="24"/>
                <w:lang w:eastAsia="ar-SA"/>
              </w:rPr>
            </w:pPr>
            <w:r w:rsidRPr="003912B3">
              <w:rPr>
                <w:rFonts w:ascii="Times New Roman" w:hAnsi="Times New Roman"/>
                <w:b/>
                <w:bCs/>
                <w:sz w:val="24"/>
                <w:szCs w:val="24"/>
                <w:lang w:eastAsia="ar-SA"/>
              </w:rPr>
              <w:t>Unidade 4:</w:t>
            </w:r>
          </w:p>
          <w:p w:rsidR="003912B3" w:rsidRPr="003912B3" w:rsidRDefault="003912B3" w:rsidP="003912B3">
            <w:pPr>
              <w:suppressAutoHyphens/>
              <w:spacing w:before="120" w:after="0" w:line="240" w:lineRule="auto"/>
              <w:jc w:val="both"/>
              <w:rPr>
                <w:rFonts w:ascii="Times New Roman" w:hAnsi="Times New Roman"/>
                <w:sz w:val="24"/>
                <w:szCs w:val="24"/>
                <w:lang w:eastAsia="ar-SA"/>
              </w:rPr>
            </w:pPr>
            <w:r w:rsidRPr="003912B3">
              <w:rPr>
                <w:rFonts w:ascii="Times New Roman" w:hAnsi="Times New Roman"/>
                <w:sz w:val="24"/>
                <w:szCs w:val="24"/>
                <w:lang w:eastAsia="ar-SA"/>
              </w:rPr>
              <w:t>● Função social dos museus.</w:t>
            </w:r>
          </w:p>
          <w:p w:rsidR="003912B3" w:rsidRPr="003912B3" w:rsidRDefault="003912B3" w:rsidP="003912B3">
            <w:pPr>
              <w:suppressAutoHyphens/>
              <w:spacing w:before="120" w:after="0" w:line="240" w:lineRule="auto"/>
              <w:jc w:val="both"/>
              <w:rPr>
                <w:rFonts w:ascii="Times New Roman" w:hAnsi="Times New Roman"/>
                <w:sz w:val="24"/>
                <w:szCs w:val="24"/>
                <w:lang w:eastAsia="ar-SA"/>
              </w:rPr>
            </w:pPr>
          </w:p>
        </w:tc>
      </w:tr>
      <w:tr w:rsidR="003912B3" w:rsidRPr="003912B3" w:rsidTr="00881787">
        <w:tc>
          <w:tcPr>
            <w:tcW w:w="2802" w:type="dxa"/>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BIBLIOGRAFIA</w:t>
            </w:r>
          </w:p>
        </w:tc>
        <w:tc>
          <w:tcPr>
            <w:tcW w:w="6804" w:type="dxa"/>
            <w:shd w:val="clear" w:color="auto" w:fill="auto"/>
          </w:tcPr>
          <w:p w:rsidR="003912B3" w:rsidRPr="003912B3" w:rsidRDefault="003912B3" w:rsidP="003912B3">
            <w:pPr>
              <w:suppressAutoHyphens/>
              <w:spacing w:after="0" w:line="240" w:lineRule="auto"/>
              <w:rPr>
                <w:rFonts w:ascii="Times New Roman" w:hAnsi="Times New Roman"/>
                <w:i/>
                <w:sz w:val="24"/>
                <w:szCs w:val="24"/>
                <w:u w:val="single"/>
                <w:lang w:eastAsia="ar-SA"/>
              </w:rPr>
            </w:pPr>
            <w:r w:rsidRPr="003912B3">
              <w:rPr>
                <w:rFonts w:ascii="Times New Roman" w:hAnsi="Times New Roman"/>
                <w:i/>
                <w:sz w:val="24"/>
                <w:szCs w:val="24"/>
                <w:u w:val="single"/>
                <w:lang w:eastAsia="ar-SA"/>
              </w:rPr>
              <w:t>Básica:</w:t>
            </w:r>
          </w:p>
          <w:p w:rsidR="003912B3" w:rsidRPr="003912B3" w:rsidRDefault="003912B3" w:rsidP="003912B3">
            <w:pPr>
              <w:suppressAutoHyphens/>
              <w:spacing w:after="0" w:line="240" w:lineRule="auto"/>
              <w:rPr>
                <w:rFonts w:ascii="Times New Roman" w:hAnsi="Times New Roman"/>
                <w:sz w:val="24"/>
                <w:szCs w:val="24"/>
                <w:lang w:eastAsia="ar-SA"/>
              </w:rPr>
            </w:pPr>
          </w:p>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BITTENCOURT, José Neves; BENCHETRIT, Sarah Fassa; TOSTES, Vera Lúcia Bottrel (Ed.). História Representada: O Dilema dos Museus. Rio de Janeiro: Museu Histórico Nacional, 2003. 320 p;</w:t>
            </w:r>
          </w:p>
          <w:p w:rsidR="003912B3" w:rsidRPr="003912B3" w:rsidRDefault="003912B3" w:rsidP="003912B3">
            <w:pPr>
              <w:suppressAutoHyphens/>
              <w:spacing w:after="0" w:line="240" w:lineRule="auto"/>
              <w:rPr>
                <w:rFonts w:ascii="Times New Roman" w:hAnsi="Times New Roman"/>
                <w:sz w:val="24"/>
                <w:szCs w:val="24"/>
                <w:lang w:eastAsia="ar-SA"/>
              </w:rPr>
            </w:pPr>
          </w:p>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BIBLIOTECA Salvat de Grandes Temas [Coleção]: Os Museus no Mundo. Rio de Janeiro: Salvat, 1979. 143 p; </w:t>
            </w:r>
          </w:p>
          <w:p w:rsidR="003912B3" w:rsidRPr="003912B3" w:rsidRDefault="003912B3" w:rsidP="003912B3">
            <w:pPr>
              <w:suppressAutoHyphens/>
              <w:spacing w:after="0" w:line="240" w:lineRule="auto"/>
              <w:rPr>
                <w:rFonts w:ascii="Times New Roman" w:hAnsi="Times New Roman"/>
                <w:sz w:val="24"/>
                <w:szCs w:val="24"/>
                <w:lang w:eastAsia="ar-SA"/>
              </w:rPr>
            </w:pPr>
          </w:p>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 xml:space="preserve">BRASIL. Ministério da Cultura. Instituto do Patrimônio Histórico e Artístico Nacional. Departamento de Museus e Centros Culturais. </w:t>
            </w:r>
            <w:r w:rsidRPr="003912B3">
              <w:rPr>
                <w:rFonts w:ascii="Times New Roman" w:hAnsi="Times New Roman"/>
                <w:bCs/>
                <w:sz w:val="24"/>
                <w:szCs w:val="24"/>
                <w:lang w:eastAsia="ar-SA"/>
              </w:rPr>
              <w:t>Política Nacional de Museus. </w:t>
            </w:r>
            <w:r w:rsidRPr="003912B3">
              <w:rPr>
                <w:rFonts w:ascii="Times New Roman" w:hAnsi="Times New Roman"/>
                <w:sz w:val="24"/>
                <w:szCs w:val="24"/>
                <w:lang w:eastAsia="ar-SA"/>
              </w:rPr>
              <w:t>Brasília, DF: MinC, 2007. 183 p;</w:t>
            </w:r>
          </w:p>
          <w:p w:rsidR="003912B3" w:rsidRPr="003912B3" w:rsidRDefault="003912B3" w:rsidP="003912B3">
            <w:pPr>
              <w:suppressAutoHyphens/>
              <w:spacing w:after="0" w:line="240" w:lineRule="auto"/>
              <w:rPr>
                <w:rFonts w:ascii="Times New Roman" w:hAnsi="Times New Roman"/>
                <w:sz w:val="24"/>
                <w:szCs w:val="24"/>
                <w:lang w:eastAsia="ar-SA"/>
              </w:rPr>
            </w:pPr>
          </w:p>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BRUNO, Maria Cristina Oliveira (Org.). </w:t>
            </w:r>
            <w:r w:rsidRPr="003912B3">
              <w:rPr>
                <w:rFonts w:ascii="Times New Roman" w:hAnsi="Times New Roman"/>
                <w:bCs/>
                <w:sz w:val="24"/>
                <w:szCs w:val="24"/>
                <w:lang w:eastAsia="ar-SA"/>
              </w:rPr>
              <w:t>O ICOM-Brasil e o Pensamento Museológico Brasileiro: D</w:t>
            </w:r>
            <w:r w:rsidRPr="003912B3">
              <w:rPr>
                <w:rFonts w:ascii="Times New Roman" w:hAnsi="Times New Roman"/>
                <w:sz w:val="24"/>
                <w:szCs w:val="24"/>
                <w:lang w:eastAsia="ar-SA"/>
              </w:rPr>
              <w:t>ocumentos Selecionados. São Paulo: Pinacoteca do Estado de São Paulo, 2010. 2 v;</w:t>
            </w:r>
          </w:p>
          <w:p w:rsidR="003912B3" w:rsidRPr="003912B3" w:rsidRDefault="003912B3" w:rsidP="003912B3">
            <w:pPr>
              <w:suppressAutoHyphens/>
              <w:spacing w:after="0" w:line="240" w:lineRule="auto"/>
              <w:rPr>
                <w:rFonts w:ascii="Times New Roman" w:hAnsi="Times New Roman"/>
                <w:sz w:val="24"/>
                <w:szCs w:val="24"/>
                <w:lang w:eastAsia="ar-SA"/>
              </w:rPr>
            </w:pPr>
          </w:p>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CANCLINI, Néstor García. </w:t>
            </w:r>
            <w:r w:rsidRPr="003912B3">
              <w:rPr>
                <w:rFonts w:ascii="Times New Roman" w:hAnsi="Times New Roman"/>
                <w:bCs/>
                <w:sz w:val="24"/>
                <w:szCs w:val="24"/>
                <w:lang w:eastAsia="ar-SA"/>
              </w:rPr>
              <w:t>Culturas híbridas:</w:t>
            </w:r>
            <w:r w:rsidRPr="003912B3">
              <w:rPr>
                <w:rFonts w:ascii="Times New Roman" w:hAnsi="Times New Roman"/>
                <w:b/>
                <w:bCs/>
                <w:sz w:val="24"/>
                <w:szCs w:val="24"/>
                <w:lang w:eastAsia="ar-SA"/>
              </w:rPr>
              <w:t> </w:t>
            </w:r>
            <w:r w:rsidRPr="003912B3">
              <w:rPr>
                <w:rFonts w:ascii="Times New Roman" w:hAnsi="Times New Roman"/>
                <w:sz w:val="24"/>
                <w:szCs w:val="24"/>
                <w:lang w:eastAsia="ar-SA"/>
              </w:rPr>
              <w:t>estratégias para entrar e sair da modernidade. 4. ed. São Paulo: EDUSP, 2003, 2006. 385 p. (Ensaios Latino-Americanos. 1);</w:t>
            </w:r>
          </w:p>
          <w:p w:rsidR="003912B3" w:rsidRPr="003912B3" w:rsidRDefault="003912B3" w:rsidP="003912B3">
            <w:pPr>
              <w:suppressAutoHyphens/>
              <w:spacing w:after="0" w:line="240" w:lineRule="auto"/>
              <w:rPr>
                <w:rFonts w:ascii="Times New Roman" w:hAnsi="Times New Roman"/>
                <w:sz w:val="24"/>
                <w:szCs w:val="24"/>
                <w:lang w:eastAsia="ar-SA"/>
              </w:rPr>
            </w:pPr>
          </w:p>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COHEN, Regina; DUARTE, Cristiane Rose de Siqueira; BRASILEIRO, Alice de Barros Horizonte. </w:t>
            </w:r>
            <w:r w:rsidRPr="003912B3">
              <w:rPr>
                <w:rFonts w:ascii="Times New Roman" w:hAnsi="Times New Roman"/>
                <w:bCs/>
                <w:sz w:val="24"/>
                <w:szCs w:val="24"/>
                <w:lang w:eastAsia="ar-SA"/>
              </w:rPr>
              <w:t>Acessibilidade a museus.</w:t>
            </w:r>
            <w:r w:rsidRPr="003912B3">
              <w:rPr>
                <w:rFonts w:ascii="Times New Roman" w:hAnsi="Times New Roman"/>
                <w:b/>
                <w:bCs/>
                <w:sz w:val="24"/>
                <w:szCs w:val="24"/>
                <w:lang w:eastAsia="ar-SA"/>
              </w:rPr>
              <w:t> </w:t>
            </w:r>
            <w:r w:rsidRPr="003912B3">
              <w:rPr>
                <w:rFonts w:ascii="Times New Roman" w:hAnsi="Times New Roman"/>
                <w:sz w:val="24"/>
                <w:szCs w:val="24"/>
                <w:lang w:eastAsia="ar-SA"/>
              </w:rPr>
              <w:t>Brasília: Instituto Brasileiro de Museus, 2012. 191 p. (Cadernos Museológicos ; v. 2);</w:t>
            </w:r>
          </w:p>
          <w:p w:rsidR="003912B3" w:rsidRPr="003912B3" w:rsidRDefault="003912B3" w:rsidP="003912B3">
            <w:pPr>
              <w:suppressAutoHyphens/>
              <w:spacing w:after="0" w:line="240" w:lineRule="auto"/>
              <w:rPr>
                <w:rFonts w:ascii="Times New Roman" w:hAnsi="Times New Roman"/>
                <w:sz w:val="24"/>
                <w:szCs w:val="24"/>
                <w:lang w:eastAsia="ar-SA"/>
              </w:rPr>
            </w:pPr>
          </w:p>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FERNANDEZ, Luis Alonso. </w:t>
            </w:r>
            <w:r w:rsidRPr="003912B3">
              <w:rPr>
                <w:rFonts w:ascii="Times New Roman" w:hAnsi="Times New Roman"/>
                <w:bCs/>
                <w:sz w:val="24"/>
                <w:szCs w:val="24"/>
                <w:lang w:eastAsia="ar-SA"/>
              </w:rPr>
              <w:t>Museologia y Museografia. </w:t>
            </w:r>
            <w:r w:rsidRPr="003912B3">
              <w:rPr>
                <w:rFonts w:ascii="Times New Roman" w:hAnsi="Times New Roman"/>
                <w:sz w:val="24"/>
                <w:szCs w:val="24"/>
                <w:lang w:eastAsia="ar-SA"/>
              </w:rPr>
              <w:t>3 ed. Barcelona: Ed. del Serbal, 2006. 383 p. (Coleção Cultura Artística; 16);</w:t>
            </w:r>
          </w:p>
          <w:p w:rsidR="003912B3" w:rsidRPr="003912B3" w:rsidRDefault="003912B3" w:rsidP="003912B3">
            <w:pPr>
              <w:suppressAutoHyphens/>
              <w:spacing w:after="0" w:line="240" w:lineRule="auto"/>
              <w:rPr>
                <w:rFonts w:ascii="Times New Roman" w:hAnsi="Times New Roman"/>
                <w:sz w:val="24"/>
                <w:szCs w:val="24"/>
                <w:lang w:eastAsia="ar-SA"/>
              </w:rPr>
            </w:pPr>
          </w:p>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GIRANDY, Daniele. </w:t>
            </w:r>
            <w:r w:rsidRPr="003912B3">
              <w:rPr>
                <w:rFonts w:ascii="Times New Roman" w:hAnsi="Times New Roman"/>
                <w:bCs/>
                <w:sz w:val="24"/>
                <w:szCs w:val="24"/>
                <w:lang w:eastAsia="ar-SA"/>
              </w:rPr>
              <w:t>O museu e a vida.</w:t>
            </w:r>
            <w:r w:rsidRPr="003912B3">
              <w:rPr>
                <w:rFonts w:ascii="Times New Roman" w:hAnsi="Times New Roman"/>
                <w:b/>
                <w:bCs/>
                <w:sz w:val="24"/>
                <w:szCs w:val="24"/>
                <w:lang w:eastAsia="ar-SA"/>
              </w:rPr>
              <w:t> </w:t>
            </w:r>
            <w:r w:rsidRPr="003912B3">
              <w:rPr>
                <w:rFonts w:ascii="Times New Roman" w:hAnsi="Times New Roman"/>
                <w:sz w:val="24"/>
                <w:szCs w:val="24"/>
                <w:lang w:eastAsia="ar-SA"/>
              </w:rPr>
              <w:t>Rio de Janeiro: Fundação Nacional Pró-Memória; Porto Alegre : Instituto Estadual do Livro - RS.; Belo Horizonte : UFMG, 1990. 99 p;</w:t>
            </w:r>
          </w:p>
          <w:p w:rsidR="003912B3" w:rsidRPr="003912B3" w:rsidRDefault="003912B3" w:rsidP="003912B3">
            <w:pPr>
              <w:suppressAutoHyphens/>
              <w:spacing w:after="0" w:line="240" w:lineRule="auto"/>
              <w:rPr>
                <w:rFonts w:ascii="Times New Roman" w:hAnsi="Times New Roman"/>
                <w:sz w:val="24"/>
                <w:szCs w:val="24"/>
                <w:lang w:eastAsia="ar-SA"/>
              </w:rPr>
            </w:pPr>
          </w:p>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HARTOG, François. </w:t>
            </w:r>
            <w:r w:rsidRPr="003912B3">
              <w:rPr>
                <w:rFonts w:ascii="Times New Roman" w:hAnsi="Times New Roman"/>
                <w:bCs/>
                <w:sz w:val="24"/>
                <w:szCs w:val="24"/>
                <w:lang w:eastAsia="ar-SA"/>
              </w:rPr>
              <w:t>Os antigos, o passado e o presente. </w:t>
            </w:r>
            <w:r w:rsidRPr="003912B3">
              <w:rPr>
                <w:rFonts w:ascii="Times New Roman" w:hAnsi="Times New Roman"/>
                <w:sz w:val="24"/>
                <w:szCs w:val="24"/>
                <w:lang w:eastAsia="ar-SA"/>
              </w:rPr>
              <w:t>Brasília, DF: Editora da UnB, 2003. 204 p; </w:t>
            </w:r>
          </w:p>
          <w:p w:rsidR="003912B3" w:rsidRPr="003912B3" w:rsidRDefault="003912B3" w:rsidP="003912B3">
            <w:pPr>
              <w:suppressAutoHyphens/>
              <w:spacing w:after="0" w:line="240" w:lineRule="auto"/>
              <w:rPr>
                <w:rFonts w:ascii="Times New Roman" w:hAnsi="Times New Roman"/>
                <w:sz w:val="24"/>
                <w:szCs w:val="24"/>
                <w:lang w:eastAsia="ar-SA"/>
              </w:rPr>
            </w:pPr>
          </w:p>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HERNÁNDEZ, Francisca Hernández. Planteamientos teóricos de la museología. Espanha: Ediciones Trea, 2006. 287 p. (Biblioteconomía y Administración Cultural; v. 142);</w:t>
            </w:r>
          </w:p>
          <w:p w:rsidR="003912B3" w:rsidRPr="003912B3" w:rsidRDefault="003912B3" w:rsidP="003912B3">
            <w:pPr>
              <w:suppressAutoHyphens/>
              <w:spacing w:after="0" w:line="240" w:lineRule="auto"/>
              <w:rPr>
                <w:rFonts w:ascii="Times New Roman" w:hAnsi="Times New Roman"/>
                <w:sz w:val="24"/>
                <w:szCs w:val="24"/>
                <w:lang w:eastAsia="ar-SA"/>
              </w:rPr>
            </w:pPr>
          </w:p>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INSTITUTO DO PATRIMÔNIO HISTÓRICO E ARTÍSTICO NACIONAL. </w:t>
            </w:r>
            <w:r w:rsidRPr="003912B3">
              <w:rPr>
                <w:rFonts w:ascii="Times New Roman" w:hAnsi="Times New Roman"/>
                <w:bCs/>
                <w:sz w:val="24"/>
                <w:szCs w:val="24"/>
                <w:lang w:eastAsia="ar-SA"/>
              </w:rPr>
              <w:t>Cartas Patrimoniais. </w:t>
            </w:r>
            <w:r w:rsidRPr="003912B3">
              <w:rPr>
                <w:rFonts w:ascii="Times New Roman" w:hAnsi="Times New Roman"/>
                <w:sz w:val="24"/>
                <w:szCs w:val="24"/>
                <w:lang w:eastAsia="ar-SA"/>
              </w:rPr>
              <w:t>Brasília: IPHAN, 1995. 343 p. (Caderno de Documentos; 3);</w:t>
            </w:r>
          </w:p>
          <w:p w:rsidR="003912B3" w:rsidRPr="003912B3" w:rsidRDefault="003912B3" w:rsidP="003912B3">
            <w:pPr>
              <w:suppressAutoHyphens/>
              <w:spacing w:after="0" w:line="240" w:lineRule="auto"/>
              <w:rPr>
                <w:rFonts w:ascii="Times New Roman" w:hAnsi="Times New Roman"/>
                <w:sz w:val="24"/>
                <w:szCs w:val="24"/>
                <w:lang w:eastAsia="ar-SA"/>
              </w:rPr>
            </w:pPr>
          </w:p>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MASON</w:t>
            </w:r>
            <w:r w:rsidRPr="003912B3">
              <w:rPr>
                <w:rFonts w:ascii="Times New Roman" w:hAnsi="Times New Roman"/>
                <w:i/>
                <w:sz w:val="24"/>
                <w:szCs w:val="24"/>
                <w:lang w:eastAsia="ar-SA"/>
              </w:rPr>
              <w:t>,</w:t>
            </w:r>
            <w:r w:rsidRPr="003912B3">
              <w:rPr>
                <w:rFonts w:ascii="Times New Roman" w:hAnsi="Times New Roman"/>
                <w:sz w:val="24"/>
                <w:szCs w:val="24"/>
                <w:lang w:eastAsia="ar-SA"/>
              </w:rPr>
              <w:t xml:space="preserve"> Timothy</w:t>
            </w:r>
            <w:r w:rsidRPr="003912B3">
              <w:rPr>
                <w:rFonts w:ascii="Times New Roman" w:hAnsi="Times New Roman"/>
                <w:i/>
                <w:sz w:val="24"/>
                <w:szCs w:val="24"/>
                <w:lang w:eastAsia="ar-SA"/>
              </w:rPr>
              <w:t xml:space="preserve">. </w:t>
            </w:r>
            <w:r w:rsidRPr="003912B3">
              <w:rPr>
                <w:rFonts w:ascii="Times New Roman" w:hAnsi="Times New Roman"/>
                <w:sz w:val="24"/>
                <w:szCs w:val="24"/>
                <w:lang w:eastAsia="ar-SA"/>
              </w:rPr>
              <w:t>Museologia 7. Gestão museológica – desafios e práticasSérie Mus</w:t>
            </w:r>
            <w:r w:rsidRPr="003912B3">
              <w:rPr>
                <w:rFonts w:ascii="Times New Roman" w:hAnsi="Times New Roman"/>
                <w:i/>
                <w:sz w:val="24"/>
                <w:szCs w:val="24"/>
                <w:lang w:eastAsia="ar-SA"/>
              </w:rPr>
              <w:t xml:space="preserve">eologia: </w:t>
            </w:r>
            <w:r w:rsidRPr="003912B3">
              <w:rPr>
                <w:rFonts w:ascii="Times New Roman" w:hAnsi="Times New Roman"/>
                <w:b/>
                <w:sz w:val="24"/>
                <w:szCs w:val="24"/>
                <w:lang w:eastAsia="ar-SA"/>
              </w:rPr>
              <w:t>Roteiros Práticos</w:t>
            </w:r>
            <w:r w:rsidRPr="003912B3">
              <w:rPr>
                <w:rFonts w:ascii="Times New Roman" w:hAnsi="Times New Roman"/>
                <w:sz w:val="24"/>
                <w:szCs w:val="24"/>
                <w:lang w:eastAsia="ar-SA"/>
              </w:rPr>
              <w:t> </w:t>
            </w:r>
            <w:r w:rsidRPr="003912B3">
              <w:rPr>
                <w:rFonts w:ascii="Times New Roman" w:hAnsi="Times New Roman"/>
                <w:i/>
                <w:sz w:val="24"/>
                <w:szCs w:val="24"/>
                <w:lang w:eastAsia="ar-SA"/>
              </w:rPr>
              <w:t xml:space="preserve">nº 7 </w:t>
            </w:r>
            <w:r w:rsidRPr="003912B3">
              <w:rPr>
                <w:rFonts w:ascii="Times New Roman" w:hAnsi="Times New Roman"/>
                <w:sz w:val="24"/>
                <w:szCs w:val="24"/>
                <w:lang w:eastAsia="ar-SA"/>
              </w:rPr>
              <w:t>Edusp; Fundação Vitae, São Paulo, 1ª edição, 2004;</w:t>
            </w:r>
          </w:p>
          <w:p w:rsidR="003912B3" w:rsidRPr="003912B3" w:rsidRDefault="003912B3" w:rsidP="003912B3">
            <w:pPr>
              <w:suppressAutoHyphens/>
              <w:spacing w:after="0" w:line="240" w:lineRule="auto"/>
              <w:rPr>
                <w:rFonts w:ascii="Times New Roman" w:hAnsi="Times New Roman"/>
                <w:sz w:val="24"/>
                <w:szCs w:val="24"/>
                <w:lang w:eastAsia="ar-SA"/>
              </w:rPr>
            </w:pPr>
          </w:p>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RIVIERE, Georges Henri. </w:t>
            </w:r>
            <w:r w:rsidRPr="003912B3">
              <w:rPr>
                <w:rFonts w:ascii="Times New Roman" w:hAnsi="Times New Roman"/>
                <w:bCs/>
                <w:sz w:val="24"/>
                <w:szCs w:val="24"/>
                <w:lang w:eastAsia="ar-SA"/>
              </w:rPr>
              <w:t>La Museologia: </w:t>
            </w:r>
            <w:r w:rsidRPr="003912B3">
              <w:rPr>
                <w:rFonts w:ascii="Times New Roman" w:hAnsi="Times New Roman"/>
                <w:sz w:val="24"/>
                <w:szCs w:val="24"/>
                <w:lang w:eastAsia="ar-SA"/>
              </w:rPr>
              <w:t>Curso de Museologia: Textos y Testimonios. Madrid: Akal, 1993. 533 p;</w:t>
            </w:r>
          </w:p>
          <w:p w:rsidR="003912B3" w:rsidRPr="003912B3" w:rsidRDefault="003912B3" w:rsidP="003912B3">
            <w:pPr>
              <w:suppressAutoHyphens/>
              <w:spacing w:after="0" w:line="240" w:lineRule="auto"/>
              <w:rPr>
                <w:rFonts w:ascii="Times New Roman" w:hAnsi="Times New Roman"/>
                <w:sz w:val="24"/>
                <w:szCs w:val="24"/>
                <w:lang w:eastAsia="ar-SA"/>
              </w:rPr>
            </w:pPr>
          </w:p>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SIMÃO, Maria Cristina Rocha. </w:t>
            </w:r>
            <w:r w:rsidRPr="003912B3">
              <w:rPr>
                <w:rFonts w:ascii="Times New Roman" w:hAnsi="Times New Roman"/>
                <w:bCs/>
                <w:sz w:val="24"/>
                <w:szCs w:val="24"/>
                <w:lang w:eastAsia="ar-SA"/>
              </w:rPr>
              <w:t>Preservação do Patrimônio Cultural em Cidades. </w:t>
            </w:r>
            <w:r w:rsidRPr="003912B3">
              <w:rPr>
                <w:rFonts w:ascii="Times New Roman" w:hAnsi="Times New Roman"/>
                <w:sz w:val="24"/>
                <w:szCs w:val="24"/>
                <w:lang w:eastAsia="ar-SA"/>
              </w:rPr>
              <w:t>Belo Horizonte: Autentica, 2006. 125 p. (Coleção Turismo, Cultura e Lazer; 3);</w:t>
            </w:r>
          </w:p>
          <w:p w:rsidR="003912B3" w:rsidRPr="003912B3" w:rsidRDefault="003912B3" w:rsidP="003912B3">
            <w:pPr>
              <w:suppressAutoHyphens/>
              <w:spacing w:after="0" w:line="240" w:lineRule="auto"/>
              <w:rPr>
                <w:rFonts w:ascii="Times New Roman" w:hAnsi="Times New Roman"/>
                <w:sz w:val="24"/>
                <w:szCs w:val="24"/>
                <w:lang w:eastAsia="ar-SA"/>
              </w:rPr>
            </w:pPr>
          </w:p>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TOJAL, Amanda Pinto da Fonseca et al. </w:t>
            </w:r>
            <w:r w:rsidRPr="003912B3">
              <w:rPr>
                <w:rFonts w:ascii="Times New Roman" w:hAnsi="Times New Roman"/>
                <w:bCs/>
                <w:sz w:val="24"/>
                <w:szCs w:val="24"/>
                <w:lang w:eastAsia="ar-SA"/>
              </w:rPr>
              <w:t>Caderno de acessibilidade:</w:t>
            </w:r>
            <w:r w:rsidRPr="003912B3">
              <w:rPr>
                <w:rFonts w:ascii="Times New Roman" w:hAnsi="Times New Roman"/>
                <w:b/>
                <w:bCs/>
                <w:sz w:val="24"/>
                <w:szCs w:val="24"/>
                <w:lang w:eastAsia="ar-SA"/>
              </w:rPr>
              <w:t> </w:t>
            </w:r>
            <w:r w:rsidRPr="003912B3">
              <w:rPr>
                <w:rFonts w:ascii="Times New Roman" w:hAnsi="Times New Roman"/>
                <w:sz w:val="24"/>
                <w:szCs w:val="24"/>
                <w:lang w:eastAsia="ar-SA"/>
              </w:rPr>
              <w:t>reflexões e experiências em exposições e museus . 1. ed. São Paulo: Expomus, 2010. 56 p. </w:t>
            </w:r>
          </w:p>
          <w:p w:rsidR="003912B3" w:rsidRPr="003912B3" w:rsidRDefault="003912B3" w:rsidP="003912B3">
            <w:pPr>
              <w:suppressAutoHyphens/>
              <w:spacing w:after="0" w:line="240" w:lineRule="auto"/>
              <w:rPr>
                <w:rFonts w:ascii="Times New Roman" w:hAnsi="Times New Roman"/>
                <w:sz w:val="24"/>
                <w:szCs w:val="24"/>
                <w:lang w:eastAsia="ar-SA"/>
              </w:rPr>
            </w:pPr>
          </w:p>
          <w:p w:rsidR="003912B3" w:rsidRPr="003912B3" w:rsidRDefault="003912B3" w:rsidP="003912B3">
            <w:pPr>
              <w:suppressAutoHyphens/>
              <w:spacing w:after="0" w:line="240" w:lineRule="auto"/>
              <w:rPr>
                <w:rFonts w:ascii="Times New Roman" w:hAnsi="Times New Roman"/>
                <w:sz w:val="24"/>
                <w:szCs w:val="24"/>
                <w:lang w:eastAsia="ar-SA"/>
              </w:rPr>
            </w:pPr>
          </w:p>
          <w:p w:rsidR="003912B3" w:rsidRPr="003912B3" w:rsidRDefault="003912B3" w:rsidP="003912B3">
            <w:pPr>
              <w:suppressAutoHyphens/>
              <w:spacing w:after="0" w:line="240" w:lineRule="auto"/>
              <w:rPr>
                <w:rFonts w:ascii="Times New Roman" w:hAnsi="Times New Roman"/>
                <w:i/>
                <w:sz w:val="24"/>
                <w:szCs w:val="24"/>
                <w:u w:val="single"/>
                <w:lang w:eastAsia="ar-SA"/>
              </w:rPr>
            </w:pPr>
            <w:r w:rsidRPr="003912B3">
              <w:rPr>
                <w:rFonts w:ascii="Times New Roman" w:hAnsi="Times New Roman"/>
                <w:i/>
                <w:sz w:val="24"/>
                <w:szCs w:val="24"/>
                <w:u w:val="single"/>
                <w:lang w:eastAsia="ar-SA"/>
              </w:rPr>
              <w:t>Complementar:</w:t>
            </w:r>
          </w:p>
          <w:p w:rsidR="003912B3" w:rsidRPr="003912B3" w:rsidRDefault="003912B3" w:rsidP="003912B3">
            <w:pPr>
              <w:suppressAutoHyphens/>
              <w:spacing w:after="0" w:line="240" w:lineRule="auto"/>
              <w:rPr>
                <w:rFonts w:ascii="Times New Roman" w:hAnsi="Times New Roman"/>
                <w:sz w:val="24"/>
                <w:szCs w:val="24"/>
                <w:lang w:eastAsia="ar-SA"/>
              </w:rPr>
            </w:pPr>
          </w:p>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 xml:space="preserve">ANICO, Marta. </w:t>
            </w:r>
            <w:r w:rsidRPr="003912B3">
              <w:rPr>
                <w:rFonts w:ascii="Times New Roman" w:hAnsi="Times New Roman"/>
                <w:bCs/>
                <w:sz w:val="24"/>
                <w:szCs w:val="24"/>
                <w:lang w:eastAsia="ar-SA"/>
              </w:rPr>
              <w:t xml:space="preserve">A pós-modernização da cultura </w:t>
            </w:r>
            <w:r w:rsidRPr="003912B3">
              <w:rPr>
                <w:rFonts w:ascii="Times New Roman" w:hAnsi="Times New Roman"/>
                <w:sz w:val="24"/>
                <w:szCs w:val="24"/>
                <w:lang w:eastAsia="ar-SA"/>
              </w:rPr>
              <w:t xml:space="preserve">: </w:t>
            </w:r>
            <w:r w:rsidRPr="003912B3">
              <w:rPr>
                <w:rFonts w:ascii="Times New Roman" w:hAnsi="Times New Roman"/>
                <w:bCs/>
                <w:sz w:val="24"/>
                <w:szCs w:val="24"/>
                <w:lang w:eastAsia="ar-SA"/>
              </w:rPr>
              <w:t>património e museus na contemporaneidade</w:t>
            </w:r>
            <w:r w:rsidRPr="003912B3">
              <w:rPr>
                <w:rFonts w:ascii="Times New Roman" w:hAnsi="Times New Roman"/>
                <w:sz w:val="24"/>
                <w:szCs w:val="24"/>
                <w:lang w:eastAsia="ar-SA"/>
              </w:rPr>
              <w:t xml:space="preserve">. </w:t>
            </w:r>
            <w:r w:rsidRPr="003912B3">
              <w:rPr>
                <w:rFonts w:ascii="Times New Roman" w:hAnsi="Times New Roman"/>
                <w:iCs/>
                <w:sz w:val="24"/>
                <w:szCs w:val="24"/>
                <w:lang w:eastAsia="ar-SA"/>
              </w:rPr>
              <w:t>Horiz. antropol</w:t>
            </w:r>
            <w:r w:rsidRPr="003912B3">
              <w:rPr>
                <w:rFonts w:ascii="Times New Roman" w:hAnsi="Times New Roman"/>
                <w:sz w:val="24"/>
                <w:szCs w:val="24"/>
                <w:lang w:eastAsia="ar-SA"/>
              </w:rPr>
              <w:t>, jun 2005, v.11, n o .23, p.71-86;</w:t>
            </w:r>
          </w:p>
          <w:p w:rsidR="003912B3" w:rsidRPr="003912B3" w:rsidRDefault="003912B3" w:rsidP="003912B3">
            <w:pPr>
              <w:suppressAutoHyphens/>
              <w:spacing w:after="0" w:line="240" w:lineRule="auto"/>
              <w:rPr>
                <w:rFonts w:ascii="Times New Roman" w:hAnsi="Times New Roman"/>
                <w:iCs/>
                <w:sz w:val="24"/>
                <w:szCs w:val="24"/>
                <w:lang w:eastAsia="ar-SA"/>
              </w:rPr>
            </w:pPr>
          </w:p>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iCs/>
                <w:sz w:val="24"/>
                <w:szCs w:val="24"/>
                <w:lang w:eastAsia="ar-SA"/>
              </w:rPr>
              <w:t>CERÁVOLO, Suely Moraes</w:t>
            </w:r>
            <w:r w:rsidRPr="003912B3">
              <w:rPr>
                <w:rFonts w:ascii="Times New Roman" w:hAnsi="Times New Roman"/>
                <w:b/>
                <w:bCs/>
                <w:iCs/>
                <w:sz w:val="24"/>
                <w:szCs w:val="24"/>
                <w:lang w:eastAsia="ar-SA"/>
              </w:rPr>
              <w:t xml:space="preserve">. </w:t>
            </w:r>
            <w:r w:rsidRPr="003912B3">
              <w:rPr>
                <w:rFonts w:ascii="Times New Roman" w:hAnsi="Times New Roman"/>
                <w:bCs/>
                <w:iCs/>
                <w:sz w:val="24"/>
                <w:szCs w:val="24"/>
                <w:lang w:eastAsia="ar-SA"/>
              </w:rPr>
              <w:t>Delineamentos para uma Teoria da Museologia</w:t>
            </w:r>
            <w:r w:rsidRPr="003912B3">
              <w:rPr>
                <w:rFonts w:ascii="Times New Roman" w:hAnsi="Times New Roman"/>
                <w:b/>
                <w:bCs/>
                <w:iCs/>
                <w:sz w:val="24"/>
                <w:szCs w:val="24"/>
                <w:lang w:eastAsia="ar-SA"/>
              </w:rPr>
              <w:t>.</w:t>
            </w:r>
            <w:r w:rsidRPr="003912B3">
              <w:rPr>
                <w:rFonts w:ascii="Times New Roman" w:hAnsi="Times New Roman"/>
                <w:iCs/>
                <w:sz w:val="24"/>
                <w:szCs w:val="24"/>
                <w:lang w:eastAsia="ar-SA"/>
              </w:rPr>
              <w:t>Anais do Museu Paulista, jun-dez, vol.12 número 012, pp327-268;</w:t>
            </w:r>
          </w:p>
          <w:p w:rsidR="003912B3" w:rsidRPr="003912B3" w:rsidRDefault="003912B3" w:rsidP="003912B3">
            <w:pPr>
              <w:suppressAutoHyphens/>
              <w:spacing w:after="0" w:line="240" w:lineRule="auto"/>
              <w:rPr>
                <w:rFonts w:ascii="Times New Roman" w:hAnsi="Times New Roman"/>
                <w:iCs/>
                <w:sz w:val="24"/>
                <w:szCs w:val="24"/>
                <w:lang w:eastAsia="ar-SA"/>
              </w:rPr>
            </w:pPr>
          </w:p>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CHAGAS, M. S. Memória e poder: focalizando as instituições museais. Intersecções Revista de Estudos Interdisciplinares, Rio de Janeiro, v. n.2, p. 5-23, 2001;</w:t>
            </w:r>
          </w:p>
          <w:p w:rsidR="003912B3" w:rsidRPr="003912B3" w:rsidRDefault="003912B3" w:rsidP="003912B3">
            <w:pPr>
              <w:suppressAutoHyphens/>
              <w:spacing w:after="0" w:line="240" w:lineRule="auto"/>
              <w:rPr>
                <w:rFonts w:ascii="Times New Roman" w:hAnsi="Times New Roman"/>
                <w:sz w:val="24"/>
                <w:szCs w:val="24"/>
                <w:lang w:eastAsia="ar-SA"/>
              </w:rPr>
            </w:pPr>
          </w:p>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CURY, M. X.: Comunicação e pesquisa de recepção: uma perspectiva teórico-metodológica para os museus. História, Ciências, Saúde – Manguinhos,v. 12 (suplemento), p. 365-80, 2005;</w:t>
            </w:r>
          </w:p>
          <w:p w:rsidR="003912B3" w:rsidRPr="003912B3" w:rsidRDefault="003912B3" w:rsidP="003912B3">
            <w:pPr>
              <w:suppressAutoHyphens/>
              <w:spacing w:after="0" w:line="240" w:lineRule="auto"/>
              <w:rPr>
                <w:rFonts w:ascii="Times New Roman" w:hAnsi="Times New Roman"/>
                <w:sz w:val="24"/>
                <w:szCs w:val="24"/>
                <w:lang w:eastAsia="ar-SA"/>
              </w:rPr>
            </w:pPr>
          </w:p>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 xml:space="preserve">MENSCH, Peter Van. O </w:t>
            </w:r>
            <w:r w:rsidRPr="003912B3">
              <w:rPr>
                <w:rFonts w:ascii="Times New Roman" w:hAnsi="Times New Roman"/>
                <w:bCs/>
                <w:sz w:val="24"/>
                <w:szCs w:val="24"/>
                <w:lang w:eastAsia="ar-SA"/>
              </w:rPr>
              <w:t>objeto</w:t>
            </w:r>
            <w:r w:rsidRPr="003912B3">
              <w:rPr>
                <w:rFonts w:ascii="Times New Roman" w:hAnsi="Times New Roman"/>
                <w:sz w:val="24"/>
                <w:szCs w:val="24"/>
                <w:lang w:eastAsia="ar-SA"/>
              </w:rPr>
              <w:t xml:space="preserve"> de </w:t>
            </w:r>
            <w:r w:rsidRPr="003912B3">
              <w:rPr>
                <w:rFonts w:ascii="Times New Roman" w:hAnsi="Times New Roman"/>
                <w:bCs/>
                <w:sz w:val="24"/>
                <w:szCs w:val="24"/>
                <w:lang w:eastAsia="ar-SA"/>
              </w:rPr>
              <w:t>estudo</w:t>
            </w:r>
            <w:r w:rsidRPr="003912B3">
              <w:rPr>
                <w:rFonts w:ascii="Times New Roman" w:hAnsi="Times New Roman"/>
                <w:sz w:val="24"/>
                <w:szCs w:val="24"/>
                <w:lang w:eastAsia="ar-SA"/>
              </w:rPr>
              <w:t xml:space="preserve"> da </w:t>
            </w:r>
            <w:r w:rsidRPr="003912B3">
              <w:rPr>
                <w:rFonts w:ascii="Times New Roman" w:hAnsi="Times New Roman"/>
                <w:bCs/>
                <w:sz w:val="24"/>
                <w:szCs w:val="24"/>
                <w:lang w:eastAsia="ar-SA"/>
              </w:rPr>
              <w:t>Museologia</w:t>
            </w:r>
            <w:r w:rsidRPr="003912B3">
              <w:rPr>
                <w:rFonts w:ascii="Times New Roman" w:hAnsi="Times New Roman"/>
                <w:sz w:val="24"/>
                <w:szCs w:val="24"/>
                <w:lang w:eastAsia="ar-SA"/>
              </w:rPr>
              <w:t xml:space="preserve">. Rio de Janeiro: UNIRIO, 1994. </w:t>
            </w:r>
            <w:r w:rsidRPr="003912B3">
              <w:rPr>
                <w:rFonts w:ascii="Times New Roman" w:hAnsi="Times New Roman"/>
                <w:iCs/>
                <w:sz w:val="24"/>
                <w:szCs w:val="24"/>
                <w:lang w:eastAsia="ar-SA"/>
              </w:rPr>
              <w:t>Museologia</w:t>
            </w:r>
            <w:r w:rsidRPr="003912B3">
              <w:rPr>
                <w:rFonts w:ascii="Times New Roman" w:hAnsi="Times New Roman"/>
                <w:i/>
                <w:iCs/>
                <w:sz w:val="24"/>
                <w:szCs w:val="24"/>
                <w:lang w:eastAsia="ar-SA"/>
              </w:rPr>
              <w:t xml:space="preserve">, </w:t>
            </w:r>
            <w:r w:rsidRPr="003912B3">
              <w:rPr>
                <w:rFonts w:ascii="Times New Roman" w:hAnsi="Times New Roman"/>
                <w:sz w:val="24"/>
                <w:szCs w:val="24"/>
                <w:lang w:eastAsia="ar-SA"/>
              </w:rPr>
              <w:t>UNIRIO, 2005, p. 01-06;</w:t>
            </w:r>
          </w:p>
          <w:p w:rsidR="003912B3" w:rsidRPr="003912B3" w:rsidRDefault="003912B3" w:rsidP="003912B3">
            <w:pPr>
              <w:suppressAutoHyphens/>
              <w:spacing w:after="0" w:line="240" w:lineRule="auto"/>
              <w:rPr>
                <w:rFonts w:ascii="Times New Roman" w:hAnsi="Times New Roman"/>
                <w:sz w:val="24"/>
                <w:szCs w:val="24"/>
                <w:lang w:eastAsia="ar-SA"/>
              </w:rPr>
            </w:pPr>
          </w:p>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 xml:space="preserve">POSTMAN, Neil. A Ampliação do Conceito de Museu. In: SCHEINER, Tereza. </w:t>
            </w:r>
            <w:r w:rsidRPr="003912B3">
              <w:rPr>
                <w:rFonts w:ascii="Times New Roman" w:hAnsi="Times New Roman"/>
                <w:iCs/>
                <w:sz w:val="24"/>
                <w:szCs w:val="24"/>
                <w:lang w:eastAsia="ar-SA"/>
              </w:rPr>
              <w:t>Bases. Teóricas de Museologia</w:t>
            </w:r>
            <w:r w:rsidRPr="003912B3">
              <w:rPr>
                <w:rFonts w:ascii="Times New Roman" w:hAnsi="Times New Roman"/>
                <w:i/>
                <w:iCs/>
                <w:sz w:val="24"/>
                <w:szCs w:val="24"/>
                <w:lang w:eastAsia="ar-SA"/>
              </w:rPr>
              <w:t xml:space="preserve">, </w:t>
            </w:r>
            <w:r w:rsidRPr="003912B3">
              <w:rPr>
                <w:rFonts w:ascii="Times New Roman" w:hAnsi="Times New Roman"/>
                <w:sz w:val="24"/>
                <w:szCs w:val="24"/>
                <w:lang w:eastAsia="ar-SA"/>
              </w:rPr>
              <w:t>UNIRIO, 2005, p. 01-06;</w:t>
            </w:r>
          </w:p>
          <w:p w:rsidR="003912B3" w:rsidRPr="003912B3" w:rsidRDefault="003912B3" w:rsidP="003912B3">
            <w:pPr>
              <w:suppressAutoHyphens/>
              <w:spacing w:after="0" w:line="240" w:lineRule="auto"/>
              <w:rPr>
                <w:rFonts w:ascii="Times New Roman" w:hAnsi="Times New Roman"/>
                <w:sz w:val="24"/>
                <w:szCs w:val="24"/>
                <w:lang w:eastAsia="ar-SA"/>
              </w:rPr>
            </w:pPr>
          </w:p>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SANTOS, Maria Célia T. M. Reflexões sobre a Nova Museologia.  Texto preparado para seminário no Curso de Especialização em Museologia do Museu de Arqueologia e Etnologia da Universidade de São Paulo-MAE/USP, realizado em setembro de 1999;</w:t>
            </w:r>
          </w:p>
          <w:p w:rsidR="003912B3" w:rsidRPr="003912B3" w:rsidRDefault="003912B3" w:rsidP="003912B3">
            <w:pPr>
              <w:suppressAutoHyphens/>
              <w:spacing w:after="0" w:line="240" w:lineRule="auto"/>
              <w:rPr>
                <w:rFonts w:ascii="Times New Roman" w:hAnsi="Times New Roman"/>
                <w:sz w:val="24"/>
                <w:szCs w:val="24"/>
                <w:lang w:eastAsia="ar-SA"/>
              </w:rPr>
            </w:pPr>
          </w:p>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SUANO, Marlene. O que é museu? São Paulo: Brasiliense, 1986. Coleção Primeiros Passos.</w:t>
            </w:r>
          </w:p>
          <w:p w:rsidR="003912B3" w:rsidRPr="003912B3" w:rsidRDefault="003912B3" w:rsidP="003912B3">
            <w:pPr>
              <w:suppressAutoHyphens/>
              <w:spacing w:after="0" w:line="240" w:lineRule="auto"/>
              <w:rPr>
                <w:rFonts w:ascii="Times New Roman" w:hAnsi="Times New Roman"/>
                <w:sz w:val="24"/>
                <w:szCs w:val="24"/>
                <w:lang w:eastAsia="ar-SA"/>
              </w:rPr>
            </w:pPr>
          </w:p>
        </w:tc>
      </w:tr>
    </w:tbl>
    <w:p w:rsidR="003912B3" w:rsidRPr="003912B3" w:rsidRDefault="003912B3" w:rsidP="003912B3">
      <w:pPr>
        <w:suppressAutoHyphens/>
        <w:spacing w:after="0" w:line="360" w:lineRule="auto"/>
        <w:ind w:left="1416"/>
        <w:jc w:val="both"/>
        <w:rPr>
          <w:rFonts w:ascii="Centaur" w:eastAsia="Times New Roman" w:hAnsi="Centaur"/>
          <w:bCs/>
          <w:i/>
          <w:sz w:val="28"/>
          <w:szCs w:val="28"/>
          <w:lang w:eastAsia="ar-SA"/>
        </w:rPr>
      </w:pPr>
    </w:p>
    <w:tbl>
      <w:tblPr>
        <w:tblW w:w="95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0"/>
        <w:gridCol w:w="7066"/>
      </w:tblGrid>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CURSO/</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SEMESTRE</w:t>
            </w:r>
          </w:p>
        </w:tc>
        <w:tc>
          <w:tcPr>
            <w:tcW w:w="7066"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color w:val="000000"/>
                <w:sz w:val="24"/>
                <w:szCs w:val="24"/>
                <w:lang w:eastAsia="pt-BR"/>
              </w:rPr>
            </w:pPr>
            <w:r w:rsidRPr="003912B3">
              <w:rPr>
                <w:rFonts w:ascii="Times New Roman" w:eastAsia="Times New Roman" w:hAnsi="Times New Roman"/>
                <w:sz w:val="24"/>
                <w:szCs w:val="24"/>
                <w:lang w:eastAsia="pt-BR"/>
              </w:rPr>
              <w:t>Bacharelado em Museologia / 1° Semestre</w:t>
            </w: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DISCIPLINA</w:t>
            </w:r>
          </w:p>
        </w:tc>
        <w:tc>
          <w:tcPr>
            <w:tcW w:w="7066"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Introdução à Sociologia</w:t>
            </w: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CARÁTER DA DISCIPLINA</w:t>
            </w:r>
          </w:p>
        </w:tc>
        <w:tc>
          <w:tcPr>
            <w:tcW w:w="7066"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color w:val="FF0000"/>
                <w:sz w:val="24"/>
                <w:szCs w:val="24"/>
                <w:lang w:eastAsia="pt-BR"/>
              </w:rPr>
            </w:pPr>
            <w:r w:rsidRPr="003912B3">
              <w:rPr>
                <w:rFonts w:ascii="Times New Roman" w:eastAsia="Times New Roman" w:hAnsi="Times New Roman"/>
                <w:sz w:val="24"/>
                <w:szCs w:val="24"/>
                <w:lang w:eastAsia="pt-BR"/>
              </w:rPr>
              <w:t xml:space="preserve">Obrigatória </w:t>
            </w: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PRÉ-REQUISITO</w:t>
            </w:r>
          </w:p>
        </w:tc>
        <w:tc>
          <w:tcPr>
            <w:tcW w:w="7066"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Não tem</w:t>
            </w: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CÓDIGO</w:t>
            </w:r>
          </w:p>
        </w:tc>
        <w:tc>
          <w:tcPr>
            <w:tcW w:w="7066"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color w:val="FF0000"/>
                <w:sz w:val="24"/>
                <w:szCs w:val="24"/>
                <w:lang w:eastAsia="pt-BR"/>
              </w:rPr>
            </w:pP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DEPARTAMENTO</w:t>
            </w:r>
          </w:p>
        </w:tc>
        <w:tc>
          <w:tcPr>
            <w:tcW w:w="7066"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Departamento de Museologia, Conservação e Restauro</w:t>
            </w: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CARGA HORÁRIA TOTAL</w:t>
            </w:r>
          </w:p>
        </w:tc>
        <w:tc>
          <w:tcPr>
            <w:tcW w:w="7066"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color w:val="FF0000"/>
                <w:sz w:val="24"/>
                <w:szCs w:val="24"/>
                <w:lang w:eastAsia="pt-BR"/>
              </w:rPr>
            </w:pPr>
            <w:r w:rsidRPr="003912B3">
              <w:rPr>
                <w:rFonts w:ascii="Times New Roman" w:eastAsia="Times New Roman" w:hAnsi="Times New Roman"/>
                <w:sz w:val="24"/>
                <w:szCs w:val="24"/>
                <w:lang w:eastAsia="pt-BR"/>
              </w:rPr>
              <w:t>68 horas</w:t>
            </w: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CRÉDITOS</w:t>
            </w:r>
          </w:p>
        </w:tc>
        <w:tc>
          <w:tcPr>
            <w:tcW w:w="7066"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color w:val="FF0000"/>
                <w:sz w:val="24"/>
                <w:szCs w:val="24"/>
                <w:lang w:eastAsia="pt-BR"/>
              </w:rPr>
            </w:pPr>
            <w:r w:rsidRPr="003912B3">
              <w:rPr>
                <w:rFonts w:ascii="Times New Roman" w:eastAsia="Times New Roman" w:hAnsi="Times New Roman"/>
                <w:sz w:val="24"/>
                <w:szCs w:val="24"/>
                <w:lang w:eastAsia="pt-BR"/>
              </w:rPr>
              <w:t>04</w:t>
            </w: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NATUREZA DA CARGA</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HORÁRIA</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ANO/SEMESTRE</w:t>
            </w:r>
          </w:p>
        </w:tc>
        <w:tc>
          <w:tcPr>
            <w:tcW w:w="7066"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4T</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PROFESSOR RESPONSÁVEL</w:t>
            </w:r>
          </w:p>
        </w:tc>
        <w:tc>
          <w:tcPr>
            <w:tcW w:w="7066"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Prof. Daniel Maurício Viana de Souza</w:t>
            </w: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EMENTA</w:t>
            </w:r>
          </w:p>
        </w:tc>
        <w:tc>
          <w:tcPr>
            <w:tcW w:w="7066" w:type="dxa"/>
          </w:tcPr>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Princípios e fundamentos epistemológicos, teóricos e metodológicos da Sociologia, tendo como diretriz, sua transversal implicação no delineamento de concepções teóricas e procedimentos práticos que balizam a ação museológica. Sociologia clássica e os conceitos fundantes do pensamento social subsequente. Perspectivas sociológicas contemporâneas, com ênfase na relação entre sociedade e cultura. Tópicos especiais para discussão e aprofundamento de questões relativas ao, assim denominado, compromisso social dos museus.</w:t>
            </w: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OBJETIVOS</w:t>
            </w:r>
          </w:p>
        </w:tc>
        <w:tc>
          <w:tcPr>
            <w:tcW w:w="7066" w:type="dxa"/>
          </w:tcPr>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Geral:</w:t>
            </w:r>
          </w:p>
          <w:p w:rsidR="003912B3" w:rsidRPr="003912B3" w:rsidRDefault="003912B3" w:rsidP="00887512">
            <w:pPr>
              <w:numPr>
                <w:ilvl w:val="0"/>
                <w:numId w:val="13"/>
              </w:numPr>
              <w:suppressAutoHyphens/>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Capacitar, por meio da instrumentalização teórica da Sociologia, para percepção crítico-reflexiva da realidade social e de como os museus e a prática museológica, nela se inserem.</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Específicos:</w:t>
            </w:r>
          </w:p>
          <w:p w:rsidR="003912B3" w:rsidRPr="003912B3" w:rsidRDefault="003912B3" w:rsidP="00887512">
            <w:pPr>
              <w:numPr>
                <w:ilvl w:val="0"/>
                <w:numId w:val="12"/>
              </w:numPr>
              <w:suppressAutoHyphens/>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Apresentar e discutir a produção do conhecimento sociológico e seus fundamentos históricos e epistemológicos.</w:t>
            </w:r>
          </w:p>
          <w:p w:rsidR="003912B3" w:rsidRPr="003912B3" w:rsidRDefault="003912B3" w:rsidP="00887512">
            <w:pPr>
              <w:numPr>
                <w:ilvl w:val="0"/>
                <w:numId w:val="12"/>
              </w:numPr>
              <w:suppressAutoHyphens/>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Refletir sobre conceitos sociológicos fundamentais.</w:t>
            </w:r>
          </w:p>
          <w:p w:rsidR="003912B3" w:rsidRPr="003912B3" w:rsidRDefault="003912B3" w:rsidP="00887512">
            <w:pPr>
              <w:numPr>
                <w:ilvl w:val="0"/>
                <w:numId w:val="12"/>
              </w:numPr>
              <w:suppressAutoHyphens/>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Debater sobre alguns dos principais processos que fundamentam a dinâmica social.</w:t>
            </w:r>
          </w:p>
          <w:p w:rsidR="003912B3" w:rsidRPr="003912B3" w:rsidRDefault="003912B3" w:rsidP="00887512">
            <w:pPr>
              <w:numPr>
                <w:ilvl w:val="0"/>
                <w:numId w:val="12"/>
              </w:numPr>
              <w:suppressAutoHyphens/>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Evidenciar a relação de interdisciplinaridade entre Sociologia e Museologia.</w:t>
            </w: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PROGRAMA</w:t>
            </w:r>
          </w:p>
        </w:tc>
        <w:tc>
          <w:tcPr>
            <w:tcW w:w="7066" w:type="dxa"/>
          </w:tcPr>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UNIDADE 1 – O ESTABELECIMENTO DA SOCIOLOGIA COMO CAMPO DE CONHECIMENTO</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1. Contextualização histórica</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2. Estatuto epistemológico</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UNIDADE 2 – O CLÁSSICOS DA SOCIOLOGIA</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1. Auguste Comte</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val="en-US" w:eastAsia="pt-BR"/>
              </w:rPr>
            </w:pPr>
            <w:r w:rsidRPr="003912B3">
              <w:rPr>
                <w:rFonts w:ascii="Times New Roman" w:eastAsia="Times New Roman" w:hAnsi="Times New Roman"/>
                <w:sz w:val="24"/>
                <w:szCs w:val="24"/>
                <w:lang w:val="en-US" w:eastAsia="pt-BR"/>
              </w:rPr>
              <w:t>2.Émile Durkheim</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val="en-US" w:eastAsia="pt-BR"/>
              </w:rPr>
            </w:pPr>
            <w:r w:rsidRPr="003912B3">
              <w:rPr>
                <w:rFonts w:ascii="Times New Roman" w:eastAsia="Times New Roman" w:hAnsi="Times New Roman"/>
                <w:sz w:val="24"/>
                <w:szCs w:val="24"/>
                <w:lang w:val="en-US" w:eastAsia="pt-BR"/>
              </w:rPr>
              <w:t>3. Karl Marx</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val="en-US" w:eastAsia="pt-BR"/>
              </w:rPr>
            </w:pPr>
            <w:r w:rsidRPr="003912B3">
              <w:rPr>
                <w:rFonts w:ascii="Times New Roman" w:eastAsia="Times New Roman" w:hAnsi="Times New Roman"/>
                <w:sz w:val="24"/>
                <w:szCs w:val="24"/>
                <w:lang w:val="en-US" w:eastAsia="pt-BR"/>
              </w:rPr>
              <w:t>4. Max Weber</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val="en-US" w:eastAsia="pt-BR"/>
              </w:rPr>
            </w:pP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UNIDADE 3 – O PENSAMENTO SOCIOLÓGICO CONTEMPORÂNEO</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1. Teoria Crítica da Escola de Frankfurt</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2. Teorias de síntese e a quebra das grandes dicotomias: estrutura e ação; sujeito e objeto; materialismo e idealismo; etc.</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3. O Construtivismo Estruturalista de Pierre Bourdieu e seus prolongamentos</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4. A crítica Arqueo-genealógica de Michel Foucault</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4. A Teoria da Estruturação de Anthony Giddens</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5. Construtivismo Fenomenológico: Alfred Shutz; Peter Berger e Thomas Luckmann</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6. O Pós-construtivismo de Bruno Latour</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7. A Sociologia Cultural Pragmática de Luc Boltanski</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UNIDADE 4 – A SOCIOLOGIA NO BRASIL</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1. História e teorias</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2. Cultura e sociedade</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3. Pensamento social brasileiro hoje</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UNIDADE 5 – O CARATÉR SOCIAL DO MUSEU</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1. Sociologia e Museologia: interfaces</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2. Temas pontuais para reflexão e debate</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BIBLIOGRAFIA</w:t>
            </w:r>
          </w:p>
        </w:tc>
        <w:tc>
          <w:tcPr>
            <w:tcW w:w="7066" w:type="dxa"/>
          </w:tcPr>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i/>
                <w:sz w:val="24"/>
                <w:szCs w:val="24"/>
                <w:u w:val="single"/>
                <w:lang w:eastAsia="pt-BR"/>
              </w:rPr>
            </w:pPr>
            <w:r w:rsidRPr="003912B3">
              <w:rPr>
                <w:rFonts w:ascii="Times New Roman" w:eastAsia="Times New Roman" w:hAnsi="Times New Roman"/>
                <w:i/>
                <w:sz w:val="24"/>
                <w:szCs w:val="24"/>
                <w:u w:val="single"/>
                <w:lang w:eastAsia="pt-BR"/>
              </w:rPr>
              <w:t>Básica:</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ALEXANDER, J.. A importância dos clássicos. In: Giddens, A. &amp; Turner, J. (Org.). </w:t>
            </w:r>
            <w:r w:rsidRPr="003912B3">
              <w:rPr>
                <w:rFonts w:ascii="Times New Roman" w:eastAsia="Times New Roman" w:hAnsi="Times New Roman"/>
                <w:b/>
                <w:sz w:val="24"/>
                <w:szCs w:val="24"/>
                <w:lang w:eastAsia="pt-BR"/>
              </w:rPr>
              <w:t>Teoria social hoje</w:t>
            </w:r>
            <w:r w:rsidRPr="003912B3">
              <w:rPr>
                <w:rFonts w:ascii="Times New Roman" w:eastAsia="Times New Roman" w:hAnsi="Times New Roman"/>
                <w:sz w:val="24"/>
                <w:szCs w:val="24"/>
                <w:lang w:eastAsia="pt-BR"/>
              </w:rPr>
              <w:t>. São Paulo: UNESP, 1999. p.23-89.</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en-US" w:eastAsia="pt-BR"/>
              </w:rPr>
            </w:pPr>
            <w:r w:rsidRPr="003912B3">
              <w:rPr>
                <w:rFonts w:ascii="Times New Roman" w:eastAsia="Times New Roman" w:hAnsi="Times New Roman"/>
                <w:sz w:val="24"/>
                <w:szCs w:val="24"/>
                <w:lang w:eastAsia="pt-BR"/>
              </w:rPr>
              <w:t xml:space="preserve">ALEXANDER, Jeffrey C. O novo movimento teórico. </w:t>
            </w:r>
            <w:r w:rsidRPr="003912B3">
              <w:rPr>
                <w:rFonts w:ascii="Times New Roman" w:eastAsia="Times New Roman" w:hAnsi="Times New Roman"/>
                <w:b/>
                <w:sz w:val="24"/>
                <w:szCs w:val="24"/>
                <w:lang w:val="en-US" w:eastAsia="pt-BR"/>
              </w:rPr>
              <w:t>RBCS</w:t>
            </w:r>
            <w:r w:rsidRPr="003912B3">
              <w:rPr>
                <w:rFonts w:ascii="Times New Roman" w:eastAsia="Times New Roman" w:hAnsi="Times New Roman"/>
                <w:sz w:val="24"/>
                <w:szCs w:val="24"/>
                <w:lang w:val="en-US" w:eastAsia="pt-BR"/>
              </w:rPr>
              <w:t>, nº 4, vol. 2, jun. 1987</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en-US"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val="en-US" w:eastAsia="pt-BR"/>
              </w:rPr>
              <w:t xml:space="preserve">ARON, Raymond. </w:t>
            </w:r>
            <w:r w:rsidRPr="003912B3">
              <w:rPr>
                <w:rFonts w:ascii="Times New Roman" w:eastAsia="Times New Roman" w:hAnsi="Times New Roman"/>
                <w:b/>
                <w:sz w:val="24"/>
                <w:szCs w:val="24"/>
                <w:lang w:eastAsia="pt-BR"/>
              </w:rPr>
              <w:t>As etapas do pensamento sociológico</w:t>
            </w:r>
            <w:r w:rsidRPr="003912B3">
              <w:rPr>
                <w:rFonts w:ascii="Times New Roman" w:eastAsia="Times New Roman" w:hAnsi="Times New Roman"/>
                <w:i/>
                <w:sz w:val="24"/>
                <w:szCs w:val="24"/>
                <w:lang w:eastAsia="pt-BR"/>
              </w:rPr>
              <w:t xml:space="preserve">. </w:t>
            </w:r>
            <w:r w:rsidRPr="003912B3">
              <w:rPr>
                <w:rFonts w:ascii="Times New Roman" w:eastAsia="Times New Roman" w:hAnsi="Times New Roman"/>
                <w:sz w:val="24"/>
                <w:szCs w:val="24"/>
                <w:lang w:eastAsia="pt-BR"/>
              </w:rPr>
              <w:t>4. ed. São Paulo: Martins Fontes, 1995.</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ASENSI, Felipe Dutra. O espaço da ação coletiva na teoria da estruturação de Anthony Giddens. </w:t>
            </w:r>
            <w:r w:rsidRPr="003912B3">
              <w:rPr>
                <w:rFonts w:ascii="Times New Roman" w:eastAsia="Times New Roman" w:hAnsi="Times New Roman"/>
                <w:b/>
                <w:bCs/>
                <w:sz w:val="24"/>
                <w:szCs w:val="24"/>
                <w:lang w:eastAsia="pt-BR"/>
              </w:rPr>
              <w:t>Revista Habitus</w:t>
            </w:r>
            <w:r w:rsidRPr="003912B3">
              <w:rPr>
                <w:rFonts w:ascii="Times New Roman" w:eastAsia="Times New Roman" w:hAnsi="Times New Roman"/>
                <w:sz w:val="24"/>
                <w:szCs w:val="24"/>
                <w:lang w:eastAsia="pt-BR"/>
              </w:rPr>
              <w:t>, v. 3, n. 1, 2005.</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BAUMAN, Zygmunt; MAY, Tim. </w:t>
            </w:r>
            <w:r w:rsidRPr="003912B3">
              <w:rPr>
                <w:rFonts w:ascii="Times New Roman" w:eastAsia="Times New Roman" w:hAnsi="Times New Roman"/>
                <w:b/>
                <w:sz w:val="24"/>
                <w:szCs w:val="24"/>
                <w:lang w:eastAsia="pt-BR"/>
              </w:rPr>
              <w:t>Aprendendo a pensar com a sociologia</w:t>
            </w:r>
            <w:r w:rsidRPr="003912B3">
              <w:rPr>
                <w:rFonts w:ascii="Times New Roman" w:eastAsia="Times New Roman" w:hAnsi="Times New Roman"/>
                <w:sz w:val="24"/>
                <w:szCs w:val="24"/>
                <w:lang w:eastAsia="pt-BR"/>
              </w:rPr>
              <w:t>. Rio de Janeiro Zahar. 2002</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CERÁVOLO, Suely. Delineamentos para uma teoria da Museologia. </w:t>
            </w:r>
            <w:r w:rsidRPr="003912B3">
              <w:rPr>
                <w:rFonts w:ascii="Times New Roman" w:eastAsia="Times New Roman" w:hAnsi="Times New Roman"/>
                <w:b/>
                <w:sz w:val="24"/>
                <w:szCs w:val="24"/>
                <w:lang w:eastAsia="pt-BR"/>
              </w:rPr>
              <w:t>Anais do Museu Paulista</w:t>
            </w:r>
            <w:r w:rsidRPr="003912B3">
              <w:rPr>
                <w:rFonts w:ascii="Times New Roman" w:eastAsia="Times New Roman" w:hAnsi="Times New Roman"/>
                <w:sz w:val="24"/>
                <w:szCs w:val="24"/>
                <w:lang w:eastAsia="pt-BR"/>
              </w:rPr>
              <w:t>, n. 12, jun-dez, 2004, pp. 327-268.</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COMTE, A.. Curso de Filosofia Positiva: Lição I. In: </w:t>
            </w:r>
            <w:r w:rsidRPr="003912B3">
              <w:rPr>
                <w:rFonts w:ascii="Times New Roman" w:eastAsia="Times New Roman" w:hAnsi="Times New Roman"/>
                <w:b/>
                <w:sz w:val="24"/>
                <w:szCs w:val="24"/>
                <w:lang w:eastAsia="pt-BR"/>
              </w:rPr>
              <w:t>Os Pensadores</w:t>
            </w:r>
            <w:r w:rsidRPr="003912B3">
              <w:rPr>
                <w:rFonts w:ascii="Times New Roman" w:eastAsia="Times New Roman" w:hAnsi="Times New Roman"/>
                <w:sz w:val="24"/>
                <w:szCs w:val="24"/>
                <w:lang w:eastAsia="pt-BR"/>
              </w:rPr>
              <w:t>. São Paulo: Abril Cultural, 1983. p.3-39.</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CORCUFF, Philippe. </w:t>
            </w:r>
            <w:r w:rsidRPr="003912B3">
              <w:rPr>
                <w:rFonts w:ascii="Times New Roman" w:eastAsia="Times New Roman" w:hAnsi="Times New Roman"/>
                <w:b/>
                <w:sz w:val="24"/>
                <w:szCs w:val="24"/>
                <w:lang w:eastAsia="pt-BR"/>
              </w:rPr>
              <w:t>As novas sociologias</w:t>
            </w:r>
            <w:r w:rsidRPr="003912B3">
              <w:rPr>
                <w:rFonts w:ascii="Times New Roman" w:eastAsia="Times New Roman" w:hAnsi="Times New Roman"/>
                <w:sz w:val="24"/>
                <w:szCs w:val="24"/>
                <w:lang w:eastAsia="pt-BR"/>
              </w:rPr>
              <w:t xml:space="preserve">: construções da realidade social. São Paulo: EDUSC. 2001. Pp 11 à 32. </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DURKHEIM, Emile. </w:t>
            </w:r>
            <w:r w:rsidRPr="003912B3">
              <w:rPr>
                <w:rFonts w:ascii="Times New Roman" w:eastAsia="Times New Roman" w:hAnsi="Times New Roman"/>
                <w:b/>
                <w:sz w:val="24"/>
                <w:szCs w:val="24"/>
                <w:lang w:eastAsia="pt-BR"/>
              </w:rPr>
              <w:t>Coleção </w:t>
            </w:r>
            <w:r w:rsidRPr="003912B3">
              <w:rPr>
                <w:rFonts w:ascii="Times New Roman" w:eastAsia="Times New Roman" w:hAnsi="Times New Roman"/>
                <w:b/>
                <w:iCs/>
                <w:sz w:val="24"/>
                <w:szCs w:val="24"/>
                <w:lang w:eastAsia="pt-BR"/>
              </w:rPr>
              <w:t>Os Pensadores</w:t>
            </w:r>
            <w:r w:rsidRPr="003912B3">
              <w:rPr>
                <w:rFonts w:ascii="Times New Roman" w:eastAsia="Times New Roman" w:hAnsi="Times New Roman"/>
                <w:sz w:val="24"/>
                <w:szCs w:val="24"/>
                <w:lang w:eastAsia="pt-BR"/>
              </w:rPr>
              <w:t>. São Paulo: Nova Cultural, 1991.</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ELIAS, Norbert. “</w:t>
            </w:r>
            <w:smartTag w:uri="schemas-houaiss/mini" w:element="verbetes">
              <w:r w:rsidRPr="003912B3">
                <w:rPr>
                  <w:rFonts w:ascii="Times New Roman" w:eastAsia="Times New Roman" w:hAnsi="Times New Roman"/>
                  <w:sz w:val="24"/>
                  <w:szCs w:val="24"/>
                  <w:lang w:eastAsia="pt-BR"/>
                </w:rPr>
                <w:t>Características</w:t>
              </w:r>
            </w:smartTag>
            <w:smartTag w:uri="schemas-houaiss/mini" w:element="verbetes">
              <w:r w:rsidRPr="003912B3">
                <w:rPr>
                  <w:rFonts w:ascii="Times New Roman" w:eastAsia="Times New Roman" w:hAnsi="Times New Roman"/>
                  <w:sz w:val="24"/>
                  <w:szCs w:val="24"/>
                  <w:lang w:eastAsia="pt-BR"/>
                </w:rPr>
                <w:t>universais</w:t>
              </w:r>
            </w:smartTag>
            <w:r w:rsidRPr="003912B3">
              <w:rPr>
                <w:rFonts w:ascii="Times New Roman" w:eastAsia="Times New Roman" w:hAnsi="Times New Roman"/>
                <w:sz w:val="24"/>
                <w:szCs w:val="24"/>
                <w:lang w:eastAsia="pt-BR"/>
              </w:rPr>
              <w:t xml:space="preserve"> da </w:t>
            </w:r>
            <w:smartTag w:uri="schemas-houaiss/acao" w:element="dm">
              <w:r w:rsidRPr="003912B3">
                <w:rPr>
                  <w:rFonts w:ascii="Times New Roman" w:eastAsia="Times New Roman" w:hAnsi="Times New Roman"/>
                  <w:sz w:val="24"/>
                  <w:szCs w:val="24"/>
                  <w:lang w:eastAsia="pt-BR"/>
                </w:rPr>
                <w:t>sociedade</w:t>
              </w:r>
            </w:smartTag>
            <w:smartTag w:uri="schemas-houaiss/mini" w:element="verbetes">
              <w:r w:rsidRPr="003912B3">
                <w:rPr>
                  <w:rFonts w:ascii="Times New Roman" w:eastAsia="Times New Roman" w:hAnsi="Times New Roman"/>
                  <w:sz w:val="24"/>
                  <w:szCs w:val="24"/>
                  <w:lang w:eastAsia="pt-BR"/>
                </w:rPr>
                <w:t>humana</w:t>
              </w:r>
            </w:smartTag>
            <w:r w:rsidRPr="003912B3">
              <w:rPr>
                <w:rFonts w:ascii="Times New Roman" w:eastAsia="Times New Roman" w:hAnsi="Times New Roman"/>
                <w:sz w:val="24"/>
                <w:szCs w:val="24"/>
                <w:lang w:eastAsia="pt-BR"/>
              </w:rPr>
              <w:t xml:space="preserve">”. In: </w:t>
            </w:r>
            <w:smartTag w:uri="schemas-houaiss/mini" w:element="verbetes">
              <w:r w:rsidRPr="003912B3">
                <w:rPr>
                  <w:rFonts w:ascii="Times New Roman" w:eastAsia="Times New Roman" w:hAnsi="Times New Roman"/>
                  <w:b/>
                  <w:sz w:val="24"/>
                  <w:szCs w:val="24"/>
                  <w:lang w:eastAsia="pt-BR"/>
                </w:rPr>
                <w:t>Introdução</w:t>
              </w:r>
            </w:smartTag>
            <w:r w:rsidRPr="003912B3">
              <w:rPr>
                <w:rFonts w:ascii="Times New Roman" w:eastAsia="Times New Roman" w:hAnsi="Times New Roman"/>
                <w:b/>
                <w:sz w:val="24"/>
                <w:szCs w:val="24"/>
                <w:lang w:eastAsia="pt-BR"/>
              </w:rPr>
              <w:t xml:space="preserve"> à sociologia</w:t>
            </w:r>
            <w:r w:rsidRPr="003912B3">
              <w:rPr>
                <w:rFonts w:ascii="Times New Roman" w:eastAsia="Times New Roman" w:hAnsi="Times New Roman"/>
                <w:sz w:val="24"/>
                <w:szCs w:val="24"/>
                <w:lang w:eastAsia="pt-BR"/>
              </w:rPr>
              <w:t>. Lisboa: Ed. 70. pp.113-145.</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GOMES, Ivan Marcelo; DE ALMEIDA, Felipe Quintão; VAZ, Alexandre Fernandez. Sobre corpo, reflexidade e poder: um diálogo entre Anthony Giddens e Michel Foucault. </w:t>
            </w:r>
            <w:r w:rsidRPr="003912B3">
              <w:rPr>
                <w:rFonts w:ascii="Times New Roman" w:eastAsia="Times New Roman" w:hAnsi="Times New Roman"/>
                <w:b/>
                <w:bCs/>
                <w:sz w:val="24"/>
                <w:szCs w:val="24"/>
                <w:lang w:eastAsia="pt-BR"/>
              </w:rPr>
              <w:t>Política &amp; Sociedade</w:t>
            </w:r>
            <w:r w:rsidRPr="003912B3">
              <w:rPr>
                <w:rFonts w:ascii="Times New Roman" w:eastAsia="Times New Roman" w:hAnsi="Times New Roman"/>
                <w:sz w:val="24"/>
                <w:szCs w:val="24"/>
                <w:lang w:eastAsia="pt-BR"/>
              </w:rPr>
              <w:t>, v. 8, n. 15, p. 299-320, 2009.</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JOHNSON, Allan G. </w:t>
            </w:r>
            <w:r w:rsidRPr="003912B3">
              <w:rPr>
                <w:rFonts w:ascii="Times New Roman" w:eastAsia="Times New Roman" w:hAnsi="Times New Roman"/>
                <w:b/>
                <w:bCs/>
                <w:sz w:val="24"/>
                <w:szCs w:val="24"/>
                <w:lang w:eastAsia="pt-BR"/>
              </w:rPr>
              <w:t>Dicionário de sociologia: </w:t>
            </w:r>
            <w:r w:rsidRPr="003912B3">
              <w:rPr>
                <w:rFonts w:ascii="Times New Roman" w:eastAsia="Times New Roman" w:hAnsi="Times New Roman"/>
                <w:sz w:val="24"/>
                <w:szCs w:val="24"/>
                <w:lang w:eastAsia="pt-BR"/>
              </w:rPr>
              <w:t>guia prático da linguagem sociológica. Rio de Janeiro: Jorge Zahar, 1997. 300 p.</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LEVINE, Donald. “Visões do presente: a ciência social em crise ou em transformação” In: </w:t>
            </w:r>
            <w:r w:rsidRPr="003912B3">
              <w:rPr>
                <w:rFonts w:ascii="Times New Roman" w:eastAsia="Times New Roman" w:hAnsi="Times New Roman"/>
                <w:b/>
                <w:sz w:val="24"/>
                <w:szCs w:val="24"/>
                <w:lang w:eastAsia="pt-BR"/>
              </w:rPr>
              <w:t>Visões da Tradição Sociológica</w:t>
            </w:r>
            <w:r w:rsidRPr="003912B3">
              <w:rPr>
                <w:rFonts w:ascii="Times New Roman" w:eastAsia="Times New Roman" w:hAnsi="Times New Roman"/>
                <w:sz w:val="24"/>
                <w:szCs w:val="24"/>
                <w:lang w:eastAsia="pt-BR"/>
              </w:rPr>
              <w:t>. Rio de Janeiro: Zahar. 1997.</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LIMA, Diana Farjalla Correia. Revista Museologia e Patrimônio, Vol. 3, No 2 (2010). </w:t>
            </w:r>
            <w:r w:rsidRPr="003912B3">
              <w:rPr>
                <w:rFonts w:ascii="Times New Roman" w:eastAsia="Times New Roman" w:hAnsi="Times New Roman"/>
                <w:b/>
                <w:bCs/>
                <w:sz w:val="24"/>
                <w:szCs w:val="24"/>
                <w:lang w:eastAsia="pt-BR"/>
              </w:rPr>
              <w:t>Revista Museologia e Patrimônio</w:t>
            </w:r>
            <w:r w:rsidRPr="003912B3">
              <w:rPr>
                <w:rFonts w:ascii="Times New Roman" w:eastAsia="Times New Roman" w:hAnsi="Times New Roman"/>
                <w:sz w:val="24"/>
                <w:szCs w:val="24"/>
                <w:lang w:eastAsia="pt-BR"/>
              </w:rPr>
              <w:t>, v. 3, n. 2, 2010.</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MARX, Karl. Coleção </w:t>
            </w:r>
            <w:r w:rsidRPr="003912B3">
              <w:rPr>
                <w:rFonts w:ascii="Times New Roman" w:eastAsia="Times New Roman" w:hAnsi="Times New Roman"/>
                <w:b/>
                <w:iCs/>
                <w:sz w:val="24"/>
                <w:szCs w:val="24"/>
                <w:lang w:eastAsia="pt-BR"/>
              </w:rPr>
              <w:t>Os Pensadores</w:t>
            </w:r>
            <w:r w:rsidRPr="003912B3">
              <w:rPr>
                <w:rFonts w:ascii="Times New Roman" w:eastAsia="Times New Roman" w:hAnsi="Times New Roman"/>
                <w:b/>
                <w:sz w:val="24"/>
                <w:szCs w:val="24"/>
                <w:lang w:eastAsia="pt-BR"/>
              </w:rPr>
              <w:t>.</w:t>
            </w:r>
            <w:r w:rsidRPr="003912B3">
              <w:rPr>
                <w:rFonts w:ascii="Times New Roman" w:eastAsia="Times New Roman" w:hAnsi="Times New Roman"/>
                <w:sz w:val="24"/>
                <w:szCs w:val="24"/>
                <w:lang w:eastAsia="pt-BR"/>
              </w:rPr>
              <w:t xml:space="preserve"> São Paulo: Nova Cultural, 2008.</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MATTOS, Patrícia. </w:t>
            </w:r>
            <w:r w:rsidRPr="003912B3">
              <w:rPr>
                <w:rFonts w:ascii="Times New Roman" w:eastAsia="Times New Roman" w:hAnsi="Times New Roman"/>
                <w:b/>
                <w:sz w:val="24"/>
                <w:szCs w:val="24"/>
                <w:lang w:eastAsia="pt-BR"/>
              </w:rPr>
              <w:t>A sociologia política do reconhecimento</w:t>
            </w:r>
            <w:r w:rsidRPr="003912B3">
              <w:rPr>
                <w:rFonts w:ascii="Times New Roman" w:eastAsia="Times New Roman" w:hAnsi="Times New Roman"/>
                <w:sz w:val="24"/>
                <w:szCs w:val="24"/>
                <w:lang w:eastAsia="pt-BR"/>
              </w:rPr>
              <w:t>: as contribuições de Charles Taylor, axel Honneth e Nancy Fraser. São Paulo: Annablume. 2006.</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MORAES, N. A. de. Conversando com e sobre Bourdieu: museu e poder simbólico. </w:t>
            </w:r>
            <w:r w:rsidRPr="003912B3">
              <w:rPr>
                <w:rFonts w:ascii="Times New Roman" w:eastAsia="Times New Roman" w:hAnsi="Times New Roman"/>
                <w:b/>
                <w:sz w:val="24"/>
                <w:szCs w:val="24"/>
                <w:lang w:eastAsia="pt-BR"/>
              </w:rPr>
              <w:t>Revista Eletrônica Jovem Museologia</w:t>
            </w:r>
            <w:r w:rsidRPr="003912B3">
              <w:rPr>
                <w:rFonts w:ascii="Times New Roman" w:eastAsia="Times New Roman" w:hAnsi="Times New Roman"/>
                <w:sz w:val="24"/>
                <w:szCs w:val="24"/>
                <w:lang w:eastAsia="pt-BR"/>
              </w:rPr>
              <w:t>: Estudos sobre Museus, Museologia e Patrimônio, v. 1, n. 1, jan. 2006. Disponível em: &lt;http://www.unirio.br/jovemmuseologia/&gt;.</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NERY, MARIA CLARA RAMOS. </w:t>
            </w:r>
            <w:r w:rsidRPr="003912B3">
              <w:rPr>
                <w:rFonts w:ascii="Times New Roman" w:eastAsia="Times New Roman" w:hAnsi="Times New Roman"/>
                <w:b/>
                <w:bCs/>
                <w:sz w:val="24"/>
                <w:szCs w:val="24"/>
                <w:lang w:eastAsia="pt-BR"/>
              </w:rPr>
              <w:t>Sociologia Contemporânea</w:t>
            </w:r>
            <w:r w:rsidRPr="003912B3">
              <w:rPr>
                <w:rFonts w:ascii="Times New Roman" w:eastAsia="Times New Roman" w:hAnsi="Times New Roman"/>
                <w:sz w:val="24"/>
                <w:szCs w:val="24"/>
                <w:lang w:eastAsia="pt-BR"/>
              </w:rPr>
              <w:t>. IESDE BRASIL SA.</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RAMOS, Flávio; JANUÁRIO, Sérgio S. Reflexividade e constituição do mundo social: Giddens e Bourdieu (breves interpretações). </w:t>
            </w:r>
            <w:r w:rsidRPr="003912B3">
              <w:rPr>
                <w:rFonts w:ascii="Times New Roman" w:eastAsia="Times New Roman" w:hAnsi="Times New Roman"/>
                <w:b/>
                <w:bCs/>
                <w:sz w:val="24"/>
                <w:szCs w:val="24"/>
                <w:lang w:eastAsia="pt-BR"/>
              </w:rPr>
              <w:t>Ciências Sociais Unisinos</w:t>
            </w:r>
            <w:r w:rsidRPr="003912B3">
              <w:rPr>
                <w:rFonts w:ascii="Times New Roman" w:eastAsia="Times New Roman" w:hAnsi="Times New Roman"/>
                <w:sz w:val="24"/>
                <w:szCs w:val="24"/>
                <w:lang w:eastAsia="pt-BR"/>
              </w:rPr>
              <w:t>, v. 43, n. 3, p. 259-266, 2007.</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SANTOS, Maria Célia T. Moura. Museu e educação: conceitos e métodos.</w:t>
            </w:r>
            <w:r w:rsidRPr="003912B3">
              <w:rPr>
                <w:rFonts w:ascii="Times New Roman" w:eastAsia="Times New Roman" w:hAnsi="Times New Roman"/>
                <w:b/>
                <w:bCs/>
                <w:sz w:val="24"/>
                <w:szCs w:val="24"/>
                <w:lang w:eastAsia="pt-BR"/>
              </w:rPr>
              <w:t>Ciências &amp; Letras</w:t>
            </w:r>
            <w:r w:rsidRPr="003912B3">
              <w:rPr>
                <w:rFonts w:ascii="Times New Roman" w:eastAsia="Times New Roman" w:hAnsi="Times New Roman"/>
                <w:sz w:val="24"/>
                <w:szCs w:val="24"/>
                <w:lang w:eastAsia="pt-BR"/>
              </w:rPr>
              <w:t>, p. 307-323, 2008.</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bCs/>
                <w:sz w:val="24"/>
                <w:szCs w:val="24"/>
                <w:lang w:eastAsia="pt-BR"/>
              </w:rPr>
              <w:t>SOARES, Bruno Brulon. Caminhos da museologia</w:t>
            </w:r>
            <w:r w:rsidRPr="003912B3">
              <w:rPr>
                <w:rFonts w:ascii="Times New Roman" w:eastAsia="Times New Roman" w:hAnsi="Times New Roman"/>
                <w:sz w:val="24"/>
                <w:szCs w:val="24"/>
                <w:lang w:eastAsia="pt-BR"/>
              </w:rPr>
              <w:t xml:space="preserve">: transformações de uma ciência do museu. </w:t>
            </w:r>
            <w:r w:rsidRPr="003912B3">
              <w:rPr>
                <w:rFonts w:ascii="Times New Roman" w:eastAsia="Times New Roman" w:hAnsi="Times New Roman"/>
                <w:b/>
                <w:sz w:val="24"/>
                <w:szCs w:val="24"/>
                <w:lang w:eastAsia="pt-BR"/>
              </w:rPr>
              <w:t>Senatus</w:t>
            </w:r>
            <w:r w:rsidRPr="003912B3">
              <w:rPr>
                <w:rFonts w:ascii="Times New Roman" w:eastAsia="Times New Roman" w:hAnsi="Times New Roman"/>
                <w:sz w:val="24"/>
                <w:szCs w:val="24"/>
                <w:lang w:eastAsia="pt-BR"/>
              </w:rPr>
              <w:t>, Brasília, v.7, n.2, p.32-41, dez. 2009.</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WEBER, Max. Coleção </w:t>
            </w:r>
            <w:r w:rsidRPr="003912B3">
              <w:rPr>
                <w:rFonts w:ascii="Times New Roman" w:eastAsia="Times New Roman" w:hAnsi="Times New Roman"/>
                <w:b/>
                <w:iCs/>
                <w:sz w:val="24"/>
                <w:szCs w:val="24"/>
                <w:lang w:eastAsia="pt-BR"/>
              </w:rPr>
              <w:t>Os Pensadores</w:t>
            </w:r>
            <w:r w:rsidRPr="003912B3">
              <w:rPr>
                <w:rFonts w:ascii="Times New Roman" w:eastAsia="Times New Roman" w:hAnsi="Times New Roman"/>
                <w:b/>
                <w:sz w:val="24"/>
                <w:szCs w:val="24"/>
                <w:lang w:eastAsia="pt-BR"/>
              </w:rPr>
              <w:t>.</w:t>
            </w:r>
            <w:r w:rsidRPr="003912B3">
              <w:rPr>
                <w:rFonts w:ascii="Times New Roman" w:eastAsia="Times New Roman" w:hAnsi="Times New Roman"/>
                <w:sz w:val="24"/>
                <w:szCs w:val="24"/>
                <w:lang w:eastAsia="pt-BR"/>
              </w:rPr>
              <w:t xml:space="preserve"> São Paulo: Nova Cultural, 1991.</w:t>
            </w:r>
          </w:p>
          <w:p w:rsidR="00A3646B" w:rsidRPr="003912B3" w:rsidRDefault="00A3646B"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i/>
                <w:sz w:val="24"/>
                <w:szCs w:val="24"/>
                <w:u w:val="single"/>
                <w:lang w:eastAsia="pt-BR"/>
              </w:rPr>
            </w:pPr>
            <w:r w:rsidRPr="003912B3">
              <w:rPr>
                <w:rFonts w:ascii="Times New Roman" w:eastAsia="Times New Roman" w:hAnsi="Times New Roman"/>
                <w:i/>
                <w:sz w:val="24"/>
                <w:szCs w:val="24"/>
                <w:u w:val="single"/>
                <w:lang w:eastAsia="pt-BR"/>
              </w:rPr>
              <w:t>Complementar:</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ARAÚJO, Marcelo Mattos; BRUNO, Maria Cristina Oliveira (Org.) </w:t>
            </w:r>
            <w:r w:rsidRPr="003912B3">
              <w:rPr>
                <w:rFonts w:ascii="Times New Roman" w:eastAsia="Times New Roman" w:hAnsi="Times New Roman"/>
                <w:b/>
                <w:sz w:val="24"/>
                <w:szCs w:val="24"/>
                <w:lang w:eastAsia="pt-BR"/>
              </w:rPr>
              <w:t>A memória do pensamento museológico contemporâneo</w:t>
            </w:r>
            <w:r w:rsidRPr="003912B3">
              <w:rPr>
                <w:rFonts w:ascii="Times New Roman" w:eastAsia="Times New Roman" w:hAnsi="Times New Roman"/>
                <w:sz w:val="24"/>
                <w:szCs w:val="24"/>
                <w:lang w:eastAsia="pt-BR"/>
              </w:rPr>
              <w:t>: documentos e depoimentos. São Paulo: Comitê Brasileiro do ICOM, 1995.</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ANJOS, José Carlos Gomes dos. Bourdieu e Foucault: derivas de um espaço epistêmico. </w:t>
            </w:r>
            <w:r w:rsidRPr="003912B3">
              <w:rPr>
                <w:rFonts w:ascii="Times New Roman" w:eastAsia="Times New Roman" w:hAnsi="Times New Roman"/>
                <w:b/>
                <w:bCs/>
                <w:sz w:val="24"/>
                <w:szCs w:val="24"/>
                <w:lang w:eastAsia="pt-BR"/>
              </w:rPr>
              <w:t xml:space="preserve">Anos 90: revista do Programa de Pós-Graduação em História. </w:t>
            </w:r>
            <w:r w:rsidRPr="003912B3">
              <w:rPr>
                <w:rFonts w:ascii="Times New Roman" w:eastAsia="Times New Roman" w:hAnsi="Times New Roman"/>
                <w:bCs/>
                <w:sz w:val="24"/>
                <w:szCs w:val="24"/>
                <w:lang w:eastAsia="pt-BR"/>
              </w:rPr>
              <w:t>Porto Alegre. Vol. 11, n. 19/20 (jan/dez. 2004), p. 139-16</w:t>
            </w:r>
            <w:r w:rsidRPr="003912B3">
              <w:rPr>
                <w:rFonts w:ascii="Times New Roman" w:eastAsia="Times New Roman" w:hAnsi="Times New Roman"/>
                <w:b/>
                <w:bCs/>
                <w:sz w:val="24"/>
                <w:szCs w:val="24"/>
                <w:lang w:eastAsia="pt-BR"/>
              </w:rPr>
              <w:t>5</w:t>
            </w:r>
            <w:r w:rsidRPr="003912B3">
              <w:rPr>
                <w:rFonts w:ascii="Times New Roman" w:eastAsia="Times New Roman" w:hAnsi="Times New Roman"/>
                <w:sz w:val="24"/>
                <w:szCs w:val="24"/>
                <w:lang w:eastAsia="pt-BR"/>
              </w:rPr>
              <w:t>, 2004.</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BERGER, Peter; LUCKMANN, Thomas. </w:t>
            </w:r>
            <w:r w:rsidRPr="003912B3">
              <w:rPr>
                <w:rFonts w:ascii="Times New Roman" w:eastAsia="Times New Roman" w:hAnsi="Times New Roman"/>
                <w:b/>
                <w:bCs/>
                <w:sz w:val="24"/>
                <w:szCs w:val="24"/>
                <w:lang w:eastAsia="pt-BR"/>
              </w:rPr>
              <w:t>A construção social da realidade</w:t>
            </w:r>
            <w:r w:rsidRPr="003912B3">
              <w:rPr>
                <w:rFonts w:ascii="Times New Roman" w:eastAsia="Times New Roman" w:hAnsi="Times New Roman"/>
                <w:sz w:val="24"/>
                <w:szCs w:val="24"/>
                <w:lang w:eastAsia="pt-BR"/>
              </w:rPr>
              <w:t>. Petrópolis: Vozes. 2002.</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BOURDIEU, Pierre. </w:t>
            </w:r>
            <w:r w:rsidRPr="003912B3">
              <w:rPr>
                <w:rFonts w:ascii="Times New Roman" w:eastAsia="Times New Roman" w:hAnsi="Times New Roman"/>
                <w:b/>
                <w:bCs/>
                <w:sz w:val="24"/>
                <w:szCs w:val="24"/>
                <w:lang w:eastAsia="pt-BR"/>
              </w:rPr>
              <w:t>O poder simbólico</w:t>
            </w:r>
            <w:r w:rsidRPr="003912B3">
              <w:rPr>
                <w:rFonts w:ascii="Times New Roman" w:eastAsia="Times New Roman" w:hAnsi="Times New Roman"/>
                <w:sz w:val="24"/>
                <w:szCs w:val="24"/>
                <w:lang w:eastAsia="pt-BR"/>
              </w:rPr>
              <w:t>. Rio de Janeiro: Editora Difel. 1989.</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CADERNOS DE SOCIOMUSEOLOGIA nº 16. Museologia, teoria e prática.</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COLLINS, Randal. </w:t>
            </w:r>
            <w:r w:rsidRPr="003912B3">
              <w:rPr>
                <w:rFonts w:ascii="Times New Roman" w:eastAsia="Times New Roman" w:hAnsi="Times New Roman"/>
                <w:b/>
                <w:sz w:val="24"/>
                <w:szCs w:val="24"/>
                <w:lang w:eastAsia="pt-BR"/>
              </w:rPr>
              <w:t>Quatro Tradições Sociológicas</w:t>
            </w:r>
            <w:r w:rsidRPr="003912B3">
              <w:rPr>
                <w:rFonts w:ascii="Times New Roman" w:eastAsia="Times New Roman" w:hAnsi="Times New Roman"/>
                <w:sz w:val="24"/>
                <w:szCs w:val="24"/>
                <w:lang w:eastAsia="pt-BR"/>
              </w:rPr>
              <w:t>. RJ: Vozes. 2009.</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DOMINGUES, J. </w:t>
            </w:r>
            <w:r w:rsidRPr="003912B3">
              <w:rPr>
                <w:rFonts w:ascii="Times New Roman" w:eastAsia="Times New Roman" w:hAnsi="Times New Roman"/>
                <w:b/>
                <w:sz w:val="24"/>
                <w:szCs w:val="24"/>
                <w:lang w:eastAsia="pt-BR"/>
              </w:rPr>
              <w:t>Teorias Sociológicas no século XX</w:t>
            </w:r>
            <w:r w:rsidRPr="003912B3">
              <w:rPr>
                <w:rFonts w:ascii="Times New Roman" w:eastAsia="Times New Roman" w:hAnsi="Times New Roman"/>
                <w:sz w:val="24"/>
                <w:szCs w:val="24"/>
                <w:lang w:eastAsia="pt-BR"/>
              </w:rPr>
              <w:t>. Civilização Brasileira.2001.</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DURKHEIM, É. </w:t>
            </w:r>
            <w:r w:rsidRPr="003912B3">
              <w:rPr>
                <w:rFonts w:ascii="Times New Roman" w:eastAsia="Times New Roman" w:hAnsi="Times New Roman"/>
                <w:b/>
                <w:sz w:val="24"/>
                <w:szCs w:val="24"/>
                <w:lang w:eastAsia="pt-BR"/>
              </w:rPr>
              <w:t>As regras do método sociológico</w:t>
            </w:r>
            <w:r w:rsidRPr="003912B3">
              <w:rPr>
                <w:rFonts w:ascii="Times New Roman" w:eastAsia="Times New Roman" w:hAnsi="Times New Roman"/>
                <w:sz w:val="24"/>
                <w:szCs w:val="24"/>
                <w:lang w:eastAsia="pt-BR"/>
              </w:rPr>
              <w:t>. São Paulo: Martins Fontes, 2007.</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ELIAS, Norbert. </w:t>
            </w:r>
            <w:r w:rsidRPr="003912B3">
              <w:rPr>
                <w:rFonts w:ascii="Times New Roman" w:eastAsia="Times New Roman" w:hAnsi="Times New Roman"/>
                <w:b/>
                <w:sz w:val="24"/>
                <w:szCs w:val="24"/>
                <w:lang w:eastAsia="pt-BR"/>
              </w:rPr>
              <w:t>O processo civilizador</w:t>
            </w:r>
            <w:r w:rsidRPr="003912B3">
              <w:rPr>
                <w:rFonts w:ascii="Times New Roman" w:eastAsia="Times New Roman" w:hAnsi="Times New Roman"/>
                <w:sz w:val="24"/>
                <w:szCs w:val="24"/>
                <w:lang w:eastAsia="pt-BR"/>
              </w:rPr>
              <w:t>: Formação do Estado e Civilização. Volume 2. Rio de Janeiro: Zahar, 1993.</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ENGEL, Willy G. </w:t>
            </w:r>
            <w:r w:rsidRPr="003912B3">
              <w:rPr>
                <w:rFonts w:ascii="Times New Roman" w:eastAsia="Times New Roman" w:hAnsi="Times New Roman"/>
                <w:b/>
                <w:bCs/>
                <w:sz w:val="24"/>
                <w:szCs w:val="24"/>
                <w:lang w:eastAsia="pt-BR"/>
              </w:rPr>
              <w:t>Esboco de uma sociologia cultural do conhecimento. </w:t>
            </w:r>
            <w:r w:rsidRPr="003912B3">
              <w:rPr>
                <w:rFonts w:ascii="Times New Roman" w:eastAsia="Times New Roman" w:hAnsi="Times New Roman"/>
                <w:sz w:val="24"/>
                <w:szCs w:val="24"/>
                <w:lang w:eastAsia="pt-BR"/>
              </w:rPr>
              <w:t>São Paulo: Ed. Matese, 1966. 111 p.</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FERNANDES, Florestan. Elementos de sociologia teórica. 2. ed. São Paulo: Ed. Nacional, 1974. 297 p</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GIDDENS, Anthony. “A teoria da estruturação”. In: </w:t>
            </w:r>
            <w:r w:rsidRPr="003912B3">
              <w:rPr>
                <w:rFonts w:ascii="Times New Roman" w:eastAsia="Times New Roman" w:hAnsi="Times New Roman"/>
                <w:b/>
                <w:sz w:val="24"/>
                <w:szCs w:val="24"/>
                <w:lang w:eastAsia="pt-BR"/>
              </w:rPr>
              <w:t>Dualidade de estrutura</w:t>
            </w:r>
            <w:r w:rsidRPr="003912B3">
              <w:rPr>
                <w:rFonts w:ascii="Times New Roman" w:eastAsia="Times New Roman" w:hAnsi="Times New Roman"/>
                <w:sz w:val="24"/>
                <w:szCs w:val="24"/>
                <w:lang w:eastAsia="pt-BR"/>
              </w:rPr>
              <w:t>: agência e estrutura. Oeiras, Portugal: Celta, 2000, pp. 43-65.</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GIDDENS, Anthony. </w:t>
            </w:r>
            <w:r w:rsidRPr="003912B3">
              <w:rPr>
                <w:rFonts w:ascii="Times New Roman" w:eastAsia="Times New Roman" w:hAnsi="Times New Roman"/>
                <w:b/>
                <w:bCs/>
                <w:sz w:val="24"/>
                <w:szCs w:val="24"/>
                <w:lang w:eastAsia="pt-BR"/>
              </w:rPr>
              <w:t>Em defesa da sociologia: </w:t>
            </w:r>
            <w:r w:rsidRPr="003912B3">
              <w:rPr>
                <w:rFonts w:ascii="Times New Roman" w:eastAsia="Times New Roman" w:hAnsi="Times New Roman"/>
                <w:sz w:val="24"/>
                <w:szCs w:val="24"/>
                <w:lang w:eastAsia="pt-BR"/>
              </w:rPr>
              <w:t>ensaios, interpretações e tréplicas. São Paulo: Editora da UNESP, 2001. 393p.</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GIDDENS, Anthony; TURNER, Jonathan (Org.) </w:t>
            </w:r>
            <w:r w:rsidRPr="003912B3">
              <w:rPr>
                <w:rFonts w:ascii="Times New Roman" w:eastAsia="Times New Roman" w:hAnsi="Times New Roman"/>
                <w:b/>
                <w:iCs/>
                <w:sz w:val="24"/>
                <w:szCs w:val="24"/>
                <w:lang w:eastAsia="pt-BR"/>
              </w:rPr>
              <w:t>Teoria social hoje</w:t>
            </w:r>
            <w:r w:rsidRPr="003912B3">
              <w:rPr>
                <w:rFonts w:ascii="Times New Roman" w:eastAsia="Times New Roman" w:hAnsi="Times New Roman"/>
                <w:i/>
                <w:iCs/>
                <w:sz w:val="24"/>
                <w:szCs w:val="24"/>
                <w:lang w:eastAsia="pt-BR"/>
              </w:rPr>
              <w:t xml:space="preserve">. </w:t>
            </w:r>
            <w:r w:rsidRPr="003912B3">
              <w:rPr>
                <w:rFonts w:ascii="Times New Roman" w:eastAsia="Times New Roman" w:hAnsi="Times New Roman"/>
                <w:sz w:val="24"/>
                <w:szCs w:val="24"/>
                <w:lang w:eastAsia="pt-BR"/>
              </w:rPr>
              <w:t>São Paulo: UNESP, 1999.</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HABERMAS, Jürgen. </w:t>
            </w:r>
            <w:r w:rsidRPr="003912B3">
              <w:rPr>
                <w:rFonts w:ascii="Times New Roman" w:eastAsia="Times New Roman" w:hAnsi="Times New Roman"/>
                <w:b/>
                <w:iCs/>
                <w:sz w:val="24"/>
                <w:szCs w:val="24"/>
                <w:lang w:eastAsia="pt-BR"/>
              </w:rPr>
              <w:t>Técnica e ciência como ideologia</w:t>
            </w:r>
            <w:r w:rsidRPr="003912B3">
              <w:rPr>
                <w:rFonts w:ascii="Times New Roman" w:eastAsia="Times New Roman" w:hAnsi="Times New Roman"/>
                <w:i/>
                <w:iCs/>
                <w:sz w:val="24"/>
                <w:szCs w:val="24"/>
                <w:lang w:eastAsia="pt-BR"/>
              </w:rPr>
              <w:t xml:space="preserve">. </w:t>
            </w:r>
            <w:r w:rsidRPr="003912B3">
              <w:rPr>
                <w:rFonts w:ascii="Times New Roman" w:eastAsia="Times New Roman" w:hAnsi="Times New Roman"/>
                <w:sz w:val="24"/>
                <w:szCs w:val="24"/>
                <w:lang w:eastAsia="pt-BR"/>
              </w:rPr>
              <w:t>São Paulo: Abril Cultural, 1975. (Coleção Os Pensadores).</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HONNETH, Axel. </w:t>
            </w:r>
            <w:r w:rsidRPr="003912B3">
              <w:rPr>
                <w:rFonts w:ascii="Times New Roman" w:eastAsia="Times New Roman" w:hAnsi="Times New Roman"/>
                <w:b/>
                <w:sz w:val="24"/>
                <w:szCs w:val="24"/>
                <w:lang w:eastAsia="pt-BR"/>
              </w:rPr>
              <w:t>Luta por reconhecimento</w:t>
            </w:r>
            <w:r w:rsidRPr="003912B3">
              <w:rPr>
                <w:rFonts w:ascii="Times New Roman" w:eastAsia="Times New Roman" w:hAnsi="Times New Roman"/>
                <w:sz w:val="24"/>
                <w:szCs w:val="24"/>
                <w:lang w:eastAsia="pt-BR"/>
              </w:rPr>
              <w:t xml:space="preserve">. A gramática moral dos conflitos sociais. São Paulo: Editora 34, 2003. </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bCs/>
                <w:sz w:val="24"/>
                <w:szCs w:val="24"/>
                <w:lang w:eastAsia="pt-BR"/>
              </w:rPr>
              <w:t>LAHIRE, Bernard. Trajetória acadêmica e pensamento sociológico</w:t>
            </w:r>
            <w:r w:rsidRPr="003912B3">
              <w:rPr>
                <w:rFonts w:ascii="Times New Roman" w:eastAsia="Times New Roman" w:hAnsi="Times New Roman"/>
                <w:sz w:val="24"/>
                <w:szCs w:val="24"/>
                <w:lang w:eastAsia="pt-BR"/>
              </w:rPr>
              <w:t xml:space="preserve">: </w:t>
            </w:r>
            <w:r w:rsidRPr="003912B3">
              <w:rPr>
                <w:rFonts w:ascii="Times New Roman" w:eastAsia="Times New Roman" w:hAnsi="Times New Roman"/>
                <w:bCs/>
                <w:sz w:val="24"/>
                <w:szCs w:val="24"/>
                <w:lang w:eastAsia="pt-BR"/>
              </w:rPr>
              <w:t>entrevista com Bernard Lahire</w:t>
            </w:r>
            <w:r w:rsidRPr="003912B3">
              <w:rPr>
                <w:rFonts w:ascii="Times New Roman" w:eastAsia="Times New Roman" w:hAnsi="Times New Roman"/>
                <w:sz w:val="24"/>
                <w:szCs w:val="24"/>
                <w:lang w:eastAsia="pt-BR"/>
              </w:rPr>
              <w:t xml:space="preserve">. </w:t>
            </w:r>
            <w:r w:rsidRPr="003912B3">
              <w:rPr>
                <w:rFonts w:ascii="Times New Roman" w:eastAsia="Times New Roman" w:hAnsi="Times New Roman"/>
                <w:b/>
                <w:iCs/>
                <w:sz w:val="24"/>
                <w:szCs w:val="24"/>
                <w:lang w:eastAsia="pt-BR"/>
              </w:rPr>
              <w:t>Educ. Pesqui</w:t>
            </w:r>
            <w:r w:rsidRPr="003912B3">
              <w:rPr>
                <w:rFonts w:ascii="Times New Roman" w:eastAsia="Times New Roman" w:hAnsi="Times New Roman"/>
                <w:i/>
                <w:iCs/>
                <w:sz w:val="24"/>
                <w:szCs w:val="24"/>
                <w:lang w:eastAsia="pt-BR"/>
              </w:rPr>
              <w:t>.</w:t>
            </w:r>
            <w:r w:rsidRPr="003912B3">
              <w:rPr>
                <w:rFonts w:ascii="Times New Roman" w:eastAsia="Times New Roman" w:hAnsi="Times New Roman"/>
                <w:sz w:val="24"/>
                <w:szCs w:val="24"/>
                <w:lang w:eastAsia="pt-BR"/>
              </w:rPr>
              <w:t>, Ago 2004, vol.30, no.2, p.315-321.</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LATOUR, Bruno. </w:t>
            </w:r>
            <w:r w:rsidRPr="003912B3">
              <w:rPr>
                <w:rFonts w:ascii="Times New Roman" w:eastAsia="Times New Roman" w:hAnsi="Times New Roman"/>
                <w:b/>
                <w:bCs/>
                <w:sz w:val="24"/>
                <w:szCs w:val="24"/>
                <w:lang w:eastAsia="pt-BR"/>
              </w:rPr>
              <w:t>Jamais fomos modernos</w:t>
            </w:r>
            <w:r w:rsidRPr="003912B3">
              <w:rPr>
                <w:rFonts w:ascii="Times New Roman" w:eastAsia="Times New Roman" w:hAnsi="Times New Roman"/>
                <w:sz w:val="24"/>
                <w:szCs w:val="24"/>
                <w:lang w:eastAsia="pt-BR"/>
              </w:rPr>
              <w:t>. Editora 34, 1994.</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MARINHO, Sergio. </w:t>
            </w:r>
            <w:r w:rsidRPr="003912B3">
              <w:rPr>
                <w:rFonts w:ascii="Times New Roman" w:eastAsia="Times New Roman" w:hAnsi="Times New Roman"/>
                <w:b/>
                <w:bCs/>
                <w:sz w:val="24"/>
                <w:szCs w:val="24"/>
                <w:lang w:eastAsia="pt-BR"/>
              </w:rPr>
              <w:t>Aspectos de sociologia. </w:t>
            </w:r>
            <w:r w:rsidRPr="003912B3">
              <w:rPr>
                <w:rFonts w:ascii="Times New Roman" w:eastAsia="Times New Roman" w:hAnsi="Times New Roman"/>
                <w:sz w:val="24"/>
                <w:szCs w:val="24"/>
                <w:lang w:eastAsia="pt-BR"/>
              </w:rPr>
              <w:t>Rio de Janeiro: Biblioteca do Exército, 1958. 166 p.</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val="en-US" w:eastAsia="pt-BR"/>
              </w:rPr>
              <w:t xml:space="preserve">MARX, Karl e ENGELS, Friedrich. </w:t>
            </w:r>
            <w:r w:rsidRPr="003912B3">
              <w:rPr>
                <w:rFonts w:ascii="Times New Roman" w:eastAsia="Times New Roman" w:hAnsi="Times New Roman"/>
                <w:b/>
                <w:sz w:val="24"/>
                <w:szCs w:val="24"/>
                <w:lang w:eastAsia="pt-BR"/>
              </w:rPr>
              <w:t>A ideologia alemã</w:t>
            </w:r>
            <w:r w:rsidRPr="003912B3">
              <w:rPr>
                <w:rFonts w:ascii="Times New Roman" w:eastAsia="Times New Roman" w:hAnsi="Times New Roman"/>
                <w:i/>
                <w:sz w:val="24"/>
                <w:szCs w:val="24"/>
                <w:lang w:eastAsia="pt-BR"/>
              </w:rPr>
              <w:t>.</w:t>
            </w:r>
            <w:r w:rsidRPr="003912B3">
              <w:rPr>
                <w:rFonts w:ascii="Times New Roman" w:eastAsia="Times New Roman" w:hAnsi="Times New Roman"/>
                <w:sz w:val="24"/>
                <w:szCs w:val="24"/>
                <w:lang w:eastAsia="pt-BR"/>
              </w:rPr>
              <w:t xml:space="preserve"> São Paulo: Martins Fontes, 2002.</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MERTON, Robert K. </w:t>
            </w:r>
            <w:r w:rsidRPr="003912B3">
              <w:rPr>
                <w:rFonts w:ascii="Times New Roman" w:eastAsia="Times New Roman" w:hAnsi="Times New Roman"/>
                <w:b/>
                <w:bCs/>
                <w:sz w:val="24"/>
                <w:szCs w:val="24"/>
                <w:lang w:eastAsia="pt-BR"/>
              </w:rPr>
              <w:t>Ensaios de sociologia da ciência. </w:t>
            </w:r>
            <w:r w:rsidRPr="003912B3">
              <w:rPr>
                <w:rFonts w:ascii="Times New Roman" w:eastAsia="Times New Roman" w:hAnsi="Times New Roman"/>
                <w:sz w:val="24"/>
                <w:szCs w:val="24"/>
                <w:lang w:eastAsia="pt-BR"/>
              </w:rPr>
              <w:t>São Paulo: Associação Filosófica Scientiae Studia, Editora 34, 2013. 303 p. (Sociologia da ciência e da tecnologia).</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SOUZA, Jessé. A gramática social da desigualdade brasileira. </w:t>
            </w:r>
            <w:r w:rsidRPr="003912B3">
              <w:rPr>
                <w:rFonts w:ascii="Times New Roman" w:eastAsia="Times New Roman" w:hAnsi="Times New Roman"/>
                <w:b/>
                <w:sz w:val="24"/>
                <w:szCs w:val="24"/>
                <w:lang w:eastAsia="pt-BR"/>
              </w:rPr>
              <w:t>Revista Brasileira de Ciências Sociais</w:t>
            </w:r>
            <w:r w:rsidRPr="003912B3">
              <w:rPr>
                <w:rFonts w:ascii="Times New Roman" w:eastAsia="Times New Roman" w:hAnsi="Times New Roman"/>
                <w:sz w:val="24"/>
                <w:szCs w:val="24"/>
                <w:lang w:eastAsia="pt-BR"/>
              </w:rPr>
              <w:t>. Vol.19 n. 54, Fevereiro / 2004. Pp 79-97.</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VANDENBERGUE, Frédéric. Construção e crítica na nova sociologia francesa. Sociedade e Estado, Brasília, v.21, n. 2, maio/ago. 2006, p.315-366.</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WAGENSBERG, Jorge. O museu “total”, uma ferramenta para a mudança social. </w:t>
            </w:r>
            <w:r w:rsidRPr="003912B3">
              <w:rPr>
                <w:rFonts w:ascii="Times New Roman" w:eastAsia="Times New Roman" w:hAnsi="Times New Roman"/>
                <w:b/>
                <w:bCs/>
                <w:sz w:val="24"/>
                <w:szCs w:val="24"/>
                <w:lang w:eastAsia="pt-BR"/>
              </w:rPr>
              <w:t>História, Ciência, Saúde-Manguinhos</w:t>
            </w:r>
            <w:r w:rsidRPr="003912B3">
              <w:rPr>
                <w:rFonts w:ascii="Times New Roman" w:eastAsia="Times New Roman" w:hAnsi="Times New Roman"/>
                <w:sz w:val="24"/>
                <w:szCs w:val="24"/>
                <w:lang w:eastAsia="pt-BR"/>
              </w:rPr>
              <w:t>, p. 309-321.2005, 2005.</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WEBER, Max. </w:t>
            </w:r>
            <w:r w:rsidRPr="003912B3">
              <w:rPr>
                <w:rFonts w:ascii="Times New Roman" w:eastAsia="Times New Roman" w:hAnsi="Times New Roman"/>
                <w:b/>
                <w:sz w:val="24"/>
                <w:szCs w:val="24"/>
                <w:lang w:eastAsia="pt-BR"/>
              </w:rPr>
              <w:t>A ética protestante e o “espírito” do capitalismo</w:t>
            </w:r>
            <w:r w:rsidRPr="003912B3">
              <w:rPr>
                <w:rFonts w:ascii="Times New Roman" w:eastAsia="Times New Roman" w:hAnsi="Times New Roman"/>
                <w:sz w:val="24"/>
                <w:szCs w:val="24"/>
                <w:lang w:eastAsia="pt-BR"/>
              </w:rPr>
              <w:t>. São Paulo: Companhia das Letras, 2005. Edição de Antônio Flávio Pierucci.</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3912B3">
              <w:rPr>
                <w:rFonts w:ascii="Times New Roman" w:eastAsia="Times New Roman" w:hAnsi="Times New Roman"/>
                <w:sz w:val="24"/>
                <w:szCs w:val="24"/>
                <w:lang w:eastAsia="pt-BR"/>
              </w:rPr>
              <w:t>WEBER, Max. </w:t>
            </w:r>
            <w:r w:rsidRPr="003912B3">
              <w:rPr>
                <w:rFonts w:ascii="Times New Roman" w:eastAsia="Times New Roman" w:hAnsi="Times New Roman"/>
                <w:b/>
                <w:bCs/>
                <w:sz w:val="24"/>
                <w:szCs w:val="24"/>
                <w:lang w:eastAsia="pt-BR"/>
              </w:rPr>
              <w:t>Ensaios de sociologia. </w:t>
            </w:r>
            <w:r w:rsidRPr="003912B3">
              <w:rPr>
                <w:rFonts w:ascii="Times New Roman" w:eastAsia="Times New Roman" w:hAnsi="Times New Roman"/>
                <w:sz w:val="24"/>
                <w:szCs w:val="24"/>
                <w:lang w:eastAsia="pt-BR"/>
              </w:rPr>
              <w:t>4. ed. Rio de Janeiro: Zahar, 1979. 530 p.</w:t>
            </w:r>
          </w:p>
        </w:tc>
      </w:tr>
    </w:tbl>
    <w:p w:rsidR="003912B3" w:rsidRPr="003912B3" w:rsidRDefault="003912B3" w:rsidP="003912B3">
      <w:pPr>
        <w:suppressAutoHyphens/>
        <w:spacing w:before="160" w:after="0" w:line="360" w:lineRule="auto"/>
        <w:jc w:val="both"/>
        <w:rPr>
          <w:rFonts w:ascii="Times New Roman" w:eastAsia="Times New Roman" w:hAnsi="Times New Roman"/>
          <w:sz w:val="26"/>
          <w:szCs w:val="20"/>
          <w:lang w:eastAsia="ar-SA"/>
        </w:rPr>
      </w:pPr>
    </w:p>
    <w:tbl>
      <w:tblPr>
        <w:tblW w:w="95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0"/>
        <w:gridCol w:w="7066"/>
      </w:tblGrid>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CURSO/</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SEMESTRE</w:t>
            </w:r>
          </w:p>
        </w:tc>
        <w:tc>
          <w:tcPr>
            <w:tcW w:w="7066"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color w:val="FF0000"/>
                <w:sz w:val="24"/>
                <w:szCs w:val="24"/>
                <w:lang w:eastAsia="pt-BR"/>
              </w:rPr>
            </w:pPr>
            <w:r w:rsidRPr="003912B3">
              <w:rPr>
                <w:rFonts w:ascii="Times New Roman" w:eastAsia="Times New Roman" w:hAnsi="Times New Roman"/>
                <w:sz w:val="24"/>
                <w:szCs w:val="24"/>
                <w:lang w:eastAsia="pt-BR"/>
              </w:rPr>
              <w:t>Bacharelado em Museologia / 1° Semestre</w:t>
            </w: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DISCIPLINA</w:t>
            </w:r>
          </w:p>
        </w:tc>
        <w:tc>
          <w:tcPr>
            <w:tcW w:w="7066"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História dos Museus no Ocidente</w:t>
            </w: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CARÁTER DA DISCIPLINA</w:t>
            </w:r>
          </w:p>
        </w:tc>
        <w:tc>
          <w:tcPr>
            <w:tcW w:w="7066"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Obrigatória</w:t>
            </w: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PRÉ-REQUISITO</w:t>
            </w:r>
          </w:p>
        </w:tc>
        <w:tc>
          <w:tcPr>
            <w:tcW w:w="7066"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Não tem</w:t>
            </w: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CÓDIGO</w:t>
            </w:r>
          </w:p>
        </w:tc>
        <w:tc>
          <w:tcPr>
            <w:tcW w:w="7066"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color w:val="FF0000"/>
                <w:sz w:val="24"/>
                <w:szCs w:val="24"/>
                <w:lang w:eastAsia="pt-BR"/>
              </w:rPr>
            </w:pP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DEPARTAMENTO</w:t>
            </w:r>
          </w:p>
        </w:tc>
        <w:tc>
          <w:tcPr>
            <w:tcW w:w="7066"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Departamento de Museologia, Conservação e Restauro</w:t>
            </w: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CARGA HORÁRIA TOTAL</w:t>
            </w:r>
          </w:p>
        </w:tc>
        <w:tc>
          <w:tcPr>
            <w:tcW w:w="7066"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color w:val="FF0000"/>
                <w:sz w:val="24"/>
                <w:szCs w:val="24"/>
                <w:lang w:eastAsia="pt-BR"/>
              </w:rPr>
            </w:pPr>
            <w:r w:rsidRPr="003912B3">
              <w:rPr>
                <w:rFonts w:ascii="Times New Roman" w:eastAsia="Times New Roman" w:hAnsi="Times New Roman"/>
                <w:sz w:val="24"/>
                <w:szCs w:val="24"/>
                <w:lang w:eastAsia="pt-BR"/>
              </w:rPr>
              <w:t xml:space="preserve">68 horas </w:t>
            </w: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CRÉDITOS</w:t>
            </w:r>
          </w:p>
        </w:tc>
        <w:tc>
          <w:tcPr>
            <w:tcW w:w="7066"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color w:val="FF0000"/>
                <w:sz w:val="24"/>
                <w:szCs w:val="24"/>
                <w:lang w:eastAsia="pt-BR"/>
              </w:rPr>
            </w:pPr>
            <w:r w:rsidRPr="003912B3">
              <w:rPr>
                <w:rFonts w:ascii="Times New Roman" w:eastAsia="Times New Roman" w:hAnsi="Times New Roman"/>
                <w:sz w:val="24"/>
                <w:szCs w:val="24"/>
                <w:lang w:eastAsia="pt-BR"/>
              </w:rPr>
              <w:t xml:space="preserve">04 </w:t>
            </w: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NATUREZA DA CARGA</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HORÁRIA</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ANO/SEMESTRE</w:t>
            </w:r>
          </w:p>
        </w:tc>
        <w:tc>
          <w:tcPr>
            <w:tcW w:w="7066"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4T</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color w:val="FF0000"/>
                <w:sz w:val="24"/>
                <w:szCs w:val="24"/>
                <w:lang w:eastAsia="pt-BR"/>
              </w:rPr>
            </w:pPr>
            <w:r w:rsidRPr="003912B3">
              <w:rPr>
                <w:rFonts w:ascii="Times New Roman" w:eastAsia="Times New Roman" w:hAnsi="Times New Roman"/>
                <w:color w:val="FF0000"/>
                <w:sz w:val="24"/>
                <w:szCs w:val="24"/>
                <w:lang w:eastAsia="pt-BR"/>
              </w:rPr>
              <w:t>----</w:t>
            </w: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PROFESSOR RESPONSÁVEL</w:t>
            </w:r>
          </w:p>
        </w:tc>
        <w:tc>
          <w:tcPr>
            <w:tcW w:w="7066"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Profa. Juliane Conceição Primon Serres</w:t>
            </w: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EMENTA</w:t>
            </w:r>
          </w:p>
        </w:tc>
        <w:tc>
          <w:tcPr>
            <w:tcW w:w="7066" w:type="dxa"/>
          </w:tcPr>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Desenvolver uma visão contextualizada do surgimento e estruturação da instituição museu no Ocidente de suas origens históricas às instituições contemporâneas.   </w:t>
            </w:r>
          </w:p>
          <w:p w:rsidR="003912B3" w:rsidRPr="003912B3" w:rsidRDefault="003912B3" w:rsidP="003912B3">
            <w:pPr>
              <w:spacing w:after="120" w:line="240" w:lineRule="auto"/>
              <w:jc w:val="both"/>
              <w:rPr>
                <w:rFonts w:ascii="Times New Roman" w:eastAsia="MS Mincho" w:hAnsi="Times New Roman"/>
                <w:sz w:val="24"/>
                <w:szCs w:val="24"/>
              </w:rPr>
            </w:pP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OBJETIVOS</w:t>
            </w:r>
          </w:p>
        </w:tc>
        <w:tc>
          <w:tcPr>
            <w:tcW w:w="7066" w:type="dxa"/>
          </w:tcPr>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Geral:</w:t>
            </w:r>
          </w:p>
          <w:p w:rsidR="003912B3" w:rsidRPr="003912B3" w:rsidRDefault="003912B3" w:rsidP="003912B3">
            <w:pPr>
              <w:overflowPunct w:val="0"/>
              <w:autoSpaceDE w:val="0"/>
              <w:autoSpaceDN w:val="0"/>
              <w:adjustRightInd w:val="0"/>
              <w:spacing w:before="120" w:after="12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Desenvolver uma visão geral sobre a história dos museus no mundo ocidental, promovendo uma reflexão sobre a relação entre as instituições museológicas e os diferentes contextos culturais, sociais, políticos e econômicos.</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Específicos:</w:t>
            </w:r>
          </w:p>
          <w:p w:rsidR="003912B3" w:rsidRPr="003912B3" w:rsidRDefault="003912B3" w:rsidP="00887512">
            <w:pPr>
              <w:numPr>
                <w:ilvl w:val="0"/>
                <w:numId w:val="14"/>
              </w:num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Construir uma visão geral sobre a história do colecionismo e dos museus no ocidente;</w:t>
            </w:r>
          </w:p>
          <w:p w:rsidR="003912B3" w:rsidRPr="003912B3" w:rsidRDefault="003912B3" w:rsidP="00887512">
            <w:pPr>
              <w:numPr>
                <w:ilvl w:val="0"/>
                <w:numId w:val="14"/>
              </w:num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Promover a compreensão sobre as concepções que norteiam as práticas museológicas ao longo da história;</w:t>
            </w:r>
          </w:p>
          <w:p w:rsidR="003912B3" w:rsidRPr="003912B3" w:rsidRDefault="003912B3" w:rsidP="00887512">
            <w:pPr>
              <w:numPr>
                <w:ilvl w:val="0"/>
                <w:numId w:val="14"/>
              </w:num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Abordar especificamente o passado e presente museológico brasileiro; </w:t>
            </w:r>
          </w:p>
          <w:p w:rsidR="003912B3" w:rsidRPr="003912B3" w:rsidRDefault="003912B3" w:rsidP="00887512">
            <w:pPr>
              <w:numPr>
                <w:ilvl w:val="0"/>
                <w:numId w:val="14"/>
              </w:num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Desenvolver habilidades de expressão verbal e escrita a partir das atividades propostas na disciplina;</w:t>
            </w:r>
          </w:p>
          <w:p w:rsidR="003912B3" w:rsidRPr="003912B3" w:rsidRDefault="003912B3" w:rsidP="00887512">
            <w:pPr>
              <w:numPr>
                <w:ilvl w:val="0"/>
                <w:numId w:val="14"/>
              </w:num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Estimular a participação discente nos debates propostos;</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PROGRAMA</w:t>
            </w:r>
          </w:p>
        </w:tc>
        <w:tc>
          <w:tcPr>
            <w:tcW w:w="7066" w:type="dxa"/>
          </w:tcPr>
          <w:p w:rsidR="003912B3" w:rsidRPr="003912B3" w:rsidRDefault="003912B3" w:rsidP="003912B3">
            <w:pPr>
              <w:spacing w:after="0" w:line="240" w:lineRule="auto"/>
              <w:rPr>
                <w:rFonts w:ascii="Times New Roman" w:eastAsia="Times New Roman" w:hAnsi="Times New Roman"/>
                <w:b/>
                <w:sz w:val="24"/>
                <w:szCs w:val="24"/>
                <w:lang w:eastAsia="pt-BR"/>
              </w:rPr>
            </w:pPr>
            <w:r w:rsidRPr="003912B3">
              <w:rPr>
                <w:rFonts w:ascii="Times New Roman" w:eastAsia="Times New Roman" w:hAnsi="Times New Roman"/>
                <w:b/>
                <w:sz w:val="24"/>
                <w:szCs w:val="24"/>
                <w:lang w:eastAsia="pt-BR"/>
              </w:rPr>
              <w:t>Unidade I: Surgimento dos museus e o colecionismo</w:t>
            </w:r>
          </w:p>
          <w:p w:rsidR="003912B3" w:rsidRPr="003912B3" w:rsidRDefault="003912B3" w:rsidP="00887512">
            <w:pPr>
              <w:numPr>
                <w:ilvl w:val="0"/>
                <w:numId w:val="15"/>
              </w:numPr>
              <w:suppressAutoHyphens/>
              <w:overflowPunct w:val="0"/>
              <w:autoSpaceDE w:val="0"/>
              <w:autoSpaceDN w:val="0"/>
              <w:adjustRightInd w:val="0"/>
              <w:spacing w:after="0" w:line="24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Museus, patrimônio e as relações com o tempo</w:t>
            </w:r>
          </w:p>
          <w:p w:rsidR="003912B3" w:rsidRPr="003912B3" w:rsidRDefault="003912B3" w:rsidP="00887512">
            <w:pPr>
              <w:numPr>
                <w:ilvl w:val="0"/>
                <w:numId w:val="15"/>
              </w:numPr>
              <w:suppressAutoHyphens/>
              <w:overflowPunct w:val="0"/>
              <w:autoSpaceDE w:val="0"/>
              <w:autoSpaceDN w:val="0"/>
              <w:adjustRightInd w:val="0"/>
              <w:spacing w:after="0" w:line="24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O colecionismo e os Museus</w:t>
            </w:r>
          </w:p>
          <w:p w:rsidR="003912B3" w:rsidRPr="003912B3" w:rsidRDefault="003912B3" w:rsidP="00887512">
            <w:pPr>
              <w:numPr>
                <w:ilvl w:val="0"/>
                <w:numId w:val="15"/>
              </w:numPr>
              <w:suppressAutoHyphens/>
              <w:overflowPunct w:val="0"/>
              <w:autoSpaceDE w:val="0"/>
              <w:autoSpaceDN w:val="0"/>
              <w:adjustRightInd w:val="0"/>
              <w:spacing w:after="0" w:line="24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Os Gabinetes de curiosidades e a organização das coleções</w:t>
            </w:r>
          </w:p>
          <w:p w:rsidR="003912B3" w:rsidRPr="003912B3" w:rsidRDefault="003912B3" w:rsidP="003912B3">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ind w:left="360"/>
              <w:textAlignment w:val="baseline"/>
              <w:rPr>
                <w:rFonts w:ascii="Times New Roman" w:eastAsia="Times New Roman" w:hAnsi="Times New Roman"/>
                <w:sz w:val="24"/>
                <w:szCs w:val="24"/>
                <w:lang w:eastAsia="pt-BR"/>
              </w:rPr>
            </w:pPr>
          </w:p>
          <w:p w:rsidR="003912B3" w:rsidRPr="003912B3" w:rsidRDefault="003912B3" w:rsidP="003912B3">
            <w:pPr>
              <w:spacing w:after="0" w:line="240" w:lineRule="auto"/>
              <w:rPr>
                <w:rFonts w:ascii="Times New Roman" w:eastAsia="Times New Roman" w:hAnsi="Times New Roman"/>
                <w:b/>
                <w:sz w:val="24"/>
                <w:szCs w:val="24"/>
                <w:lang w:eastAsia="pt-BR"/>
              </w:rPr>
            </w:pPr>
            <w:r w:rsidRPr="003912B3">
              <w:rPr>
                <w:rFonts w:ascii="Times New Roman" w:eastAsia="Times New Roman" w:hAnsi="Times New Roman"/>
                <w:b/>
                <w:sz w:val="24"/>
                <w:szCs w:val="24"/>
                <w:lang w:eastAsia="pt-BR"/>
              </w:rPr>
              <w:t>Unidade II: Os museus em sua concepção moderna</w:t>
            </w:r>
          </w:p>
          <w:p w:rsidR="003912B3" w:rsidRPr="003912B3" w:rsidRDefault="003912B3" w:rsidP="00887512">
            <w:pPr>
              <w:numPr>
                <w:ilvl w:val="1"/>
                <w:numId w:val="16"/>
              </w:numPr>
              <w:suppressAutoHyphens/>
              <w:overflowPunct w:val="0"/>
              <w:autoSpaceDE w:val="0"/>
              <w:autoSpaceDN w:val="0"/>
              <w:adjustRightInd w:val="0"/>
              <w:spacing w:after="0" w:line="24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Os museus e a nação</w:t>
            </w:r>
          </w:p>
          <w:p w:rsidR="003912B3" w:rsidRPr="003912B3" w:rsidRDefault="003912B3" w:rsidP="00887512">
            <w:pPr>
              <w:numPr>
                <w:ilvl w:val="1"/>
                <w:numId w:val="16"/>
              </w:numPr>
              <w:suppressAutoHyphens/>
              <w:overflowPunct w:val="0"/>
              <w:autoSpaceDE w:val="0"/>
              <w:autoSpaceDN w:val="0"/>
              <w:adjustRightInd w:val="0"/>
              <w:spacing w:after="0" w:line="24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Modelos europeus</w:t>
            </w:r>
          </w:p>
          <w:p w:rsidR="003912B3" w:rsidRPr="003912B3" w:rsidRDefault="003912B3" w:rsidP="00887512">
            <w:pPr>
              <w:numPr>
                <w:ilvl w:val="1"/>
                <w:numId w:val="16"/>
              </w:numPr>
              <w:suppressAutoHyphens/>
              <w:overflowPunct w:val="0"/>
              <w:autoSpaceDE w:val="0"/>
              <w:autoSpaceDN w:val="0"/>
              <w:adjustRightInd w:val="0"/>
              <w:spacing w:after="0" w:line="24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O Novo Mundo </w:t>
            </w:r>
          </w:p>
          <w:p w:rsidR="003912B3" w:rsidRPr="003912B3" w:rsidRDefault="003912B3" w:rsidP="00887512">
            <w:pPr>
              <w:numPr>
                <w:ilvl w:val="1"/>
                <w:numId w:val="16"/>
              </w:numPr>
              <w:suppressAutoHyphens/>
              <w:overflowPunct w:val="0"/>
              <w:autoSpaceDE w:val="0"/>
              <w:autoSpaceDN w:val="0"/>
              <w:adjustRightInd w:val="0"/>
              <w:spacing w:after="0" w:line="24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Diversidade tipológica de Museus</w:t>
            </w:r>
          </w:p>
          <w:p w:rsidR="003912B3" w:rsidRPr="003912B3" w:rsidRDefault="003912B3" w:rsidP="003912B3">
            <w:pPr>
              <w:overflowPunct w:val="0"/>
              <w:autoSpaceDE w:val="0"/>
              <w:autoSpaceDN w:val="0"/>
              <w:adjustRightInd w:val="0"/>
              <w:spacing w:after="0" w:line="240" w:lineRule="auto"/>
              <w:ind w:left="360"/>
              <w:textAlignment w:val="baseline"/>
              <w:rPr>
                <w:rFonts w:ascii="Times New Roman" w:eastAsia="Times New Roman" w:hAnsi="Times New Roman"/>
                <w:sz w:val="24"/>
                <w:szCs w:val="24"/>
                <w:lang w:eastAsia="pt-BR"/>
              </w:rPr>
            </w:pPr>
          </w:p>
          <w:p w:rsidR="003912B3" w:rsidRPr="003912B3" w:rsidRDefault="003912B3" w:rsidP="003912B3">
            <w:pPr>
              <w:spacing w:after="0" w:line="240" w:lineRule="auto"/>
              <w:rPr>
                <w:rFonts w:ascii="Times New Roman" w:eastAsia="Times New Roman" w:hAnsi="Times New Roman"/>
                <w:b/>
                <w:sz w:val="24"/>
                <w:szCs w:val="24"/>
                <w:lang w:eastAsia="pt-BR"/>
              </w:rPr>
            </w:pPr>
            <w:r w:rsidRPr="003912B3">
              <w:rPr>
                <w:rFonts w:ascii="Times New Roman" w:eastAsia="Times New Roman" w:hAnsi="Times New Roman"/>
                <w:b/>
                <w:sz w:val="24"/>
                <w:szCs w:val="24"/>
                <w:lang w:eastAsia="pt-BR"/>
              </w:rPr>
              <w:t>Unidade III: Surgimento e consolidação dos museus no Brasil</w:t>
            </w:r>
          </w:p>
          <w:p w:rsidR="003912B3" w:rsidRPr="003912B3" w:rsidRDefault="003912B3" w:rsidP="00887512">
            <w:pPr>
              <w:numPr>
                <w:ilvl w:val="0"/>
                <w:numId w:val="17"/>
              </w:numPr>
              <w:suppressAutoHyphens/>
              <w:overflowPunct w:val="0"/>
              <w:autoSpaceDE w:val="0"/>
              <w:autoSpaceDN w:val="0"/>
              <w:adjustRightInd w:val="0"/>
              <w:spacing w:after="0" w:line="240" w:lineRule="auto"/>
              <w:ind w:hanging="725"/>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O histórico dos museus no Brasil</w:t>
            </w:r>
          </w:p>
          <w:p w:rsidR="003912B3" w:rsidRPr="003912B3" w:rsidRDefault="003912B3" w:rsidP="00887512">
            <w:pPr>
              <w:numPr>
                <w:ilvl w:val="0"/>
                <w:numId w:val="17"/>
              </w:numPr>
              <w:suppressAutoHyphens/>
              <w:overflowPunct w:val="0"/>
              <w:autoSpaceDE w:val="0"/>
              <w:autoSpaceDN w:val="0"/>
              <w:adjustRightInd w:val="0"/>
              <w:spacing w:after="0" w:line="240" w:lineRule="auto"/>
              <w:ind w:hanging="725"/>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A criação do SPHAN e os museus no Brasil </w:t>
            </w:r>
          </w:p>
          <w:p w:rsidR="003912B3" w:rsidRPr="003912B3" w:rsidRDefault="003912B3" w:rsidP="00887512">
            <w:pPr>
              <w:numPr>
                <w:ilvl w:val="0"/>
                <w:numId w:val="17"/>
              </w:numPr>
              <w:suppressAutoHyphens/>
              <w:overflowPunct w:val="0"/>
              <w:autoSpaceDE w:val="0"/>
              <w:autoSpaceDN w:val="0"/>
              <w:adjustRightInd w:val="0"/>
              <w:spacing w:after="0" w:line="240" w:lineRule="auto"/>
              <w:ind w:hanging="725"/>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Políticas Museológicas e um panorama atual</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BIBLIOGRAFIA</w:t>
            </w:r>
          </w:p>
        </w:tc>
        <w:tc>
          <w:tcPr>
            <w:tcW w:w="7066" w:type="dxa"/>
          </w:tcPr>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val="en-US" w:eastAsia="pt-BR"/>
              </w:rPr>
            </w:pPr>
            <w:r w:rsidRPr="003912B3">
              <w:rPr>
                <w:rFonts w:ascii="Times New Roman" w:eastAsia="Times New Roman" w:hAnsi="Times New Roman"/>
                <w:sz w:val="24"/>
                <w:szCs w:val="24"/>
                <w:lang w:val="pt-PT" w:eastAsia="pt-BR"/>
              </w:rPr>
              <w:t>Básica</w:t>
            </w:r>
            <w:r w:rsidRPr="003912B3">
              <w:rPr>
                <w:rFonts w:ascii="Times New Roman" w:eastAsia="Times New Roman" w:hAnsi="Times New Roman"/>
                <w:sz w:val="24"/>
                <w:szCs w:val="24"/>
                <w:lang w:val="en-US" w:eastAsia="pt-BR"/>
              </w:rPr>
              <w:t>:</w:t>
            </w:r>
          </w:p>
          <w:p w:rsidR="003912B3" w:rsidRPr="003912B3" w:rsidRDefault="003912B3" w:rsidP="003912B3">
            <w:pPr>
              <w:widowControl w:val="0"/>
              <w:autoSpaceDE w:val="0"/>
              <w:autoSpaceDN w:val="0"/>
              <w:adjustRightInd w:val="0"/>
              <w:spacing w:after="0" w:line="240" w:lineRule="auto"/>
              <w:jc w:val="both"/>
              <w:rPr>
                <w:rFonts w:ascii="Times New Roman" w:hAnsi="Times New Roman"/>
                <w:sz w:val="24"/>
                <w:szCs w:val="24"/>
                <w:lang w:val="pt-PT"/>
              </w:rPr>
            </w:pPr>
            <w:r w:rsidRPr="003912B3">
              <w:rPr>
                <w:rFonts w:ascii="Times New Roman" w:hAnsi="Times New Roman"/>
                <w:sz w:val="24"/>
                <w:szCs w:val="24"/>
                <w:lang w:val="pt-PT"/>
              </w:rPr>
              <w:t>CHAGAS, Mário. A imaginação museal: museu, memória e poder em Gustavo Barroso, Gilberto Freyre e Darcy Ribeiro. Rio de Janeiro: Instituto Brasileiro de Museus, 2009</w:t>
            </w:r>
          </w:p>
          <w:p w:rsidR="003912B3" w:rsidRPr="003912B3" w:rsidRDefault="003912B3" w:rsidP="003912B3">
            <w:pPr>
              <w:widowControl w:val="0"/>
              <w:autoSpaceDE w:val="0"/>
              <w:autoSpaceDN w:val="0"/>
              <w:adjustRightInd w:val="0"/>
              <w:spacing w:after="0" w:line="240" w:lineRule="auto"/>
              <w:jc w:val="both"/>
              <w:rPr>
                <w:rFonts w:ascii="Times New Roman" w:hAnsi="Times New Roman"/>
                <w:sz w:val="24"/>
                <w:szCs w:val="24"/>
                <w:lang w:val="pt-PT"/>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pt-PT" w:eastAsia="pt-BR"/>
              </w:rPr>
            </w:pPr>
            <w:r w:rsidRPr="003912B3">
              <w:rPr>
                <w:rFonts w:ascii="Times New Roman" w:eastAsia="Times New Roman" w:hAnsi="Times New Roman"/>
                <w:sz w:val="24"/>
                <w:szCs w:val="24"/>
                <w:lang w:val="pt-PT" w:eastAsia="pt-BR"/>
              </w:rPr>
              <w:t>FIGUEIREDO, Betânia Gonçalves; VIDAL, Diana (orgs.) Museus do Gabinete de Curiosidades à Museologia Moderna. Belo Horizonte: Argumentum, 2005.</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pt-PT" w:eastAsia="pt-BR"/>
              </w:rPr>
            </w:pPr>
          </w:p>
          <w:p w:rsidR="003912B3" w:rsidRDefault="003912B3" w:rsidP="003912B3">
            <w:pPr>
              <w:overflowPunct w:val="0"/>
              <w:autoSpaceDE w:val="0"/>
              <w:autoSpaceDN w:val="0"/>
              <w:adjustRightInd w:val="0"/>
              <w:spacing w:after="0" w:line="240" w:lineRule="auto"/>
              <w:jc w:val="both"/>
              <w:textAlignment w:val="baseline"/>
            </w:pPr>
            <w:r w:rsidRPr="003912B3">
              <w:rPr>
                <w:rFonts w:ascii="Times New Roman" w:eastAsia="Times New Roman" w:hAnsi="Times New Roman"/>
                <w:sz w:val="24"/>
                <w:szCs w:val="24"/>
                <w:lang w:val="pt-PT" w:eastAsia="pt-BR"/>
              </w:rPr>
              <w:t xml:space="preserve">POMIAN, Krzysztof. Coleção. In: Enciclopédia Einaudi, volume 1, Memória-História. Lisboa: Imprensa Nacional Casa da Moeda, 1997. </w:t>
            </w:r>
            <w:hyperlink r:id="rId13" w:history="1">
              <w:r w:rsidRPr="003912B3">
                <w:rPr>
                  <w:rFonts w:ascii="Times New Roman" w:eastAsia="Times New Roman" w:hAnsi="Times New Roman"/>
                  <w:sz w:val="24"/>
                  <w:szCs w:val="24"/>
                  <w:lang w:val="pt-PT" w:eastAsia="pt-BR"/>
                </w:rPr>
                <w:t>http://pt.scribd.com/doc/114242983/Pomian-Colecao</w:t>
              </w:r>
            </w:hyperlink>
            <w:r w:rsidR="00682F61">
              <w:t>.</w:t>
            </w:r>
          </w:p>
          <w:p w:rsidR="00682F61" w:rsidRDefault="00682F61" w:rsidP="003912B3">
            <w:pPr>
              <w:overflowPunct w:val="0"/>
              <w:autoSpaceDE w:val="0"/>
              <w:autoSpaceDN w:val="0"/>
              <w:adjustRightInd w:val="0"/>
              <w:spacing w:after="0" w:line="240" w:lineRule="auto"/>
              <w:jc w:val="both"/>
              <w:textAlignment w:val="baseline"/>
            </w:pPr>
          </w:p>
          <w:p w:rsidR="00682F61" w:rsidRPr="003912B3" w:rsidRDefault="00682F61" w:rsidP="00682F61">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val="en-US" w:eastAsia="pt-BR"/>
              </w:rPr>
            </w:pPr>
            <w:r>
              <w:rPr>
                <w:rFonts w:ascii="Times New Roman" w:eastAsia="Times New Roman" w:hAnsi="Times New Roman"/>
                <w:sz w:val="24"/>
                <w:szCs w:val="24"/>
                <w:lang w:val="en-US" w:eastAsia="pt-BR"/>
              </w:rPr>
              <w:t>Complementar</w:t>
            </w:r>
            <w:r w:rsidRPr="003912B3">
              <w:rPr>
                <w:rFonts w:ascii="Times New Roman" w:eastAsia="Times New Roman" w:hAnsi="Times New Roman"/>
                <w:sz w:val="24"/>
                <w:szCs w:val="24"/>
                <w:lang w:val="en-US" w:eastAsia="pt-BR"/>
              </w:rPr>
              <w:t>:</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pt-PT" w:eastAsia="pt-BR"/>
              </w:rPr>
            </w:pPr>
          </w:p>
          <w:p w:rsidR="003912B3" w:rsidRPr="003912B3" w:rsidRDefault="003912B3" w:rsidP="003912B3">
            <w:pPr>
              <w:widowControl w:val="0"/>
              <w:autoSpaceDE w:val="0"/>
              <w:autoSpaceDN w:val="0"/>
              <w:adjustRightInd w:val="0"/>
              <w:spacing w:after="0" w:line="240" w:lineRule="auto"/>
              <w:jc w:val="both"/>
              <w:rPr>
                <w:rFonts w:ascii="Times New Roman" w:hAnsi="Times New Roman"/>
                <w:sz w:val="24"/>
                <w:szCs w:val="24"/>
                <w:lang w:val="pt-PT"/>
              </w:rPr>
            </w:pPr>
            <w:r w:rsidRPr="003912B3">
              <w:rPr>
                <w:rFonts w:ascii="Times New Roman" w:hAnsi="Times New Roman"/>
                <w:sz w:val="24"/>
                <w:szCs w:val="24"/>
                <w:lang w:val="pt-PT"/>
              </w:rPr>
              <w:t>POULOT, Dominique. Uma história do patrimônio no Ocidente, séculos XVIII-XXI: do monumento aos valores. Juiz de Fora: Estação Liberdade, 2009.</w:t>
            </w:r>
          </w:p>
          <w:p w:rsidR="003912B3" w:rsidRPr="003912B3" w:rsidRDefault="003912B3" w:rsidP="003912B3">
            <w:pPr>
              <w:widowControl w:val="0"/>
              <w:autoSpaceDE w:val="0"/>
              <w:autoSpaceDN w:val="0"/>
              <w:adjustRightInd w:val="0"/>
              <w:spacing w:after="0" w:line="240" w:lineRule="auto"/>
              <w:jc w:val="both"/>
              <w:rPr>
                <w:rFonts w:ascii="Times New Roman" w:hAnsi="Times New Roman"/>
                <w:sz w:val="24"/>
                <w:szCs w:val="24"/>
                <w:lang w:val="pt-PT"/>
              </w:rPr>
            </w:pPr>
          </w:p>
          <w:p w:rsidR="003912B3" w:rsidRPr="003912B3" w:rsidRDefault="003912B3" w:rsidP="003912B3">
            <w:pPr>
              <w:widowControl w:val="0"/>
              <w:autoSpaceDE w:val="0"/>
              <w:autoSpaceDN w:val="0"/>
              <w:adjustRightInd w:val="0"/>
              <w:spacing w:after="0" w:line="240" w:lineRule="auto"/>
              <w:jc w:val="both"/>
              <w:rPr>
                <w:rFonts w:ascii="Times New Roman" w:hAnsi="Times New Roman"/>
                <w:sz w:val="24"/>
                <w:szCs w:val="24"/>
                <w:lang w:val="pt-PT"/>
              </w:rPr>
            </w:pPr>
            <w:r w:rsidRPr="003912B3">
              <w:rPr>
                <w:rFonts w:ascii="Times New Roman" w:hAnsi="Times New Roman"/>
                <w:sz w:val="24"/>
                <w:szCs w:val="24"/>
                <w:lang w:val="pt-PT"/>
              </w:rPr>
              <w:t>RIVIERE, Georges Henri. La museologia: curso de museologia : textos y testimonios. Madrid: Akal, 1993.</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Complementar:</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widowControl w:val="0"/>
              <w:autoSpaceDE w:val="0"/>
              <w:autoSpaceDN w:val="0"/>
              <w:adjustRightInd w:val="0"/>
              <w:spacing w:after="0" w:line="240" w:lineRule="auto"/>
              <w:jc w:val="both"/>
              <w:rPr>
                <w:rFonts w:ascii="Times New Roman" w:hAnsi="Times New Roman"/>
                <w:sz w:val="24"/>
                <w:szCs w:val="24"/>
                <w:lang w:val="es-ES_tradnl"/>
              </w:rPr>
            </w:pPr>
            <w:r w:rsidRPr="003912B3">
              <w:rPr>
                <w:rFonts w:ascii="Times New Roman" w:hAnsi="Times New Roman"/>
                <w:sz w:val="24"/>
                <w:szCs w:val="24"/>
                <w:lang w:val="es-ES_tradnl"/>
              </w:rPr>
              <w:t>ALONSO FERNANDEZ, Luis. Museologia y museografia. 3,ed. Barcelona: Ed. del Serbal, 2006.</w:t>
            </w:r>
          </w:p>
          <w:p w:rsidR="003912B3" w:rsidRPr="003912B3" w:rsidRDefault="003912B3" w:rsidP="003912B3">
            <w:pPr>
              <w:widowControl w:val="0"/>
              <w:autoSpaceDE w:val="0"/>
              <w:autoSpaceDN w:val="0"/>
              <w:adjustRightInd w:val="0"/>
              <w:spacing w:after="0" w:line="240" w:lineRule="auto"/>
              <w:jc w:val="both"/>
              <w:rPr>
                <w:rFonts w:ascii="Times New Roman" w:hAnsi="Times New Roman"/>
                <w:sz w:val="24"/>
                <w:szCs w:val="24"/>
                <w:lang w:val="es-ES_tradnl"/>
              </w:rPr>
            </w:pPr>
          </w:p>
          <w:p w:rsidR="003912B3" w:rsidRPr="003912B3" w:rsidRDefault="003912B3" w:rsidP="003912B3">
            <w:pPr>
              <w:widowControl w:val="0"/>
              <w:autoSpaceDE w:val="0"/>
              <w:autoSpaceDN w:val="0"/>
              <w:adjustRightInd w:val="0"/>
              <w:spacing w:after="0" w:line="240" w:lineRule="auto"/>
              <w:jc w:val="both"/>
              <w:rPr>
                <w:rFonts w:ascii="Times New Roman" w:hAnsi="Times New Roman"/>
                <w:sz w:val="24"/>
                <w:szCs w:val="24"/>
                <w:lang w:val="es-ES_tradnl"/>
              </w:rPr>
            </w:pPr>
            <w:r w:rsidRPr="003912B3">
              <w:rPr>
                <w:rFonts w:ascii="Times New Roman" w:hAnsi="Times New Roman"/>
                <w:sz w:val="24"/>
                <w:szCs w:val="24"/>
                <w:lang w:val="es-ES_tradnl"/>
              </w:rPr>
              <w:t>HERNÁNDEZ, Francisca Hernández. Planteamientos teóricos de la museología. España: Ediciones Trea, 2006</w:t>
            </w:r>
          </w:p>
          <w:p w:rsidR="003912B3" w:rsidRPr="003912B3" w:rsidRDefault="003912B3" w:rsidP="003912B3">
            <w:pPr>
              <w:widowControl w:val="0"/>
              <w:autoSpaceDE w:val="0"/>
              <w:autoSpaceDN w:val="0"/>
              <w:adjustRightInd w:val="0"/>
              <w:spacing w:after="0" w:line="240" w:lineRule="auto"/>
              <w:jc w:val="both"/>
              <w:rPr>
                <w:rFonts w:ascii="Times New Roman" w:hAnsi="Times New Roman"/>
                <w:sz w:val="24"/>
                <w:szCs w:val="24"/>
                <w:lang w:val="es-ES_tradnl"/>
              </w:rPr>
            </w:pPr>
          </w:p>
          <w:p w:rsidR="003912B3" w:rsidRPr="003912B3" w:rsidRDefault="003912B3" w:rsidP="003912B3">
            <w:pPr>
              <w:widowControl w:val="0"/>
              <w:autoSpaceDE w:val="0"/>
              <w:autoSpaceDN w:val="0"/>
              <w:adjustRightInd w:val="0"/>
              <w:spacing w:after="0" w:line="240" w:lineRule="auto"/>
              <w:jc w:val="both"/>
              <w:rPr>
                <w:rFonts w:ascii="Times New Roman" w:hAnsi="Times New Roman"/>
                <w:sz w:val="24"/>
                <w:szCs w:val="24"/>
                <w:lang w:val="es-ES_tradnl"/>
              </w:rPr>
            </w:pPr>
            <w:r w:rsidRPr="003912B3">
              <w:rPr>
                <w:rFonts w:ascii="Times New Roman" w:hAnsi="Times New Roman"/>
                <w:sz w:val="24"/>
                <w:szCs w:val="24"/>
                <w:lang w:val="es-ES_tradnl"/>
              </w:rPr>
              <w:t xml:space="preserve">HISTÓRIA representada: o dilema dos museus. Rio de Janeiro: Museu Histórico Nacional, 2003. </w:t>
            </w:r>
          </w:p>
          <w:p w:rsidR="003912B3" w:rsidRPr="003912B3" w:rsidRDefault="003912B3" w:rsidP="003912B3">
            <w:pPr>
              <w:widowControl w:val="0"/>
              <w:autoSpaceDE w:val="0"/>
              <w:autoSpaceDN w:val="0"/>
              <w:adjustRightInd w:val="0"/>
              <w:spacing w:after="0" w:line="240" w:lineRule="auto"/>
              <w:jc w:val="both"/>
              <w:rPr>
                <w:rFonts w:ascii="Times New Roman" w:hAnsi="Times New Roman"/>
                <w:sz w:val="24"/>
                <w:szCs w:val="24"/>
                <w:lang w:val="es-ES_tradnl"/>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JULIÃO, Leticia. Apontamentos sobre a história do museu. Belo Horizonte: Secretaria de Estado da Cultura/Superintendência de Museus, 2002. (Caderno de Diretrizes Museológicas). </w:t>
            </w:r>
            <w:hyperlink r:id="rId14" w:history="1">
              <w:r w:rsidRPr="003912B3">
                <w:rPr>
                  <w:rFonts w:ascii="Times New Roman" w:eastAsia="Times New Roman" w:hAnsi="Times New Roman"/>
                  <w:color w:val="0000FF"/>
                  <w:sz w:val="24"/>
                  <w:szCs w:val="24"/>
                  <w:u w:val="single"/>
                  <w:lang w:eastAsia="pt-BR"/>
                </w:rPr>
                <w:t>http://www.museus.gov.br/sbm/downloads/cadernodiretrizes_segundaparte.pdf</w:t>
              </w:r>
            </w:hyperlink>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widowControl w:val="0"/>
              <w:autoSpaceDE w:val="0"/>
              <w:autoSpaceDN w:val="0"/>
              <w:adjustRightInd w:val="0"/>
              <w:spacing w:after="0" w:line="240" w:lineRule="auto"/>
              <w:jc w:val="both"/>
              <w:rPr>
                <w:rFonts w:ascii="Times New Roman" w:hAnsi="Times New Roman"/>
                <w:sz w:val="24"/>
                <w:szCs w:val="24"/>
                <w:lang w:val="es-ES_tradnl"/>
              </w:rPr>
            </w:pPr>
            <w:r w:rsidRPr="003912B3">
              <w:rPr>
                <w:rFonts w:ascii="Times New Roman" w:hAnsi="Times New Roman"/>
                <w:sz w:val="24"/>
                <w:szCs w:val="24"/>
                <w:lang w:val="en-US"/>
              </w:rPr>
              <w:t xml:space="preserve">MESTRE, Santacana Joan; ANTOLI, Núria Serrat. </w:t>
            </w:r>
            <w:r w:rsidRPr="003912B3">
              <w:rPr>
                <w:rFonts w:ascii="Times New Roman" w:hAnsi="Times New Roman"/>
                <w:sz w:val="24"/>
                <w:szCs w:val="24"/>
                <w:lang w:val="es-ES_tradnl"/>
              </w:rPr>
              <w:t>MUSEOGRAFIA didática. Espana: Ariel, 2005.</w:t>
            </w:r>
          </w:p>
          <w:p w:rsidR="003912B3" w:rsidRPr="003912B3" w:rsidRDefault="003912B3" w:rsidP="003912B3">
            <w:pPr>
              <w:widowControl w:val="0"/>
              <w:autoSpaceDE w:val="0"/>
              <w:autoSpaceDN w:val="0"/>
              <w:adjustRightInd w:val="0"/>
              <w:spacing w:after="0" w:line="240" w:lineRule="auto"/>
              <w:jc w:val="both"/>
              <w:rPr>
                <w:rFonts w:ascii="Times New Roman" w:hAnsi="Times New Roman"/>
                <w:sz w:val="24"/>
                <w:szCs w:val="24"/>
                <w:lang w:val="es-ES_tradnl"/>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POULOT, Dominique. Museu e Museologia. Belo Horizonte: Autêntica Editora, 2013.</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widowControl w:val="0"/>
              <w:autoSpaceDE w:val="0"/>
              <w:autoSpaceDN w:val="0"/>
              <w:adjustRightInd w:val="0"/>
              <w:spacing w:after="0" w:line="240" w:lineRule="auto"/>
              <w:jc w:val="both"/>
              <w:rPr>
                <w:rFonts w:ascii="Times New Roman" w:eastAsia="Times New Roman" w:hAnsi="Times New Roman"/>
                <w:color w:val="222222"/>
                <w:sz w:val="24"/>
                <w:szCs w:val="24"/>
                <w:shd w:val="clear" w:color="auto" w:fill="FFFFFF"/>
                <w:lang w:eastAsia="pt-BR"/>
              </w:rPr>
            </w:pPr>
            <w:r w:rsidRPr="003912B3">
              <w:rPr>
                <w:rFonts w:ascii="Times New Roman" w:hAnsi="Times New Roman"/>
                <w:sz w:val="24"/>
                <w:szCs w:val="24"/>
                <w:lang w:val="pt-PT"/>
              </w:rPr>
              <w:t>SCHWARCZ, Lilia Moritz. O espetáculo das raças: cientistas, instituicões e questão racial no Brasil (1870 - 1930). São Paulo: Companhia das Letras, 1995.</w:t>
            </w:r>
          </w:p>
        </w:tc>
      </w:tr>
    </w:tbl>
    <w:p w:rsidR="003C0D31" w:rsidRPr="003912B3" w:rsidRDefault="003C0D31" w:rsidP="003912B3">
      <w:pPr>
        <w:suppressAutoHyphens/>
        <w:spacing w:before="160" w:after="0" w:line="360" w:lineRule="auto"/>
        <w:jc w:val="both"/>
        <w:rPr>
          <w:rFonts w:ascii="Times New Roman" w:eastAsia="Times New Roman" w:hAnsi="Times New Roman"/>
          <w:sz w:val="26"/>
          <w:szCs w:val="20"/>
          <w:lang w:eastAsia="ar-SA"/>
        </w:rPr>
      </w:pPr>
    </w:p>
    <w:tbl>
      <w:tblPr>
        <w:tblW w:w="95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0"/>
        <w:gridCol w:w="7066"/>
      </w:tblGrid>
      <w:tr w:rsidR="003912B3" w:rsidRPr="003912B3" w:rsidTr="00881787">
        <w:tc>
          <w:tcPr>
            <w:tcW w:w="2480" w:type="dxa"/>
          </w:tcPr>
          <w:p w:rsidR="003912B3" w:rsidRPr="004B77DC"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4B77DC">
              <w:rPr>
                <w:rFonts w:ascii="Times New Roman" w:eastAsia="Times New Roman" w:hAnsi="Times New Roman"/>
                <w:sz w:val="24"/>
                <w:szCs w:val="24"/>
                <w:lang w:eastAsia="pt-BR"/>
              </w:rPr>
              <w:t>CURSO/</w:t>
            </w:r>
          </w:p>
          <w:p w:rsidR="003912B3" w:rsidRPr="004B77DC"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4B77DC">
              <w:rPr>
                <w:rFonts w:ascii="Times New Roman" w:eastAsia="Times New Roman" w:hAnsi="Times New Roman"/>
                <w:sz w:val="24"/>
                <w:szCs w:val="24"/>
                <w:lang w:eastAsia="pt-BR"/>
              </w:rPr>
              <w:t>SEMESTRE</w:t>
            </w:r>
          </w:p>
        </w:tc>
        <w:tc>
          <w:tcPr>
            <w:tcW w:w="7066" w:type="dxa"/>
          </w:tcPr>
          <w:p w:rsidR="003912B3" w:rsidRPr="004B77DC" w:rsidRDefault="003912B3" w:rsidP="003912B3">
            <w:pPr>
              <w:overflowPunct w:val="0"/>
              <w:autoSpaceDE w:val="0"/>
              <w:autoSpaceDN w:val="0"/>
              <w:adjustRightInd w:val="0"/>
              <w:spacing w:after="0" w:line="360" w:lineRule="auto"/>
              <w:textAlignment w:val="baseline"/>
              <w:rPr>
                <w:rFonts w:ascii="Times New Roman" w:eastAsia="Times New Roman" w:hAnsi="Times New Roman"/>
                <w:color w:val="FF0000"/>
                <w:sz w:val="24"/>
                <w:szCs w:val="24"/>
                <w:lang w:eastAsia="pt-BR"/>
              </w:rPr>
            </w:pPr>
            <w:r w:rsidRPr="004B77DC">
              <w:rPr>
                <w:rFonts w:ascii="Times New Roman" w:eastAsia="Times New Roman" w:hAnsi="Times New Roman"/>
                <w:sz w:val="24"/>
                <w:szCs w:val="24"/>
                <w:lang w:eastAsia="pt-BR"/>
              </w:rPr>
              <w:t>Bacharelado em Museologia / 1° Semestre</w:t>
            </w:r>
          </w:p>
        </w:tc>
      </w:tr>
      <w:tr w:rsidR="003912B3" w:rsidRPr="003912B3" w:rsidTr="00881787">
        <w:tc>
          <w:tcPr>
            <w:tcW w:w="2480" w:type="dxa"/>
          </w:tcPr>
          <w:p w:rsidR="003912B3" w:rsidRPr="004B77DC"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4B77DC">
              <w:rPr>
                <w:rFonts w:ascii="Times New Roman" w:eastAsia="Times New Roman" w:hAnsi="Times New Roman"/>
                <w:sz w:val="24"/>
                <w:szCs w:val="24"/>
                <w:lang w:eastAsia="pt-BR"/>
              </w:rPr>
              <w:t>DISCIPLINA</w:t>
            </w:r>
          </w:p>
        </w:tc>
        <w:tc>
          <w:tcPr>
            <w:tcW w:w="7066" w:type="dxa"/>
          </w:tcPr>
          <w:p w:rsidR="003912B3" w:rsidRPr="004B77DC"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4B77DC">
              <w:rPr>
                <w:rFonts w:ascii="Times New Roman" w:eastAsia="Times New Roman" w:hAnsi="Times New Roman"/>
                <w:sz w:val="24"/>
                <w:szCs w:val="24"/>
                <w:lang w:eastAsia="pt-BR"/>
              </w:rPr>
              <w:t>Seminário Temático</w:t>
            </w:r>
          </w:p>
        </w:tc>
      </w:tr>
      <w:tr w:rsidR="003912B3" w:rsidRPr="003912B3" w:rsidTr="00881787">
        <w:tc>
          <w:tcPr>
            <w:tcW w:w="2480" w:type="dxa"/>
          </w:tcPr>
          <w:p w:rsidR="003912B3" w:rsidRPr="004B77DC"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4B77DC">
              <w:rPr>
                <w:rFonts w:ascii="Times New Roman" w:eastAsia="Times New Roman" w:hAnsi="Times New Roman"/>
                <w:sz w:val="24"/>
                <w:szCs w:val="24"/>
                <w:lang w:eastAsia="pt-BR"/>
              </w:rPr>
              <w:t>CARÁTER DA DISCIPLINA</w:t>
            </w:r>
          </w:p>
        </w:tc>
        <w:tc>
          <w:tcPr>
            <w:tcW w:w="7066" w:type="dxa"/>
          </w:tcPr>
          <w:p w:rsidR="003912B3" w:rsidRPr="004B77DC"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4B77DC">
              <w:rPr>
                <w:rFonts w:ascii="Times New Roman" w:eastAsia="Times New Roman" w:hAnsi="Times New Roman"/>
                <w:sz w:val="24"/>
                <w:szCs w:val="24"/>
                <w:lang w:eastAsia="pt-BR"/>
              </w:rPr>
              <w:t>Obrigatória</w:t>
            </w:r>
          </w:p>
        </w:tc>
      </w:tr>
      <w:tr w:rsidR="003912B3" w:rsidRPr="003912B3" w:rsidTr="00881787">
        <w:tc>
          <w:tcPr>
            <w:tcW w:w="2480" w:type="dxa"/>
          </w:tcPr>
          <w:p w:rsidR="003912B3" w:rsidRPr="004B77DC"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4B77DC">
              <w:rPr>
                <w:rFonts w:ascii="Times New Roman" w:eastAsia="Times New Roman" w:hAnsi="Times New Roman"/>
                <w:sz w:val="24"/>
                <w:szCs w:val="24"/>
                <w:lang w:eastAsia="pt-BR"/>
              </w:rPr>
              <w:t>PRÉ-REQUISITO</w:t>
            </w:r>
          </w:p>
        </w:tc>
        <w:tc>
          <w:tcPr>
            <w:tcW w:w="7066" w:type="dxa"/>
          </w:tcPr>
          <w:p w:rsidR="003912B3" w:rsidRPr="004B77DC"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4B77DC">
              <w:rPr>
                <w:rFonts w:ascii="Times New Roman" w:eastAsia="Times New Roman" w:hAnsi="Times New Roman"/>
                <w:sz w:val="24"/>
                <w:szCs w:val="24"/>
                <w:lang w:eastAsia="pt-BR"/>
              </w:rPr>
              <w:t>Não tem</w:t>
            </w:r>
          </w:p>
        </w:tc>
      </w:tr>
      <w:tr w:rsidR="003912B3" w:rsidRPr="003912B3" w:rsidTr="00881787">
        <w:tc>
          <w:tcPr>
            <w:tcW w:w="2480" w:type="dxa"/>
          </w:tcPr>
          <w:p w:rsidR="003912B3" w:rsidRPr="004B77DC"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4B77DC">
              <w:rPr>
                <w:rFonts w:ascii="Times New Roman" w:eastAsia="Times New Roman" w:hAnsi="Times New Roman"/>
                <w:sz w:val="24"/>
                <w:szCs w:val="24"/>
                <w:lang w:eastAsia="pt-BR"/>
              </w:rPr>
              <w:t>CÓDIGO</w:t>
            </w:r>
          </w:p>
        </w:tc>
        <w:tc>
          <w:tcPr>
            <w:tcW w:w="7066" w:type="dxa"/>
          </w:tcPr>
          <w:p w:rsidR="003912B3" w:rsidRPr="004B77DC" w:rsidRDefault="00304DEA" w:rsidP="003912B3">
            <w:pPr>
              <w:overflowPunct w:val="0"/>
              <w:autoSpaceDE w:val="0"/>
              <w:autoSpaceDN w:val="0"/>
              <w:adjustRightInd w:val="0"/>
              <w:spacing w:after="0" w:line="360" w:lineRule="auto"/>
              <w:textAlignment w:val="baseline"/>
              <w:rPr>
                <w:rFonts w:ascii="Times New Roman" w:eastAsia="Times New Roman" w:hAnsi="Times New Roman"/>
                <w:color w:val="FF0000"/>
                <w:sz w:val="24"/>
                <w:szCs w:val="24"/>
                <w:lang w:eastAsia="pt-BR"/>
              </w:rPr>
            </w:pPr>
            <w:r w:rsidRPr="004B77DC">
              <w:rPr>
                <w:rFonts w:ascii="Times New Roman" w:eastAsia="MS Mincho" w:hAnsi="Times New Roman"/>
                <w:color w:val="000000"/>
                <w:sz w:val="24"/>
                <w:szCs w:val="24"/>
                <w:lang w:val="en-US" w:eastAsia="ja-JP"/>
              </w:rPr>
              <w:t xml:space="preserve"> </w:t>
            </w:r>
            <w:r w:rsidRPr="004B77DC">
              <w:rPr>
                <w:rFonts w:ascii="Times New Roman" w:hAnsi="Times New Roman"/>
                <w:sz w:val="24"/>
                <w:szCs w:val="24"/>
              </w:rPr>
              <w:t>0790022</w:t>
            </w: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DEPARTAMENTO</w:t>
            </w:r>
          </w:p>
        </w:tc>
        <w:tc>
          <w:tcPr>
            <w:tcW w:w="7066"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Departamento de Museologia, Conservação e Restauro</w:t>
            </w: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CARGA HORÁRIA TOTAL</w:t>
            </w:r>
          </w:p>
        </w:tc>
        <w:tc>
          <w:tcPr>
            <w:tcW w:w="7066"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color w:val="FF0000"/>
                <w:sz w:val="24"/>
                <w:szCs w:val="24"/>
                <w:lang w:eastAsia="pt-BR"/>
              </w:rPr>
            </w:pPr>
            <w:r w:rsidRPr="003912B3">
              <w:rPr>
                <w:rFonts w:ascii="Times New Roman" w:eastAsia="Times New Roman" w:hAnsi="Times New Roman"/>
                <w:sz w:val="24"/>
                <w:szCs w:val="24"/>
                <w:lang w:eastAsia="pt-BR"/>
              </w:rPr>
              <w:t xml:space="preserve">68 horas </w:t>
            </w: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CRÉDITOS</w:t>
            </w:r>
          </w:p>
        </w:tc>
        <w:tc>
          <w:tcPr>
            <w:tcW w:w="7066"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color w:val="FF0000"/>
                <w:sz w:val="24"/>
                <w:szCs w:val="24"/>
                <w:lang w:eastAsia="pt-BR"/>
              </w:rPr>
            </w:pPr>
            <w:r w:rsidRPr="003912B3">
              <w:rPr>
                <w:rFonts w:ascii="Times New Roman" w:eastAsia="Times New Roman" w:hAnsi="Times New Roman"/>
                <w:sz w:val="24"/>
                <w:szCs w:val="24"/>
                <w:lang w:eastAsia="pt-BR"/>
              </w:rPr>
              <w:t xml:space="preserve">04 </w:t>
            </w: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NATUREZA DA CARGA</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HORÁRIA</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ANO/SEMESTRE</w:t>
            </w:r>
          </w:p>
        </w:tc>
        <w:tc>
          <w:tcPr>
            <w:tcW w:w="7066"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4T</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color w:val="FF0000"/>
                <w:sz w:val="24"/>
                <w:szCs w:val="24"/>
                <w:lang w:eastAsia="pt-BR"/>
              </w:rPr>
            </w:pPr>
            <w:r w:rsidRPr="003912B3">
              <w:rPr>
                <w:rFonts w:ascii="Times New Roman" w:eastAsia="Times New Roman" w:hAnsi="Times New Roman"/>
                <w:color w:val="FF0000"/>
                <w:sz w:val="24"/>
                <w:szCs w:val="24"/>
                <w:lang w:eastAsia="pt-BR"/>
              </w:rPr>
              <w:t>----</w:t>
            </w: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PROFESSOR RESPONSÁVEL</w:t>
            </w:r>
          </w:p>
        </w:tc>
        <w:tc>
          <w:tcPr>
            <w:tcW w:w="7066"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EMENTA</w:t>
            </w:r>
          </w:p>
        </w:tc>
        <w:tc>
          <w:tcPr>
            <w:tcW w:w="7066" w:type="dxa"/>
          </w:tcPr>
          <w:p w:rsidR="003912B3" w:rsidRPr="003912B3" w:rsidRDefault="003912B3" w:rsidP="003912B3">
            <w:pPr>
              <w:spacing w:after="120" w:line="240" w:lineRule="auto"/>
              <w:jc w:val="both"/>
              <w:rPr>
                <w:rFonts w:ascii="Times New Roman" w:eastAsia="MS Mincho" w:hAnsi="Times New Roman"/>
                <w:sz w:val="24"/>
                <w:szCs w:val="24"/>
              </w:rPr>
            </w:pPr>
            <w:r w:rsidRPr="003912B3">
              <w:rPr>
                <w:rFonts w:ascii="Times New Roman" w:eastAsia="MS Mincho" w:hAnsi="Times New Roman"/>
                <w:sz w:val="24"/>
                <w:szCs w:val="24"/>
              </w:rPr>
              <w:t>Seminários com tópicos específicos. Abordagem dinâmica das formas contemporâneas de Museu. Teoria museológica. Estudos de casos.</w:t>
            </w: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OBJETIVOS</w:t>
            </w:r>
          </w:p>
        </w:tc>
        <w:tc>
          <w:tcPr>
            <w:tcW w:w="7066" w:type="dxa"/>
          </w:tcPr>
          <w:p w:rsidR="003912B3" w:rsidRPr="003912B3" w:rsidRDefault="003912B3" w:rsidP="003912B3">
            <w:pPr>
              <w:spacing w:after="120" w:line="240" w:lineRule="auto"/>
              <w:jc w:val="both"/>
              <w:rPr>
                <w:rFonts w:ascii="Times New Roman" w:eastAsia="MS Mincho" w:hAnsi="Times New Roman"/>
                <w:sz w:val="24"/>
                <w:szCs w:val="24"/>
              </w:rPr>
            </w:pPr>
            <w:r w:rsidRPr="003912B3">
              <w:rPr>
                <w:rFonts w:ascii="Times New Roman" w:eastAsia="MS Mincho" w:hAnsi="Times New Roman"/>
                <w:sz w:val="24"/>
                <w:szCs w:val="24"/>
              </w:rPr>
              <w:t>Discutir a problemática que tangencia a formação de coleções, a natureza complexa dos objetos/documentos e a relação destes dois vetores com a formação e a transformação dos museus no ocidente.</w:t>
            </w: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PROGRAMA</w:t>
            </w:r>
          </w:p>
        </w:tc>
        <w:tc>
          <w:tcPr>
            <w:tcW w:w="7066" w:type="dxa"/>
          </w:tcPr>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BIBLIOGRAFIA</w:t>
            </w:r>
          </w:p>
        </w:tc>
        <w:tc>
          <w:tcPr>
            <w:tcW w:w="7066" w:type="dxa"/>
          </w:tcPr>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color w:val="222222"/>
                <w:sz w:val="24"/>
                <w:szCs w:val="24"/>
                <w:shd w:val="clear" w:color="auto" w:fill="FFFFFF"/>
                <w:lang w:eastAsia="pt-BR"/>
              </w:rPr>
            </w:pPr>
            <w:r w:rsidRPr="003912B3">
              <w:rPr>
                <w:rFonts w:ascii="Times New Roman" w:eastAsia="Times New Roman" w:hAnsi="Times New Roman"/>
                <w:color w:val="222222"/>
                <w:sz w:val="24"/>
                <w:szCs w:val="24"/>
                <w:shd w:val="clear" w:color="auto" w:fill="FFFFFF"/>
                <w:lang w:eastAsia="pt-BR"/>
              </w:rPr>
              <w:t>Básica</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color w:val="222222"/>
                <w:sz w:val="24"/>
                <w:szCs w:val="24"/>
                <w:shd w:val="clear" w:color="auto" w:fill="FFFFFF"/>
                <w:lang w:eastAsia="pt-BR"/>
              </w:rPr>
            </w:pPr>
            <w:r w:rsidRPr="003912B3">
              <w:rPr>
                <w:rFonts w:ascii="Times New Roman" w:eastAsia="Times New Roman" w:hAnsi="Times New Roman"/>
                <w:color w:val="222222"/>
                <w:sz w:val="24"/>
                <w:szCs w:val="24"/>
                <w:shd w:val="clear" w:color="auto" w:fill="FFFFFF"/>
                <w:lang w:eastAsia="pt-BR"/>
              </w:rPr>
              <w:t>BRUNO, Cristina. “Museologia: algumas idéias para a sua organização disciplinar” in BRUNO, Cristina. Museologia e comunicação. Lisboa: ULHT, 1996. (Cadernos de Sociomuseologia, n. 9). P. 09-38.</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color w:val="222222"/>
                <w:sz w:val="24"/>
                <w:szCs w:val="24"/>
                <w:shd w:val="clear" w:color="auto" w:fill="FFFFFF"/>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color w:val="222222"/>
                <w:sz w:val="24"/>
                <w:szCs w:val="24"/>
                <w:shd w:val="clear" w:color="auto" w:fill="FFFFFF"/>
                <w:lang w:eastAsia="pt-BR"/>
              </w:rPr>
            </w:pPr>
            <w:r w:rsidRPr="003912B3">
              <w:rPr>
                <w:rFonts w:ascii="Times New Roman" w:eastAsia="Times New Roman" w:hAnsi="Times New Roman"/>
                <w:color w:val="222222"/>
                <w:sz w:val="24"/>
                <w:szCs w:val="24"/>
                <w:shd w:val="clear" w:color="auto" w:fill="FFFFFF"/>
                <w:lang w:eastAsia="pt-BR"/>
              </w:rPr>
              <w:t>FERREZ, Helena Dodd. Documentação museológica: teoria para uma boa prática. In: Caderno de ensaios, nº2 Estudos de Museologia. Rio de janeiro, Minc/Iphan, 1994, p. 64-73</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color w:val="222222"/>
                <w:sz w:val="24"/>
                <w:szCs w:val="24"/>
                <w:shd w:val="clear" w:color="auto" w:fill="FFFFFF"/>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color w:val="222222"/>
                <w:sz w:val="24"/>
                <w:szCs w:val="24"/>
                <w:shd w:val="clear" w:color="auto" w:fill="FFFFFF"/>
                <w:lang w:eastAsia="pt-BR"/>
              </w:rPr>
            </w:pPr>
            <w:r w:rsidRPr="003912B3">
              <w:rPr>
                <w:rFonts w:ascii="Times New Roman" w:eastAsia="Times New Roman" w:hAnsi="Times New Roman"/>
                <w:color w:val="222222"/>
                <w:sz w:val="24"/>
                <w:szCs w:val="24"/>
                <w:shd w:val="clear" w:color="auto" w:fill="FFFFFF"/>
                <w:lang w:eastAsia="pt-BR"/>
              </w:rPr>
              <w:t>FUNARI, P.P.A. Considerações sobre o profissional de museu e a sua formação. Formação de Profissionais de Museus: desafios para o próximo milênio, 1999.</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color w:val="222222"/>
                <w:sz w:val="24"/>
                <w:szCs w:val="24"/>
                <w:shd w:val="clear" w:color="auto" w:fill="FFFFFF"/>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color w:val="222222"/>
                <w:sz w:val="24"/>
                <w:szCs w:val="24"/>
                <w:shd w:val="clear" w:color="auto" w:fill="FFFFFF"/>
                <w:lang w:eastAsia="pt-BR"/>
              </w:rPr>
            </w:pPr>
          </w:p>
          <w:p w:rsid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color w:val="222222"/>
                <w:sz w:val="24"/>
                <w:szCs w:val="24"/>
                <w:shd w:val="clear" w:color="auto" w:fill="FFFFFF"/>
                <w:lang w:eastAsia="pt-BR"/>
              </w:rPr>
            </w:pPr>
            <w:r w:rsidRPr="003912B3">
              <w:rPr>
                <w:rFonts w:ascii="Times New Roman" w:eastAsia="Times New Roman" w:hAnsi="Times New Roman"/>
                <w:color w:val="222222"/>
                <w:sz w:val="24"/>
                <w:szCs w:val="24"/>
                <w:shd w:val="clear" w:color="auto" w:fill="FFFFFF"/>
                <w:lang w:eastAsia="pt-BR"/>
              </w:rPr>
              <w:t>Complementar</w:t>
            </w:r>
          </w:p>
          <w:p w:rsidR="00337D33" w:rsidRDefault="00337D33" w:rsidP="003912B3">
            <w:pPr>
              <w:overflowPunct w:val="0"/>
              <w:autoSpaceDE w:val="0"/>
              <w:autoSpaceDN w:val="0"/>
              <w:adjustRightInd w:val="0"/>
              <w:spacing w:after="0" w:line="240" w:lineRule="auto"/>
              <w:jc w:val="both"/>
              <w:textAlignment w:val="baseline"/>
              <w:rPr>
                <w:rFonts w:ascii="Times New Roman" w:eastAsia="Times New Roman" w:hAnsi="Times New Roman"/>
                <w:color w:val="222222"/>
                <w:sz w:val="24"/>
                <w:szCs w:val="24"/>
                <w:shd w:val="clear" w:color="auto" w:fill="FFFFFF"/>
                <w:lang w:eastAsia="pt-BR"/>
              </w:rPr>
            </w:pPr>
          </w:p>
          <w:p w:rsidR="00337D33" w:rsidRDefault="00337D33" w:rsidP="00337D33">
            <w:pPr>
              <w:overflowPunct w:val="0"/>
              <w:autoSpaceDE w:val="0"/>
              <w:autoSpaceDN w:val="0"/>
              <w:adjustRightInd w:val="0"/>
              <w:spacing w:after="0" w:line="240" w:lineRule="auto"/>
              <w:jc w:val="both"/>
              <w:textAlignment w:val="baseline"/>
              <w:rPr>
                <w:rFonts w:ascii="Times New Roman" w:eastAsia="Times New Roman" w:hAnsi="Times New Roman"/>
                <w:color w:val="222222"/>
                <w:sz w:val="24"/>
                <w:szCs w:val="24"/>
                <w:shd w:val="clear" w:color="auto" w:fill="FFFFFF"/>
                <w:lang w:eastAsia="pt-BR"/>
              </w:rPr>
            </w:pPr>
            <w:r w:rsidRPr="003912B3">
              <w:rPr>
                <w:rFonts w:ascii="Times New Roman" w:eastAsia="Times New Roman" w:hAnsi="Times New Roman"/>
                <w:color w:val="222222"/>
                <w:sz w:val="24"/>
                <w:szCs w:val="24"/>
                <w:shd w:val="clear" w:color="auto" w:fill="FFFFFF"/>
                <w:lang w:eastAsia="pt-BR"/>
              </w:rPr>
              <w:t xml:space="preserve">CHAGAS, M.C. “No museu com a turma do Charlie Brown”. In: CHAGAS, M. Museália. Rio de Janeiro: JC Editora, 1996. </w:t>
            </w:r>
          </w:p>
          <w:p w:rsidR="00337D33" w:rsidRDefault="00337D33" w:rsidP="00337D33">
            <w:pPr>
              <w:overflowPunct w:val="0"/>
              <w:autoSpaceDE w:val="0"/>
              <w:autoSpaceDN w:val="0"/>
              <w:adjustRightInd w:val="0"/>
              <w:spacing w:after="0" w:line="240" w:lineRule="auto"/>
              <w:jc w:val="both"/>
              <w:textAlignment w:val="baseline"/>
              <w:rPr>
                <w:rFonts w:ascii="Times New Roman" w:eastAsia="Times New Roman" w:hAnsi="Times New Roman"/>
                <w:color w:val="222222"/>
                <w:sz w:val="24"/>
                <w:szCs w:val="24"/>
                <w:shd w:val="clear" w:color="auto" w:fill="FFFFFF"/>
                <w:lang w:eastAsia="pt-BR"/>
              </w:rPr>
            </w:pPr>
          </w:p>
          <w:p w:rsidR="00337D33" w:rsidRPr="003912B3" w:rsidRDefault="00337D33" w:rsidP="00337D33">
            <w:pPr>
              <w:overflowPunct w:val="0"/>
              <w:autoSpaceDE w:val="0"/>
              <w:autoSpaceDN w:val="0"/>
              <w:adjustRightInd w:val="0"/>
              <w:spacing w:after="0" w:line="240" w:lineRule="auto"/>
              <w:jc w:val="both"/>
              <w:textAlignment w:val="baseline"/>
              <w:rPr>
                <w:rFonts w:ascii="Times New Roman" w:eastAsia="Times New Roman" w:hAnsi="Times New Roman"/>
                <w:color w:val="222222"/>
                <w:sz w:val="24"/>
                <w:szCs w:val="24"/>
                <w:shd w:val="clear" w:color="auto" w:fill="FFFFFF"/>
                <w:lang w:eastAsia="pt-BR"/>
              </w:rPr>
            </w:pPr>
            <w:r w:rsidRPr="003912B3">
              <w:rPr>
                <w:rFonts w:ascii="Times New Roman" w:eastAsia="Times New Roman" w:hAnsi="Times New Roman"/>
                <w:color w:val="222222"/>
                <w:sz w:val="24"/>
                <w:szCs w:val="24"/>
                <w:shd w:val="clear" w:color="auto" w:fill="FFFFFF"/>
                <w:lang w:eastAsia="pt-BR"/>
              </w:rPr>
              <w:t>PEARCE, Susan M. Pensando sobre os objetos. In MAST COLLOQUIA, Museu: instituição de pesquisa. v. 7. Rio de Janeiro, 2005, p.11-22.</w:t>
            </w:r>
          </w:p>
          <w:p w:rsidR="00337D33" w:rsidRPr="003912B3" w:rsidRDefault="00337D33" w:rsidP="00337D33">
            <w:pPr>
              <w:overflowPunct w:val="0"/>
              <w:autoSpaceDE w:val="0"/>
              <w:autoSpaceDN w:val="0"/>
              <w:adjustRightInd w:val="0"/>
              <w:spacing w:after="0" w:line="240" w:lineRule="auto"/>
              <w:jc w:val="both"/>
              <w:textAlignment w:val="baseline"/>
              <w:rPr>
                <w:rFonts w:ascii="Times New Roman" w:eastAsia="Times New Roman" w:hAnsi="Times New Roman"/>
                <w:color w:val="222222"/>
                <w:sz w:val="24"/>
                <w:szCs w:val="24"/>
                <w:shd w:val="clear" w:color="auto" w:fill="FFFFFF"/>
                <w:lang w:eastAsia="pt-BR"/>
              </w:rPr>
            </w:pPr>
          </w:p>
          <w:p w:rsid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color w:val="222222"/>
                <w:sz w:val="24"/>
                <w:szCs w:val="24"/>
                <w:shd w:val="clear" w:color="auto" w:fill="FFFFFF"/>
                <w:lang w:eastAsia="pt-BR"/>
              </w:rPr>
            </w:pPr>
            <w:r w:rsidRPr="003912B3">
              <w:rPr>
                <w:rFonts w:ascii="Times New Roman" w:eastAsia="Times New Roman" w:hAnsi="Times New Roman"/>
                <w:color w:val="222222"/>
                <w:sz w:val="24"/>
                <w:szCs w:val="24"/>
                <w:shd w:val="clear" w:color="auto" w:fill="FFFFFF"/>
                <w:lang w:eastAsia="pt-BR"/>
              </w:rPr>
              <w:t>POMIAN, Krzystof. Coleção. In: GIL, Fernando (org.). Memória-História. Porto: Imprensa Nacional: Casa da Moeda, 1984. p. 51- 86.</w:t>
            </w:r>
          </w:p>
          <w:p w:rsidR="00AF1305" w:rsidRDefault="00AF1305" w:rsidP="003912B3">
            <w:pPr>
              <w:overflowPunct w:val="0"/>
              <w:autoSpaceDE w:val="0"/>
              <w:autoSpaceDN w:val="0"/>
              <w:adjustRightInd w:val="0"/>
              <w:spacing w:after="0" w:line="240" w:lineRule="auto"/>
              <w:jc w:val="both"/>
              <w:textAlignment w:val="baseline"/>
              <w:rPr>
                <w:rFonts w:ascii="Times New Roman" w:eastAsia="Times New Roman" w:hAnsi="Times New Roman"/>
                <w:color w:val="222222"/>
                <w:sz w:val="24"/>
                <w:szCs w:val="24"/>
                <w:shd w:val="clear" w:color="auto" w:fill="FFFFFF"/>
                <w:lang w:eastAsia="pt-BR"/>
              </w:rPr>
            </w:pPr>
          </w:p>
          <w:p w:rsidR="00AF1305" w:rsidRPr="003912B3" w:rsidRDefault="00AF1305" w:rsidP="00AF1305">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SANTOS, Maria Célia T. M. Reflexões sobre a Nova Museologia.  Texto preparado para seminário no Curso de Especialização em Museologia do Museu de Arqueologia e Etnologia da Universidade de São Paulo-MAE/USP, realizado em setembro de 1999;</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color w:val="222222"/>
                <w:sz w:val="24"/>
                <w:szCs w:val="24"/>
                <w:shd w:val="clear" w:color="auto" w:fill="FFFFFF"/>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color w:val="222222"/>
                <w:sz w:val="24"/>
                <w:szCs w:val="24"/>
                <w:shd w:val="clear" w:color="auto" w:fill="FFFFFF"/>
                <w:lang w:eastAsia="pt-BR"/>
              </w:rPr>
            </w:pPr>
            <w:r w:rsidRPr="003912B3">
              <w:rPr>
                <w:rFonts w:ascii="Times New Roman" w:eastAsia="Times New Roman" w:hAnsi="Times New Roman"/>
                <w:color w:val="222222"/>
                <w:sz w:val="24"/>
                <w:szCs w:val="24"/>
                <w:shd w:val="clear" w:color="auto" w:fill="FFFFFF"/>
                <w:lang w:eastAsia="pt-BR"/>
              </w:rPr>
              <w:t>TOSTES, Vera Lúcia Bottrel. O problema das reservas técnicas: como enfrentar apego devorador? Revista do Patrimônio Histórico e Artístico Nacional, n. 31, 2005, p. 74-81.</w:t>
            </w:r>
          </w:p>
        </w:tc>
      </w:tr>
    </w:tbl>
    <w:p w:rsidR="001676C2" w:rsidRPr="003912B3" w:rsidRDefault="001676C2" w:rsidP="001676C2">
      <w:pPr>
        <w:suppressAutoHyphens/>
        <w:spacing w:before="160" w:after="0" w:line="360" w:lineRule="auto"/>
        <w:jc w:val="both"/>
        <w:rPr>
          <w:rFonts w:ascii="Times New Roman" w:eastAsia="Times New Roman" w:hAnsi="Times New Roman"/>
          <w:sz w:val="26"/>
          <w:szCs w:val="20"/>
          <w:lang w:eastAsia="ar-SA"/>
        </w:rPr>
      </w:pPr>
    </w:p>
    <w:tbl>
      <w:tblPr>
        <w:tblW w:w="95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0"/>
        <w:gridCol w:w="7066"/>
      </w:tblGrid>
      <w:tr w:rsidR="001676C2" w:rsidRPr="00830371" w:rsidTr="00872EB2">
        <w:tc>
          <w:tcPr>
            <w:tcW w:w="2480" w:type="dxa"/>
          </w:tcPr>
          <w:p w:rsidR="001676C2" w:rsidRPr="00830371" w:rsidRDefault="001676C2" w:rsidP="00872EB2">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830371">
              <w:rPr>
                <w:rFonts w:ascii="Times New Roman" w:eastAsia="Times New Roman" w:hAnsi="Times New Roman"/>
                <w:sz w:val="24"/>
                <w:szCs w:val="24"/>
                <w:lang w:eastAsia="pt-BR"/>
              </w:rPr>
              <w:t>CURSO/</w:t>
            </w:r>
          </w:p>
          <w:p w:rsidR="001676C2" w:rsidRPr="00830371" w:rsidRDefault="001676C2" w:rsidP="00872EB2">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830371">
              <w:rPr>
                <w:rFonts w:ascii="Times New Roman" w:eastAsia="Times New Roman" w:hAnsi="Times New Roman"/>
                <w:sz w:val="24"/>
                <w:szCs w:val="24"/>
                <w:lang w:eastAsia="pt-BR"/>
              </w:rPr>
              <w:t>SEMESTRE</w:t>
            </w:r>
          </w:p>
        </w:tc>
        <w:tc>
          <w:tcPr>
            <w:tcW w:w="7066" w:type="dxa"/>
          </w:tcPr>
          <w:p w:rsidR="001676C2" w:rsidRPr="00830371" w:rsidRDefault="001676C2" w:rsidP="00872EB2">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830371">
              <w:rPr>
                <w:rFonts w:ascii="Times New Roman" w:eastAsia="Times New Roman" w:hAnsi="Times New Roman"/>
                <w:sz w:val="24"/>
                <w:szCs w:val="24"/>
                <w:lang w:eastAsia="pt-BR"/>
              </w:rPr>
              <w:t>Bacharelado em Museologia / 1º semestre</w:t>
            </w:r>
          </w:p>
        </w:tc>
      </w:tr>
      <w:tr w:rsidR="001676C2" w:rsidRPr="00830371" w:rsidTr="00872EB2">
        <w:tc>
          <w:tcPr>
            <w:tcW w:w="2480" w:type="dxa"/>
          </w:tcPr>
          <w:p w:rsidR="001676C2" w:rsidRPr="00830371" w:rsidRDefault="001676C2" w:rsidP="00872EB2">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830371">
              <w:rPr>
                <w:rFonts w:ascii="Times New Roman" w:eastAsia="Times New Roman" w:hAnsi="Times New Roman"/>
                <w:sz w:val="24"/>
                <w:szCs w:val="24"/>
                <w:lang w:eastAsia="pt-BR"/>
              </w:rPr>
              <w:t>DISCIPLINA</w:t>
            </w:r>
          </w:p>
        </w:tc>
        <w:tc>
          <w:tcPr>
            <w:tcW w:w="7066" w:type="dxa"/>
          </w:tcPr>
          <w:p w:rsidR="001676C2" w:rsidRPr="00830371" w:rsidRDefault="001676C2" w:rsidP="00872EB2">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830371">
              <w:rPr>
                <w:rFonts w:ascii="Times New Roman" w:eastAsia="Times New Roman" w:hAnsi="Times New Roman"/>
                <w:sz w:val="24"/>
                <w:szCs w:val="24"/>
                <w:lang w:eastAsia="pt-BR"/>
              </w:rPr>
              <w:t>Leitura e Produção de Texto</w:t>
            </w:r>
            <w:r w:rsidR="007057A5">
              <w:rPr>
                <w:rFonts w:ascii="Times New Roman" w:eastAsia="Times New Roman" w:hAnsi="Times New Roman"/>
                <w:sz w:val="24"/>
                <w:szCs w:val="24"/>
                <w:lang w:eastAsia="pt-BR"/>
              </w:rPr>
              <w:t>s</w:t>
            </w:r>
          </w:p>
        </w:tc>
      </w:tr>
      <w:tr w:rsidR="001676C2" w:rsidRPr="00830371" w:rsidTr="00872EB2">
        <w:tc>
          <w:tcPr>
            <w:tcW w:w="2480" w:type="dxa"/>
          </w:tcPr>
          <w:p w:rsidR="001676C2" w:rsidRPr="00830371" w:rsidRDefault="001676C2" w:rsidP="00872EB2">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830371">
              <w:rPr>
                <w:rFonts w:ascii="Times New Roman" w:eastAsia="Times New Roman" w:hAnsi="Times New Roman"/>
                <w:sz w:val="24"/>
                <w:szCs w:val="24"/>
                <w:lang w:eastAsia="pt-BR"/>
              </w:rPr>
              <w:t>CARÁTER DA DISCIPLINA</w:t>
            </w:r>
          </w:p>
        </w:tc>
        <w:tc>
          <w:tcPr>
            <w:tcW w:w="7066" w:type="dxa"/>
          </w:tcPr>
          <w:p w:rsidR="001676C2" w:rsidRPr="00830371" w:rsidRDefault="001676C2" w:rsidP="00872EB2">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830371">
              <w:rPr>
                <w:rFonts w:ascii="Times New Roman" w:eastAsia="Times New Roman" w:hAnsi="Times New Roman"/>
                <w:sz w:val="24"/>
                <w:szCs w:val="24"/>
                <w:lang w:eastAsia="pt-BR"/>
              </w:rPr>
              <w:t>Obrigatória</w:t>
            </w:r>
          </w:p>
        </w:tc>
      </w:tr>
      <w:tr w:rsidR="001676C2" w:rsidRPr="00830371" w:rsidTr="00872EB2">
        <w:tc>
          <w:tcPr>
            <w:tcW w:w="2480" w:type="dxa"/>
          </w:tcPr>
          <w:p w:rsidR="001676C2" w:rsidRPr="00830371" w:rsidRDefault="001676C2" w:rsidP="00872EB2">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830371">
              <w:rPr>
                <w:rFonts w:ascii="Times New Roman" w:eastAsia="Times New Roman" w:hAnsi="Times New Roman"/>
                <w:sz w:val="24"/>
                <w:szCs w:val="24"/>
                <w:lang w:eastAsia="pt-BR"/>
              </w:rPr>
              <w:t>PRÉ-REQUISITO</w:t>
            </w:r>
          </w:p>
        </w:tc>
        <w:tc>
          <w:tcPr>
            <w:tcW w:w="7066" w:type="dxa"/>
          </w:tcPr>
          <w:p w:rsidR="001676C2" w:rsidRPr="00830371" w:rsidRDefault="001676C2" w:rsidP="00872EB2">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830371">
              <w:rPr>
                <w:rFonts w:ascii="Times New Roman" w:eastAsia="Times New Roman" w:hAnsi="Times New Roman"/>
                <w:sz w:val="24"/>
                <w:szCs w:val="24"/>
                <w:lang w:eastAsia="pt-BR"/>
              </w:rPr>
              <w:t>Não tem</w:t>
            </w:r>
          </w:p>
        </w:tc>
      </w:tr>
      <w:tr w:rsidR="001676C2" w:rsidRPr="00830371" w:rsidTr="00872EB2">
        <w:tc>
          <w:tcPr>
            <w:tcW w:w="2480" w:type="dxa"/>
          </w:tcPr>
          <w:p w:rsidR="001676C2" w:rsidRPr="00830371" w:rsidRDefault="001676C2" w:rsidP="00872EB2">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830371">
              <w:rPr>
                <w:rFonts w:ascii="Times New Roman" w:eastAsia="Times New Roman" w:hAnsi="Times New Roman"/>
                <w:sz w:val="24"/>
                <w:szCs w:val="24"/>
                <w:lang w:eastAsia="pt-BR"/>
              </w:rPr>
              <w:t>CÓDIGO</w:t>
            </w:r>
          </w:p>
        </w:tc>
        <w:tc>
          <w:tcPr>
            <w:tcW w:w="7066" w:type="dxa"/>
          </w:tcPr>
          <w:p w:rsidR="001676C2" w:rsidRPr="00830371" w:rsidRDefault="001676C2" w:rsidP="00872EB2">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p>
        </w:tc>
      </w:tr>
      <w:tr w:rsidR="001676C2" w:rsidRPr="00830371" w:rsidTr="00872EB2">
        <w:tc>
          <w:tcPr>
            <w:tcW w:w="2480" w:type="dxa"/>
          </w:tcPr>
          <w:p w:rsidR="001676C2" w:rsidRPr="00830371" w:rsidRDefault="001676C2" w:rsidP="00872EB2">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830371">
              <w:rPr>
                <w:rFonts w:ascii="Times New Roman" w:eastAsia="Times New Roman" w:hAnsi="Times New Roman"/>
                <w:sz w:val="24"/>
                <w:szCs w:val="24"/>
                <w:lang w:eastAsia="pt-BR"/>
              </w:rPr>
              <w:t>DEPARTAMENTO</w:t>
            </w:r>
          </w:p>
        </w:tc>
        <w:tc>
          <w:tcPr>
            <w:tcW w:w="7066" w:type="dxa"/>
          </w:tcPr>
          <w:p w:rsidR="001676C2" w:rsidRPr="00830371" w:rsidRDefault="001676C2" w:rsidP="00872EB2">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830371">
              <w:rPr>
                <w:rFonts w:ascii="Times New Roman" w:eastAsia="Times New Roman" w:hAnsi="Times New Roman"/>
                <w:sz w:val="24"/>
                <w:szCs w:val="24"/>
                <w:lang w:eastAsia="pt-BR"/>
              </w:rPr>
              <w:t>Centro de Letras e Comunicação</w:t>
            </w:r>
          </w:p>
        </w:tc>
      </w:tr>
      <w:tr w:rsidR="001676C2" w:rsidRPr="00830371" w:rsidTr="00872EB2">
        <w:tc>
          <w:tcPr>
            <w:tcW w:w="2480" w:type="dxa"/>
          </w:tcPr>
          <w:p w:rsidR="001676C2" w:rsidRPr="00830371" w:rsidRDefault="001676C2" w:rsidP="00872EB2">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830371">
              <w:rPr>
                <w:rFonts w:ascii="Times New Roman" w:eastAsia="Times New Roman" w:hAnsi="Times New Roman"/>
                <w:sz w:val="24"/>
                <w:szCs w:val="24"/>
                <w:lang w:eastAsia="pt-BR"/>
              </w:rPr>
              <w:t>CARGA HORÁRIA TOTAL</w:t>
            </w:r>
          </w:p>
        </w:tc>
        <w:tc>
          <w:tcPr>
            <w:tcW w:w="7066" w:type="dxa"/>
          </w:tcPr>
          <w:p w:rsidR="001676C2" w:rsidRPr="00830371" w:rsidRDefault="001676C2" w:rsidP="00872EB2">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830371">
              <w:rPr>
                <w:rFonts w:ascii="Times New Roman" w:eastAsia="Times New Roman" w:hAnsi="Times New Roman"/>
                <w:sz w:val="24"/>
                <w:szCs w:val="24"/>
                <w:lang w:eastAsia="pt-BR"/>
              </w:rPr>
              <w:t>68h</w:t>
            </w:r>
          </w:p>
        </w:tc>
      </w:tr>
      <w:tr w:rsidR="001676C2" w:rsidRPr="00830371" w:rsidTr="00872EB2">
        <w:tc>
          <w:tcPr>
            <w:tcW w:w="2480" w:type="dxa"/>
          </w:tcPr>
          <w:p w:rsidR="001676C2" w:rsidRPr="00830371" w:rsidRDefault="001676C2" w:rsidP="00872EB2">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830371">
              <w:rPr>
                <w:rFonts w:ascii="Times New Roman" w:eastAsia="Times New Roman" w:hAnsi="Times New Roman"/>
                <w:sz w:val="24"/>
                <w:szCs w:val="24"/>
                <w:lang w:eastAsia="pt-BR"/>
              </w:rPr>
              <w:t>CRÉDITOS</w:t>
            </w:r>
          </w:p>
        </w:tc>
        <w:tc>
          <w:tcPr>
            <w:tcW w:w="7066" w:type="dxa"/>
          </w:tcPr>
          <w:p w:rsidR="001676C2" w:rsidRPr="00830371" w:rsidRDefault="001676C2" w:rsidP="00872EB2">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830371">
              <w:rPr>
                <w:rFonts w:ascii="Times New Roman" w:eastAsia="Times New Roman" w:hAnsi="Times New Roman"/>
                <w:sz w:val="24"/>
                <w:szCs w:val="24"/>
                <w:lang w:eastAsia="pt-BR"/>
              </w:rPr>
              <w:t>04</w:t>
            </w:r>
          </w:p>
        </w:tc>
      </w:tr>
      <w:tr w:rsidR="001676C2" w:rsidRPr="00830371" w:rsidTr="00872EB2">
        <w:tc>
          <w:tcPr>
            <w:tcW w:w="2480" w:type="dxa"/>
          </w:tcPr>
          <w:p w:rsidR="001676C2" w:rsidRPr="00830371" w:rsidRDefault="001676C2" w:rsidP="00872EB2">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830371">
              <w:rPr>
                <w:rFonts w:ascii="Times New Roman" w:eastAsia="Times New Roman" w:hAnsi="Times New Roman"/>
                <w:sz w:val="24"/>
                <w:szCs w:val="24"/>
                <w:lang w:eastAsia="pt-BR"/>
              </w:rPr>
              <w:t>NATUREZA DA CARGA</w:t>
            </w:r>
          </w:p>
          <w:p w:rsidR="001676C2" w:rsidRPr="00830371" w:rsidRDefault="001676C2" w:rsidP="00872EB2">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830371">
              <w:rPr>
                <w:rFonts w:ascii="Times New Roman" w:eastAsia="Times New Roman" w:hAnsi="Times New Roman"/>
                <w:sz w:val="24"/>
                <w:szCs w:val="24"/>
                <w:lang w:eastAsia="pt-BR"/>
              </w:rPr>
              <w:t>HORÁRIA</w:t>
            </w:r>
          </w:p>
          <w:p w:rsidR="001676C2" w:rsidRPr="00830371" w:rsidRDefault="001676C2" w:rsidP="00872EB2">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830371">
              <w:rPr>
                <w:rFonts w:ascii="Times New Roman" w:eastAsia="Times New Roman" w:hAnsi="Times New Roman"/>
                <w:sz w:val="24"/>
                <w:szCs w:val="24"/>
                <w:lang w:eastAsia="pt-BR"/>
              </w:rPr>
              <w:t>ANO/SEMESTRE</w:t>
            </w:r>
          </w:p>
        </w:tc>
        <w:tc>
          <w:tcPr>
            <w:tcW w:w="7066" w:type="dxa"/>
          </w:tcPr>
          <w:p w:rsidR="001676C2" w:rsidRPr="00830371" w:rsidRDefault="001676C2" w:rsidP="00872EB2">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830371">
              <w:rPr>
                <w:rFonts w:ascii="Times New Roman" w:eastAsia="Times New Roman" w:hAnsi="Times New Roman"/>
                <w:sz w:val="24"/>
                <w:szCs w:val="24"/>
                <w:lang w:eastAsia="pt-BR"/>
              </w:rPr>
              <w:t>4T</w:t>
            </w:r>
          </w:p>
          <w:p w:rsidR="001676C2" w:rsidRPr="00830371" w:rsidRDefault="001676C2" w:rsidP="00872EB2">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p>
          <w:p w:rsidR="001676C2" w:rsidRPr="00830371" w:rsidRDefault="001676C2" w:rsidP="00872EB2">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p>
          <w:p w:rsidR="001676C2" w:rsidRPr="00830371" w:rsidRDefault="001676C2" w:rsidP="00872EB2">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p>
        </w:tc>
      </w:tr>
      <w:tr w:rsidR="001676C2" w:rsidRPr="00830371" w:rsidTr="00872EB2">
        <w:tc>
          <w:tcPr>
            <w:tcW w:w="2480" w:type="dxa"/>
          </w:tcPr>
          <w:p w:rsidR="001676C2" w:rsidRPr="00830371" w:rsidRDefault="001676C2" w:rsidP="00872EB2">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830371">
              <w:rPr>
                <w:rFonts w:ascii="Times New Roman" w:eastAsia="Times New Roman" w:hAnsi="Times New Roman"/>
                <w:sz w:val="24"/>
                <w:szCs w:val="24"/>
                <w:lang w:eastAsia="pt-BR"/>
              </w:rPr>
              <w:t>PROFESSOR RESPONSÁVEL</w:t>
            </w:r>
          </w:p>
        </w:tc>
        <w:tc>
          <w:tcPr>
            <w:tcW w:w="7066" w:type="dxa"/>
          </w:tcPr>
          <w:p w:rsidR="001676C2" w:rsidRPr="00830371" w:rsidRDefault="001676C2" w:rsidP="00872EB2">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p>
        </w:tc>
      </w:tr>
      <w:tr w:rsidR="001676C2" w:rsidRPr="00830371" w:rsidTr="00872EB2">
        <w:tc>
          <w:tcPr>
            <w:tcW w:w="2480" w:type="dxa"/>
          </w:tcPr>
          <w:p w:rsidR="001676C2" w:rsidRPr="00830371" w:rsidRDefault="001676C2" w:rsidP="00872EB2">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830371">
              <w:rPr>
                <w:rFonts w:ascii="Times New Roman" w:eastAsia="Times New Roman" w:hAnsi="Times New Roman"/>
                <w:sz w:val="24"/>
                <w:szCs w:val="24"/>
                <w:lang w:eastAsia="pt-BR"/>
              </w:rPr>
              <w:t>EMENTA</w:t>
            </w:r>
          </w:p>
        </w:tc>
        <w:tc>
          <w:tcPr>
            <w:tcW w:w="7066" w:type="dxa"/>
          </w:tcPr>
          <w:p w:rsidR="001676C2" w:rsidRPr="00830371" w:rsidRDefault="001676C2" w:rsidP="00872EB2">
            <w:pPr>
              <w:spacing w:after="120" w:line="240" w:lineRule="auto"/>
              <w:jc w:val="both"/>
              <w:rPr>
                <w:rFonts w:ascii="Times New Roman" w:eastAsia="MS Mincho" w:hAnsi="Times New Roman"/>
                <w:sz w:val="24"/>
                <w:szCs w:val="24"/>
              </w:rPr>
            </w:pPr>
            <w:r w:rsidRPr="00830371">
              <w:rPr>
                <w:rFonts w:ascii="Times New Roman" w:eastAsia="Times New Roman" w:hAnsi="Times New Roman"/>
                <w:sz w:val="24"/>
                <w:szCs w:val="24"/>
                <w:lang w:eastAsia="ar-SA"/>
              </w:rPr>
              <w:t>Texto e textualidade: coerência e coesão.</w:t>
            </w:r>
          </w:p>
        </w:tc>
      </w:tr>
      <w:tr w:rsidR="001676C2" w:rsidRPr="00830371" w:rsidTr="00872EB2">
        <w:tc>
          <w:tcPr>
            <w:tcW w:w="2480" w:type="dxa"/>
          </w:tcPr>
          <w:p w:rsidR="001676C2" w:rsidRPr="00830371" w:rsidRDefault="001676C2" w:rsidP="00872EB2">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830371">
              <w:rPr>
                <w:rFonts w:ascii="Times New Roman" w:eastAsia="Times New Roman" w:hAnsi="Times New Roman"/>
                <w:sz w:val="24"/>
                <w:szCs w:val="24"/>
                <w:lang w:eastAsia="pt-BR"/>
              </w:rPr>
              <w:t>OBJETIVOS</w:t>
            </w:r>
          </w:p>
        </w:tc>
        <w:tc>
          <w:tcPr>
            <w:tcW w:w="7066" w:type="dxa"/>
          </w:tcPr>
          <w:p w:rsidR="001676C2" w:rsidRPr="00830371" w:rsidRDefault="001676C2" w:rsidP="00872EB2">
            <w:pPr>
              <w:spacing w:after="120" w:line="240" w:lineRule="auto"/>
              <w:jc w:val="both"/>
              <w:rPr>
                <w:rFonts w:ascii="Times New Roman" w:eastAsia="MS Mincho" w:hAnsi="Times New Roman"/>
                <w:sz w:val="24"/>
                <w:szCs w:val="24"/>
              </w:rPr>
            </w:pPr>
            <w:r w:rsidRPr="00830371">
              <w:rPr>
                <w:rFonts w:ascii="Times New Roman" w:eastAsia="MS Mincho" w:hAnsi="Times New Roman"/>
                <w:sz w:val="24"/>
                <w:szCs w:val="24"/>
              </w:rPr>
              <w:t>Refletir sobre noções de linguagem, texto e discurso. Desenvolver habilidades de produção de leitura e produção de textos.</w:t>
            </w:r>
          </w:p>
        </w:tc>
      </w:tr>
      <w:tr w:rsidR="001676C2" w:rsidRPr="00830371" w:rsidTr="00872EB2">
        <w:tc>
          <w:tcPr>
            <w:tcW w:w="2480" w:type="dxa"/>
          </w:tcPr>
          <w:p w:rsidR="001676C2" w:rsidRPr="00830371" w:rsidRDefault="001676C2" w:rsidP="00872EB2">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830371">
              <w:rPr>
                <w:rFonts w:ascii="Times New Roman" w:eastAsia="Times New Roman" w:hAnsi="Times New Roman"/>
                <w:sz w:val="24"/>
                <w:szCs w:val="24"/>
                <w:lang w:eastAsia="pt-BR"/>
              </w:rPr>
              <w:t>PROGRAMA</w:t>
            </w:r>
          </w:p>
        </w:tc>
        <w:tc>
          <w:tcPr>
            <w:tcW w:w="7066" w:type="dxa"/>
          </w:tcPr>
          <w:p w:rsidR="001676C2" w:rsidRPr="00830371" w:rsidRDefault="001676C2" w:rsidP="00872EB2">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830371">
              <w:rPr>
                <w:rFonts w:ascii="Times New Roman" w:eastAsia="Times New Roman" w:hAnsi="Times New Roman"/>
                <w:sz w:val="24"/>
                <w:szCs w:val="24"/>
                <w:lang w:eastAsia="pt-BR"/>
              </w:rPr>
              <w:t xml:space="preserve">1. Linguagem, texto e discurso </w:t>
            </w:r>
          </w:p>
          <w:p w:rsidR="001676C2" w:rsidRPr="00830371" w:rsidRDefault="001676C2" w:rsidP="00872EB2">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830371">
              <w:rPr>
                <w:rFonts w:ascii="Times New Roman" w:eastAsia="Times New Roman" w:hAnsi="Times New Roman"/>
                <w:sz w:val="24"/>
                <w:szCs w:val="24"/>
                <w:lang w:eastAsia="pt-BR"/>
              </w:rPr>
              <w:t>1.1 Variação lingüística.</w:t>
            </w:r>
          </w:p>
          <w:p w:rsidR="001676C2" w:rsidRPr="00830371" w:rsidRDefault="001676C2" w:rsidP="00872EB2">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830371">
              <w:rPr>
                <w:rFonts w:ascii="Times New Roman" w:eastAsia="Times New Roman" w:hAnsi="Times New Roman"/>
                <w:sz w:val="24"/>
                <w:szCs w:val="24"/>
                <w:lang w:eastAsia="pt-BR"/>
              </w:rPr>
              <w:t xml:space="preserve">1.2 Texto e discurso </w:t>
            </w:r>
          </w:p>
          <w:p w:rsidR="001676C2" w:rsidRPr="00830371" w:rsidRDefault="001676C2" w:rsidP="00872EB2">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830371">
              <w:rPr>
                <w:rFonts w:ascii="Times New Roman" w:eastAsia="Times New Roman" w:hAnsi="Times New Roman"/>
                <w:sz w:val="24"/>
                <w:szCs w:val="24"/>
                <w:lang w:eastAsia="pt-BR"/>
              </w:rPr>
              <w:t>1.3 Tipos e gêneros de discurso</w:t>
            </w:r>
          </w:p>
          <w:p w:rsidR="001676C2" w:rsidRPr="00830371" w:rsidRDefault="001676C2" w:rsidP="00872EB2">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830371">
              <w:rPr>
                <w:rFonts w:ascii="Times New Roman" w:eastAsia="Times New Roman" w:hAnsi="Times New Roman"/>
                <w:sz w:val="24"/>
                <w:szCs w:val="24"/>
                <w:lang w:eastAsia="pt-BR"/>
              </w:rPr>
              <w:t>1.4 Coesão e coerência textual</w:t>
            </w:r>
          </w:p>
          <w:p w:rsidR="001676C2" w:rsidRPr="00830371" w:rsidRDefault="001676C2" w:rsidP="00872EB2">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1676C2" w:rsidRPr="00830371" w:rsidRDefault="001676C2" w:rsidP="00872EB2">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830371">
              <w:rPr>
                <w:rFonts w:ascii="Times New Roman" w:eastAsia="Times New Roman" w:hAnsi="Times New Roman"/>
                <w:sz w:val="24"/>
                <w:szCs w:val="24"/>
                <w:lang w:eastAsia="pt-BR"/>
              </w:rPr>
              <w:t>2. O trabalho com a produção de leitura</w:t>
            </w:r>
          </w:p>
          <w:p w:rsidR="001676C2" w:rsidRPr="00830371" w:rsidRDefault="001676C2" w:rsidP="00872EB2">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830371">
              <w:rPr>
                <w:rFonts w:ascii="Times New Roman" w:eastAsia="Times New Roman" w:hAnsi="Times New Roman"/>
                <w:sz w:val="24"/>
                <w:szCs w:val="24"/>
                <w:lang w:eastAsia="pt-BR"/>
              </w:rPr>
              <w:t xml:space="preserve">2.1 Concepções de leitura </w:t>
            </w:r>
          </w:p>
          <w:p w:rsidR="001676C2" w:rsidRPr="00830371" w:rsidRDefault="001676C2" w:rsidP="00872EB2">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830371">
              <w:rPr>
                <w:rFonts w:ascii="Times New Roman" w:eastAsia="Times New Roman" w:hAnsi="Times New Roman"/>
                <w:sz w:val="24"/>
                <w:szCs w:val="24"/>
                <w:lang w:eastAsia="pt-BR"/>
              </w:rPr>
              <w:t>2.2 Estratégias de leitura</w:t>
            </w:r>
          </w:p>
          <w:p w:rsidR="001676C2" w:rsidRPr="00830371" w:rsidRDefault="001676C2" w:rsidP="00872EB2">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1676C2" w:rsidRPr="00830371" w:rsidRDefault="001676C2" w:rsidP="00872EB2">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830371">
              <w:rPr>
                <w:rFonts w:ascii="Times New Roman" w:eastAsia="Times New Roman" w:hAnsi="Times New Roman"/>
                <w:sz w:val="24"/>
                <w:szCs w:val="24"/>
                <w:lang w:eastAsia="pt-BR"/>
              </w:rPr>
              <w:t xml:space="preserve">3. O trabalho com a produção de textos </w:t>
            </w:r>
          </w:p>
          <w:p w:rsidR="001676C2" w:rsidRPr="00830371" w:rsidRDefault="001676C2" w:rsidP="00872EB2">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830371">
              <w:rPr>
                <w:rFonts w:ascii="Times New Roman" w:eastAsia="Times New Roman" w:hAnsi="Times New Roman"/>
                <w:sz w:val="24"/>
                <w:szCs w:val="24"/>
                <w:lang w:eastAsia="pt-BR"/>
              </w:rPr>
              <w:t>3.1 Mecanismos de produção textual</w:t>
            </w:r>
          </w:p>
          <w:p w:rsidR="001676C2" w:rsidRPr="00830371" w:rsidRDefault="001676C2" w:rsidP="00872EB2">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830371">
              <w:rPr>
                <w:rFonts w:ascii="Times New Roman" w:eastAsia="Times New Roman" w:hAnsi="Times New Roman"/>
                <w:sz w:val="24"/>
                <w:szCs w:val="24"/>
                <w:lang w:eastAsia="pt-BR"/>
              </w:rPr>
              <w:t>3.2 A escrita do texto acadêmico</w:t>
            </w:r>
          </w:p>
        </w:tc>
      </w:tr>
      <w:tr w:rsidR="001676C2" w:rsidRPr="00830371" w:rsidTr="00872EB2">
        <w:tc>
          <w:tcPr>
            <w:tcW w:w="2480" w:type="dxa"/>
          </w:tcPr>
          <w:p w:rsidR="001676C2" w:rsidRPr="00830371" w:rsidRDefault="001676C2" w:rsidP="00872EB2">
            <w:pPr>
              <w:overflowPunct w:val="0"/>
              <w:autoSpaceDE w:val="0"/>
              <w:autoSpaceDN w:val="0"/>
              <w:adjustRightInd w:val="0"/>
              <w:spacing w:after="0" w:line="240" w:lineRule="auto"/>
              <w:textAlignment w:val="baseline"/>
              <w:rPr>
                <w:rFonts w:ascii="Times New Roman" w:eastAsia="Times New Roman" w:hAnsi="Times New Roman"/>
                <w:sz w:val="24"/>
                <w:szCs w:val="24"/>
                <w:lang w:eastAsia="pt-BR"/>
              </w:rPr>
            </w:pPr>
            <w:r w:rsidRPr="00830371">
              <w:rPr>
                <w:rFonts w:ascii="Times New Roman" w:eastAsia="Times New Roman" w:hAnsi="Times New Roman"/>
                <w:sz w:val="24"/>
                <w:szCs w:val="24"/>
                <w:lang w:eastAsia="pt-BR"/>
              </w:rPr>
              <w:t>BIBLIOGRAFIA</w:t>
            </w:r>
          </w:p>
        </w:tc>
        <w:tc>
          <w:tcPr>
            <w:tcW w:w="7066" w:type="dxa"/>
          </w:tcPr>
          <w:p w:rsidR="001676C2" w:rsidRDefault="001676C2" w:rsidP="00872EB2">
            <w:pPr>
              <w:suppressAutoHyphens/>
              <w:spacing w:after="0" w:line="240" w:lineRule="auto"/>
              <w:jc w:val="both"/>
              <w:rPr>
                <w:rFonts w:ascii="Times New Roman" w:eastAsia="Times New Roman" w:hAnsi="Times New Roman"/>
                <w:sz w:val="24"/>
                <w:szCs w:val="24"/>
                <w:lang w:eastAsia="ar-SA"/>
              </w:rPr>
            </w:pPr>
            <w:r w:rsidRPr="00830371">
              <w:rPr>
                <w:rFonts w:ascii="Times New Roman" w:eastAsia="Times New Roman" w:hAnsi="Times New Roman"/>
                <w:sz w:val="24"/>
                <w:szCs w:val="24"/>
                <w:lang w:eastAsia="ar-SA"/>
              </w:rPr>
              <w:t>Básica:</w:t>
            </w:r>
          </w:p>
          <w:p w:rsidR="001676C2" w:rsidRPr="00830371" w:rsidRDefault="001676C2" w:rsidP="00872EB2">
            <w:pPr>
              <w:suppressAutoHyphens/>
              <w:spacing w:after="0" w:line="240" w:lineRule="auto"/>
              <w:jc w:val="both"/>
              <w:rPr>
                <w:rFonts w:ascii="Times New Roman" w:eastAsia="Times New Roman" w:hAnsi="Times New Roman"/>
                <w:sz w:val="24"/>
                <w:szCs w:val="24"/>
                <w:lang w:eastAsia="ar-SA"/>
              </w:rPr>
            </w:pPr>
          </w:p>
          <w:p w:rsidR="001676C2" w:rsidRDefault="001676C2" w:rsidP="00872EB2">
            <w:pPr>
              <w:suppressAutoHyphens/>
              <w:spacing w:after="0" w:line="240" w:lineRule="auto"/>
              <w:jc w:val="both"/>
              <w:rPr>
                <w:rFonts w:ascii="Times New Roman" w:eastAsia="Times New Roman" w:hAnsi="Times New Roman"/>
                <w:sz w:val="24"/>
                <w:szCs w:val="24"/>
                <w:lang w:eastAsia="ar-SA"/>
              </w:rPr>
            </w:pPr>
            <w:r w:rsidRPr="00830371">
              <w:rPr>
                <w:rFonts w:ascii="Times New Roman" w:eastAsia="Times New Roman" w:hAnsi="Times New Roman"/>
                <w:sz w:val="24"/>
                <w:szCs w:val="24"/>
                <w:lang w:eastAsia="ar-SA"/>
              </w:rPr>
              <w:t>BLINKSTEIN, I. Técnicas de comunicação escrita. São Paulo: Ática, 1995.</w:t>
            </w:r>
          </w:p>
          <w:p w:rsidR="001676C2" w:rsidRPr="00830371" w:rsidRDefault="001676C2" w:rsidP="00872EB2">
            <w:pPr>
              <w:suppressAutoHyphens/>
              <w:spacing w:after="0" w:line="240" w:lineRule="auto"/>
              <w:jc w:val="both"/>
              <w:rPr>
                <w:rFonts w:ascii="Times New Roman" w:eastAsia="Times New Roman" w:hAnsi="Times New Roman"/>
                <w:sz w:val="24"/>
                <w:szCs w:val="24"/>
                <w:lang w:eastAsia="ar-SA"/>
              </w:rPr>
            </w:pPr>
          </w:p>
          <w:p w:rsidR="001676C2" w:rsidRPr="00830371" w:rsidRDefault="001676C2" w:rsidP="00872EB2">
            <w:pPr>
              <w:suppressAutoHyphens/>
              <w:spacing w:after="0" w:line="240" w:lineRule="auto"/>
              <w:jc w:val="both"/>
              <w:rPr>
                <w:rFonts w:ascii="Times New Roman" w:eastAsia="Times New Roman" w:hAnsi="Times New Roman"/>
                <w:sz w:val="24"/>
                <w:szCs w:val="24"/>
                <w:lang w:eastAsia="ar-SA"/>
              </w:rPr>
            </w:pPr>
            <w:r w:rsidRPr="00830371">
              <w:rPr>
                <w:rFonts w:ascii="Times New Roman" w:eastAsia="Times New Roman" w:hAnsi="Times New Roman"/>
                <w:sz w:val="24"/>
                <w:szCs w:val="24"/>
                <w:lang w:eastAsia="ar-SA"/>
              </w:rPr>
              <w:t>ECO, U. Como se faz uma tese. São Paulo: Perspectiva, 1985.</w:t>
            </w:r>
          </w:p>
          <w:p w:rsidR="001676C2" w:rsidRDefault="001676C2" w:rsidP="00872EB2">
            <w:pPr>
              <w:suppressAutoHyphens/>
              <w:spacing w:after="0" w:line="240" w:lineRule="auto"/>
              <w:jc w:val="both"/>
              <w:rPr>
                <w:rFonts w:ascii="Times New Roman" w:eastAsia="Times New Roman" w:hAnsi="Times New Roman"/>
                <w:sz w:val="24"/>
                <w:szCs w:val="24"/>
                <w:lang w:eastAsia="ar-SA"/>
              </w:rPr>
            </w:pPr>
          </w:p>
          <w:p w:rsidR="001676C2" w:rsidRPr="00830371" w:rsidRDefault="001676C2" w:rsidP="00872EB2">
            <w:pPr>
              <w:suppressAutoHyphens/>
              <w:spacing w:after="0" w:line="240" w:lineRule="auto"/>
              <w:jc w:val="both"/>
              <w:rPr>
                <w:rFonts w:ascii="Times New Roman" w:eastAsia="Times New Roman" w:hAnsi="Times New Roman"/>
                <w:sz w:val="24"/>
                <w:szCs w:val="24"/>
                <w:lang w:eastAsia="ar-SA"/>
              </w:rPr>
            </w:pPr>
            <w:r w:rsidRPr="00830371">
              <w:rPr>
                <w:rFonts w:ascii="Times New Roman" w:eastAsia="Times New Roman" w:hAnsi="Times New Roman"/>
                <w:sz w:val="24"/>
                <w:szCs w:val="24"/>
                <w:lang w:eastAsia="ar-SA"/>
              </w:rPr>
              <w:t>FÁVERO, L. L. Coesão e coerência textuais. São Paulo: Cortez, 1983.</w:t>
            </w:r>
          </w:p>
          <w:p w:rsidR="001676C2" w:rsidRDefault="001676C2" w:rsidP="00872EB2">
            <w:pPr>
              <w:suppressAutoHyphens/>
              <w:spacing w:after="0" w:line="240" w:lineRule="auto"/>
              <w:jc w:val="both"/>
              <w:rPr>
                <w:rFonts w:ascii="Times New Roman" w:eastAsia="Times New Roman" w:hAnsi="Times New Roman"/>
                <w:sz w:val="24"/>
                <w:szCs w:val="24"/>
                <w:lang w:eastAsia="ar-SA"/>
              </w:rPr>
            </w:pPr>
          </w:p>
          <w:p w:rsidR="001676C2" w:rsidRPr="00830371" w:rsidRDefault="001676C2" w:rsidP="00872EB2">
            <w:pPr>
              <w:suppressAutoHyphens/>
              <w:spacing w:after="0" w:line="240" w:lineRule="auto"/>
              <w:jc w:val="both"/>
              <w:rPr>
                <w:rFonts w:ascii="Times New Roman" w:eastAsia="Times New Roman" w:hAnsi="Times New Roman"/>
                <w:sz w:val="24"/>
                <w:szCs w:val="24"/>
                <w:lang w:eastAsia="ar-SA"/>
              </w:rPr>
            </w:pPr>
            <w:r w:rsidRPr="00830371">
              <w:rPr>
                <w:rFonts w:ascii="Times New Roman" w:eastAsia="Times New Roman" w:hAnsi="Times New Roman"/>
                <w:sz w:val="24"/>
                <w:szCs w:val="24"/>
                <w:lang w:eastAsia="ar-SA"/>
              </w:rPr>
              <w:t>GARCEZ, L. H. C. Técnica de redação: o que é preciso saber para bem escrever. São Paulo: Martins Fontes, 2001.</w:t>
            </w:r>
          </w:p>
          <w:p w:rsidR="001676C2" w:rsidRPr="00830371" w:rsidRDefault="001676C2" w:rsidP="00872EB2">
            <w:pPr>
              <w:suppressAutoHyphens/>
              <w:spacing w:after="0" w:line="240" w:lineRule="auto"/>
              <w:jc w:val="both"/>
              <w:rPr>
                <w:rFonts w:ascii="Times New Roman" w:eastAsia="Times New Roman" w:hAnsi="Times New Roman"/>
                <w:i/>
                <w:sz w:val="24"/>
                <w:szCs w:val="24"/>
                <w:lang w:eastAsia="ar-SA"/>
              </w:rPr>
            </w:pPr>
          </w:p>
          <w:p w:rsidR="001676C2" w:rsidRPr="00830371" w:rsidRDefault="001676C2" w:rsidP="00872EB2">
            <w:pPr>
              <w:suppressAutoHyphens/>
              <w:spacing w:after="0" w:line="240" w:lineRule="auto"/>
              <w:jc w:val="both"/>
              <w:rPr>
                <w:rFonts w:ascii="Times New Roman" w:eastAsia="Times New Roman" w:hAnsi="Times New Roman"/>
                <w:sz w:val="24"/>
                <w:szCs w:val="24"/>
                <w:lang w:eastAsia="ar-SA"/>
              </w:rPr>
            </w:pPr>
            <w:r w:rsidRPr="00830371">
              <w:rPr>
                <w:rFonts w:ascii="Times New Roman" w:eastAsia="Times New Roman" w:hAnsi="Times New Roman"/>
                <w:sz w:val="24"/>
                <w:szCs w:val="24"/>
                <w:lang w:eastAsia="ar-SA"/>
              </w:rPr>
              <w:t>Complementar:</w:t>
            </w:r>
          </w:p>
          <w:p w:rsidR="001676C2" w:rsidRDefault="001676C2" w:rsidP="00872EB2">
            <w:pPr>
              <w:suppressAutoHyphens/>
              <w:spacing w:after="0" w:line="240" w:lineRule="auto"/>
              <w:jc w:val="both"/>
              <w:rPr>
                <w:rFonts w:ascii="Times New Roman" w:eastAsia="Times New Roman" w:hAnsi="Times New Roman"/>
                <w:sz w:val="24"/>
                <w:szCs w:val="24"/>
                <w:lang w:eastAsia="ar-SA"/>
              </w:rPr>
            </w:pPr>
          </w:p>
          <w:p w:rsidR="001676C2" w:rsidRPr="00830371" w:rsidRDefault="001676C2" w:rsidP="00872EB2">
            <w:pPr>
              <w:suppressAutoHyphens/>
              <w:spacing w:after="0" w:line="240" w:lineRule="auto"/>
              <w:jc w:val="both"/>
              <w:rPr>
                <w:rFonts w:ascii="Times New Roman" w:eastAsia="Times New Roman" w:hAnsi="Times New Roman"/>
                <w:sz w:val="24"/>
                <w:szCs w:val="24"/>
                <w:lang w:eastAsia="ar-SA"/>
              </w:rPr>
            </w:pPr>
            <w:r w:rsidRPr="00830371">
              <w:rPr>
                <w:rFonts w:ascii="Times New Roman" w:eastAsia="Times New Roman" w:hAnsi="Times New Roman"/>
                <w:sz w:val="24"/>
                <w:szCs w:val="24"/>
                <w:lang w:eastAsia="ar-SA"/>
              </w:rPr>
              <w:t>CALKINS, L. M. A arte de ensinar a escrever. Porto Alegre: Artes Médicas, 1989.</w:t>
            </w:r>
          </w:p>
          <w:p w:rsidR="001676C2" w:rsidRDefault="001676C2" w:rsidP="00872EB2">
            <w:pPr>
              <w:suppressAutoHyphens/>
              <w:spacing w:after="0" w:line="240" w:lineRule="auto"/>
              <w:jc w:val="both"/>
              <w:rPr>
                <w:rFonts w:ascii="Times New Roman" w:eastAsia="Times New Roman" w:hAnsi="Times New Roman"/>
                <w:sz w:val="24"/>
                <w:szCs w:val="24"/>
                <w:lang w:eastAsia="ar-SA"/>
              </w:rPr>
            </w:pPr>
          </w:p>
          <w:p w:rsidR="001676C2" w:rsidRPr="00830371" w:rsidRDefault="001676C2" w:rsidP="00872EB2">
            <w:pPr>
              <w:suppressAutoHyphens/>
              <w:spacing w:after="0" w:line="240" w:lineRule="auto"/>
              <w:jc w:val="both"/>
              <w:rPr>
                <w:rFonts w:ascii="Times New Roman" w:eastAsia="Times New Roman" w:hAnsi="Times New Roman"/>
                <w:sz w:val="24"/>
                <w:szCs w:val="24"/>
                <w:lang w:eastAsia="ar-SA"/>
              </w:rPr>
            </w:pPr>
            <w:r w:rsidRPr="00830371">
              <w:rPr>
                <w:rFonts w:ascii="Times New Roman" w:eastAsia="Times New Roman" w:hAnsi="Times New Roman"/>
                <w:sz w:val="24"/>
                <w:szCs w:val="24"/>
                <w:lang w:eastAsia="ar-SA"/>
              </w:rPr>
              <w:t>FÁVERO, L. L. &amp; KOCH, I. Lingüística textual: leitura e redação. São Paulo: Cortez, 1983.</w:t>
            </w:r>
          </w:p>
          <w:p w:rsidR="001676C2" w:rsidRDefault="001676C2" w:rsidP="00872EB2">
            <w:pPr>
              <w:suppressAutoHyphens/>
              <w:spacing w:after="0" w:line="240" w:lineRule="auto"/>
              <w:jc w:val="both"/>
              <w:rPr>
                <w:rFonts w:ascii="Times New Roman" w:eastAsia="Times New Roman" w:hAnsi="Times New Roman"/>
                <w:sz w:val="24"/>
                <w:szCs w:val="24"/>
                <w:lang w:eastAsia="ar-SA"/>
              </w:rPr>
            </w:pPr>
          </w:p>
          <w:p w:rsidR="001676C2" w:rsidRPr="00830371" w:rsidRDefault="001676C2" w:rsidP="00872EB2">
            <w:pPr>
              <w:suppressAutoHyphens/>
              <w:spacing w:after="0" w:line="240" w:lineRule="auto"/>
              <w:jc w:val="both"/>
              <w:rPr>
                <w:rFonts w:ascii="Times New Roman" w:eastAsia="Times New Roman" w:hAnsi="Times New Roman"/>
                <w:caps/>
                <w:sz w:val="24"/>
                <w:szCs w:val="24"/>
                <w:lang w:eastAsia="ar-SA"/>
              </w:rPr>
            </w:pPr>
            <w:r w:rsidRPr="00830371">
              <w:rPr>
                <w:rFonts w:ascii="Times New Roman" w:eastAsia="Times New Roman" w:hAnsi="Times New Roman"/>
                <w:sz w:val="24"/>
                <w:szCs w:val="24"/>
                <w:lang w:eastAsia="ar-SA"/>
              </w:rPr>
              <w:t xml:space="preserve">FIORIN, L. J. &amp; PLATÃO, F. S. Lições de texto: leitura e redação. São Paulo: </w:t>
            </w:r>
            <w:r w:rsidRPr="00830371">
              <w:rPr>
                <w:rFonts w:ascii="Times New Roman" w:eastAsia="Times New Roman" w:hAnsi="Times New Roman"/>
                <w:caps/>
                <w:sz w:val="24"/>
                <w:szCs w:val="24"/>
                <w:lang w:eastAsia="ar-SA"/>
              </w:rPr>
              <w:t>Ática, 1990.</w:t>
            </w:r>
          </w:p>
          <w:p w:rsidR="001676C2" w:rsidRDefault="001676C2" w:rsidP="00872EB2">
            <w:pPr>
              <w:suppressAutoHyphens/>
              <w:spacing w:after="0" w:line="240" w:lineRule="auto"/>
              <w:jc w:val="both"/>
              <w:rPr>
                <w:rFonts w:ascii="Times New Roman" w:eastAsia="Times New Roman" w:hAnsi="Times New Roman"/>
                <w:sz w:val="24"/>
                <w:szCs w:val="24"/>
                <w:lang w:eastAsia="ar-SA"/>
              </w:rPr>
            </w:pPr>
          </w:p>
          <w:p w:rsidR="001676C2" w:rsidRPr="00830371" w:rsidRDefault="001676C2" w:rsidP="00872EB2">
            <w:pPr>
              <w:suppressAutoHyphens/>
              <w:spacing w:after="0" w:line="240" w:lineRule="auto"/>
              <w:jc w:val="both"/>
              <w:rPr>
                <w:rFonts w:ascii="Times New Roman" w:eastAsia="Times New Roman" w:hAnsi="Times New Roman"/>
                <w:sz w:val="24"/>
                <w:szCs w:val="24"/>
                <w:lang w:eastAsia="ar-SA"/>
              </w:rPr>
            </w:pPr>
            <w:r w:rsidRPr="00830371">
              <w:rPr>
                <w:rFonts w:ascii="Times New Roman" w:eastAsia="Times New Roman" w:hAnsi="Times New Roman"/>
                <w:sz w:val="24"/>
                <w:szCs w:val="24"/>
                <w:lang w:eastAsia="ar-SA"/>
              </w:rPr>
              <w:t>GARCEZ, L. H. C. Técnica de redação: o que é preciso saber para bem escrever. São Paulo: Martins Fontes, 2001.</w:t>
            </w:r>
          </w:p>
          <w:p w:rsidR="001676C2" w:rsidRDefault="001676C2" w:rsidP="00872EB2">
            <w:pPr>
              <w:spacing w:after="0" w:line="240" w:lineRule="auto"/>
              <w:rPr>
                <w:rFonts w:ascii="Times New Roman" w:eastAsia="Times New Roman" w:hAnsi="Times New Roman"/>
                <w:sz w:val="24"/>
                <w:szCs w:val="24"/>
                <w:lang w:eastAsia="pt-BR"/>
              </w:rPr>
            </w:pPr>
          </w:p>
          <w:p w:rsidR="001676C2" w:rsidRPr="00830371" w:rsidRDefault="001676C2" w:rsidP="00872EB2">
            <w:pPr>
              <w:spacing w:after="0" w:line="240" w:lineRule="auto"/>
              <w:rPr>
                <w:rFonts w:ascii="Times New Roman" w:eastAsia="Times New Roman" w:hAnsi="Times New Roman"/>
                <w:sz w:val="24"/>
                <w:szCs w:val="24"/>
                <w:lang w:eastAsia="pt-BR"/>
              </w:rPr>
            </w:pPr>
            <w:r w:rsidRPr="00830371">
              <w:rPr>
                <w:rFonts w:ascii="Times New Roman" w:eastAsia="Times New Roman" w:hAnsi="Times New Roman"/>
                <w:sz w:val="24"/>
                <w:szCs w:val="24"/>
                <w:lang w:eastAsia="pt-BR"/>
              </w:rPr>
              <w:t xml:space="preserve">SARMENTO, Leila Lauar. </w:t>
            </w:r>
            <w:r w:rsidRPr="00830371">
              <w:rPr>
                <w:rFonts w:ascii="Times New Roman" w:eastAsia="Times New Roman" w:hAnsi="Times New Roman"/>
                <w:bCs/>
                <w:sz w:val="24"/>
                <w:szCs w:val="24"/>
                <w:lang w:eastAsia="pt-BR"/>
              </w:rPr>
              <w:t>Oficina de redacao.</w:t>
            </w:r>
            <w:r w:rsidRPr="00830371">
              <w:rPr>
                <w:rFonts w:ascii="Times New Roman" w:eastAsia="Times New Roman" w:hAnsi="Times New Roman"/>
                <w:b/>
                <w:bCs/>
                <w:sz w:val="24"/>
                <w:szCs w:val="24"/>
                <w:lang w:eastAsia="pt-BR"/>
              </w:rPr>
              <w:t xml:space="preserve"> </w:t>
            </w:r>
            <w:r w:rsidRPr="00830371">
              <w:rPr>
                <w:rFonts w:ascii="Times New Roman" w:eastAsia="Times New Roman" w:hAnsi="Times New Roman"/>
                <w:sz w:val="24"/>
                <w:szCs w:val="24"/>
                <w:lang w:eastAsia="pt-BR"/>
              </w:rPr>
              <w:t xml:space="preserve">São Paulo: Moderna, 1997. 263 p. </w:t>
            </w:r>
          </w:p>
          <w:p w:rsidR="001676C2" w:rsidRPr="00830371" w:rsidRDefault="001676C2" w:rsidP="00872EB2">
            <w:pPr>
              <w:overflowPunct w:val="0"/>
              <w:autoSpaceDE w:val="0"/>
              <w:autoSpaceDN w:val="0"/>
              <w:adjustRightInd w:val="0"/>
              <w:spacing w:after="0" w:line="240" w:lineRule="auto"/>
              <w:jc w:val="both"/>
              <w:textAlignment w:val="baseline"/>
              <w:rPr>
                <w:rFonts w:ascii="Times New Roman" w:eastAsia="Times New Roman" w:hAnsi="Times New Roman"/>
                <w:sz w:val="24"/>
                <w:szCs w:val="24"/>
                <w:shd w:val="clear" w:color="auto" w:fill="FFFFFF"/>
                <w:lang w:eastAsia="pt-BR"/>
              </w:rPr>
            </w:pPr>
          </w:p>
        </w:tc>
      </w:tr>
    </w:tbl>
    <w:p w:rsidR="001676C2" w:rsidRPr="00830371" w:rsidRDefault="001676C2" w:rsidP="001676C2">
      <w:pPr>
        <w:suppressAutoHyphens/>
        <w:spacing w:after="0" w:line="240" w:lineRule="auto"/>
        <w:jc w:val="both"/>
        <w:rPr>
          <w:rFonts w:ascii="Times New Roman" w:eastAsia="Times New Roman" w:hAnsi="Times New Roman"/>
          <w:sz w:val="24"/>
          <w:szCs w:val="24"/>
          <w:lang w:eastAsia="ar-SA"/>
        </w:rPr>
      </w:pPr>
    </w:p>
    <w:p w:rsidR="001676C2" w:rsidRPr="00830371" w:rsidRDefault="001676C2" w:rsidP="001676C2">
      <w:pPr>
        <w:spacing w:after="0" w:line="240" w:lineRule="auto"/>
        <w:rPr>
          <w:rFonts w:ascii="Times New Roman" w:hAnsi="Times New Roman"/>
          <w:sz w:val="24"/>
          <w:szCs w:val="24"/>
        </w:rPr>
      </w:pPr>
    </w:p>
    <w:tbl>
      <w:tblPr>
        <w:tblW w:w="95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6924"/>
      </w:tblGrid>
      <w:tr w:rsidR="003912B3" w:rsidRPr="003912B3" w:rsidTr="00881787">
        <w:tc>
          <w:tcPr>
            <w:tcW w:w="2622"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CURSO/SEMESTRE</w:t>
            </w:r>
          </w:p>
        </w:tc>
        <w:tc>
          <w:tcPr>
            <w:tcW w:w="6924"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Bacharelado em Museologia / 2° Semestre</w:t>
            </w:r>
          </w:p>
        </w:tc>
      </w:tr>
      <w:tr w:rsidR="003912B3" w:rsidRPr="003912B3" w:rsidTr="00881787">
        <w:tc>
          <w:tcPr>
            <w:tcW w:w="2622"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DISCIPLINA</w:t>
            </w:r>
          </w:p>
        </w:tc>
        <w:tc>
          <w:tcPr>
            <w:tcW w:w="6924"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Documentação Museológica I</w:t>
            </w:r>
          </w:p>
        </w:tc>
      </w:tr>
      <w:tr w:rsidR="003912B3" w:rsidRPr="003912B3" w:rsidTr="00881787">
        <w:tc>
          <w:tcPr>
            <w:tcW w:w="2622"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CARÁTER DA DISCIPLINA</w:t>
            </w:r>
          </w:p>
          <w:p w:rsidR="003912B3" w:rsidRPr="003912B3" w:rsidRDefault="003912B3" w:rsidP="003912B3">
            <w:pPr>
              <w:suppressAutoHyphens/>
              <w:spacing w:after="0" w:line="360" w:lineRule="auto"/>
              <w:rPr>
                <w:rFonts w:ascii="Times New Roman" w:eastAsia="Times New Roman" w:hAnsi="Times New Roman"/>
                <w:sz w:val="24"/>
                <w:szCs w:val="24"/>
                <w:lang w:eastAsia="ar-SA"/>
              </w:rPr>
            </w:pPr>
          </w:p>
        </w:tc>
        <w:tc>
          <w:tcPr>
            <w:tcW w:w="6924" w:type="dxa"/>
          </w:tcPr>
          <w:p w:rsidR="003912B3" w:rsidRPr="003912B3" w:rsidRDefault="003912B3" w:rsidP="003912B3">
            <w:pPr>
              <w:suppressAutoHyphens/>
              <w:spacing w:after="0" w:line="24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Obrigatória</w:t>
            </w:r>
          </w:p>
        </w:tc>
      </w:tr>
      <w:tr w:rsidR="003912B3" w:rsidRPr="003912B3" w:rsidTr="00881787">
        <w:tc>
          <w:tcPr>
            <w:tcW w:w="2622"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PRÉ-REQUISITO</w:t>
            </w:r>
          </w:p>
          <w:p w:rsidR="003912B3" w:rsidRPr="003912B3" w:rsidRDefault="003912B3" w:rsidP="003912B3">
            <w:pPr>
              <w:suppressAutoHyphens/>
              <w:spacing w:after="0" w:line="360" w:lineRule="auto"/>
              <w:rPr>
                <w:rFonts w:ascii="Times New Roman" w:eastAsia="Times New Roman" w:hAnsi="Times New Roman"/>
                <w:sz w:val="24"/>
                <w:szCs w:val="24"/>
                <w:lang w:eastAsia="ar-SA"/>
              </w:rPr>
            </w:pPr>
          </w:p>
        </w:tc>
        <w:tc>
          <w:tcPr>
            <w:tcW w:w="6924"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Introdução à Museologia</w:t>
            </w:r>
          </w:p>
        </w:tc>
      </w:tr>
      <w:tr w:rsidR="003912B3" w:rsidRPr="003912B3" w:rsidTr="00881787">
        <w:tc>
          <w:tcPr>
            <w:tcW w:w="2622"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CÓDIGO</w:t>
            </w:r>
          </w:p>
        </w:tc>
        <w:tc>
          <w:tcPr>
            <w:tcW w:w="6924"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p>
        </w:tc>
      </w:tr>
      <w:tr w:rsidR="003912B3" w:rsidRPr="003912B3" w:rsidTr="00881787">
        <w:tc>
          <w:tcPr>
            <w:tcW w:w="2622"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DEPARTAMENTO</w:t>
            </w:r>
          </w:p>
        </w:tc>
        <w:tc>
          <w:tcPr>
            <w:tcW w:w="6924"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Departamento de Museologia</w:t>
            </w:r>
            <w:r w:rsidR="00DC456B">
              <w:rPr>
                <w:rFonts w:ascii="Times New Roman" w:eastAsia="Times New Roman" w:hAnsi="Times New Roman"/>
                <w:sz w:val="24"/>
                <w:szCs w:val="24"/>
                <w:lang w:eastAsia="ar-SA"/>
              </w:rPr>
              <w:t>,</w:t>
            </w:r>
            <w:r w:rsidRPr="003912B3">
              <w:rPr>
                <w:rFonts w:ascii="Times New Roman" w:eastAsia="Times New Roman" w:hAnsi="Times New Roman"/>
                <w:sz w:val="24"/>
                <w:szCs w:val="24"/>
                <w:lang w:eastAsia="ar-SA"/>
              </w:rPr>
              <w:t xml:space="preserve"> Conservação e Restauro</w:t>
            </w:r>
          </w:p>
        </w:tc>
      </w:tr>
      <w:tr w:rsidR="003912B3" w:rsidRPr="003912B3" w:rsidTr="00881787">
        <w:tc>
          <w:tcPr>
            <w:tcW w:w="2622"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CARGA HORÁRIA TOTAL</w:t>
            </w:r>
          </w:p>
        </w:tc>
        <w:tc>
          <w:tcPr>
            <w:tcW w:w="6924"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68h</w:t>
            </w:r>
          </w:p>
        </w:tc>
      </w:tr>
      <w:tr w:rsidR="003912B3" w:rsidRPr="003912B3" w:rsidTr="00881787">
        <w:trPr>
          <w:trHeight w:val="823"/>
        </w:trPr>
        <w:tc>
          <w:tcPr>
            <w:tcW w:w="2622"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CRÉDITOS</w:t>
            </w:r>
          </w:p>
          <w:p w:rsidR="003912B3" w:rsidRPr="003912B3" w:rsidRDefault="003912B3" w:rsidP="003912B3">
            <w:pPr>
              <w:suppressAutoHyphens/>
              <w:spacing w:after="0" w:line="360" w:lineRule="auto"/>
              <w:rPr>
                <w:rFonts w:ascii="Times New Roman" w:eastAsia="Times New Roman" w:hAnsi="Times New Roman"/>
                <w:sz w:val="24"/>
                <w:szCs w:val="24"/>
                <w:lang w:eastAsia="ar-SA"/>
              </w:rPr>
            </w:pPr>
          </w:p>
        </w:tc>
        <w:tc>
          <w:tcPr>
            <w:tcW w:w="6924"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04</w:t>
            </w:r>
          </w:p>
        </w:tc>
      </w:tr>
      <w:tr w:rsidR="003912B3" w:rsidRPr="003912B3" w:rsidTr="00881787">
        <w:tc>
          <w:tcPr>
            <w:tcW w:w="2622"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NATUREZA DA CARGA</w:t>
            </w:r>
          </w:p>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HORÁRIA</w:t>
            </w:r>
          </w:p>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ANO/SEMESTRE</w:t>
            </w:r>
          </w:p>
        </w:tc>
        <w:tc>
          <w:tcPr>
            <w:tcW w:w="6924"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xml:space="preserve">4T </w:t>
            </w:r>
          </w:p>
        </w:tc>
      </w:tr>
      <w:tr w:rsidR="003912B3" w:rsidRPr="003912B3" w:rsidTr="00881787">
        <w:tc>
          <w:tcPr>
            <w:tcW w:w="2622"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PROFESSORES RESPONSÁVEIS</w:t>
            </w:r>
          </w:p>
        </w:tc>
        <w:tc>
          <w:tcPr>
            <w:tcW w:w="6924"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Profa. Noris Mara P. M. Leal</w:t>
            </w:r>
          </w:p>
        </w:tc>
      </w:tr>
      <w:tr w:rsidR="003912B3" w:rsidRPr="003912B3" w:rsidTr="00881787">
        <w:tc>
          <w:tcPr>
            <w:tcW w:w="2622"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OBJETIVOS</w:t>
            </w:r>
          </w:p>
        </w:tc>
        <w:tc>
          <w:tcPr>
            <w:tcW w:w="6924" w:type="dxa"/>
          </w:tcPr>
          <w:p w:rsidR="003912B3" w:rsidRPr="003912B3" w:rsidRDefault="003912B3" w:rsidP="00887512">
            <w:pPr>
              <w:numPr>
                <w:ilvl w:val="0"/>
                <w:numId w:val="18"/>
              </w:num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Capacitar o aluno a ter uma visão crítica sobre a atividade de documentação em museus.</w:t>
            </w:r>
          </w:p>
          <w:p w:rsidR="003912B3" w:rsidRPr="003912B3" w:rsidRDefault="003912B3" w:rsidP="00887512">
            <w:pPr>
              <w:numPr>
                <w:ilvl w:val="0"/>
                <w:numId w:val="18"/>
              </w:numPr>
              <w:suppressAutoHyphens/>
              <w:spacing w:after="0" w:line="240" w:lineRule="auto"/>
              <w:jc w:val="both"/>
              <w:rPr>
                <w:rFonts w:ascii="Times New Roman" w:eastAsia="Times New Roman" w:hAnsi="Times New Roman"/>
                <w:b/>
                <w:sz w:val="24"/>
                <w:szCs w:val="24"/>
                <w:lang w:eastAsia="ar-SA"/>
              </w:rPr>
            </w:pPr>
            <w:r w:rsidRPr="003912B3">
              <w:rPr>
                <w:rFonts w:ascii="Times New Roman" w:eastAsia="Times New Roman" w:hAnsi="Times New Roman"/>
                <w:sz w:val="24"/>
                <w:szCs w:val="24"/>
                <w:lang w:eastAsia="ar-SA"/>
              </w:rPr>
              <w:t>Refletir sobre o papel da documentação museológica para a preservação do patrimônio cultural;</w:t>
            </w:r>
          </w:p>
          <w:p w:rsidR="003912B3" w:rsidRPr="003912B3" w:rsidRDefault="003912B3" w:rsidP="00887512">
            <w:pPr>
              <w:numPr>
                <w:ilvl w:val="0"/>
                <w:numId w:val="18"/>
              </w:numPr>
              <w:suppressAutoHyphens/>
              <w:spacing w:after="0" w:line="240" w:lineRule="auto"/>
              <w:jc w:val="both"/>
              <w:rPr>
                <w:rFonts w:ascii="Times New Roman" w:eastAsia="Times New Roman" w:hAnsi="Times New Roman"/>
                <w:b/>
                <w:sz w:val="24"/>
                <w:szCs w:val="24"/>
                <w:lang w:eastAsia="ar-SA"/>
              </w:rPr>
            </w:pPr>
            <w:r w:rsidRPr="003912B3">
              <w:rPr>
                <w:rFonts w:ascii="Times New Roman" w:eastAsia="Times New Roman" w:hAnsi="Times New Roman"/>
                <w:sz w:val="24"/>
                <w:szCs w:val="24"/>
                <w:lang w:eastAsia="ar-SA"/>
              </w:rPr>
              <w:t>Discutir e analisar os sistemas documentais existentes;</w:t>
            </w:r>
          </w:p>
          <w:p w:rsidR="003912B3" w:rsidRPr="003912B3" w:rsidRDefault="003912B3" w:rsidP="00887512">
            <w:pPr>
              <w:numPr>
                <w:ilvl w:val="0"/>
                <w:numId w:val="18"/>
              </w:numPr>
              <w:suppressAutoHyphens/>
              <w:spacing w:after="0" w:line="240" w:lineRule="auto"/>
              <w:jc w:val="both"/>
              <w:rPr>
                <w:rFonts w:ascii="Times New Roman" w:eastAsia="Times New Roman" w:hAnsi="Times New Roman"/>
                <w:b/>
                <w:sz w:val="24"/>
                <w:szCs w:val="24"/>
                <w:lang w:eastAsia="ar-SA"/>
              </w:rPr>
            </w:pPr>
            <w:r w:rsidRPr="003912B3">
              <w:rPr>
                <w:rFonts w:ascii="Times New Roman" w:eastAsia="Times New Roman" w:hAnsi="Times New Roman"/>
                <w:sz w:val="24"/>
                <w:szCs w:val="24"/>
                <w:lang w:eastAsia="ar-SA"/>
              </w:rPr>
              <w:t>Discutir e analisar propostas de projetos, a partir do referencial teórico e das experiências apresentadas;</w:t>
            </w:r>
          </w:p>
          <w:p w:rsidR="003912B3" w:rsidRPr="003912B3" w:rsidRDefault="003912B3" w:rsidP="003912B3">
            <w:pPr>
              <w:suppressAutoHyphens/>
              <w:spacing w:after="0" w:line="360" w:lineRule="auto"/>
              <w:rPr>
                <w:rFonts w:ascii="Times New Roman" w:eastAsia="Times New Roman" w:hAnsi="Times New Roman"/>
                <w:sz w:val="24"/>
                <w:szCs w:val="24"/>
                <w:lang w:eastAsia="ar-SA"/>
              </w:rPr>
            </w:pPr>
          </w:p>
        </w:tc>
      </w:tr>
      <w:tr w:rsidR="003912B3" w:rsidRPr="003912B3" w:rsidTr="00881787">
        <w:tc>
          <w:tcPr>
            <w:tcW w:w="2622"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EMENTA</w:t>
            </w:r>
          </w:p>
        </w:tc>
        <w:tc>
          <w:tcPr>
            <w:tcW w:w="6924" w:type="dxa"/>
          </w:tcPr>
          <w:p w:rsidR="003912B3" w:rsidRPr="003912B3" w:rsidRDefault="003912B3" w:rsidP="003912B3">
            <w:pPr>
              <w:suppressAutoHyphens/>
              <w:spacing w:after="0" w:line="240" w:lineRule="auto"/>
              <w:ind w:firstLine="708"/>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xml:space="preserve">Museus e documentação do patrimônio integral: sistemas de documentação/informação. Tesaurização, formação, registro, classificação, catalogação, inventário de coleções. Manipulação de coleções. </w:t>
            </w:r>
          </w:p>
          <w:p w:rsidR="003912B3" w:rsidRPr="003912B3" w:rsidRDefault="003912B3" w:rsidP="003912B3">
            <w:pPr>
              <w:suppressAutoHyphens/>
              <w:spacing w:after="0" w:line="360" w:lineRule="auto"/>
              <w:rPr>
                <w:rFonts w:ascii="Times New Roman" w:eastAsia="Times New Roman" w:hAnsi="Times New Roman"/>
                <w:sz w:val="24"/>
                <w:szCs w:val="24"/>
                <w:lang w:eastAsia="ar-SA"/>
              </w:rPr>
            </w:pPr>
          </w:p>
        </w:tc>
      </w:tr>
      <w:tr w:rsidR="003912B3" w:rsidRPr="003912B3" w:rsidTr="00881787">
        <w:tc>
          <w:tcPr>
            <w:tcW w:w="2622"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PROGRAMA</w:t>
            </w:r>
          </w:p>
        </w:tc>
        <w:tc>
          <w:tcPr>
            <w:tcW w:w="6924" w:type="dxa"/>
          </w:tcPr>
          <w:p w:rsidR="003912B3" w:rsidRPr="003912B3" w:rsidRDefault="003912B3" w:rsidP="00887512">
            <w:pPr>
              <w:numPr>
                <w:ilvl w:val="0"/>
                <w:numId w:val="19"/>
              </w:num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Conceitos cultura, memória e patrimônio</w:t>
            </w:r>
          </w:p>
          <w:p w:rsidR="003912B3" w:rsidRPr="003912B3" w:rsidRDefault="003912B3" w:rsidP="00887512">
            <w:pPr>
              <w:numPr>
                <w:ilvl w:val="0"/>
                <w:numId w:val="19"/>
              </w:num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Pesquisa em Museus</w:t>
            </w:r>
          </w:p>
          <w:p w:rsidR="003912B3" w:rsidRPr="003912B3" w:rsidRDefault="003912B3" w:rsidP="00887512">
            <w:pPr>
              <w:numPr>
                <w:ilvl w:val="0"/>
                <w:numId w:val="19"/>
              </w:num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Documento/Objeto museológico</w:t>
            </w:r>
          </w:p>
          <w:p w:rsidR="003912B3" w:rsidRPr="003912B3" w:rsidRDefault="003912B3" w:rsidP="00887512">
            <w:pPr>
              <w:numPr>
                <w:ilvl w:val="0"/>
                <w:numId w:val="19"/>
              </w:num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xml:space="preserve">Gerenciamento de coleções </w:t>
            </w:r>
          </w:p>
          <w:p w:rsidR="003912B3" w:rsidRPr="003912B3" w:rsidRDefault="003912B3" w:rsidP="00887512">
            <w:pPr>
              <w:numPr>
                <w:ilvl w:val="0"/>
                <w:numId w:val="19"/>
              </w:num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Política de Aquisições</w:t>
            </w:r>
          </w:p>
          <w:p w:rsidR="003912B3" w:rsidRPr="003912B3" w:rsidRDefault="003912B3" w:rsidP="00887512">
            <w:pPr>
              <w:numPr>
                <w:ilvl w:val="0"/>
                <w:numId w:val="19"/>
              </w:num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xml:space="preserve">Tesaurização </w:t>
            </w:r>
          </w:p>
          <w:p w:rsidR="003912B3" w:rsidRPr="003912B3" w:rsidRDefault="003912B3" w:rsidP="00887512">
            <w:pPr>
              <w:numPr>
                <w:ilvl w:val="0"/>
                <w:numId w:val="19"/>
              </w:num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catalogação</w:t>
            </w:r>
          </w:p>
          <w:p w:rsidR="003912B3" w:rsidRPr="003912B3" w:rsidRDefault="003912B3" w:rsidP="00887512">
            <w:pPr>
              <w:numPr>
                <w:ilvl w:val="0"/>
                <w:numId w:val="19"/>
              </w:num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Programas gerenciadores de acervos</w:t>
            </w:r>
          </w:p>
          <w:p w:rsidR="003912B3" w:rsidRPr="003912B3" w:rsidRDefault="003912B3" w:rsidP="003912B3">
            <w:pPr>
              <w:suppressAutoHyphens/>
              <w:spacing w:after="0" w:line="360" w:lineRule="auto"/>
              <w:rPr>
                <w:rFonts w:ascii="Times New Roman" w:eastAsia="Times New Roman" w:hAnsi="Times New Roman"/>
                <w:sz w:val="24"/>
                <w:szCs w:val="24"/>
                <w:lang w:eastAsia="ar-SA"/>
              </w:rPr>
            </w:pPr>
          </w:p>
        </w:tc>
      </w:tr>
      <w:tr w:rsidR="003912B3" w:rsidRPr="003912B3" w:rsidTr="00881787">
        <w:tc>
          <w:tcPr>
            <w:tcW w:w="2622"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BIBLIOGRAFIA</w:t>
            </w:r>
          </w:p>
        </w:tc>
        <w:tc>
          <w:tcPr>
            <w:tcW w:w="6924" w:type="dxa"/>
          </w:tcPr>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xml:space="preserve">Básica: </w:t>
            </w: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FERREZ, Helena Dodd &amp;</w:t>
            </w:r>
            <w:r w:rsidRPr="003912B3">
              <w:rPr>
                <w:rFonts w:ascii="Times New Roman" w:eastAsia="Times New Roman" w:hAnsi="Times New Roman"/>
                <w:caps/>
                <w:sz w:val="24"/>
                <w:szCs w:val="24"/>
                <w:lang w:eastAsia="ar-SA"/>
              </w:rPr>
              <w:t>Bianchini</w:t>
            </w:r>
            <w:r w:rsidRPr="003912B3">
              <w:rPr>
                <w:rFonts w:ascii="Times New Roman" w:eastAsia="Times New Roman" w:hAnsi="Times New Roman"/>
                <w:sz w:val="24"/>
                <w:szCs w:val="24"/>
                <w:lang w:eastAsia="ar-SA"/>
              </w:rPr>
              <w:t>, Maria Helena S, Thesaurus para acervos museológicos</w:t>
            </w: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caps/>
                <w:sz w:val="24"/>
                <w:szCs w:val="24"/>
                <w:lang w:eastAsia="ar-SA"/>
              </w:rPr>
              <w:t xml:space="preserve">Candido, </w:t>
            </w:r>
            <w:r w:rsidRPr="003912B3">
              <w:rPr>
                <w:rFonts w:ascii="Times New Roman" w:eastAsia="Times New Roman" w:hAnsi="Times New Roman"/>
                <w:sz w:val="24"/>
                <w:szCs w:val="24"/>
                <w:lang w:eastAsia="ar-SA"/>
              </w:rPr>
              <w:t>Maria Inez</w:t>
            </w:r>
            <w:r w:rsidRPr="003912B3">
              <w:rPr>
                <w:rFonts w:ascii="Times New Roman" w:eastAsia="Times New Roman" w:hAnsi="Times New Roman"/>
                <w:caps/>
                <w:sz w:val="24"/>
                <w:szCs w:val="24"/>
                <w:lang w:eastAsia="ar-SA"/>
              </w:rPr>
              <w:t xml:space="preserve"> -  </w:t>
            </w:r>
            <w:r w:rsidRPr="003912B3">
              <w:rPr>
                <w:rFonts w:ascii="Times New Roman" w:eastAsia="Times New Roman" w:hAnsi="Times New Roman"/>
                <w:sz w:val="24"/>
                <w:szCs w:val="24"/>
                <w:lang w:eastAsia="ar-SA"/>
              </w:rPr>
              <w:t>Documentação Museológica</w:t>
            </w: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SOUZA, Rosali Fernandez de, Thesaurus como linguagem de representação em informação, In:Documentação em Museus, MAST-Colloquia vol.10, Rio de Janeiro, 2008.</w:t>
            </w: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caps/>
                <w:sz w:val="24"/>
                <w:szCs w:val="24"/>
                <w:lang w:eastAsia="ar-SA"/>
              </w:rPr>
              <w:t>Julião,</w:t>
            </w:r>
            <w:r w:rsidRPr="003912B3">
              <w:rPr>
                <w:rFonts w:ascii="Times New Roman" w:eastAsia="Times New Roman" w:hAnsi="Times New Roman"/>
                <w:sz w:val="24"/>
                <w:szCs w:val="24"/>
                <w:lang w:eastAsia="ar-SA"/>
              </w:rPr>
              <w:t>Leticia – Pesquisa Histórica no Museu – In: Caderno de Diretrizes Museológicas 1, Secretaria de Estado da Cultura/Superintendência de Museus, Belo Horizonte, 2002.</w:t>
            </w: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caps/>
                <w:sz w:val="24"/>
                <w:szCs w:val="24"/>
                <w:lang w:eastAsia="ar-SA"/>
              </w:rPr>
              <w:t>Chagas,</w:t>
            </w:r>
            <w:r w:rsidRPr="003912B3">
              <w:rPr>
                <w:rFonts w:ascii="Times New Roman" w:eastAsia="Times New Roman" w:hAnsi="Times New Roman"/>
                <w:sz w:val="24"/>
                <w:szCs w:val="24"/>
                <w:lang w:eastAsia="ar-SA"/>
              </w:rPr>
              <w:t xml:space="preserve"> Mario - Pesquisa e Comunicação: Mutuo Desafio – In: Anais do IV Seminário sobre Museus-Casas:Pesquisa e Documentação – Rio de Janeiro, Fundação Casa de Rui Barbosa,</w:t>
            </w:r>
            <w:r w:rsidR="004F0FE8">
              <w:rPr>
                <w:rFonts w:ascii="Times New Roman" w:eastAsia="Times New Roman" w:hAnsi="Times New Roman"/>
                <w:sz w:val="24"/>
                <w:szCs w:val="24"/>
                <w:lang w:eastAsia="ar-SA"/>
              </w:rPr>
              <w:t xml:space="preserve"> </w:t>
            </w:r>
            <w:r w:rsidRPr="003912B3">
              <w:rPr>
                <w:rFonts w:ascii="Times New Roman" w:eastAsia="Times New Roman" w:hAnsi="Times New Roman"/>
                <w:sz w:val="24"/>
                <w:szCs w:val="24"/>
                <w:lang w:eastAsia="ar-SA"/>
              </w:rPr>
              <w:t>2002.</w:t>
            </w:r>
          </w:p>
          <w:p w:rsidR="003912B3" w:rsidRPr="003912B3" w:rsidRDefault="003912B3" w:rsidP="003912B3">
            <w:pPr>
              <w:suppressAutoHyphens/>
              <w:spacing w:after="0" w:line="240" w:lineRule="auto"/>
              <w:rPr>
                <w:rFonts w:ascii="Times New Roman" w:eastAsia="Times New Roman" w:hAnsi="Times New Roman"/>
                <w:sz w:val="24"/>
                <w:szCs w:val="24"/>
                <w:lang w:eastAsia="ar-SA"/>
              </w:rPr>
            </w:pPr>
          </w:p>
          <w:p w:rsidR="003912B3" w:rsidRPr="003912B3" w:rsidRDefault="003912B3" w:rsidP="003912B3">
            <w:pPr>
              <w:suppressAutoHyphens/>
              <w:snapToGrid w:val="0"/>
              <w:spacing w:before="160" w:after="0" w:line="36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Complementar:</w:t>
            </w: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CHAGAS, Mário – Pesquisa Museológica - In: Museu Instituição de Pesquisa, MAST, RJ, 2005</w:t>
            </w: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DODEBEI, Vera Lúcia Doyle – Construindo o Conceito de Documento. In: Memória e Construções de Identidades, RJ, 7 Letras, 2000</w:t>
            </w: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FHAZEN, Dan C. – Desenvolvimento e Gerenciamento de Coleções</w:t>
            </w: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Julião, Leticia – Pesquisa Histórica no Museu – In: Caderno de Diretrizes Museológicas 1, Secretaria de Estado da Cultura/Superintendência de Museus, Belo Horizonte, 2002.</w:t>
            </w: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LORD, Barry &amp; LORD, Gail Dexter Manual de Gestión de Museos, Barcelona, 1998.</w:t>
            </w: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MORO, Fernanda de Camargo- Museu: Aquisição/Documentação</w:t>
            </w: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NASCIMENTO, Rosana – O objeto museal, sua historicidade: implicações na ação documental e na dimensão pedagógica do museu. Cadernos de Sociomuseologia – Centro de Estudos de Sociomuseologia,11, ULHT, Lisboa, 1988.</w:t>
            </w: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NOVAES, Lourdes Rego – Da organização do Patrimônio Museológico: refletindo sobre documentação museológica. In Museologia Social, SMC, Porto Alegre, 2000</w:t>
            </w: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RIBEIRO, Antonio Cláudio Lopes – As políticas de aquisição do MHN (1922x1996) In: Anais do MHN, n39, IPHAN, Rio de Janeiro, 2007.</w:t>
            </w:r>
            <w:r w:rsidRPr="003912B3">
              <w:rPr>
                <w:rFonts w:ascii="Times New Roman" w:eastAsia="Times New Roman" w:hAnsi="Times New Roman"/>
                <w:sz w:val="24"/>
                <w:szCs w:val="24"/>
                <w:lang w:eastAsia="ar-SA"/>
              </w:rPr>
              <w:tab/>
            </w: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SANTOS, Maria Célia T. Moura – Documentação museológica, educação e cidadania, In: Santos, Maria Célia – Repensando a Ação Cultural e Educativa dos Museus, Centro Editorial e Didático da UFBA, 1993.</w:t>
            </w: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p>
        </w:tc>
      </w:tr>
    </w:tbl>
    <w:p w:rsidR="003912B3" w:rsidRPr="003912B3" w:rsidRDefault="003912B3" w:rsidP="003912B3">
      <w:pPr>
        <w:suppressAutoHyphens/>
        <w:spacing w:before="160" w:after="0" w:line="360" w:lineRule="auto"/>
        <w:jc w:val="both"/>
        <w:rPr>
          <w:rFonts w:ascii="Times New Roman" w:eastAsia="Times New Roman" w:hAnsi="Times New Roman"/>
          <w:sz w:val="26"/>
          <w:szCs w:val="20"/>
          <w:lang w:eastAsia="ar-SA"/>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520"/>
      </w:tblGrid>
      <w:tr w:rsidR="003912B3" w:rsidRPr="003912B3" w:rsidTr="00881787">
        <w:tc>
          <w:tcPr>
            <w:tcW w:w="2802" w:type="dxa"/>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CURSO/</w:t>
            </w:r>
          </w:p>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SEMESTRE</w:t>
            </w:r>
          </w:p>
          <w:p w:rsidR="003912B3" w:rsidRPr="003912B3" w:rsidRDefault="003912B3" w:rsidP="003912B3">
            <w:pPr>
              <w:suppressAutoHyphens/>
              <w:spacing w:after="0" w:line="240" w:lineRule="auto"/>
              <w:rPr>
                <w:rFonts w:ascii="Times New Roman" w:hAnsi="Times New Roman"/>
                <w:sz w:val="24"/>
                <w:szCs w:val="24"/>
                <w:lang w:eastAsia="ar-SA"/>
              </w:rPr>
            </w:pPr>
          </w:p>
        </w:tc>
        <w:tc>
          <w:tcPr>
            <w:tcW w:w="6520" w:type="dxa"/>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Bacharelado em Museologia/ 2º semestre.</w:t>
            </w:r>
          </w:p>
        </w:tc>
      </w:tr>
      <w:tr w:rsidR="003912B3" w:rsidRPr="003912B3" w:rsidTr="00881787">
        <w:tc>
          <w:tcPr>
            <w:tcW w:w="2802" w:type="dxa"/>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DISCIPLINA</w:t>
            </w:r>
          </w:p>
          <w:p w:rsidR="003912B3" w:rsidRPr="003912B3" w:rsidRDefault="003912B3" w:rsidP="003912B3">
            <w:pPr>
              <w:suppressAutoHyphens/>
              <w:spacing w:after="0" w:line="240" w:lineRule="auto"/>
              <w:rPr>
                <w:rFonts w:ascii="Times New Roman" w:hAnsi="Times New Roman"/>
                <w:sz w:val="24"/>
                <w:szCs w:val="24"/>
                <w:lang w:eastAsia="ar-SA"/>
              </w:rPr>
            </w:pPr>
          </w:p>
        </w:tc>
        <w:tc>
          <w:tcPr>
            <w:tcW w:w="6520" w:type="dxa"/>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Teoria Museológica.</w:t>
            </w:r>
          </w:p>
        </w:tc>
      </w:tr>
      <w:tr w:rsidR="003912B3" w:rsidRPr="003912B3" w:rsidTr="00881787">
        <w:tc>
          <w:tcPr>
            <w:tcW w:w="2802" w:type="dxa"/>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CARÁTER DA DISCIPLINA</w:t>
            </w:r>
          </w:p>
          <w:p w:rsidR="003912B3" w:rsidRPr="003912B3" w:rsidRDefault="003912B3" w:rsidP="003912B3">
            <w:pPr>
              <w:suppressAutoHyphens/>
              <w:spacing w:after="0" w:line="240" w:lineRule="auto"/>
              <w:rPr>
                <w:rFonts w:ascii="Times New Roman" w:hAnsi="Times New Roman"/>
                <w:sz w:val="24"/>
                <w:szCs w:val="24"/>
                <w:lang w:eastAsia="ar-SA"/>
              </w:rPr>
            </w:pPr>
          </w:p>
        </w:tc>
        <w:tc>
          <w:tcPr>
            <w:tcW w:w="6520" w:type="dxa"/>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Obrigatória.</w:t>
            </w:r>
          </w:p>
        </w:tc>
      </w:tr>
      <w:tr w:rsidR="003912B3" w:rsidRPr="003912B3" w:rsidTr="00881787">
        <w:tc>
          <w:tcPr>
            <w:tcW w:w="2802" w:type="dxa"/>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PRÉ-REQUISITO</w:t>
            </w:r>
          </w:p>
          <w:p w:rsidR="003912B3" w:rsidRPr="003912B3" w:rsidRDefault="003912B3" w:rsidP="003912B3">
            <w:pPr>
              <w:suppressAutoHyphens/>
              <w:spacing w:after="0" w:line="240" w:lineRule="auto"/>
              <w:rPr>
                <w:rFonts w:ascii="Times New Roman" w:hAnsi="Times New Roman"/>
                <w:sz w:val="24"/>
                <w:szCs w:val="24"/>
                <w:lang w:eastAsia="ar-SA"/>
              </w:rPr>
            </w:pPr>
          </w:p>
        </w:tc>
        <w:tc>
          <w:tcPr>
            <w:tcW w:w="6520" w:type="dxa"/>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Introdução à Museologia.</w:t>
            </w:r>
          </w:p>
        </w:tc>
      </w:tr>
      <w:tr w:rsidR="003912B3" w:rsidRPr="003912B3" w:rsidTr="00881787">
        <w:tc>
          <w:tcPr>
            <w:tcW w:w="2802" w:type="dxa"/>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CÓDIGO</w:t>
            </w:r>
          </w:p>
          <w:p w:rsidR="003912B3" w:rsidRPr="003912B3" w:rsidRDefault="003912B3" w:rsidP="003912B3">
            <w:pPr>
              <w:suppressAutoHyphens/>
              <w:spacing w:after="0" w:line="240" w:lineRule="auto"/>
              <w:rPr>
                <w:rFonts w:ascii="Times New Roman" w:hAnsi="Times New Roman"/>
                <w:sz w:val="24"/>
                <w:szCs w:val="24"/>
                <w:lang w:eastAsia="ar-SA"/>
              </w:rPr>
            </w:pPr>
          </w:p>
        </w:tc>
        <w:tc>
          <w:tcPr>
            <w:tcW w:w="6520" w:type="dxa"/>
            <w:shd w:val="clear" w:color="auto" w:fill="auto"/>
          </w:tcPr>
          <w:p w:rsidR="003912B3" w:rsidRPr="003912B3" w:rsidRDefault="003912B3" w:rsidP="003912B3">
            <w:pPr>
              <w:suppressAutoHyphens/>
              <w:spacing w:after="0" w:line="240" w:lineRule="auto"/>
              <w:rPr>
                <w:rFonts w:ascii="Times New Roman" w:hAnsi="Times New Roman"/>
                <w:color w:val="FF0000"/>
                <w:sz w:val="24"/>
                <w:szCs w:val="24"/>
                <w:lang w:eastAsia="ar-SA"/>
              </w:rPr>
            </w:pPr>
          </w:p>
        </w:tc>
      </w:tr>
      <w:tr w:rsidR="003912B3" w:rsidRPr="003912B3" w:rsidTr="00881787">
        <w:tc>
          <w:tcPr>
            <w:tcW w:w="2802" w:type="dxa"/>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DEPARTAMENTO</w:t>
            </w:r>
          </w:p>
          <w:p w:rsidR="003912B3" w:rsidRPr="003912B3" w:rsidRDefault="003912B3" w:rsidP="003912B3">
            <w:pPr>
              <w:suppressAutoHyphens/>
              <w:spacing w:after="0" w:line="240" w:lineRule="auto"/>
              <w:rPr>
                <w:rFonts w:ascii="Times New Roman" w:hAnsi="Times New Roman"/>
                <w:sz w:val="24"/>
                <w:szCs w:val="24"/>
                <w:lang w:eastAsia="ar-SA"/>
              </w:rPr>
            </w:pPr>
          </w:p>
        </w:tc>
        <w:tc>
          <w:tcPr>
            <w:tcW w:w="6520" w:type="dxa"/>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DMCOR/ICH.</w:t>
            </w:r>
          </w:p>
        </w:tc>
      </w:tr>
      <w:tr w:rsidR="003912B3" w:rsidRPr="003912B3" w:rsidTr="00881787">
        <w:tc>
          <w:tcPr>
            <w:tcW w:w="2802" w:type="dxa"/>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CARGA HORÁRIA</w:t>
            </w:r>
          </w:p>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TOTAL</w:t>
            </w:r>
          </w:p>
          <w:p w:rsidR="003912B3" w:rsidRPr="003912B3" w:rsidRDefault="003912B3" w:rsidP="003912B3">
            <w:pPr>
              <w:suppressAutoHyphens/>
              <w:spacing w:after="0" w:line="240" w:lineRule="auto"/>
              <w:rPr>
                <w:rFonts w:ascii="Times New Roman" w:hAnsi="Times New Roman"/>
                <w:sz w:val="24"/>
                <w:szCs w:val="24"/>
                <w:lang w:eastAsia="ar-SA"/>
              </w:rPr>
            </w:pPr>
          </w:p>
        </w:tc>
        <w:tc>
          <w:tcPr>
            <w:tcW w:w="6520" w:type="dxa"/>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68h.</w:t>
            </w:r>
          </w:p>
        </w:tc>
      </w:tr>
      <w:tr w:rsidR="003912B3" w:rsidRPr="003912B3" w:rsidTr="00881787">
        <w:tc>
          <w:tcPr>
            <w:tcW w:w="2802" w:type="dxa"/>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CRÉDITOS</w:t>
            </w:r>
          </w:p>
          <w:p w:rsidR="003912B3" w:rsidRPr="003912B3" w:rsidRDefault="003912B3" w:rsidP="003912B3">
            <w:pPr>
              <w:suppressAutoHyphens/>
              <w:spacing w:after="0" w:line="240" w:lineRule="auto"/>
              <w:rPr>
                <w:rFonts w:ascii="Times New Roman" w:hAnsi="Times New Roman"/>
                <w:sz w:val="24"/>
                <w:szCs w:val="24"/>
                <w:lang w:eastAsia="ar-SA"/>
              </w:rPr>
            </w:pPr>
          </w:p>
        </w:tc>
        <w:tc>
          <w:tcPr>
            <w:tcW w:w="6520" w:type="dxa"/>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04.</w:t>
            </w:r>
          </w:p>
        </w:tc>
      </w:tr>
      <w:tr w:rsidR="003912B3" w:rsidRPr="003912B3" w:rsidTr="00881787">
        <w:tc>
          <w:tcPr>
            <w:tcW w:w="2802" w:type="dxa"/>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 xml:space="preserve">NATUREZA DA </w:t>
            </w:r>
          </w:p>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CARGA HORÁRIA</w:t>
            </w:r>
          </w:p>
          <w:p w:rsidR="003912B3" w:rsidRPr="003912B3" w:rsidRDefault="003912B3" w:rsidP="003912B3">
            <w:pPr>
              <w:suppressAutoHyphens/>
              <w:spacing w:after="0" w:line="240" w:lineRule="auto"/>
              <w:rPr>
                <w:rFonts w:ascii="Times New Roman" w:hAnsi="Times New Roman"/>
                <w:sz w:val="24"/>
                <w:szCs w:val="24"/>
                <w:lang w:eastAsia="ar-SA"/>
              </w:rPr>
            </w:pPr>
          </w:p>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ANO/SEMESTRE</w:t>
            </w:r>
          </w:p>
          <w:p w:rsidR="003912B3" w:rsidRPr="003912B3" w:rsidRDefault="003912B3" w:rsidP="003912B3">
            <w:pPr>
              <w:suppressAutoHyphens/>
              <w:spacing w:after="0" w:line="240" w:lineRule="auto"/>
              <w:rPr>
                <w:rFonts w:ascii="Times New Roman" w:hAnsi="Times New Roman"/>
                <w:sz w:val="24"/>
                <w:szCs w:val="24"/>
                <w:lang w:eastAsia="ar-SA"/>
              </w:rPr>
            </w:pPr>
          </w:p>
        </w:tc>
        <w:tc>
          <w:tcPr>
            <w:tcW w:w="6520" w:type="dxa"/>
            <w:shd w:val="clear" w:color="auto" w:fill="auto"/>
          </w:tcPr>
          <w:p w:rsidR="003912B3" w:rsidRPr="003912B3" w:rsidRDefault="00414642" w:rsidP="003912B3">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4</w:t>
            </w:r>
            <w:r w:rsidR="00D47228">
              <w:rPr>
                <w:rFonts w:ascii="Times New Roman" w:hAnsi="Times New Roman"/>
                <w:sz w:val="24"/>
                <w:szCs w:val="24"/>
                <w:lang w:eastAsia="ar-SA"/>
              </w:rPr>
              <w:t>T</w:t>
            </w:r>
            <w:r w:rsidR="003912B3" w:rsidRPr="003912B3">
              <w:rPr>
                <w:rFonts w:ascii="Times New Roman" w:hAnsi="Times New Roman"/>
                <w:sz w:val="24"/>
                <w:szCs w:val="24"/>
                <w:lang w:eastAsia="ar-SA"/>
              </w:rPr>
              <w:t>.</w:t>
            </w:r>
          </w:p>
          <w:p w:rsidR="003912B3" w:rsidRPr="003912B3" w:rsidRDefault="003912B3" w:rsidP="003912B3">
            <w:pPr>
              <w:suppressAutoHyphens/>
              <w:spacing w:after="0" w:line="240" w:lineRule="auto"/>
              <w:rPr>
                <w:rFonts w:ascii="Times New Roman" w:hAnsi="Times New Roman"/>
                <w:sz w:val="24"/>
                <w:szCs w:val="24"/>
                <w:lang w:eastAsia="ar-SA"/>
              </w:rPr>
            </w:pPr>
          </w:p>
          <w:p w:rsidR="003912B3" w:rsidRPr="003912B3" w:rsidRDefault="003912B3" w:rsidP="003912B3">
            <w:pPr>
              <w:suppressAutoHyphens/>
              <w:spacing w:after="0" w:line="240" w:lineRule="auto"/>
              <w:rPr>
                <w:rFonts w:ascii="Times New Roman" w:hAnsi="Times New Roman"/>
                <w:sz w:val="24"/>
                <w:szCs w:val="24"/>
                <w:lang w:eastAsia="ar-SA"/>
              </w:rPr>
            </w:pPr>
          </w:p>
          <w:p w:rsidR="003912B3" w:rsidRPr="003912B3" w:rsidRDefault="003912B3" w:rsidP="003912B3">
            <w:pPr>
              <w:suppressAutoHyphens/>
              <w:spacing w:after="0" w:line="240" w:lineRule="auto"/>
              <w:rPr>
                <w:rFonts w:ascii="Times New Roman" w:hAnsi="Times New Roman"/>
                <w:color w:val="FF0000"/>
                <w:sz w:val="24"/>
                <w:szCs w:val="24"/>
                <w:lang w:eastAsia="ar-SA"/>
              </w:rPr>
            </w:pPr>
          </w:p>
        </w:tc>
      </w:tr>
      <w:tr w:rsidR="003912B3" w:rsidRPr="003912B3" w:rsidTr="00881787">
        <w:tc>
          <w:tcPr>
            <w:tcW w:w="2802" w:type="dxa"/>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PROFESSOR RESPONSÁVEL</w:t>
            </w:r>
          </w:p>
          <w:p w:rsidR="003912B3" w:rsidRPr="003912B3" w:rsidRDefault="003912B3" w:rsidP="003912B3">
            <w:pPr>
              <w:suppressAutoHyphens/>
              <w:spacing w:after="0" w:line="240" w:lineRule="auto"/>
              <w:rPr>
                <w:rFonts w:ascii="Times New Roman" w:hAnsi="Times New Roman"/>
                <w:sz w:val="24"/>
                <w:szCs w:val="24"/>
                <w:lang w:eastAsia="ar-SA"/>
              </w:rPr>
            </w:pPr>
          </w:p>
        </w:tc>
        <w:tc>
          <w:tcPr>
            <w:tcW w:w="6520" w:type="dxa"/>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Sarah Maggitti Silva.</w:t>
            </w:r>
          </w:p>
        </w:tc>
      </w:tr>
      <w:tr w:rsidR="003912B3" w:rsidRPr="003912B3" w:rsidTr="00881787">
        <w:tc>
          <w:tcPr>
            <w:tcW w:w="2802" w:type="dxa"/>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EMENTA</w:t>
            </w:r>
          </w:p>
          <w:p w:rsidR="003912B3" w:rsidRPr="003912B3" w:rsidRDefault="003912B3" w:rsidP="003912B3">
            <w:pPr>
              <w:suppressAutoHyphens/>
              <w:spacing w:after="0" w:line="240" w:lineRule="auto"/>
              <w:rPr>
                <w:rFonts w:ascii="Times New Roman" w:hAnsi="Times New Roman"/>
                <w:sz w:val="24"/>
                <w:szCs w:val="24"/>
                <w:lang w:eastAsia="ar-SA"/>
              </w:rPr>
            </w:pPr>
          </w:p>
        </w:tc>
        <w:tc>
          <w:tcPr>
            <w:tcW w:w="6520" w:type="dxa"/>
            <w:shd w:val="clear" w:color="auto" w:fill="auto"/>
          </w:tcPr>
          <w:p w:rsidR="003912B3" w:rsidRPr="003912B3" w:rsidRDefault="003912B3" w:rsidP="003912B3">
            <w:pPr>
              <w:suppressAutoHyphens/>
              <w:spacing w:after="0" w:line="240" w:lineRule="auto"/>
              <w:jc w:val="both"/>
              <w:rPr>
                <w:rFonts w:ascii="Times New Roman" w:hAnsi="Times New Roman"/>
                <w:sz w:val="24"/>
                <w:szCs w:val="24"/>
                <w:lang w:eastAsia="ar-SA"/>
              </w:rPr>
            </w:pPr>
            <w:r w:rsidRPr="003912B3">
              <w:rPr>
                <w:rFonts w:ascii="Times New Roman" w:hAnsi="Times New Roman"/>
                <w:sz w:val="24"/>
                <w:szCs w:val="24"/>
                <w:lang w:eastAsia="ar-SA"/>
              </w:rPr>
              <w:t>Conceitos de museu e museologia. Museus e museologia: origens, trajetória do campo e desdobramentos contemporâneos. Museologia e a inter-relação epistemológica com as ciências humanas e sociais. Museu e pesquisa: o objeto de estudo da museologia. A museologia enquanto ciência aplicada. A museologia e as acepções do termo. O museu como fenômeno social. Discurso crítico sobre o papel social e político dos museus. Nova Museologia, Museologia social e a função social dos museus. Museu e museologia na sociedade contemporânea.</w:t>
            </w:r>
          </w:p>
        </w:tc>
      </w:tr>
      <w:tr w:rsidR="003912B3" w:rsidRPr="003912B3" w:rsidTr="00881787">
        <w:tc>
          <w:tcPr>
            <w:tcW w:w="2802" w:type="dxa"/>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OBJETIVOS</w:t>
            </w:r>
          </w:p>
        </w:tc>
        <w:tc>
          <w:tcPr>
            <w:tcW w:w="6520" w:type="dxa"/>
            <w:shd w:val="clear" w:color="auto" w:fill="auto"/>
          </w:tcPr>
          <w:p w:rsidR="003912B3" w:rsidRPr="003912B3" w:rsidRDefault="003912B3" w:rsidP="003912B3">
            <w:pPr>
              <w:suppressAutoHyphens/>
              <w:spacing w:after="0" w:line="240" w:lineRule="auto"/>
              <w:rPr>
                <w:rFonts w:ascii="Times New Roman" w:hAnsi="Times New Roman"/>
                <w:b/>
                <w:sz w:val="24"/>
                <w:szCs w:val="24"/>
                <w:lang w:eastAsia="ar-SA"/>
              </w:rPr>
            </w:pPr>
            <w:r w:rsidRPr="003912B3">
              <w:rPr>
                <w:rFonts w:ascii="Times New Roman" w:hAnsi="Times New Roman"/>
                <w:b/>
                <w:sz w:val="24"/>
                <w:szCs w:val="24"/>
                <w:lang w:eastAsia="ar-SA"/>
              </w:rPr>
              <w:t>Objetivo Geral:</w:t>
            </w:r>
          </w:p>
          <w:p w:rsidR="003912B3" w:rsidRPr="003912B3" w:rsidRDefault="003912B3" w:rsidP="003912B3">
            <w:pPr>
              <w:suppressAutoHyphens/>
              <w:spacing w:after="0" w:line="240" w:lineRule="auto"/>
              <w:jc w:val="both"/>
              <w:rPr>
                <w:rFonts w:ascii="Times New Roman" w:hAnsi="Times New Roman"/>
                <w:sz w:val="24"/>
                <w:szCs w:val="24"/>
                <w:lang w:eastAsia="ar-SA"/>
              </w:rPr>
            </w:pPr>
            <w:r w:rsidRPr="003912B3">
              <w:rPr>
                <w:rFonts w:ascii="Times New Roman" w:hAnsi="Times New Roman"/>
                <w:sz w:val="24"/>
                <w:szCs w:val="24"/>
                <w:lang w:eastAsia="ar-SA"/>
              </w:rPr>
              <w:t>Apresentar e discutir a importância da Museologia como campo de saber, disciplina científica e sua inter-relação com as ciências humanas e sociais.</w:t>
            </w:r>
          </w:p>
          <w:p w:rsidR="003912B3" w:rsidRPr="003912B3" w:rsidRDefault="003912B3" w:rsidP="003912B3">
            <w:pPr>
              <w:suppressAutoHyphens/>
              <w:spacing w:after="0" w:line="240" w:lineRule="auto"/>
              <w:jc w:val="both"/>
              <w:rPr>
                <w:rFonts w:ascii="Times New Roman" w:hAnsi="Times New Roman"/>
                <w:sz w:val="24"/>
                <w:szCs w:val="24"/>
                <w:lang w:eastAsia="ar-SA"/>
              </w:rPr>
            </w:pPr>
          </w:p>
          <w:p w:rsidR="003912B3" w:rsidRPr="003912B3" w:rsidRDefault="003912B3" w:rsidP="003912B3">
            <w:pPr>
              <w:suppressAutoHyphens/>
              <w:spacing w:after="0" w:line="240" w:lineRule="auto"/>
              <w:jc w:val="both"/>
              <w:rPr>
                <w:rFonts w:ascii="Times New Roman" w:hAnsi="Times New Roman"/>
                <w:b/>
                <w:sz w:val="24"/>
                <w:szCs w:val="24"/>
                <w:lang w:eastAsia="ar-SA"/>
              </w:rPr>
            </w:pPr>
            <w:r w:rsidRPr="003912B3">
              <w:rPr>
                <w:rFonts w:ascii="Times New Roman" w:hAnsi="Times New Roman"/>
                <w:b/>
                <w:sz w:val="24"/>
                <w:szCs w:val="24"/>
                <w:lang w:eastAsia="ar-SA"/>
              </w:rPr>
              <w:t>Objetivos Específicos:</w:t>
            </w:r>
          </w:p>
          <w:p w:rsidR="003912B3" w:rsidRPr="003912B3" w:rsidRDefault="003912B3" w:rsidP="003912B3">
            <w:pPr>
              <w:suppressAutoHyphens/>
              <w:spacing w:after="0" w:line="240" w:lineRule="auto"/>
              <w:jc w:val="both"/>
              <w:rPr>
                <w:rFonts w:ascii="Times New Roman" w:hAnsi="Times New Roman"/>
                <w:sz w:val="24"/>
                <w:szCs w:val="24"/>
                <w:lang w:eastAsia="ar-SA"/>
              </w:rPr>
            </w:pPr>
            <w:r w:rsidRPr="003912B3">
              <w:rPr>
                <w:rFonts w:ascii="Times New Roman" w:hAnsi="Times New Roman"/>
                <w:sz w:val="24"/>
                <w:szCs w:val="24"/>
                <w:lang w:eastAsia="ar-SA"/>
              </w:rPr>
              <w:t>● Apresentar conceitos de museu e museologia;</w:t>
            </w:r>
          </w:p>
          <w:p w:rsidR="003912B3" w:rsidRPr="003912B3" w:rsidRDefault="003912B3" w:rsidP="003912B3">
            <w:pPr>
              <w:suppressAutoHyphens/>
              <w:spacing w:after="0" w:line="240" w:lineRule="auto"/>
              <w:jc w:val="both"/>
              <w:rPr>
                <w:rFonts w:ascii="Times New Roman" w:hAnsi="Times New Roman"/>
                <w:sz w:val="24"/>
                <w:szCs w:val="24"/>
                <w:lang w:eastAsia="ar-SA"/>
              </w:rPr>
            </w:pPr>
            <w:r w:rsidRPr="003912B3">
              <w:rPr>
                <w:rFonts w:ascii="Times New Roman" w:hAnsi="Times New Roman"/>
                <w:sz w:val="24"/>
                <w:szCs w:val="24"/>
                <w:lang w:eastAsia="ar-SA"/>
              </w:rPr>
              <w:t xml:space="preserve">● Assinalar as especificidades do campo científico; </w:t>
            </w:r>
          </w:p>
          <w:p w:rsidR="003912B3" w:rsidRPr="003912B3" w:rsidRDefault="003912B3" w:rsidP="003912B3">
            <w:pPr>
              <w:suppressAutoHyphens/>
              <w:spacing w:after="0" w:line="240" w:lineRule="auto"/>
              <w:jc w:val="both"/>
              <w:rPr>
                <w:rFonts w:ascii="Times New Roman" w:hAnsi="Times New Roman"/>
                <w:sz w:val="24"/>
                <w:szCs w:val="24"/>
                <w:lang w:eastAsia="ar-SA"/>
              </w:rPr>
            </w:pPr>
            <w:r w:rsidRPr="003912B3">
              <w:rPr>
                <w:rFonts w:ascii="Times New Roman" w:hAnsi="Times New Roman"/>
                <w:sz w:val="24"/>
                <w:szCs w:val="24"/>
                <w:lang w:eastAsia="ar-SA"/>
              </w:rPr>
              <w:t>● Discutir acerca da trajetória do campo, de sua origem à atualidade;</w:t>
            </w:r>
          </w:p>
          <w:p w:rsidR="003912B3" w:rsidRPr="003912B3" w:rsidRDefault="003912B3" w:rsidP="003912B3">
            <w:pPr>
              <w:suppressAutoHyphens/>
              <w:spacing w:after="0" w:line="240" w:lineRule="auto"/>
              <w:jc w:val="both"/>
              <w:rPr>
                <w:rFonts w:ascii="Times New Roman" w:hAnsi="Times New Roman"/>
                <w:sz w:val="24"/>
                <w:szCs w:val="24"/>
                <w:lang w:eastAsia="ar-SA"/>
              </w:rPr>
            </w:pPr>
            <w:r w:rsidRPr="003912B3">
              <w:rPr>
                <w:rFonts w:ascii="Times New Roman" w:hAnsi="Times New Roman"/>
                <w:sz w:val="24"/>
                <w:szCs w:val="24"/>
                <w:lang w:eastAsia="ar-SA"/>
              </w:rPr>
              <w:t>● Promover reflexões a respeito da relação entre a Museologia e as ciências humanas e sociais;</w:t>
            </w:r>
          </w:p>
          <w:p w:rsidR="003912B3" w:rsidRPr="003912B3" w:rsidRDefault="003912B3" w:rsidP="003912B3">
            <w:pPr>
              <w:suppressAutoHyphens/>
              <w:spacing w:after="0" w:line="240" w:lineRule="auto"/>
              <w:jc w:val="both"/>
              <w:rPr>
                <w:rFonts w:ascii="Times New Roman" w:hAnsi="Times New Roman"/>
                <w:sz w:val="24"/>
                <w:szCs w:val="24"/>
                <w:lang w:eastAsia="ar-SA"/>
              </w:rPr>
            </w:pPr>
            <w:r w:rsidRPr="003912B3">
              <w:rPr>
                <w:rFonts w:ascii="Times New Roman" w:hAnsi="Times New Roman"/>
                <w:sz w:val="24"/>
                <w:szCs w:val="24"/>
                <w:lang w:eastAsia="ar-SA"/>
              </w:rPr>
              <w:t xml:space="preserve">● Problematizar o papel social e político desempenhado pelos museus na contemporaneidade.     </w:t>
            </w:r>
          </w:p>
        </w:tc>
      </w:tr>
      <w:tr w:rsidR="003912B3" w:rsidRPr="003912B3" w:rsidTr="00881787">
        <w:tc>
          <w:tcPr>
            <w:tcW w:w="2802" w:type="dxa"/>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PROGRAMA</w:t>
            </w:r>
          </w:p>
        </w:tc>
        <w:tc>
          <w:tcPr>
            <w:tcW w:w="6520" w:type="dxa"/>
            <w:shd w:val="clear" w:color="auto" w:fill="auto"/>
          </w:tcPr>
          <w:p w:rsidR="003912B3" w:rsidRPr="003912B3" w:rsidRDefault="003912B3" w:rsidP="003912B3">
            <w:pPr>
              <w:suppressAutoHyphens/>
              <w:spacing w:after="0" w:line="240" w:lineRule="auto"/>
              <w:jc w:val="both"/>
              <w:rPr>
                <w:rFonts w:ascii="Times New Roman" w:hAnsi="Times New Roman"/>
                <w:b/>
                <w:sz w:val="24"/>
                <w:szCs w:val="24"/>
                <w:lang w:eastAsia="ar-SA"/>
              </w:rPr>
            </w:pPr>
            <w:r w:rsidRPr="003912B3">
              <w:rPr>
                <w:rFonts w:ascii="Times New Roman" w:hAnsi="Times New Roman"/>
                <w:b/>
                <w:sz w:val="24"/>
                <w:szCs w:val="24"/>
                <w:lang w:eastAsia="ar-SA"/>
              </w:rPr>
              <w:t>Unidade 1:</w:t>
            </w:r>
          </w:p>
          <w:p w:rsidR="003912B3" w:rsidRPr="003912B3" w:rsidRDefault="003912B3" w:rsidP="003912B3">
            <w:pPr>
              <w:suppressAutoHyphens/>
              <w:spacing w:after="0" w:line="240" w:lineRule="auto"/>
              <w:jc w:val="both"/>
              <w:rPr>
                <w:rFonts w:ascii="Times New Roman" w:hAnsi="Times New Roman"/>
                <w:b/>
                <w:sz w:val="24"/>
                <w:szCs w:val="24"/>
                <w:lang w:eastAsia="ar-SA"/>
              </w:rPr>
            </w:pPr>
            <w:r w:rsidRPr="003912B3">
              <w:rPr>
                <w:rFonts w:ascii="Times New Roman" w:hAnsi="Times New Roman"/>
                <w:sz w:val="24"/>
                <w:szCs w:val="24"/>
                <w:lang w:eastAsia="ar-SA"/>
              </w:rPr>
              <w:t>● Museus e Museologia: conceitos, origens, trajetória do campo e contemporaneidade;</w:t>
            </w:r>
          </w:p>
          <w:p w:rsidR="003912B3" w:rsidRPr="003912B3" w:rsidRDefault="003912B3" w:rsidP="003912B3">
            <w:pPr>
              <w:suppressAutoHyphens/>
              <w:spacing w:before="120" w:after="0" w:line="240" w:lineRule="auto"/>
              <w:jc w:val="both"/>
              <w:rPr>
                <w:rFonts w:ascii="Times New Roman" w:hAnsi="Times New Roman"/>
                <w:sz w:val="24"/>
                <w:szCs w:val="24"/>
                <w:lang w:eastAsia="ar-SA"/>
              </w:rPr>
            </w:pPr>
            <w:r w:rsidRPr="003912B3">
              <w:rPr>
                <w:rFonts w:ascii="Times New Roman" w:hAnsi="Times New Roman"/>
                <w:sz w:val="24"/>
                <w:szCs w:val="24"/>
                <w:lang w:eastAsia="ar-SA"/>
              </w:rPr>
              <w:t>● Museologia e relação epistemológica com as ciências humanas e sociais.</w:t>
            </w:r>
          </w:p>
          <w:p w:rsidR="003912B3" w:rsidRPr="003912B3" w:rsidRDefault="003912B3" w:rsidP="003912B3">
            <w:pPr>
              <w:suppressAutoHyphens/>
              <w:spacing w:before="120" w:after="0" w:line="240" w:lineRule="auto"/>
              <w:jc w:val="both"/>
              <w:rPr>
                <w:rFonts w:ascii="Times New Roman" w:hAnsi="Times New Roman"/>
                <w:sz w:val="24"/>
                <w:szCs w:val="24"/>
                <w:lang w:eastAsia="ar-SA"/>
              </w:rPr>
            </w:pPr>
            <w:r w:rsidRPr="003912B3">
              <w:rPr>
                <w:rFonts w:ascii="Times New Roman" w:hAnsi="Times New Roman"/>
                <w:b/>
                <w:bCs/>
                <w:sz w:val="24"/>
                <w:szCs w:val="24"/>
                <w:lang w:eastAsia="ar-SA"/>
              </w:rPr>
              <w:t>Unidade 2:</w:t>
            </w:r>
          </w:p>
          <w:p w:rsidR="003912B3" w:rsidRPr="003912B3" w:rsidRDefault="003912B3" w:rsidP="003912B3">
            <w:pPr>
              <w:suppressAutoHyphens/>
              <w:spacing w:before="120" w:after="0" w:line="240" w:lineRule="auto"/>
              <w:jc w:val="both"/>
              <w:rPr>
                <w:rFonts w:ascii="Times New Roman" w:hAnsi="Times New Roman"/>
                <w:bCs/>
                <w:sz w:val="24"/>
                <w:szCs w:val="24"/>
                <w:lang w:eastAsia="ar-SA"/>
              </w:rPr>
            </w:pPr>
            <w:r w:rsidRPr="003912B3">
              <w:rPr>
                <w:rFonts w:ascii="Times New Roman" w:hAnsi="Times New Roman"/>
                <w:sz w:val="24"/>
                <w:szCs w:val="24"/>
                <w:lang w:eastAsia="ar-SA"/>
              </w:rPr>
              <w:t xml:space="preserve">● </w:t>
            </w:r>
            <w:r w:rsidRPr="003912B3">
              <w:rPr>
                <w:rFonts w:ascii="Times New Roman" w:hAnsi="Times New Roman"/>
                <w:bCs/>
                <w:sz w:val="24"/>
                <w:szCs w:val="24"/>
                <w:lang w:eastAsia="ar-SA"/>
              </w:rPr>
              <w:t>Museu, pesquisa e seu objeto de estudo;</w:t>
            </w:r>
          </w:p>
          <w:p w:rsidR="003912B3" w:rsidRPr="003912B3" w:rsidRDefault="003912B3" w:rsidP="003912B3">
            <w:pPr>
              <w:suppressAutoHyphens/>
              <w:spacing w:before="120" w:after="0" w:line="240" w:lineRule="auto"/>
              <w:jc w:val="both"/>
              <w:rPr>
                <w:rFonts w:ascii="Times New Roman" w:hAnsi="Times New Roman"/>
                <w:b/>
                <w:bCs/>
                <w:sz w:val="24"/>
                <w:szCs w:val="24"/>
                <w:lang w:eastAsia="ar-SA"/>
              </w:rPr>
            </w:pPr>
            <w:r w:rsidRPr="003912B3">
              <w:rPr>
                <w:rFonts w:ascii="Times New Roman" w:hAnsi="Times New Roman"/>
                <w:sz w:val="24"/>
                <w:szCs w:val="24"/>
                <w:lang w:eastAsia="ar-SA"/>
              </w:rPr>
              <w:t>● Museologia: uma Ciência Aplicada e as significações do termo.</w:t>
            </w:r>
          </w:p>
          <w:p w:rsidR="003912B3" w:rsidRPr="003912B3" w:rsidRDefault="003912B3" w:rsidP="003912B3">
            <w:pPr>
              <w:suppressAutoHyphens/>
              <w:spacing w:before="120" w:after="0" w:line="240" w:lineRule="auto"/>
              <w:jc w:val="both"/>
              <w:rPr>
                <w:rFonts w:ascii="Times New Roman" w:hAnsi="Times New Roman"/>
                <w:b/>
                <w:bCs/>
                <w:sz w:val="24"/>
                <w:szCs w:val="24"/>
                <w:lang w:eastAsia="ar-SA"/>
              </w:rPr>
            </w:pPr>
            <w:r w:rsidRPr="003912B3">
              <w:rPr>
                <w:rFonts w:ascii="Times New Roman" w:hAnsi="Times New Roman"/>
                <w:b/>
                <w:bCs/>
                <w:sz w:val="24"/>
                <w:szCs w:val="24"/>
                <w:lang w:eastAsia="ar-SA"/>
              </w:rPr>
              <w:t>Unidade 3:</w:t>
            </w:r>
          </w:p>
          <w:p w:rsidR="003912B3" w:rsidRPr="003912B3" w:rsidRDefault="003912B3" w:rsidP="003912B3">
            <w:pPr>
              <w:suppressAutoHyphens/>
              <w:spacing w:after="0" w:line="240" w:lineRule="auto"/>
              <w:jc w:val="both"/>
              <w:rPr>
                <w:rFonts w:ascii="Times New Roman" w:hAnsi="Times New Roman"/>
                <w:sz w:val="24"/>
                <w:szCs w:val="24"/>
                <w:lang w:eastAsia="ar-SA"/>
              </w:rPr>
            </w:pPr>
            <w:r w:rsidRPr="003912B3">
              <w:rPr>
                <w:rFonts w:ascii="Times New Roman" w:hAnsi="Times New Roman"/>
                <w:sz w:val="24"/>
                <w:szCs w:val="24"/>
                <w:lang w:eastAsia="ar-SA"/>
              </w:rPr>
              <w:t>● Museu como fenômeno social;</w:t>
            </w:r>
          </w:p>
          <w:p w:rsidR="003912B3" w:rsidRPr="003912B3" w:rsidRDefault="003912B3" w:rsidP="003912B3">
            <w:pPr>
              <w:suppressAutoHyphens/>
              <w:spacing w:after="0" w:line="240" w:lineRule="auto"/>
              <w:jc w:val="both"/>
              <w:rPr>
                <w:rFonts w:ascii="Times New Roman" w:hAnsi="Times New Roman"/>
                <w:sz w:val="24"/>
                <w:szCs w:val="24"/>
                <w:lang w:eastAsia="ar-SA"/>
              </w:rPr>
            </w:pPr>
            <w:r w:rsidRPr="003912B3">
              <w:rPr>
                <w:rFonts w:ascii="Times New Roman" w:hAnsi="Times New Roman"/>
                <w:sz w:val="24"/>
                <w:szCs w:val="24"/>
                <w:lang w:eastAsia="ar-SA"/>
              </w:rPr>
              <w:t>● Papel social e político dos museus.</w:t>
            </w:r>
          </w:p>
          <w:p w:rsidR="003912B3" w:rsidRPr="003912B3" w:rsidRDefault="003912B3" w:rsidP="003912B3">
            <w:pPr>
              <w:suppressAutoHyphens/>
              <w:spacing w:after="0" w:line="240" w:lineRule="auto"/>
              <w:jc w:val="both"/>
              <w:rPr>
                <w:rFonts w:ascii="Times New Roman" w:hAnsi="Times New Roman"/>
                <w:b/>
                <w:bCs/>
                <w:sz w:val="24"/>
                <w:szCs w:val="24"/>
                <w:lang w:eastAsia="ar-SA"/>
              </w:rPr>
            </w:pPr>
            <w:r w:rsidRPr="003912B3">
              <w:rPr>
                <w:rFonts w:ascii="Times New Roman" w:hAnsi="Times New Roman"/>
                <w:b/>
                <w:bCs/>
                <w:sz w:val="24"/>
                <w:szCs w:val="24"/>
                <w:lang w:eastAsia="ar-SA"/>
              </w:rPr>
              <w:t>Unidade 4:</w:t>
            </w:r>
          </w:p>
          <w:p w:rsidR="003912B3" w:rsidRPr="003912B3" w:rsidRDefault="003912B3" w:rsidP="003912B3">
            <w:pPr>
              <w:suppressAutoHyphens/>
              <w:spacing w:after="0" w:line="240" w:lineRule="auto"/>
              <w:jc w:val="both"/>
              <w:rPr>
                <w:rFonts w:ascii="Times New Roman" w:hAnsi="Times New Roman"/>
                <w:sz w:val="24"/>
                <w:szCs w:val="24"/>
                <w:lang w:eastAsia="ar-SA"/>
              </w:rPr>
            </w:pPr>
            <w:r w:rsidRPr="003912B3">
              <w:rPr>
                <w:rFonts w:ascii="Times New Roman" w:hAnsi="Times New Roman"/>
                <w:sz w:val="24"/>
                <w:szCs w:val="24"/>
                <w:lang w:eastAsia="ar-SA"/>
              </w:rPr>
              <w:t>● Nova Museologia, Museologia social e função social dos museus;</w:t>
            </w:r>
          </w:p>
          <w:p w:rsidR="003912B3" w:rsidRPr="003912B3" w:rsidRDefault="003912B3" w:rsidP="003912B3">
            <w:pPr>
              <w:suppressAutoHyphens/>
              <w:spacing w:after="0" w:line="240" w:lineRule="auto"/>
              <w:jc w:val="both"/>
              <w:rPr>
                <w:rFonts w:ascii="Times New Roman" w:hAnsi="Times New Roman"/>
                <w:sz w:val="24"/>
                <w:szCs w:val="24"/>
                <w:lang w:eastAsia="ar-SA"/>
              </w:rPr>
            </w:pPr>
            <w:r w:rsidRPr="003912B3">
              <w:rPr>
                <w:rFonts w:ascii="Times New Roman" w:hAnsi="Times New Roman"/>
                <w:sz w:val="24"/>
                <w:szCs w:val="24"/>
                <w:lang w:eastAsia="ar-SA"/>
              </w:rPr>
              <w:t>● Museu e Museologia na contemporaneidade.</w:t>
            </w:r>
          </w:p>
          <w:p w:rsidR="003912B3" w:rsidRPr="003912B3" w:rsidRDefault="003912B3" w:rsidP="003912B3">
            <w:pPr>
              <w:suppressAutoHyphens/>
              <w:spacing w:after="0" w:line="240" w:lineRule="auto"/>
              <w:rPr>
                <w:rFonts w:ascii="Times New Roman" w:hAnsi="Times New Roman"/>
                <w:sz w:val="24"/>
                <w:szCs w:val="24"/>
                <w:lang w:eastAsia="ar-SA"/>
              </w:rPr>
            </w:pPr>
          </w:p>
        </w:tc>
      </w:tr>
      <w:tr w:rsidR="003912B3" w:rsidRPr="003912B3" w:rsidTr="00881787">
        <w:tc>
          <w:tcPr>
            <w:tcW w:w="2802" w:type="dxa"/>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BIBLIOGRAFIA</w:t>
            </w:r>
          </w:p>
        </w:tc>
        <w:tc>
          <w:tcPr>
            <w:tcW w:w="6520" w:type="dxa"/>
            <w:shd w:val="clear" w:color="auto" w:fill="auto"/>
          </w:tcPr>
          <w:p w:rsidR="003912B3" w:rsidRPr="003912B3" w:rsidRDefault="003912B3" w:rsidP="003912B3">
            <w:pPr>
              <w:suppressAutoHyphens/>
              <w:spacing w:after="0" w:line="240" w:lineRule="auto"/>
              <w:rPr>
                <w:rFonts w:ascii="Times New Roman" w:hAnsi="Times New Roman"/>
                <w:i/>
                <w:sz w:val="24"/>
                <w:szCs w:val="24"/>
                <w:u w:val="single"/>
                <w:lang w:eastAsia="ar-SA"/>
              </w:rPr>
            </w:pPr>
            <w:r w:rsidRPr="003912B3">
              <w:rPr>
                <w:rFonts w:ascii="Times New Roman" w:hAnsi="Times New Roman"/>
                <w:i/>
                <w:sz w:val="24"/>
                <w:szCs w:val="24"/>
                <w:u w:val="single"/>
                <w:lang w:eastAsia="ar-SA"/>
              </w:rPr>
              <w:t>Básica:</w:t>
            </w:r>
          </w:p>
          <w:p w:rsidR="003912B3" w:rsidRPr="003912B3" w:rsidRDefault="003912B3" w:rsidP="003912B3">
            <w:pPr>
              <w:suppressAutoHyphens/>
              <w:spacing w:after="0" w:line="240" w:lineRule="auto"/>
              <w:rPr>
                <w:rFonts w:ascii="Times New Roman" w:hAnsi="Times New Roman"/>
                <w:sz w:val="24"/>
                <w:szCs w:val="24"/>
                <w:lang w:eastAsia="ar-SA"/>
              </w:rPr>
            </w:pPr>
          </w:p>
          <w:p w:rsidR="003912B3" w:rsidRPr="003912B3" w:rsidRDefault="003912B3" w:rsidP="003912B3">
            <w:pPr>
              <w:suppressAutoHyphens/>
              <w:spacing w:after="0" w:line="240" w:lineRule="auto"/>
              <w:jc w:val="both"/>
              <w:rPr>
                <w:rFonts w:ascii="Times New Roman" w:hAnsi="Times New Roman"/>
                <w:sz w:val="24"/>
                <w:szCs w:val="24"/>
                <w:lang w:eastAsia="ar-SA"/>
              </w:rPr>
            </w:pPr>
            <w:r w:rsidRPr="003912B3">
              <w:rPr>
                <w:rFonts w:ascii="Times New Roman" w:hAnsi="Times New Roman"/>
                <w:sz w:val="24"/>
                <w:szCs w:val="24"/>
                <w:lang w:eastAsia="ar-SA"/>
              </w:rPr>
              <w:t>ABREU, Regina; CHAGAS, Mário (Org.). </w:t>
            </w:r>
            <w:r w:rsidRPr="003912B3">
              <w:rPr>
                <w:rFonts w:ascii="Times New Roman" w:hAnsi="Times New Roman"/>
                <w:bCs/>
                <w:sz w:val="24"/>
                <w:szCs w:val="24"/>
                <w:lang w:eastAsia="ar-SA"/>
              </w:rPr>
              <w:t>Memória e Patrimônio: E</w:t>
            </w:r>
            <w:r w:rsidRPr="003912B3">
              <w:rPr>
                <w:rFonts w:ascii="Times New Roman" w:hAnsi="Times New Roman"/>
                <w:sz w:val="24"/>
                <w:szCs w:val="24"/>
                <w:lang w:eastAsia="ar-SA"/>
              </w:rPr>
              <w:t>nsaios Contemporâneos. Rio de Janeiro: DP&amp;A, 2003. 316 p;</w:t>
            </w:r>
          </w:p>
          <w:p w:rsidR="003912B3" w:rsidRPr="003912B3" w:rsidRDefault="003912B3" w:rsidP="003912B3">
            <w:pPr>
              <w:suppressAutoHyphens/>
              <w:spacing w:after="0" w:line="240" w:lineRule="auto"/>
              <w:jc w:val="both"/>
              <w:rPr>
                <w:rFonts w:ascii="Times New Roman" w:hAnsi="Times New Roman"/>
                <w:sz w:val="24"/>
                <w:szCs w:val="24"/>
                <w:lang w:eastAsia="ar-SA"/>
              </w:rPr>
            </w:pPr>
          </w:p>
          <w:p w:rsidR="003912B3" w:rsidRPr="003912B3" w:rsidRDefault="003912B3" w:rsidP="003912B3">
            <w:pPr>
              <w:suppressAutoHyphens/>
              <w:spacing w:after="0" w:line="240" w:lineRule="auto"/>
              <w:jc w:val="both"/>
              <w:rPr>
                <w:rFonts w:ascii="Times New Roman" w:hAnsi="Times New Roman"/>
                <w:sz w:val="24"/>
                <w:szCs w:val="24"/>
                <w:lang w:eastAsia="ar-SA"/>
              </w:rPr>
            </w:pPr>
            <w:r w:rsidRPr="003912B3">
              <w:rPr>
                <w:rFonts w:ascii="Times New Roman" w:hAnsi="Times New Roman"/>
                <w:sz w:val="24"/>
                <w:szCs w:val="24"/>
                <w:lang w:eastAsia="ar-SA"/>
              </w:rPr>
              <w:t>DESVALLÉES, André; MAIRESSE, François (Ed.). </w:t>
            </w:r>
            <w:r w:rsidRPr="003912B3">
              <w:rPr>
                <w:rFonts w:ascii="Times New Roman" w:hAnsi="Times New Roman"/>
                <w:bCs/>
                <w:sz w:val="24"/>
                <w:szCs w:val="24"/>
                <w:lang w:eastAsia="ar-SA"/>
              </w:rPr>
              <w:t>Conceitos-chave de museologia. </w:t>
            </w:r>
            <w:r w:rsidRPr="003912B3">
              <w:rPr>
                <w:rFonts w:ascii="Times New Roman" w:hAnsi="Times New Roman"/>
                <w:sz w:val="24"/>
                <w:szCs w:val="24"/>
                <w:lang w:eastAsia="ar-SA"/>
              </w:rPr>
              <w:t>São Paulo: Comitê Brasileiro do Conselho Internacional de Museus, Pinacoteca do Estado de São Paulo, Secretaria de Estado da Cultura, 2013. 98 p;</w:t>
            </w:r>
          </w:p>
          <w:p w:rsidR="003912B3" w:rsidRPr="003912B3" w:rsidRDefault="003912B3" w:rsidP="003912B3">
            <w:pPr>
              <w:suppressAutoHyphens/>
              <w:spacing w:after="0" w:line="240" w:lineRule="auto"/>
              <w:jc w:val="both"/>
              <w:rPr>
                <w:rFonts w:ascii="Times New Roman" w:hAnsi="Times New Roman"/>
                <w:sz w:val="24"/>
                <w:szCs w:val="24"/>
                <w:lang w:eastAsia="ar-SA"/>
              </w:rPr>
            </w:pPr>
          </w:p>
          <w:p w:rsidR="003912B3" w:rsidRPr="003912B3" w:rsidRDefault="003912B3" w:rsidP="003912B3">
            <w:pPr>
              <w:suppressAutoHyphens/>
              <w:spacing w:after="0" w:line="240" w:lineRule="auto"/>
              <w:jc w:val="both"/>
              <w:rPr>
                <w:rFonts w:ascii="Times New Roman" w:hAnsi="Times New Roman"/>
                <w:sz w:val="24"/>
                <w:szCs w:val="24"/>
                <w:lang w:eastAsia="ar-SA"/>
              </w:rPr>
            </w:pPr>
            <w:r w:rsidRPr="003912B3">
              <w:rPr>
                <w:rFonts w:ascii="Times New Roman" w:hAnsi="Times New Roman"/>
                <w:sz w:val="24"/>
                <w:szCs w:val="24"/>
                <w:lang w:eastAsia="ar-SA"/>
              </w:rPr>
              <w:t>FERNÁNDEZ L. A., 1999. Introducción a la Nueva Museología. Madrid: Alianza Editorial, 2003. 208 p;</w:t>
            </w:r>
          </w:p>
          <w:p w:rsidR="003912B3" w:rsidRPr="003912B3" w:rsidRDefault="003912B3" w:rsidP="003912B3">
            <w:pPr>
              <w:suppressAutoHyphens/>
              <w:spacing w:after="0" w:line="240" w:lineRule="auto"/>
              <w:jc w:val="both"/>
              <w:rPr>
                <w:rFonts w:ascii="Times New Roman" w:hAnsi="Times New Roman"/>
                <w:sz w:val="24"/>
                <w:szCs w:val="24"/>
                <w:lang w:eastAsia="ar-SA"/>
              </w:rPr>
            </w:pPr>
          </w:p>
          <w:p w:rsidR="003912B3" w:rsidRPr="003912B3" w:rsidRDefault="003912B3" w:rsidP="003912B3">
            <w:pPr>
              <w:suppressAutoHyphens/>
              <w:spacing w:after="0" w:line="240" w:lineRule="auto"/>
              <w:jc w:val="both"/>
              <w:rPr>
                <w:lang w:eastAsia="ar-SA"/>
              </w:rPr>
            </w:pPr>
            <w:r w:rsidRPr="003912B3">
              <w:rPr>
                <w:rFonts w:ascii="Times New Roman" w:hAnsi="Times New Roman"/>
                <w:sz w:val="24"/>
                <w:szCs w:val="24"/>
                <w:lang w:eastAsia="ar-SA"/>
              </w:rPr>
              <w:t>LOPES, Maria Margaret.</w:t>
            </w:r>
            <w:r w:rsidRPr="003912B3">
              <w:rPr>
                <w:lang w:eastAsia="ar-SA"/>
              </w:rPr>
              <w:t> </w:t>
            </w:r>
            <w:r w:rsidRPr="003912B3">
              <w:rPr>
                <w:rFonts w:ascii="Times New Roman" w:hAnsi="Times New Roman"/>
                <w:sz w:val="24"/>
                <w:szCs w:val="24"/>
                <w:lang w:eastAsia="ar-SA"/>
              </w:rPr>
              <w:t>O Brasil Descobre a Pesquisa Científica:</w:t>
            </w:r>
            <w:r w:rsidRPr="003912B3">
              <w:rPr>
                <w:lang w:eastAsia="ar-SA"/>
              </w:rPr>
              <w:t> O</w:t>
            </w:r>
            <w:r w:rsidRPr="003912B3">
              <w:rPr>
                <w:rFonts w:ascii="Times New Roman" w:hAnsi="Times New Roman"/>
                <w:sz w:val="24"/>
                <w:szCs w:val="24"/>
                <w:lang w:eastAsia="ar-SA"/>
              </w:rPr>
              <w:t>s Museus e as Ciências Naturais no Século XIX.</w:t>
            </w:r>
            <w:r w:rsidRPr="003912B3">
              <w:rPr>
                <w:lang w:eastAsia="ar-SA"/>
              </w:rPr>
              <w:t> </w:t>
            </w:r>
            <w:r w:rsidRPr="003912B3">
              <w:rPr>
                <w:rFonts w:ascii="Times New Roman" w:hAnsi="Times New Roman"/>
                <w:sz w:val="24"/>
                <w:szCs w:val="24"/>
                <w:lang w:eastAsia="ar-SA"/>
              </w:rPr>
              <w:t>2. ed. São Paulo: HUCITEC; Brasília : UnB, 2009. 369 p;</w:t>
            </w:r>
          </w:p>
          <w:p w:rsidR="003912B3" w:rsidRPr="003912B3" w:rsidRDefault="003912B3" w:rsidP="003912B3">
            <w:pPr>
              <w:suppressAutoHyphens/>
              <w:spacing w:after="0" w:line="240" w:lineRule="auto"/>
              <w:jc w:val="both"/>
              <w:rPr>
                <w:rFonts w:ascii="Times New Roman" w:hAnsi="Times New Roman"/>
                <w:sz w:val="24"/>
                <w:szCs w:val="24"/>
                <w:lang w:eastAsia="ar-SA"/>
              </w:rPr>
            </w:pPr>
            <w:r w:rsidRPr="003912B3">
              <w:rPr>
                <w:rFonts w:ascii="Times New Roman" w:hAnsi="Times New Roman"/>
                <w:sz w:val="24"/>
                <w:szCs w:val="24"/>
                <w:lang w:eastAsia="ar-SA"/>
              </w:rPr>
              <w:t xml:space="preserve">MUSEU DE ASTRONOMIA E CIÊNCIAS </w:t>
            </w:r>
          </w:p>
          <w:p w:rsidR="003912B3" w:rsidRPr="003912B3" w:rsidRDefault="003912B3" w:rsidP="003912B3">
            <w:pPr>
              <w:suppressAutoHyphens/>
              <w:spacing w:after="0" w:line="240" w:lineRule="auto"/>
              <w:jc w:val="both"/>
              <w:rPr>
                <w:rFonts w:ascii="Times New Roman" w:hAnsi="Times New Roman"/>
                <w:sz w:val="24"/>
                <w:szCs w:val="24"/>
                <w:lang w:eastAsia="ar-SA"/>
              </w:rPr>
            </w:pPr>
          </w:p>
          <w:p w:rsidR="003912B3" w:rsidRPr="003912B3" w:rsidRDefault="003912B3" w:rsidP="003912B3">
            <w:pPr>
              <w:suppressAutoHyphens/>
              <w:spacing w:after="0" w:line="240" w:lineRule="auto"/>
              <w:jc w:val="both"/>
              <w:rPr>
                <w:rFonts w:ascii="Times New Roman" w:hAnsi="Times New Roman"/>
                <w:sz w:val="24"/>
                <w:szCs w:val="24"/>
                <w:lang w:eastAsia="ar-SA"/>
              </w:rPr>
            </w:pPr>
            <w:r w:rsidRPr="003912B3">
              <w:rPr>
                <w:rFonts w:ascii="Times New Roman" w:hAnsi="Times New Roman"/>
                <w:sz w:val="24"/>
                <w:szCs w:val="24"/>
                <w:lang w:eastAsia="ar-SA"/>
              </w:rPr>
              <w:t>AFINS. Museu: Instituição de Pesquisa. Rio de Janeiro: MAST, 2005. 100 p. (MAST Colloquia; 7).</w:t>
            </w:r>
          </w:p>
          <w:p w:rsidR="003912B3" w:rsidRPr="003912B3" w:rsidRDefault="003912B3" w:rsidP="003912B3">
            <w:pPr>
              <w:suppressAutoHyphens/>
              <w:spacing w:after="0" w:line="240" w:lineRule="auto"/>
              <w:jc w:val="both"/>
              <w:rPr>
                <w:rFonts w:ascii="Times New Roman" w:hAnsi="Times New Roman"/>
                <w:sz w:val="24"/>
                <w:szCs w:val="24"/>
                <w:lang w:eastAsia="ar-SA"/>
              </w:rPr>
            </w:pPr>
          </w:p>
          <w:p w:rsidR="003912B3" w:rsidRPr="003912B3" w:rsidRDefault="003912B3" w:rsidP="003912B3">
            <w:pPr>
              <w:suppressAutoHyphens/>
              <w:spacing w:after="0" w:line="240" w:lineRule="auto"/>
              <w:jc w:val="both"/>
              <w:rPr>
                <w:rFonts w:ascii="Times New Roman" w:hAnsi="Times New Roman"/>
                <w:i/>
                <w:sz w:val="24"/>
                <w:szCs w:val="24"/>
                <w:u w:val="single"/>
                <w:lang w:eastAsia="ar-SA"/>
              </w:rPr>
            </w:pPr>
            <w:r w:rsidRPr="003912B3">
              <w:rPr>
                <w:rFonts w:ascii="Times New Roman" w:hAnsi="Times New Roman"/>
                <w:i/>
                <w:sz w:val="24"/>
                <w:szCs w:val="24"/>
                <w:u w:val="single"/>
                <w:lang w:eastAsia="ar-SA"/>
              </w:rPr>
              <w:t>Complementar:</w:t>
            </w:r>
          </w:p>
          <w:p w:rsidR="003912B3" w:rsidRPr="003912B3" w:rsidRDefault="003912B3" w:rsidP="003912B3">
            <w:pPr>
              <w:suppressAutoHyphens/>
              <w:spacing w:after="0" w:line="240" w:lineRule="auto"/>
              <w:jc w:val="both"/>
              <w:rPr>
                <w:rFonts w:ascii="Times New Roman" w:hAnsi="Times New Roman"/>
                <w:sz w:val="24"/>
                <w:szCs w:val="24"/>
                <w:lang w:eastAsia="ar-SA"/>
              </w:rPr>
            </w:pPr>
          </w:p>
          <w:p w:rsidR="003912B3" w:rsidRPr="003912B3" w:rsidRDefault="003912B3" w:rsidP="003912B3">
            <w:pPr>
              <w:suppressAutoHyphens/>
              <w:spacing w:after="0" w:line="240" w:lineRule="auto"/>
              <w:jc w:val="both"/>
              <w:rPr>
                <w:rFonts w:ascii="Times New Roman" w:hAnsi="Times New Roman"/>
                <w:sz w:val="24"/>
                <w:szCs w:val="24"/>
                <w:lang w:eastAsia="ar-SA"/>
              </w:rPr>
            </w:pPr>
            <w:r w:rsidRPr="003912B3">
              <w:rPr>
                <w:rFonts w:ascii="Times New Roman" w:hAnsi="Times New Roman"/>
                <w:sz w:val="24"/>
                <w:szCs w:val="24"/>
                <w:lang w:eastAsia="ar-SA"/>
              </w:rPr>
              <w:t xml:space="preserve">ARAÚJO, Marcelo Mattos; BRUNO, Maria Cristina Oliveira (org.). </w:t>
            </w:r>
            <w:r w:rsidRPr="003912B3">
              <w:rPr>
                <w:rFonts w:ascii="Times New Roman" w:hAnsi="Times New Roman"/>
                <w:iCs/>
                <w:sz w:val="24"/>
                <w:szCs w:val="24"/>
                <w:lang w:eastAsia="ar-SA"/>
              </w:rPr>
              <w:t>A Memória do Pensamento Museológico Contemporâneo  -  Documentos  e  Depoimentos</w:t>
            </w:r>
            <w:r w:rsidRPr="003912B3">
              <w:rPr>
                <w:rFonts w:ascii="Times New Roman" w:hAnsi="Times New Roman"/>
                <w:sz w:val="24"/>
                <w:szCs w:val="24"/>
                <w:lang w:eastAsia="ar-SA"/>
              </w:rPr>
              <w:t>. São Paulo: Comitê Brasileiro do ICOM, 1995;</w:t>
            </w:r>
          </w:p>
          <w:p w:rsidR="003912B3" w:rsidRPr="003912B3" w:rsidRDefault="003912B3" w:rsidP="003912B3">
            <w:pPr>
              <w:suppressAutoHyphens/>
              <w:spacing w:after="0" w:line="240" w:lineRule="auto"/>
              <w:jc w:val="both"/>
              <w:rPr>
                <w:rFonts w:ascii="Times New Roman" w:hAnsi="Times New Roman"/>
                <w:iCs/>
                <w:sz w:val="24"/>
                <w:szCs w:val="24"/>
                <w:lang w:eastAsia="ar-SA"/>
              </w:rPr>
            </w:pPr>
          </w:p>
          <w:p w:rsidR="003912B3" w:rsidRPr="003912B3" w:rsidRDefault="003912B3" w:rsidP="003912B3">
            <w:pPr>
              <w:suppressAutoHyphens/>
              <w:spacing w:after="0" w:line="240" w:lineRule="auto"/>
              <w:jc w:val="both"/>
              <w:rPr>
                <w:rFonts w:ascii="Times New Roman" w:hAnsi="Times New Roman"/>
                <w:iCs/>
                <w:sz w:val="24"/>
                <w:szCs w:val="24"/>
                <w:lang w:eastAsia="ar-SA"/>
              </w:rPr>
            </w:pPr>
          </w:p>
          <w:p w:rsidR="003912B3" w:rsidRPr="003912B3" w:rsidRDefault="003912B3" w:rsidP="003912B3">
            <w:pPr>
              <w:suppressAutoHyphens/>
              <w:spacing w:after="0" w:line="240" w:lineRule="auto"/>
              <w:jc w:val="both"/>
              <w:rPr>
                <w:rFonts w:ascii="Times New Roman" w:hAnsi="Times New Roman"/>
                <w:sz w:val="24"/>
                <w:szCs w:val="24"/>
                <w:lang w:eastAsia="ar-SA"/>
              </w:rPr>
            </w:pPr>
            <w:r w:rsidRPr="003912B3">
              <w:rPr>
                <w:rFonts w:ascii="Times New Roman" w:hAnsi="Times New Roman"/>
                <w:iCs/>
                <w:sz w:val="24"/>
                <w:szCs w:val="24"/>
                <w:lang w:eastAsia="ar-SA"/>
              </w:rPr>
              <w:t>BRUNO. Maria Cristina Oliveira</w:t>
            </w:r>
            <w:r w:rsidRPr="003912B3">
              <w:rPr>
                <w:rFonts w:ascii="Times New Roman" w:hAnsi="Times New Roman"/>
                <w:sz w:val="24"/>
                <w:szCs w:val="24"/>
                <w:lang w:eastAsia="ar-SA"/>
              </w:rPr>
              <w:t>. Museologia e Museus: Princípios, Problemas e Métodos. Lisboa: Universidade Lusófona de Humanidades e Tecnologias, 1997 (Cadernos de Sociomuseologia, n. 10);</w:t>
            </w:r>
          </w:p>
          <w:p w:rsidR="003912B3" w:rsidRPr="003912B3" w:rsidRDefault="003912B3" w:rsidP="003912B3">
            <w:pPr>
              <w:suppressAutoHyphens/>
              <w:spacing w:after="0" w:line="240" w:lineRule="auto"/>
              <w:jc w:val="both"/>
              <w:rPr>
                <w:rFonts w:ascii="Times New Roman" w:hAnsi="Times New Roman"/>
                <w:sz w:val="24"/>
                <w:szCs w:val="24"/>
                <w:lang w:eastAsia="ar-SA"/>
              </w:rPr>
            </w:pPr>
          </w:p>
          <w:p w:rsidR="003912B3" w:rsidRPr="003912B3" w:rsidRDefault="003912B3" w:rsidP="003912B3">
            <w:pPr>
              <w:suppressAutoHyphens/>
              <w:spacing w:after="0" w:line="240" w:lineRule="auto"/>
              <w:jc w:val="both"/>
              <w:rPr>
                <w:rFonts w:ascii="Times New Roman" w:hAnsi="Times New Roman"/>
                <w:sz w:val="24"/>
                <w:szCs w:val="24"/>
                <w:lang w:eastAsia="ar-SA"/>
              </w:rPr>
            </w:pPr>
            <w:r w:rsidRPr="003912B3">
              <w:rPr>
                <w:rFonts w:ascii="Times New Roman" w:hAnsi="Times New Roman"/>
                <w:bCs/>
                <w:iCs/>
                <w:sz w:val="24"/>
                <w:szCs w:val="24"/>
                <w:lang w:val="pt-PT" w:eastAsia="ar-SA"/>
              </w:rPr>
              <w:t xml:space="preserve">_______________. Museologia e Museus: Os Inevitáveis Caminhos Entrelaçados. Lisboa: </w:t>
            </w:r>
            <w:r w:rsidRPr="003912B3">
              <w:rPr>
                <w:rFonts w:ascii="Times New Roman" w:hAnsi="Times New Roman"/>
                <w:sz w:val="24"/>
                <w:szCs w:val="24"/>
                <w:lang w:eastAsia="ar-SA"/>
              </w:rPr>
              <w:t>Universidade Lusófona de Humanidades e Tecnologias, Cadernos de Sociomuseologia, n. 25, p. 05-20, 2006;</w:t>
            </w:r>
          </w:p>
          <w:p w:rsidR="003912B3" w:rsidRPr="003912B3" w:rsidRDefault="003912B3" w:rsidP="003912B3">
            <w:pPr>
              <w:suppressAutoHyphens/>
              <w:spacing w:after="0" w:line="240" w:lineRule="auto"/>
              <w:jc w:val="both"/>
              <w:rPr>
                <w:rFonts w:ascii="Times New Roman" w:hAnsi="Times New Roman"/>
                <w:sz w:val="24"/>
                <w:szCs w:val="24"/>
                <w:lang w:eastAsia="ar-SA"/>
              </w:rPr>
            </w:pPr>
          </w:p>
          <w:p w:rsidR="003912B3" w:rsidRPr="003912B3" w:rsidRDefault="003912B3" w:rsidP="003912B3">
            <w:pPr>
              <w:suppressAutoHyphens/>
              <w:spacing w:after="0" w:line="240" w:lineRule="auto"/>
              <w:jc w:val="both"/>
              <w:rPr>
                <w:rFonts w:ascii="Times New Roman" w:hAnsi="Times New Roman"/>
                <w:sz w:val="24"/>
                <w:szCs w:val="24"/>
                <w:lang w:eastAsia="ar-SA"/>
              </w:rPr>
            </w:pPr>
            <w:r w:rsidRPr="003912B3">
              <w:rPr>
                <w:rFonts w:ascii="Times New Roman" w:hAnsi="Times New Roman"/>
                <w:bCs/>
                <w:iCs/>
                <w:sz w:val="24"/>
                <w:szCs w:val="24"/>
                <w:lang w:val="pt-PT" w:eastAsia="ar-SA"/>
              </w:rPr>
              <w:t>CÂNDIDO, M.D. As Ondas do Pensamento Museológico: Balanço Sobre a Produção Brasileira. Museus como Agentes de Mudança Social e Desenvolvimento: São Cristóvão, Museu de Arqueologia de Xingó, 2008;</w:t>
            </w:r>
          </w:p>
          <w:p w:rsidR="003912B3" w:rsidRPr="003912B3" w:rsidRDefault="003912B3" w:rsidP="003912B3">
            <w:pPr>
              <w:suppressAutoHyphens/>
              <w:spacing w:after="0" w:line="240" w:lineRule="auto"/>
              <w:jc w:val="both"/>
              <w:rPr>
                <w:rFonts w:ascii="Times New Roman" w:hAnsi="Times New Roman"/>
                <w:sz w:val="24"/>
                <w:szCs w:val="24"/>
                <w:lang w:eastAsia="ar-SA"/>
              </w:rPr>
            </w:pPr>
          </w:p>
          <w:p w:rsidR="003912B3" w:rsidRPr="003912B3" w:rsidRDefault="003912B3" w:rsidP="003912B3">
            <w:pPr>
              <w:suppressAutoHyphens/>
              <w:spacing w:after="0" w:line="240" w:lineRule="auto"/>
              <w:jc w:val="both"/>
              <w:rPr>
                <w:rFonts w:ascii="Times New Roman" w:hAnsi="Times New Roman"/>
                <w:sz w:val="24"/>
                <w:szCs w:val="24"/>
                <w:lang w:eastAsia="ar-SA"/>
              </w:rPr>
            </w:pPr>
            <w:r w:rsidRPr="003912B3">
              <w:rPr>
                <w:rFonts w:ascii="Times New Roman" w:hAnsi="Times New Roman"/>
                <w:sz w:val="24"/>
                <w:szCs w:val="24"/>
                <w:lang w:eastAsia="ar-SA"/>
              </w:rPr>
              <w:t>CERÁVOLO, Suely Moraes. Delineamentos para uma Teoria da Museologia. Anais do Museu Paulista, Nova Série, São Paulo, vol. 12, p. 237-268, jan/dez. 2004;</w:t>
            </w:r>
          </w:p>
          <w:p w:rsidR="003912B3" w:rsidRPr="003912B3" w:rsidRDefault="003912B3" w:rsidP="003912B3">
            <w:pPr>
              <w:suppressAutoHyphens/>
              <w:spacing w:after="0" w:line="240" w:lineRule="auto"/>
              <w:jc w:val="both"/>
              <w:rPr>
                <w:rFonts w:ascii="Times New Roman" w:hAnsi="Times New Roman"/>
                <w:sz w:val="24"/>
                <w:szCs w:val="24"/>
                <w:lang w:eastAsia="ar-SA"/>
              </w:rPr>
            </w:pPr>
          </w:p>
          <w:p w:rsidR="003912B3" w:rsidRPr="003912B3" w:rsidRDefault="003912B3" w:rsidP="003912B3">
            <w:pPr>
              <w:suppressAutoHyphens/>
              <w:spacing w:after="0" w:line="240" w:lineRule="auto"/>
              <w:jc w:val="both"/>
              <w:rPr>
                <w:rFonts w:ascii="Times New Roman" w:hAnsi="Times New Roman"/>
                <w:sz w:val="24"/>
                <w:szCs w:val="24"/>
                <w:lang w:eastAsia="ar-SA"/>
              </w:rPr>
            </w:pPr>
            <w:r w:rsidRPr="003912B3">
              <w:rPr>
                <w:rFonts w:ascii="Times New Roman" w:hAnsi="Times New Roman"/>
                <w:sz w:val="24"/>
                <w:szCs w:val="24"/>
                <w:lang w:eastAsia="ar-SA"/>
              </w:rPr>
              <w:t xml:space="preserve">CHAGAS, Mario de Souza. </w:t>
            </w:r>
            <w:r w:rsidRPr="003912B3">
              <w:rPr>
                <w:rFonts w:ascii="Times New Roman" w:hAnsi="Times New Roman"/>
                <w:iCs/>
                <w:sz w:val="24"/>
                <w:szCs w:val="24"/>
                <w:lang w:eastAsia="ar-SA"/>
              </w:rPr>
              <w:t>Museália</w:t>
            </w:r>
            <w:r w:rsidRPr="003912B3">
              <w:rPr>
                <w:rFonts w:ascii="Times New Roman" w:hAnsi="Times New Roman"/>
                <w:sz w:val="24"/>
                <w:szCs w:val="24"/>
                <w:lang w:eastAsia="ar-SA"/>
              </w:rPr>
              <w:t>. Rio de Janeiro: JC Editora, 1996. 124 p;</w:t>
            </w:r>
          </w:p>
          <w:p w:rsidR="003912B3" w:rsidRPr="003912B3" w:rsidRDefault="003912B3" w:rsidP="003912B3">
            <w:pPr>
              <w:suppressAutoHyphens/>
              <w:spacing w:after="0" w:line="240" w:lineRule="auto"/>
              <w:jc w:val="both"/>
              <w:rPr>
                <w:rFonts w:ascii="Times New Roman" w:hAnsi="Times New Roman"/>
                <w:sz w:val="24"/>
                <w:szCs w:val="24"/>
                <w:lang w:eastAsia="ar-SA"/>
              </w:rPr>
            </w:pPr>
          </w:p>
          <w:p w:rsidR="003912B3" w:rsidRPr="003912B3" w:rsidRDefault="003912B3" w:rsidP="003912B3">
            <w:pPr>
              <w:suppressAutoHyphens/>
              <w:spacing w:after="0" w:line="240" w:lineRule="auto"/>
              <w:jc w:val="both"/>
              <w:rPr>
                <w:rFonts w:ascii="Times New Roman" w:hAnsi="Times New Roman"/>
                <w:sz w:val="24"/>
                <w:szCs w:val="24"/>
                <w:lang w:eastAsia="ar-SA"/>
              </w:rPr>
            </w:pPr>
            <w:r w:rsidRPr="003912B3">
              <w:rPr>
                <w:rFonts w:ascii="Times New Roman" w:hAnsi="Times New Roman"/>
                <w:sz w:val="24"/>
                <w:szCs w:val="24"/>
                <w:lang w:eastAsia="ar-SA"/>
              </w:rPr>
              <w:t>_______________. Há uma Gota de Sangue em Cada Museu – A Ótica Museológica de Mário de Andrade. Chapecó: Argos, 2006;</w:t>
            </w:r>
          </w:p>
          <w:p w:rsidR="003912B3" w:rsidRPr="003912B3" w:rsidRDefault="003912B3" w:rsidP="003912B3">
            <w:pPr>
              <w:suppressAutoHyphens/>
              <w:spacing w:after="0" w:line="240" w:lineRule="auto"/>
              <w:jc w:val="both"/>
              <w:rPr>
                <w:rFonts w:ascii="Times New Roman" w:hAnsi="Times New Roman"/>
                <w:sz w:val="24"/>
                <w:szCs w:val="24"/>
                <w:lang w:eastAsia="ar-SA"/>
              </w:rPr>
            </w:pPr>
          </w:p>
          <w:p w:rsidR="003912B3" w:rsidRPr="003912B3" w:rsidRDefault="003912B3" w:rsidP="003912B3">
            <w:pPr>
              <w:suppressAutoHyphens/>
              <w:spacing w:after="0" w:line="240" w:lineRule="auto"/>
              <w:jc w:val="both"/>
              <w:rPr>
                <w:rFonts w:ascii="Times New Roman" w:hAnsi="Times New Roman"/>
                <w:sz w:val="24"/>
                <w:szCs w:val="24"/>
                <w:lang w:eastAsia="ar-SA"/>
              </w:rPr>
            </w:pPr>
            <w:r w:rsidRPr="003912B3">
              <w:rPr>
                <w:rFonts w:ascii="Times New Roman" w:hAnsi="Times New Roman"/>
                <w:sz w:val="24"/>
                <w:szCs w:val="24"/>
                <w:lang w:eastAsia="ar-SA"/>
              </w:rPr>
              <w:t xml:space="preserve">CURY, Marília Xavier. Museologia. Marcos Referenciais. </w:t>
            </w:r>
            <w:r w:rsidRPr="003912B3">
              <w:rPr>
                <w:rFonts w:ascii="Times New Roman" w:hAnsi="Times New Roman"/>
                <w:iCs/>
                <w:sz w:val="24"/>
                <w:szCs w:val="24"/>
                <w:lang w:eastAsia="ar-SA"/>
              </w:rPr>
              <w:t>Cadernos do CEOM</w:t>
            </w:r>
            <w:r w:rsidRPr="003912B3">
              <w:rPr>
                <w:rFonts w:ascii="Times New Roman" w:hAnsi="Times New Roman"/>
                <w:sz w:val="24"/>
                <w:szCs w:val="24"/>
                <w:lang w:eastAsia="ar-SA"/>
              </w:rPr>
              <w:t>. Chapecó: Argos, n. 21, p. 45-73, 2005b;</w:t>
            </w:r>
          </w:p>
          <w:p w:rsidR="003912B3" w:rsidRPr="003912B3" w:rsidRDefault="003912B3" w:rsidP="003912B3">
            <w:pPr>
              <w:suppressAutoHyphens/>
              <w:spacing w:after="0" w:line="240" w:lineRule="auto"/>
              <w:jc w:val="both"/>
              <w:rPr>
                <w:rFonts w:ascii="Times New Roman" w:hAnsi="Times New Roman"/>
                <w:sz w:val="24"/>
                <w:szCs w:val="24"/>
                <w:lang w:eastAsia="ar-SA"/>
              </w:rPr>
            </w:pPr>
          </w:p>
          <w:p w:rsidR="003912B3" w:rsidRPr="003912B3" w:rsidRDefault="003912B3" w:rsidP="003912B3">
            <w:pPr>
              <w:suppressAutoHyphens/>
              <w:spacing w:after="0" w:line="240" w:lineRule="auto"/>
              <w:jc w:val="both"/>
              <w:rPr>
                <w:rFonts w:ascii="Times New Roman" w:hAnsi="Times New Roman"/>
                <w:sz w:val="24"/>
                <w:szCs w:val="24"/>
                <w:lang w:eastAsia="ar-SA"/>
              </w:rPr>
            </w:pPr>
            <w:r w:rsidRPr="003912B3">
              <w:rPr>
                <w:rFonts w:ascii="Times New Roman" w:hAnsi="Times New Roman"/>
                <w:sz w:val="24"/>
                <w:szCs w:val="24"/>
                <w:lang w:eastAsia="ar-SA"/>
              </w:rPr>
              <w:t>LOPES, C. História e Idéias da Nova Museologia. Textos de Museologia - Cadernos do Minom, n.º 1, 1991;</w:t>
            </w:r>
          </w:p>
          <w:p w:rsidR="003912B3" w:rsidRPr="003912B3" w:rsidRDefault="003912B3" w:rsidP="003912B3">
            <w:pPr>
              <w:suppressAutoHyphens/>
              <w:spacing w:after="0" w:line="240" w:lineRule="auto"/>
              <w:jc w:val="both"/>
              <w:rPr>
                <w:rFonts w:ascii="Times New Roman" w:hAnsi="Times New Roman"/>
                <w:sz w:val="24"/>
                <w:szCs w:val="24"/>
                <w:lang w:eastAsia="ar-SA"/>
              </w:rPr>
            </w:pPr>
          </w:p>
          <w:p w:rsidR="003912B3" w:rsidRPr="003912B3" w:rsidRDefault="003912B3" w:rsidP="003912B3">
            <w:pPr>
              <w:suppressAutoHyphens/>
              <w:spacing w:after="0" w:line="240" w:lineRule="auto"/>
              <w:jc w:val="both"/>
              <w:rPr>
                <w:rFonts w:ascii="Times New Roman" w:hAnsi="Times New Roman"/>
                <w:sz w:val="24"/>
                <w:szCs w:val="24"/>
                <w:lang w:eastAsia="ar-SA"/>
              </w:rPr>
            </w:pPr>
            <w:r w:rsidRPr="003912B3">
              <w:rPr>
                <w:rFonts w:ascii="Times New Roman" w:hAnsi="Times New Roman"/>
                <w:sz w:val="24"/>
                <w:szCs w:val="24"/>
                <w:lang w:eastAsia="ar-SA"/>
              </w:rPr>
              <w:t xml:space="preserve">_______________. </w:t>
            </w:r>
            <w:r w:rsidRPr="003912B3">
              <w:rPr>
                <w:rFonts w:ascii="Times New Roman" w:hAnsi="Times New Roman"/>
                <w:iCs/>
                <w:sz w:val="24"/>
                <w:szCs w:val="24"/>
                <w:lang w:eastAsia="ar-SA"/>
              </w:rPr>
              <w:t xml:space="preserve">Objeto de estudo da Museologia. </w:t>
            </w:r>
            <w:r w:rsidRPr="003912B3">
              <w:rPr>
                <w:rFonts w:ascii="Times New Roman" w:hAnsi="Times New Roman"/>
                <w:sz w:val="24"/>
                <w:szCs w:val="24"/>
                <w:lang w:eastAsia="ar-SA"/>
              </w:rPr>
              <w:t>Rio de Janeiro: UNIRIO/UFG, 1994;</w:t>
            </w:r>
          </w:p>
          <w:p w:rsidR="003912B3" w:rsidRPr="003912B3" w:rsidRDefault="003912B3" w:rsidP="003912B3">
            <w:pPr>
              <w:suppressAutoHyphens/>
              <w:spacing w:after="0" w:line="240" w:lineRule="auto"/>
              <w:jc w:val="both"/>
              <w:rPr>
                <w:rFonts w:ascii="Times New Roman" w:hAnsi="Times New Roman"/>
                <w:sz w:val="24"/>
                <w:szCs w:val="24"/>
                <w:lang w:eastAsia="ar-SA"/>
              </w:rPr>
            </w:pPr>
          </w:p>
          <w:p w:rsidR="003912B3" w:rsidRPr="003912B3" w:rsidRDefault="003912B3" w:rsidP="003912B3">
            <w:pPr>
              <w:suppressAutoHyphens/>
              <w:spacing w:after="0" w:line="240" w:lineRule="auto"/>
              <w:jc w:val="both"/>
              <w:rPr>
                <w:rFonts w:ascii="Times New Roman" w:hAnsi="Times New Roman"/>
                <w:sz w:val="24"/>
                <w:szCs w:val="24"/>
                <w:lang w:eastAsia="ar-SA"/>
              </w:rPr>
            </w:pPr>
            <w:r w:rsidRPr="003912B3">
              <w:rPr>
                <w:rFonts w:ascii="Times New Roman" w:hAnsi="Times New Roman"/>
                <w:sz w:val="24"/>
                <w:szCs w:val="24"/>
                <w:lang w:eastAsia="ar-SA"/>
              </w:rPr>
              <w:t xml:space="preserve">MOUTINHO, Mário. </w:t>
            </w:r>
            <w:r w:rsidRPr="003912B3">
              <w:rPr>
                <w:rFonts w:ascii="Times New Roman" w:hAnsi="Times New Roman"/>
                <w:iCs/>
                <w:sz w:val="24"/>
                <w:szCs w:val="24"/>
                <w:lang w:eastAsia="ar-SA"/>
              </w:rPr>
              <w:t xml:space="preserve">A Construção do Objeto Museológico. </w:t>
            </w:r>
            <w:r w:rsidRPr="003912B3">
              <w:rPr>
                <w:rFonts w:ascii="Times New Roman" w:hAnsi="Times New Roman"/>
                <w:sz w:val="24"/>
                <w:szCs w:val="24"/>
                <w:lang w:eastAsia="ar-SA"/>
              </w:rPr>
              <w:t>Lisboa: Universidade de Humanidades e Tecnologias, 1994;</w:t>
            </w:r>
          </w:p>
          <w:p w:rsidR="003912B3" w:rsidRPr="003912B3" w:rsidRDefault="003912B3" w:rsidP="003912B3">
            <w:pPr>
              <w:suppressAutoHyphens/>
              <w:spacing w:after="0" w:line="240" w:lineRule="auto"/>
              <w:jc w:val="both"/>
              <w:rPr>
                <w:rFonts w:ascii="Times New Roman" w:hAnsi="Times New Roman"/>
                <w:sz w:val="24"/>
                <w:szCs w:val="24"/>
                <w:lang w:eastAsia="ar-SA"/>
              </w:rPr>
            </w:pPr>
          </w:p>
          <w:p w:rsidR="003912B3" w:rsidRPr="003912B3" w:rsidRDefault="003912B3" w:rsidP="003912B3">
            <w:pPr>
              <w:suppressAutoHyphens/>
              <w:spacing w:after="0" w:line="240" w:lineRule="auto"/>
              <w:jc w:val="both"/>
              <w:rPr>
                <w:rFonts w:ascii="Times New Roman" w:hAnsi="Times New Roman"/>
                <w:sz w:val="24"/>
                <w:szCs w:val="24"/>
                <w:lang w:eastAsia="ar-SA"/>
              </w:rPr>
            </w:pPr>
            <w:r w:rsidRPr="003912B3">
              <w:rPr>
                <w:rFonts w:ascii="Times New Roman" w:hAnsi="Times New Roman"/>
                <w:sz w:val="24"/>
                <w:szCs w:val="24"/>
                <w:lang w:eastAsia="ar-SA"/>
              </w:rPr>
              <w:t>POSTMAN, Neil. A Ampliação do Conceito de Museu. In: SCHEINER, Tereza. Bases Teóricas de Museologia, UNIRIO, 2005, p. 01-06;</w:t>
            </w:r>
          </w:p>
          <w:p w:rsidR="003912B3" w:rsidRPr="003912B3" w:rsidRDefault="003912B3" w:rsidP="003912B3">
            <w:pPr>
              <w:suppressAutoHyphens/>
              <w:spacing w:after="0" w:line="240" w:lineRule="auto"/>
              <w:jc w:val="both"/>
              <w:rPr>
                <w:rFonts w:ascii="Times New Roman" w:hAnsi="Times New Roman"/>
                <w:sz w:val="24"/>
                <w:szCs w:val="24"/>
                <w:lang w:eastAsia="ar-SA"/>
              </w:rPr>
            </w:pPr>
          </w:p>
          <w:p w:rsidR="003912B3" w:rsidRPr="003912B3" w:rsidRDefault="003912B3" w:rsidP="003912B3">
            <w:pPr>
              <w:suppressAutoHyphens/>
              <w:spacing w:after="0" w:line="240" w:lineRule="auto"/>
              <w:jc w:val="both"/>
              <w:rPr>
                <w:rFonts w:ascii="Times New Roman" w:hAnsi="Times New Roman"/>
                <w:sz w:val="24"/>
                <w:szCs w:val="24"/>
                <w:lang w:eastAsia="ar-SA"/>
              </w:rPr>
            </w:pPr>
            <w:r w:rsidRPr="003912B3">
              <w:rPr>
                <w:rFonts w:ascii="Times New Roman" w:hAnsi="Times New Roman"/>
                <w:sz w:val="24"/>
                <w:szCs w:val="24"/>
                <w:lang w:eastAsia="ar-SA"/>
              </w:rPr>
              <w:t>PRIMO, Judite Santos. Pensar Contemporaneamente a Museologia. Lisboa: Universidade Lusófona de Humanidades e Tecnologias, Cadernos de Sociomuseologia, n. 16, p. 05-38. 1999;</w:t>
            </w:r>
          </w:p>
          <w:p w:rsidR="003912B3" w:rsidRPr="003912B3" w:rsidRDefault="003912B3" w:rsidP="003912B3">
            <w:pPr>
              <w:suppressAutoHyphens/>
              <w:spacing w:after="0" w:line="240" w:lineRule="auto"/>
              <w:jc w:val="both"/>
              <w:rPr>
                <w:rFonts w:ascii="Times New Roman" w:hAnsi="Times New Roman"/>
                <w:sz w:val="24"/>
                <w:szCs w:val="24"/>
                <w:lang w:eastAsia="ar-SA"/>
              </w:rPr>
            </w:pPr>
          </w:p>
          <w:p w:rsidR="003912B3" w:rsidRPr="003912B3" w:rsidRDefault="003912B3" w:rsidP="003912B3">
            <w:pPr>
              <w:suppressAutoHyphens/>
              <w:spacing w:after="0" w:line="240" w:lineRule="auto"/>
              <w:jc w:val="both"/>
              <w:rPr>
                <w:rFonts w:ascii="Times New Roman" w:hAnsi="Times New Roman"/>
                <w:sz w:val="24"/>
                <w:szCs w:val="24"/>
                <w:lang w:eastAsia="ar-SA"/>
              </w:rPr>
            </w:pPr>
            <w:r w:rsidRPr="003912B3">
              <w:rPr>
                <w:rFonts w:ascii="Times New Roman" w:hAnsi="Times New Roman"/>
                <w:sz w:val="24"/>
                <w:szCs w:val="24"/>
                <w:lang w:eastAsia="ar-SA"/>
              </w:rPr>
              <w:t>SANTOS, Myrian Sepúlveda dos. Políticas da Memória na Criação dos Museus Brasileiros. Lisboa: Universidade Lusófona de Humanidades e Tecnologias, Cadernos de Sociomuseologia, n. 19, p. 115-137. 2002;</w:t>
            </w:r>
          </w:p>
          <w:p w:rsidR="003912B3" w:rsidRPr="003912B3" w:rsidRDefault="003912B3" w:rsidP="003912B3">
            <w:pPr>
              <w:suppressAutoHyphens/>
              <w:spacing w:after="0" w:line="240" w:lineRule="auto"/>
              <w:jc w:val="both"/>
              <w:rPr>
                <w:rFonts w:ascii="Times New Roman" w:hAnsi="Times New Roman"/>
                <w:sz w:val="24"/>
                <w:szCs w:val="24"/>
                <w:lang w:eastAsia="ar-SA"/>
              </w:rPr>
            </w:pPr>
          </w:p>
          <w:p w:rsidR="003912B3" w:rsidRPr="003912B3" w:rsidRDefault="003912B3" w:rsidP="003912B3">
            <w:pPr>
              <w:suppressAutoHyphens/>
              <w:spacing w:after="0" w:line="240" w:lineRule="auto"/>
              <w:jc w:val="both"/>
              <w:rPr>
                <w:rFonts w:ascii="Times New Roman" w:hAnsi="Times New Roman"/>
                <w:sz w:val="24"/>
                <w:szCs w:val="24"/>
                <w:lang w:eastAsia="ar-SA"/>
              </w:rPr>
            </w:pPr>
            <w:r w:rsidRPr="003912B3">
              <w:rPr>
                <w:rFonts w:ascii="Times New Roman" w:hAnsi="Times New Roman"/>
                <w:sz w:val="24"/>
                <w:szCs w:val="24"/>
                <w:lang w:eastAsia="ar-SA"/>
              </w:rPr>
              <w:t>VIDAL, Diana Gonçalves (Org.); FIGUEIREDO, B. G. (Org.). Museus: dos Gabinetes de Curiosidades à Museologia Moderna. Belo Horizonte/Brasília: Scientia: UFMG/CNPq/ Argvmentvm, 2005.</w:t>
            </w:r>
          </w:p>
          <w:p w:rsidR="003912B3" w:rsidRPr="003912B3" w:rsidRDefault="003912B3" w:rsidP="003912B3">
            <w:pPr>
              <w:suppressAutoHyphens/>
              <w:spacing w:after="0" w:line="240" w:lineRule="auto"/>
              <w:rPr>
                <w:rFonts w:ascii="Times New Roman" w:hAnsi="Times New Roman"/>
                <w:sz w:val="24"/>
                <w:szCs w:val="24"/>
                <w:lang w:eastAsia="ar-SA"/>
              </w:rPr>
            </w:pPr>
          </w:p>
        </w:tc>
      </w:tr>
    </w:tbl>
    <w:p w:rsidR="003912B3" w:rsidRPr="003912B3" w:rsidRDefault="003912B3" w:rsidP="003912B3">
      <w:pPr>
        <w:suppressAutoHyphens/>
        <w:spacing w:before="160" w:after="0" w:line="360" w:lineRule="auto"/>
        <w:jc w:val="both"/>
        <w:rPr>
          <w:rFonts w:ascii="Times New Roman" w:eastAsia="Times New Roman" w:hAnsi="Times New Roman"/>
          <w:sz w:val="26"/>
          <w:szCs w:val="20"/>
          <w:lang w:eastAsia="ar-SA"/>
        </w:rPr>
      </w:pPr>
    </w:p>
    <w:tbl>
      <w:tblPr>
        <w:tblW w:w="95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0"/>
        <w:gridCol w:w="7066"/>
      </w:tblGrid>
      <w:tr w:rsidR="003912B3" w:rsidRPr="003912B3" w:rsidTr="00487F9E">
        <w:tc>
          <w:tcPr>
            <w:tcW w:w="2480"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CURSO/</w:t>
            </w:r>
          </w:p>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SEMESTRE</w:t>
            </w:r>
          </w:p>
        </w:tc>
        <w:tc>
          <w:tcPr>
            <w:tcW w:w="7066"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Bacharelado em Museologia / 2° Semestre</w:t>
            </w:r>
          </w:p>
        </w:tc>
      </w:tr>
      <w:tr w:rsidR="003912B3" w:rsidRPr="003912B3" w:rsidTr="00487F9E">
        <w:tc>
          <w:tcPr>
            <w:tcW w:w="2480"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DISCIPLINA</w:t>
            </w:r>
          </w:p>
        </w:tc>
        <w:tc>
          <w:tcPr>
            <w:tcW w:w="7066"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Introdução à Antropologia</w:t>
            </w:r>
          </w:p>
        </w:tc>
      </w:tr>
      <w:tr w:rsidR="003912B3" w:rsidRPr="003912B3" w:rsidTr="00487F9E">
        <w:tc>
          <w:tcPr>
            <w:tcW w:w="2480"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CARÁTER DA DISCIPLINA</w:t>
            </w:r>
          </w:p>
        </w:tc>
        <w:tc>
          <w:tcPr>
            <w:tcW w:w="7066"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Obrigatória</w:t>
            </w:r>
          </w:p>
        </w:tc>
      </w:tr>
      <w:tr w:rsidR="003912B3" w:rsidRPr="003912B3" w:rsidTr="00487F9E">
        <w:tc>
          <w:tcPr>
            <w:tcW w:w="2480"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PRÉ-REQUISITO</w:t>
            </w:r>
          </w:p>
        </w:tc>
        <w:tc>
          <w:tcPr>
            <w:tcW w:w="7066"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Não tem</w:t>
            </w:r>
          </w:p>
        </w:tc>
      </w:tr>
      <w:tr w:rsidR="003912B3" w:rsidRPr="003912B3" w:rsidTr="00487F9E">
        <w:tc>
          <w:tcPr>
            <w:tcW w:w="2480"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CÓDIGO</w:t>
            </w:r>
          </w:p>
        </w:tc>
        <w:tc>
          <w:tcPr>
            <w:tcW w:w="7066"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1670020</w:t>
            </w:r>
          </w:p>
        </w:tc>
      </w:tr>
      <w:tr w:rsidR="003912B3" w:rsidRPr="003912B3" w:rsidTr="00487F9E">
        <w:tc>
          <w:tcPr>
            <w:tcW w:w="2480"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DEPARTAMENTO</w:t>
            </w:r>
          </w:p>
        </w:tc>
        <w:tc>
          <w:tcPr>
            <w:tcW w:w="7066"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Departamento de Arqueologia e Antropologia</w:t>
            </w:r>
          </w:p>
        </w:tc>
      </w:tr>
      <w:tr w:rsidR="003912B3" w:rsidRPr="003912B3" w:rsidTr="00487F9E">
        <w:tc>
          <w:tcPr>
            <w:tcW w:w="2480"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CARGA HORÁRIA TOTAL</w:t>
            </w:r>
          </w:p>
        </w:tc>
        <w:tc>
          <w:tcPr>
            <w:tcW w:w="7066"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68 h</w:t>
            </w:r>
          </w:p>
        </w:tc>
      </w:tr>
      <w:tr w:rsidR="003912B3" w:rsidRPr="003912B3" w:rsidTr="00487F9E">
        <w:tc>
          <w:tcPr>
            <w:tcW w:w="2480"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CRÉDITOS</w:t>
            </w:r>
          </w:p>
        </w:tc>
        <w:tc>
          <w:tcPr>
            <w:tcW w:w="7066"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4</w:t>
            </w:r>
          </w:p>
        </w:tc>
      </w:tr>
      <w:tr w:rsidR="003912B3" w:rsidRPr="003912B3" w:rsidTr="00487F9E">
        <w:tc>
          <w:tcPr>
            <w:tcW w:w="2480"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NATUREZA DA CARGA</w:t>
            </w:r>
          </w:p>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HORÁRIA</w:t>
            </w:r>
          </w:p>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ANO/SEMESTRE</w:t>
            </w:r>
          </w:p>
        </w:tc>
        <w:tc>
          <w:tcPr>
            <w:tcW w:w="7066"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4T</w:t>
            </w:r>
          </w:p>
          <w:p w:rsidR="003912B3" w:rsidRPr="003912B3" w:rsidRDefault="003912B3" w:rsidP="003912B3">
            <w:pPr>
              <w:suppressAutoHyphens/>
              <w:spacing w:after="0" w:line="360" w:lineRule="auto"/>
              <w:rPr>
                <w:rFonts w:ascii="Times New Roman" w:eastAsia="Times New Roman" w:hAnsi="Times New Roman"/>
                <w:sz w:val="24"/>
                <w:szCs w:val="24"/>
                <w:lang w:eastAsia="ar-SA"/>
              </w:rPr>
            </w:pPr>
          </w:p>
          <w:p w:rsidR="003912B3" w:rsidRPr="003912B3" w:rsidRDefault="003912B3" w:rsidP="003912B3">
            <w:pPr>
              <w:suppressAutoHyphens/>
              <w:spacing w:after="0" w:line="360" w:lineRule="auto"/>
              <w:rPr>
                <w:rFonts w:ascii="Times New Roman" w:eastAsia="Times New Roman" w:hAnsi="Times New Roman"/>
                <w:sz w:val="24"/>
                <w:szCs w:val="24"/>
                <w:lang w:eastAsia="ar-SA"/>
              </w:rPr>
            </w:pPr>
          </w:p>
          <w:p w:rsidR="003912B3" w:rsidRPr="003912B3" w:rsidRDefault="003912B3" w:rsidP="003912B3">
            <w:pPr>
              <w:suppressAutoHyphens/>
              <w:spacing w:after="0" w:line="360" w:lineRule="auto"/>
              <w:rPr>
                <w:rFonts w:ascii="Times New Roman" w:eastAsia="Times New Roman" w:hAnsi="Times New Roman"/>
                <w:sz w:val="24"/>
                <w:szCs w:val="24"/>
                <w:lang w:eastAsia="ar-SA"/>
              </w:rPr>
            </w:pPr>
          </w:p>
        </w:tc>
      </w:tr>
      <w:tr w:rsidR="003912B3" w:rsidRPr="003912B3" w:rsidTr="00487F9E">
        <w:tc>
          <w:tcPr>
            <w:tcW w:w="2480"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PROFESSORES RESPONSÁVEIS</w:t>
            </w:r>
          </w:p>
        </w:tc>
        <w:tc>
          <w:tcPr>
            <w:tcW w:w="7066"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p>
        </w:tc>
      </w:tr>
      <w:tr w:rsidR="003912B3" w:rsidRPr="003912B3" w:rsidTr="00487F9E">
        <w:tc>
          <w:tcPr>
            <w:tcW w:w="2480"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OBJETIVOS</w:t>
            </w:r>
          </w:p>
        </w:tc>
        <w:tc>
          <w:tcPr>
            <w:tcW w:w="7066" w:type="dxa"/>
          </w:tcPr>
          <w:p w:rsidR="003912B3" w:rsidRPr="003912B3" w:rsidRDefault="003912B3" w:rsidP="003912B3">
            <w:pPr>
              <w:suppressAutoHyphens/>
              <w:spacing w:after="0" w:line="36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Ministrar conhecimentos teóricos, metodológicos e da produção simbólica relacionados à área da Antropologia. Subsidiar projetos, pesquisas, análises, escritura de textos, produção iconográfica e museológica que abordam a diversidade de sociedades humanas marcadas tanto pelo fenômeno da tradição como da globalização.</w:t>
            </w:r>
          </w:p>
          <w:p w:rsidR="003912B3" w:rsidRPr="003912B3" w:rsidRDefault="003912B3" w:rsidP="003912B3">
            <w:pPr>
              <w:suppressAutoHyphens/>
              <w:spacing w:after="0" w:line="36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0" w:line="360" w:lineRule="auto"/>
              <w:jc w:val="both"/>
              <w:rPr>
                <w:rFonts w:ascii="Times New Roman" w:eastAsia="Times New Roman" w:hAnsi="Times New Roman"/>
                <w:sz w:val="24"/>
                <w:szCs w:val="24"/>
                <w:lang w:eastAsia="ar-SA"/>
              </w:rPr>
            </w:pPr>
          </w:p>
        </w:tc>
      </w:tr>
      <w:tr w:rsidR="003912B3" w:rsidRPr="003912B3" w:rsidTr="00487F9E">
        <w:tc>
          <w:tcPr>
            <w:tcW w:w="2480"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EMENTA</w:t>
            </w:r>
          </w:p>
        </w:tc>
        <w:tc>
          <w:tcPr>
            <w:tcW w:w="7066" w:type="dxa"/>
          </w:tcPr>
          <w:p w:rsidR="003912B3" w:rsidRPr="003912B3" w:rsidRDefault="003912B3" w:rsidP="003912B3">
            <w:pPr>
              <w:shd w:val="clear" w:color="auto" w:fill="FFFFFF"/>
              <w:suppressAutoHyphens/>
              <w:spacing w:after="0" w:line="360" w:lineRule="auto"/>
              <w:rPr>
                <w:rFonts w:ascii="Times New Roman" w:eastAsia="Times New Roman" w:hAnsi="Times New Roman"/>
                <w:color w:val="000000"/>
                <w:sz w:val="24"/>
                <w:szCs w:val="24"/>
                <w:lang w:eastAsia="ar-SA"/>
              </w:rPr>
            </w:pPr>
            <w:r w:rsidRPr="003912B3">
              <w:rPr>
                <w:rFonts w:ascii="Times New Roman" w:eastAsia="Times New Roman" w:hAnsi="Times New Roman"/>
                <w:color w:val="000000"/>
                <w:sz w:val="24"/>
                <w:szCs w:val="24"/>
                <w:lang w:eastAsia="ar-SA"/>
              </w:rPr>
              <w:t>Métodos e procedimentos. Teorias antropológicas. Cultura e sociedade. Homem e produção simbólica. Pólos teóricos da Antropologia Contemporânea</w:t>
            </w:r>
          </w:p>
          <w:p w:rsidR="003912B3" w:rsidRPr="003912B3" w:rsidRDefault="003912B3" w:rsidP="003912B3">
            <w:pPr>
              <w:suppressAutoHyphens/>
              <w:spacing w:after="0" w:line="36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0" w:line="360" w:lineRule="auto"/>
              <w:jc w:val="both"/>
              <w:rPr>
                <w:rFonts w:ascii="Times New Roman" w:eastAsia="Times New Roman" w:hAnsi="Times New Roman"/>
                <w:sz w:val="24"/>
                <w:szCs w:val="24"/>
                <w:lang w:eastAsia="ar-SA"/>
              </w:rPr>
            </w:pPr>
          </w:p>
        </w:tc>
      </w:tr>
      <w:tr w:rsidR="003912B3" w:rsidRPr="003912B3" w:rsidTr="00487F9E">
        <w:tc>
          <w:tcPr>
            <w:tcW w:w="2480"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PROGRAMA</w:t>
            </w:r>
          </w:p>
        </w:tc>
        <w:tc>
          <w:tcPr>
            <w:tcW w:w="7066" w:type="dxa"/>
          </w:tcPr>
          <w:p w:rsidR="003912B3" w:rsidRPr="003912B3" w:rsidRDefault="003912B3" w:rsidP="003912B3">
            <w:pPr>
              <w:suppressAutoHyphens/>
              <w:spacing w:after="0" w:line="360" w:lineRule="auto"/>
              <w:jc w:val="both"/>
              <w:rPr>
                <w:rFonts w:ascii="Times New Roman" w:eastAsia="Times New Roman" w:hAnsi="Times New Roman"/>
                <w:bCs/>
                <w:sz w:val="24"/>
                <w:szCs w:val="24"/>
                <w:lang w:eastAsia="ar-SA"/>
              </w:rPr>
            </w:pPr>
            <w:r w:rsidRPr="003912B3">
              <w:rPr>
                <w:rFonts w:ascii="Times New Roman" w:eastAsia="Times New Roman" w:hAnsi="Times New Roman"/>
                <w:bCs/>
                <w:sz w:val="24"/>
                <w:szCs w:val="24"/>
                <w:lang w:eastAsia="ar-SA"/>
              </w:rPr>
              <w:t>Unidade I ― Introdução à Antropologia</w:t>
            </w:r>
          </w:p>
          <w:p w:rsidR="003912B3" w:rsidRPr="003912B3" w:rsidRDefault="003912B3" w:rsidP="003912B3">
            <w:pPr>
              <w:suppressAutoHyphens/>
              <w:spacing w:after="0" w:line="36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cultura;</w:t>
            </w:r>
          </w:p>
          <w:p w:rsidR="003912B3" w:rsidRPr="003912B3" w:rsidRDefault="003912B3" w:rsidP="003912B3">
            <w:pPr>
              <w:suppressAutoHyphens/>
              <w:spacing w:after="0" w:line="36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etnocentrismo;</w:t>
            </w:r>
          </w:p>
          <w:p w:rsidR="003912B3" w:rsidRPr="003912B3" w:rsidRDefault="003912B3" w:rsidP="003912B3">
            <w:pPr>
              <w:keepNext/>
              <w:tabs>
                <w:tab w:val="num" w:pos="0"/>
              </w:tabs>
              <w:suppressAutoHyphens/>
              <w:spacing w:after="0" w:line="360" w:lineRule="auto"/>
              <w:jc w:val="both"/>
              <w:outlineLvl w:val="0"/>
              <w:rPr>
                <w:rFonts w:ascii="Times New Roman" w:eastAsia="Times New Roman" w:hAnsi="Times New Roman"/>
                <w:bCs/>
                <w:sz w:val="24"/>
                <w:szCs w:val="20"/>
                <w:lang w:eastAsia="ar-SA"/>
              </w:rPr>
            </w:pPr>
            <w:r w:rsidRPr="003912B3">
              <w:rPr>
                <w:rFonts w:ascii="Times New Roman" w:eastAsia="Times New Roman" w:hAnsi="Times New Roman"/>
                <w:sz w:val="24"/>
                <w:szCs w:val="20"/>
                <w:lang w:eastAsia="ar-SA"/>
              </w:rPr>
              <w:t>‒</w:t>
            </w:r>
            <w:r w:rsidRPr="003912B3">
              <w:rPr>
                <w:rFonts w:ascii="Times New Roman" w:eastAsia="Times New Roman" w:hAnsi="Times New Roman"/>
                <w:bCs/>
                <w:sz w:val="24"/>
                <w:szCs w:val="20"/>
                <w:lang w:eastAsia="ar-SA"/>
              </w:rPr>
              <w:t xml:space="preserve"> relativismo;</w:t>
            </w:r>
          </w:p>
          <w:p w:rsidR="003912B3" w:rsidRPr="003912B3" w:rsidRDefault="003912B3" w:rsidP="003912B3">
            <w:pPr>
              <w:keepNext/>
              <w:tabs>
                <w:tab w:val="num" w:pos="0"/>
              </w:tabs>
              <w:suppressAutoHyphens/>
              <w:spacing w:after="0" w:line="360" w:lineRule="auto"/>
              <w:jc w:val="both"/>
              <w:outlineLvl w:val="0"/>
              <w:rPr>
                <w:rFonts w:ascii="Times New Roman" w:eastAsia="Times New Roman" w:hAnsi="Times New Roman"/>
                <w:bCs/>
                <w:sz w:val="24"/>
                <w:szCs w:val="20"/>
                <w:lang w:eastAsia="ar-SA"/>
              </w:rPr>
            </w:pPr>
            <w:r w:rsidRPr="003912B3">
              <w:rPr>
                <w:rFonts w:ascii="Times New Roman" w:eastAsia="Times New Roman" w:hAnsi="Times New Roman"/>
                <w:sz w:val="24"/>
                <w:szCs w:val="20"/>
                <w:lang w:eastAsia="ar-SA"/>
              </w:rPr>
              <w:t>‒</w:t>
            </w:r>
            <w:r w:rsidRPr="003912B3">
              <w:rPr>
                <w:rFonts w:ascii="Times New Roman" w:eastAsia="Times New Roman" w:hAnsi="Times New Roman"/>
                <w:bCs/>
                <w:sz w:val="24"/>
                <w:szCs w:val="20"/>
                <w:lang w:eastAsia="ar-SA"/>
              </w:rPr>
              <w:t xml:space="preserve"> alteridade;</w:t>
            </w:r>
          </w:p>
          <w:p w:rsidR="003912B3" w:rsidRPr="003912B3" w:rsidRDefault="003912B3" w:rsidP="003912B3">
            <w:pPr>
              <w:suppressAutoHyphens/>
              <w:spacing w:after="0" w:line="36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etnografia;</w:t>
            </w:r>
          </w:p>
          <w:p w:rsidR="003912B3" w:rsidRPr="003912B3" w:rsidRDefault="003912B3" w:rsidP="003912B3">
            <w:pPr>
              <w:suppressAutoHyphens/>
              <w:spacing w:after="0" w:line="360" w:lineRule="auto"/>
              <w:jc w:val="both"/>
              <w:rPr>
                <w:rFonts w:ascii="Times New Roman" w:eastAsia="Times New Roman" w:hAnsi="Times New Roman"/>
                <w:bCs/>
                <w:sz w:val="24"/>
                <w:szCs w:val="24"/>
                <w:lang w:eastAsia="ar-SA"/>
              </w:rPr>
            </w:pPr>
            <w:r w:rsidRPr="003912B3">
              <w:rPr>
                <w:rFonts w:ascii="Times New Roman" w:eastAsia="Times New Roman" w:hAnsi="Times New Roman"/>
                <w:sz w:val="24"/>
                <w:szCs w:val="24"/>
                <w:lang w:eastAsia="ar-SA"/>
              </w:rPr>
              <w:t>‒</w:t>
            </w:r>
            <w:r w:rsidRPr="003912B3">
              <w:rPr>
                <w:rFonts w:ascii="Times New Roman" w:eastAsia="Times New Roman" w:hAnsi="Times New Roman"/>
                <w:bCs/>
                <w:sz w:val="24"/>
                <w:szCs w:val="24"/>
                <w:lang w:eastAsia="ar-SA"/>
              </w:rPr>
              <w:t xml:space="preserve"> olhar;</w:t>
            </w:r>
          </w:p>
          <w:p w:rsidR="003912B3" w:rsidRPr="003912B3" w:rsidRDefault="003912B3" w:rsidP="003912B3">
            <w:pPr>
              <w:suppressAutoHyphens/>
              <w:spacing w:after="0" w:line="36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ouvir;</w:t>
            </w:r>
          </w:p>
          <w:p w:rsidR="003912B3" w:rsidRPr="003912B3" w:rsidRDefault="003912B3" w:rsidP="003912B3">
            <w:pPr>
              <w:suppressAutoHyphens/>
              <w:spacing w:after="0" w:line="36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escrever;</w:t>
            </w:r>
          </w:p>
          <w:p w:rsidR="003912B3" w:rsidRPr="003912B3" w:rsidRDefault="003912B3" w:rsidP="003912B3">
            <w:pPr>
              <w:suppressAutoHyphens/>
              <w:spacing w:after="0" w:line="36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pensamento simbólico;</w:t>
            </w:r>
          </w:p>
          <w:p w:rsidR="003912B3" w:rsidRPr="003912B3" w:rsidRDefault="003912B3" w:rsidP="003912B3">
            <w:pPr>
              <w:suppressAutoHyphens/>
              <w:spacing w:after="0" w:line="36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identidade;</w:t>
            </w:r>
          </w:p>
          <w:p w:rsidR="003912B3" w:rsidRPr="003912B3" w:rsidRDefault="003912B3" w:rsidP="003912B3">
            <w:pPr>
              <w:suppressAutoHyphens/>
              <w:spacing w:after="0" w:line="36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sociedade e coletivo.</w:t>
            </w:r>
          </w:p>
          <w:p w:rsidR="003912B3" w:rsidRPr="003912B3" w:rsidRDefault="003912B3" w:rsidP="003912B3">
            <w:pPr>
              <w:suppressAutoHyphens/>
              <w:spacing w:after="0" w:line="360" w:lineRule="auto"/>
              <w:jc w:val="both"/>
              <w:rPr>
                <w:rFonts w:ascii="Times New Roman" w:eastAsia="Times New Roman" w:hAnsi="Times New Roman"/>
                <w:bCs/>
                <w:sz w:val="24"/>
                <w:szCs w:val="24"/>
                <w:lang w:eastAsia="ar-SA"/>
              </w:rPr>
            </w:pPr>
          </w:p>
          <w:p w:rsidR="003912B3" w:rsidRPr="003912B3" w:rsidRDefault="003912B3" w:rsidP="003912B3">
            <w:pPr>
              <w:suppressAutoHyphens/>
              <w:spacing w:after="0" w:line="360" w:lineRule="auto"/>
              <w:jc w:val="both"/>
              <w:rPr>
                <w:rFonts w:ascii="Times New Roman" w:eastAsia="Times New Roman" w:hAnsi="Times New Roman"/>
                <w:sz w:val="24"/>
                <w:szCs w:val="24"/>
                <w:lang w:eastAsia="ar-SA"/>
              </w:rPr>
            </w:pPr>
            <w:r w:rsidRPr="003912B3">
              <w:rPr>
                <w:rFonts w:ascii="Times New Roman" w:eastAsia="Times New Roman" w:hAnsi="Times New Roman"/>
                <w:bCs/>
                <w:sz w:val="24"/>
                <w:szCs w:val="24"/>
                <w:lang w:eastAsia="ar-SA"/>
              </w:rPr>
              <w:t>Unidade II ‒ A Mitologia</w:t>
            </w:r>
          </w:p>
          <w:p w:rsidR="003912B3" w:rsidRPr="003912B3" w:rsidRDefault="003912B3" w:rsidP="003912B3">
            <w:pPr>
              <w:suppressAutoHyphens/>
              <w:spacing w:after="0" w:line="36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sistema de reciprocidade e hierarquia;</w:t>
            </w:r>
          </w:p>
          <w:p w:rsidR="003912B3" w:rsidRPr="003912B3" w:rsidRDefault="003912B3" w:rsidP="003912B3">
            <w:pPr>
              <w:suppressAutoHyphens/>
              <w:spacing w:after="0" w:line="36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natureza/cultura;</w:t>
            </w:r>
          </w:p>
          <w:p w:rsidR="003912B3" w:rsidRPr="003912B3" w:rsidRDefault="003912B3" w:rsidP="003912B3">
            <w:pPr>
              <w:suppressAutoHyphens/>
              <w:spacing w:after="0" w:line="36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continuidade/descontinuidade;</w:t>
            </w:r>
          </w:p>
          <w:p w:rsidR="003912B3" w:rsidRPr="003912B3" w:rsidRDefault="003912B3" w:rsidP="003912B3">
            <w:pPr>
              <w:suppressAutoHyphens/>
              <w:spacing w:after="0" w:line="36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consciente/inconsciente;</w:t>
            </w:r>
          </w:p>
          <w:p w:rsidR="003912B3" w:rsidRPr="003912B3" w:rsidRDefault="003912B3" w:rsidP="003912B3">
            <w:pPr>
              <w:suppressAutoHyphens/>
              <w:spacing w:after="0" w:line="36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diacronia/sincronia;</w:t>
            </w:r>
          </w:p>
          <w:p w:rsidR="003912B3" w:rsidRPr="003912B3" w:rsidRDefault="003912B3" w:rsidP="003912B3">
            <w:pPr>
              <w:suppressAutoHyphens/>
              <w:spacing w:after="0" w:line="36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simetria/assimetria;</w:t>
            </w:r>
          </w:p>
          <w:p w:rsidR="003912B3" w:rsidRPr="003912B3" w:rsidRDefault="003912B3" w:rsidP="003912B3">
            <w:pPr>
              <w:suppressAutoHyphens/>
              <w:spacing w:after="0" w:line="36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mitologia;</w:t>
            </w:r>
          </w:p>
          <w:p w:rsidR="003912B3" w:rsidRPr="003912B3" w:rsidRDefault="003912B3" w:rsidP="003912B3">
            <w:pPr>
              <w:suppressAutoHyphens/>
              <w:spacing w:after="0" w:line="36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narrativa;</w:t>
            </w:r>
          </w:p>
          <w:p w:rsidR="003912B3" w:rsidRPr="003912B3" w:rsidRDefault="003912B3" w:rsidP="003912B3">
            <w:pPr>
              <w:suppressAutoHyphens/>
              <w:spacing w:after="0" w:line="36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determinismo vertical e horizontal;</w:t>
            </w:r>
          </w:p>
          <w:p w:rsidR="003912B3" w:rsidRPr="003912B3" w:rsidRDefault="003912B3" w:rsidP="003912B3">
            <w:pPr>
              <w:suppressAutoHyphens/>
              <w:spacing w:after="0" w:line="360" w:lineRule="auto"/>
              <w:jc w:val="both"/>
              <w:rPr>
                <w:rFonts w:ascii="Times New Roman" w:eastAsia="Times New Roman" w:hAnsi="Times New Roman"/>
                <w:noProof/>
                <w:sz w:val="24"/>
                <w:szCs w:val="24"/>
                <w:lang w:eastAsia="ar-SA"/>
              </w:rPr>
            </w:pPr>
            <w:r w:rsidRPr="003912B3">
              <w:rPr>
                <w:rFonts w:ascii="Times New Roman" w:eastAsia="Times New Roman" w:hAnsi="Times New Roman"/>
                <w:noProof/>
                <w:sz w:val="24"/>
                <w:szCs w:val="24"/>
                <w:lang w:eastAsia="ar-SA"/>
              </w:rPr>
              <w:t>– objetos;</w:t>
            </w:r>
          </w:p>
          <w:p w:rsidR="003912B3" w:rsidRPr="003912B3" w:rsidRDefault="003912B3" w:rsidP="003912B3">
            <w:pPr>
              <w:suppressAutoHyphens/>
              <w:spacing w:after="0" w:line="360" w:lineRule="auto"/>
              <w:jc w:val="both"/>
              <w:rPr>
                <w:rFonts w:ascii="Times New Roman" w:eastAsia="Times New Roman" w:hAnsi="Times New Roman"/>
                <w:noProof/>
                <w:sz w:val="24"/>
                <w:szCs w:val="24"/>
                <w:lang w:eastAsia="ar-SA"/>
              </w:rPr>
            </w:pPr>
            <w:r w:rsidRPr="003912B3">
              <w:rPr>
                <w:rFonts w:ascii="Times New Roman" w:eastAsia="Times New Roman" w:hAnsi="Times New Roman"/>
                <w:sz w:val="24"/>
                <w:szCs w:val="24"/>
                <w:lang w:eastAsia="ar-SA"/>
              </w:rPr>
              <w:t xml:space="preserve">– </w:t>
            </w:r>
            <w:r w:rsidRPr="003912B3">
              <w:rPr>
                <w:rFonts w:ascii="Times New Roman" w:eastAsia="Times New Roman" w:hAnsi="Times New Roman"/>
                <w:noProof/>
                <w:sz w:val="24"/>
                <w:szCs w:val="24"/>
                <w:lang w:eastAsia="ar-SA"/>
              </w:rPr>
              <w:t>símbolos;</w:t>
            </w:r>
          </w:p>
          <w:p w:rsidR="003912B3" w:rsidRPr="003912B3" w:rsidRDefault="003912B3" w:rsidP="003912B3">
            <w:pPr>
              <w:suppressAutoHyphens/>
              <w:spacing w:after="0" w:line="360" w:lineRule="auto"/>
              <w:jc w:val="both"/>
              <w:rPr>
                <w:rFonts w:ascii="Times New Roman" w:eastAsia="Times New Roman" w:hAnsi="Times New Roman"/>
                <w:noProof/>
                <w:sz w:val="24"/>
                <w:szCs w:val="24"/>
                <w:lang w:eastAsia="ar-SA"/>
              </w:rPr>
            </w:pPr>
            <w:r w:rsidRPr="003912B3">
              <w:rPr>
                <w:rFonts w:ascii="Times New Roman" w:eastAsia="Times New Roman" w:hAnsi="Times New Roman"/>
                <w:noProof/>
                <w:sz w:val="24"/>
                <w:szCs w:val="24"/>
                <w:lang w:eastAsia="ar-SA"/>
              </w:rPr>
              <w:t>‒ ritual;</w:t>
            </w:r>
          </w:p>
          <w:p w:rsidR="003912B3" w:rsidRPr="003912B3" w:rsidRDefault="003912B3" w:rsidP="003912B3">
            <w:pPr>
              <w:suppressAutoHyphens/>
              <w:spacing w:after="0" w:line="360" w:lineRule="auto"/>
              <w:jc w:val="both"/>
              <w:rPr>
                <w:rFonts w:ascii="Times New Roman" w:eastAsia="Times New Roman" w:hAnsi="Times New Roman"/>
                <w:noProof/>
                <w:sz w:val="24"/>
                <w:szCs w:val="24"/>
                <w:lang w:eastAsia="ar-SA"/>
              </w:rPr>
            </w:pPr>
            <w:r w:rsidRPr="003912B3">
              <w:rPr>
                <w:rFonts w:ascii="Times New Roman" w:eastAsia="Times New Roman" w:hAnsi="Times New Roman"/>
                <w:noProof/>
                <w:sz w:val="24"/>
                <w:szCs w:val="24"/>
                <w:lang w:eastAsia="ar-SA"/>
              </w:rPr>
              <w:t>‒ mitologia.</w:t>
            </w:r>
          </w:p>
          <w:p w:rsidR="003912B3" w:rsidRPr="003912B3" w:rsidRDefault="003912B3" w:rsidP="003912B3">
            <w:pPr>
              <w:suppressAutoHyphens/>
              <w:spacing w:after="0" w:line="360" w:lineRule="auto"/>
              <w:rPr>
                <w:rFonts w:ascii="Times New Roman" w:eastAsia="Times New Roman" w:hAnsi="Times New Roman"/>
                <w:sz w:val="24"/>
                <w:szCs w:val="24"/>
                <w:lang w:eastAsia="ar-SA"/>
              </w:rPr>
            </w:pPr>
          </w:p>
        </w:tc>
      </w:tr>
      <w:tr w:rsidR="003912B3" w:rsidRPr="003912B3" w:rsidTr="00487F9E">
        <w:tc>
          <w:tcPr>
            <w:tcW w:w="2480"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BIBLIOGRAFIA</w:t>
            </w:r>
          </w:p>
        </w:tc>
        <w:tc>
          <w:tcPr>
            <w:tcW w:w="7066" w:type="dxa"/>
          </w:tcPr>
          <w:p w:rsidR="003912B3" w:rsidRPr="003912B3" w:rsidRDefault="003912B3" w:rsidP="003912B3">
            <w:pPr>
              <w:suppressAutoHyphens/>
              <w:spacing w:after="6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xml:space="preserve">Básica: </w:t>
            </w:r>
          </w:p>
          <w:p w:rsidR="003912B3" w:rsidRPr="003912B3" w:rsidRDefault="003912B3" w:rsidP="003912B3">
            <w:pPr>
              <w:suppressAutoHyphens/>
              <w:spacing w:after="6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60" w:line="240" w:lineRule="auto"/>
              <w:jc w:val="both"/>
              <w:rPr>
                <w:rFonts w:ascii="Times New Roman" w:eastAsia="Times New Roman" w:hAnsi="Times New Roman"/>
                <w:b/>
                <w:sz w:val="24"/>
                <w:szCs w:val="24"/>
                <w:lang w:eastAsia="ar-SA"/>
              </w:rPr>
            </w:pPr>
            <w:r w:rsidRPr="003912B3">
              <w:rPr>
                <w:rFonts w:ascii="Times New Roman" w:eastAsia="Times New Roman" w:hAnsi="Times New Roman"/>
                <w:sz w:val="24"/>
                <w:szCs w:val="24"/>
                <w:lang w:eastAsia="ar-SA"/>
              </w:rPr>
              <w:t xml:space="preserve">CORREA, Alexandre Fernandes. </w:t>
            </w:r>
            <w:r w:rsidRPr="003912B3">
              <w:rPr>
                <w:rFonts w:ascii="Times New Roman" w:eastAsia="Times New Roman" w:hAnsi="Times New Roman"/>
                <w:b/>
                <w:sz w:val="24"/>
                <w:szCs w:val="24"/>
                <w:lang w:eastAsia="ar-SA"/>
              </w:rPr>
              <w:t>“O que você gostaria de saber sobre Antropologia”.</w:t>
            </w:r>
          </w:p>
          <w:p w:rsidR="003912B3" w:rsidRPr="003912B3" w:rsidRDefault="00F61C8B" w:rsidP="003912B3">
            <w:pPr>
              <w:suppressAutoHyphens/>
              <w:spacing w:after="60" w:line="240" w:lineRule="auto"/>
              <w:jc w:val="both"/>
              <w:rPr>
                <w:rFonts w:ascii="Times New Roman" w:eastAsia="Times New Roman" w:hAnsi="Times New Roman"/>
                <w:color w:val="0000FF"/>
                <w:sz w:val="24"/>
                <w:szCs w:val="24"/>
                <w:u w:val="single"/>
                <w:lang w:eastAsia="ar-SA"/>
              </w:rPr>
            </w:pPr>
            <w:hyperlink r:id="rId15" w:history="1">
              <w:r w:rsidR="003912B3" w:rsidRPr="003912B3">
                <w:rPr>
                  <w:rFonts w:ascii="Times New Roman" w:eastAsia="Times New Roman" w:hAnsi="Times New Roman"/>
                  <w:color w:val="0000FF"/>
                  <w:sz w:val="24"/>
                  <w:szCs w:val="24"/>
                  <w:u w:val="single"/>
                  <w:lang w:eastAsia="ar-SA"/>
                </w:rPr>
                <w:t>HTTP://www.antropologia.com.br/colu/colu10.html</w:t>
              </w:r>
            </w:hyperlink>
          </w:p>
          <w:p w:rsidR="003912B3" w:rsidRPr="003912B3" w:rsidRDefault="003912B3" w:rsidP="003912B3">
            <w:pPr>
              <w:suppressAutoHyphens/>
              <w:spacing w:after="6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6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xml:space="preserve">‒DAMATTA, Roberto. </w:t>
            </w:r>
            <w:r w:rsidRPr="003912B3">
              <w:rPr>
                <w:rFonts w:ascii="Times New Roman" w:eastAsia="Times New Roman" w:hAnsi="Times New Roman"/>
                <w:b/>
                <w:sz w:val="24"/>
                <w:szCs w:val="24"/>
                <w:lang w:eastAsia="ar-SA"/>
              </w:rPr>
              <w:t>Você tem cultura?</w:t>
            </w:r>
            <w:r w:rsidRPr="003912B3">
              <w:rPr>
                <w:rFonts w:ascii="Times New Roman" w:eastAsia="Times New Roman" w:hAnsi="Times New Roman"/>
                <w:bCs/>
                <w:sz w:val="24"/>
                <w:szCs w:val="24"/>
                <w:lang w:eastAsia="ar-SA"/>
              </w:rPr>
              <w:t>Jornal da Embratel</w:t>
            </w:r>
            <w:r w:rsidRPr="003912B3">
              <w:rPr>
                <w:rFonts w:ascii="Times New Roman" w:eastAsia="Times New Roman" w:hAnsi="Times New Roman"/>
                <w:sz w:val="24"/>
                <w:szCs w:val="24"/>
                <w:lang w:eastAsia="ar-SA"/>
              </w:rPr>
              <w:t>, Rio de Janeiro, 1981.</w:t>
            </w:r>
          </w:p>
          <w:p w:rsidR="003912B3" w:rsidRPr="003912B3" w:rsidRDefault="00F61C8B" w:rsidP="003912B3">
            <w:pPr>
              <w:suppressAutoHyphens/>
              <w:spacing w:after="20" w:line="240" w:lineRule="auto"/>
              <w:jc w:val="both"/>
              <w:rPr>
                <w:rFonts w:ascii="Times New Roman" w:eastAsia="Times New Roman" w:hAnsi="Times New Roman"/>
                <w:sz w:val="24"/>
                <w:szCs w:val="24"/>
                <w:lang w:eastAsia="ar-SA"/>
              </w:rPr>
            </w:pPr>
            <w:hyperlink r:id="rId16" w:history="1">
              <w:r w:rsidR="003912B3" w:rsidRPr="003912B3">
                <w:rPr>
                  <w:rFonts w:ascii="Times New Roman" w:eastAsia="Times New Roman" w:hAnsi="Times New Roman"/>
                  <w:color w:val="0000FF"/>
                  <w:sz w:val="24"/>
                  <w:szCs w:val="24"/>
                  <w:u w:val="single"/>
                  <w:lang w:eastAsia="ar-SA"/>
                </w:rPr>
                <w:t>http://www.arq.ufsc.br/urbanismoV/artigos/artigos_mr.pdf</w:t>
              </w:r>
            </w:hyperlink>
          </w:p>
          <w:p w:rsidR="003912B3" w:rsidRPr="003912B3" w:rsidRDefault="003912B3" w:rsidP="003912B3">
            <w:pPr>
              <w:suppressAutoHyphens/>
              <w:spacing w:after="2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6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val="pt-PT" w:eastAsia="ar-SA"/>
              </w:rPr>
              <w:t xml:space="preserve">RIBEIRO, Angelita Soares. </w:t>
            </w:r>
            <w:r w:rsidRPr="003912B3">
              <w:rPr>
                <w:rFonts w:ascii="Times New Roman" w:eastAsia="Times New Roman" w:hAnsi="Times New Roman"/>
                <w:b/>
                <w:sz w:val="24"/>
                <w:szCs w:val="24"/>
                <w:lang w:eastAsia="ar-SA"/>
              </w:rPr>
              <w:t>Bruxas, Lobisomens, Anjos e Assombrações na Costa Sul da Lagoa dos Patos</w:t>
            </w:r>
            <w:r w:rsidRPr="003912B3">
              <w:rPr>
                <w:rFonts w:ascii="Times New Roman" w:eastAsia="Times New Roman" w:hAnsi="Times New Roman"/>
                <w:sz w:val="24"/>
                <w:szCs w:val="24"/>
                <w:lang w:eastAsia="ar-SA"/>
              </w:rPr>
              <w:t xml:space="preserve"> – Colônia Z3, Pelotas: Etnografia, mitologia, gênero e políticas públicas. Pelotas: PPGCS/UFPel (Dissertação de Mestrado), 2012, p. 40-112.</w:t>
            </w:r>
          </w:p>
          <w:p w:rsidR="003912B3" w:rsidRPr="003912B3" w:rsidRDefault="00F61C8B" w:rsidP="003912B3">
            <w:pPr>
              <w:suppressAutoHyphens/>
              <w:spacing w:after="20" w:line="240" w:lineRule="auto"/>
              <w:jc w:val="both"/>
              <w:rPr>
                <w:rFonts w:ascii="Times New Roman" w:eastAsia="Times New Roman" w:hAnsi="Times New Roman"/>
                <w:color w:val="0000FF"/>
                <w:sz w:val="24"/>
                <w:szCs w:val="24"/>
                <w:u w:val="single"/>
                <w:lang w:eastAsia="ar-SA"/>
              </w:rPr>
            </w:pPr>
            <w:hyperlink r:id="rId17" w:history="1">
              <w:r w:rsidR="003912B3" w:rsidRPr="003912B3">
                <w:rPr>
                  <w:rFonts w:ascii="Times New Roman" w:eastAsia="Times New Roman" w:hAnsi="Times New Roman"/>
                  <w:color w:val="0000FF"/>
                  <w:sz w:val="24"/>
                  <w:szCs w:val="24"/>
                  <w:u w:val="single"/>
                  <w:lang w:eastAsia="ar-SA"/>
                </w:rPr>
                <w:t>http://www2.ufpel.edu.br/isp/ppgs/dissertacoes/2010/dissertacao_angelita-soares-ribeiro.pdf</w:t>
              </w:r>
            </w:hyperlink>
          </w:p>
          <w:p w:rsidR="003912B3" w:rsidRPr="003912B3" w:rsidRDefault="003912B3" w:rsidP="003912B3">
            <w:pPr>
              <w:suppressAutoHyphens/>
              <w:spacing w:after="2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4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xml:space="preserve">LAGROU, Els. Arte ou Artefato? Agência e significado nas artes indígenas. </w:t>
            </w:r>
            <w:r w:rsidRPr="003912B3">
              <w:rPr>
                <w:rFonts w:ascii="Times New Roman" w:eastAsia="Times New Roman" w:hAnsi="Times New Roman"/>
                <w:b/>
                <w:sz w:val="24"/>
                <w:szCs w:val="24"/>
                <w:lang w:eastAsia="ar-SA"/>
              </w:rPr>
              <w:t>Revista Proa</w:t>
            </w:r>
            <w:r w:rsidRPr="003912B3">
              <w:rPr>
                <w:rFonts w:ascii="Times New Roman" w:eastAsia="Times New Roman" w:hAnsi="Times New Roman"/>
                <w:sz w:val="24"/>
                <w:szCs w:val="24"/>
                <w:lang w:eastAsia="ar-SA"/>
              </w:rPr>
              <w:t>, n°02, vol.01, 2010</w:t>
            </w:r>
          </w:p>
          <w:p w:rsidR="003912B3" w:rsidRPr="003912B3" w:rsidRDefault="00F61C8B" w:rsidP="003912B3">
            <w:pPr>
              <w:suppressAutoHyphens/>
              <w:spacing w:after="60" w:line="240" w:lineRule="auto"/>
              <w:jc w:val="both"/>
              <w:rPr>
                <w:rFonts w:ascii="Times New Roman" w:eastAsia="Times New Roman" w:hAnsi="Times New Roman"/>
                <w:sz w:val="24"/>
                <w:szCs w:val="24"/>
                <w:lang w:eastAsia="ar-SA"/>
              </w:rPr>
            </w:pPr>
            <w:hyperlink r:id="rId18" w:history="1">
              <w:r w:rsidR="003912B3" w:rsidRPr="003912B3">
                <w:rPr>
                  <w:rFonts w:ascii="Times New Roman" w:eastAsia="Times New Roman" w:hAnsi="Times New Roman"/>
                  <w:color w:val="0000FF"/>
                  <w:sz w:val="24"/>
                  <w:szCs w:val="24"/>
                  <w:u w:val="single"/>
                  <w:lang w:eastAsia="ar-SA"/>
                </w:rPr>
                <w:t>http://www.ifch.unicamp.br/proa</w:t>
              </w:r>
            </w:hyperlink>
          </w:p>
          <w:p w:rsidR="003912B3" w:rsidRPr="003912B3" w:rsidRDefault="003912B3" w:rsidP="003912B3">
            <w:pPr>
              <w:suppressAutoHyphens/>
              <w:spacing w:after="2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2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2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xml:space="preserve">Complementar: </w:t>
            </w:r>
          </w:p>
          <w:p w:rsidR="003912B3" w:rsidRPr="003912B3" w:rsidRDefault="003912B3" w:rsidP="003912B3">
            <w:pPr>
              <w:suppressAutoHyphens/>
              <w:spacing w:after="2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2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xml:space="preserve">BOAS, Franz. </w:t>
            </w:r>
            <w:r w:rsidRPr="003912B3">
              <w:rPr>
                <w:rFonts w:ascii="Times New Roman" w:eastAsia="Times New Roman" w:hAnsi="Times New Roman"/>
                <w:iCs/>
                <w:sz w:val="24"/>
                <w:szCs w:val="24"/>
                <w:lang w:eastAsia="ar-SA"/>
              </w:rPr>
              <w:t>Antropologia cultural</w:t>
            </w:r>
            <w:r w:rsidRPr="003912B3">
              <w:rPr>
                <w:rFonts w:ascii="Times New Roman" w:eastAsia="Times New Roman" w:hAnsi="Times New Roman"/>
                <w:sz w:val="24"/>
                <w:szCs w:val="24"/>
                <w:lang w:eastAsia="ar-SA"/>
              </w:rPr>
              <w:t>. Rio de Janeiro: Jorge Zahar Ed. , 2004.</w:t>
            </w:r>
          </w:p>
          <w:p w:rsidR="003912B3" w:rsidRPr="003912B3" w:rsidRDefault="003912B3" w:rsidP="003912B3">
            <w:pPr>
              <w:suppressAutoHyphens/>
              <w:spacing w:after="2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2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xml:space="preserve">BONETTI, Alinne, FLEISCHER, Soraya. </w:t>
            </w:r>
            <w:r w:rsidRPr="003912B3">
              <w:rPr>
                <w:rFonts w:ascii="Times New Roman" w:eastAsia="Times New Roman" w:hAnsi="Times New Roman"/>
                <w:bCs/>
                <w:sz w:val="24"/>
                <w:szCs w:val="24"/>
                <w:lang w:eastAsia="ar-SA"/>
              </w:rPr>
              <w:t>Entre Saias Justas e Jogos de Cintura</w:t>
            </w:r>
            <w:r w:rsidRPr="003912B3">
              <w:rPr>
                <w:rFonts w:ascii="Times New Roman" w:eastAsia="Times New Roman" w:hAnsi="Times New Roman"/>
                <w:sz w:val="24"/>
                <w:szCs w:val="24"/>
                <w:lang w:eastAsia="ar-SA"/>
              </w:rPr>
              <w:t>. Florianópolis: Editora Mulheres; Santa Cruz do Sul: EDUNISC, 2007.</w:t>
            </w:r>
          </w:p>
          <w:p w:rsidR="003912B3" w:rsidRPr="003912B3" w:rsidRDefault="003912B3" w:rsidP="003912B3">
            <w:pPr>
              <w:suppressAutoHyphens/>
              <w:spacing w:after="2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2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BRANDÃO, Carlos Rodrigues. Diário de Campo. A Antropologia como Alegoria. São Paulo: Brasiliense, 1982.</w:t>
            </w:r>
          </w:p>
          <w:p w:rsidR="003912B3" w:rsidRPr="003912B3" w:rsidRDefault="003912B3" w:rsidP="003912B3">
            <w:pPr>
              <w:suppressAutoHyphens/>
              <w:spacing w:after="2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20" w:line="240" w:lineRule="auto"/>
              <w:jc w:val="both"/>
              <w:rPr>
                <w:rFonts w:ascii="Times New Roman" w:eastAsia="Times New Roman" w:hAnsi="Times New Roman"/>
                <w:sz w:val="24"/>
                <w:szCs w:val="24"/>
                <w:lang w:val="pt-PT" w:eastAsia="ar-SA"/>
              </w:rPr>
            </w:pPr>
            <w:r w:rsidRPr="003912B3">
              <w:rPr>
                <w:rFonts w:ascii="Times New Roman" w:eastAsia="Times New Roman" w:hAnsi="Times New Roman"/>
                <w:sz w:val="24"/>
                <w:szCs w:val="24"/>
                <w:lang w:val="pt-PT" w:eastAsia="ar-SA"/>
              </w:rPr>
              <w:t>CASCUDO, Câmara. Geografia dos Mitos Brasileiros. São Paulo: Editora Global, 2002, p. 44; 122-143; 327-334.</w:t>
            </w:r>
          </w:p>
          <w:p w:rsidR="003912B3" w:rsidRPr="003912B3" w:rsidRDefault="003912B3" w:rsidP="003912B3">
            <w:pPr>
              <w:suppressAutoHyphens/>
              <w:spacing w:after="20" w:line="240" w:lineRule="auto"/>
              <w:jc w:val="both"/>
              <w:rPr>
                <w:rFonts w:ascii="Times New Roman" w:eastAsia="Times New Roman" w:hAnsi="Times New Roman"/>
                <w:sz w:val="24"/>
                <w:szCs w:val="24"/>
                <w:lang w:val="pt-PT" w:eastAsia="ar-SA"/>
              </w:rPr>
            </w:pPr>
          </w:p>
          <w:p w:rsidR="003912B3" w:rsidRPr="003912B3" w:rsidRDefault="003912B3" w:rsidP="003912B3">
            <w:pPr>
              <w:suppressAutoHyphens/>
              <w:spacing w:after="2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DA MATTA, Roberto. Trabalho de Campo. In: Relativizando: Uma Introdução à Antropologia Social. Petrópolis: Vozes, 1984 (4ª. Edição), pp. 143-173.</w:t>
            </w:r>
          </w:p>
          <w:p w:rsidR="003912B3" w:rsidRPr="003912B3" w:rsidRDefault="003912B3" w:rsidP="003912B3">
            <w:pPr>
              <w:suppressAutoHyphens/>
              <w:spacing w:after="2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2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DA MATTA, Roberto. O que faz o Brasil, Brasil? Rio de Janeiro: Rocco, 1986.</w:t>
            </w:r>
          </w:p>
          <w:p w:rsidR="003912B3" w:rsidRPr="003912B3" w:rsidRDefault="003912B3" w:rsidP="003912B3">
            <w:pPr>
              <w:suppressAutoHyphens/>
              <w:spacing w:after="2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2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DURHAM, Eunice Ribeiro. A dinâmica da cultura: ensaios da Antropologia. São Paulo: Cosac Naify, 2004.</w:t>
            </w:r>
          </w:p>
          <w:p w:rsidR="003912B3" w:rsidRPr="003912B3" w:rsidRDefault="003912B3" w:rsidP="003912B3">
            <w:pPr>
              <w:suppressAutoHyphens/>
              <w:spacing w:after="2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2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DURKHEIM, Émile, MAUSS, Marcel. Algumas Formas Primitivas de Classificação. In: Durkheim. São Paulo: Editora Ática, 1978, p. 184-203.</w:t>
            </w:r>
          </w:p>
          <w:p w:rsidR="003912B3" w:rsidRPr="003912B3" w:rsidRDefault="003912B3" w:rsidP="003912B3">
            <w:pPr>
              <w:suppressAutoHyphens/>
              <w:spacing w:after="20" w:line="240" w:lineRule="auto"/>
              <w:jc w:val="both"/>
              <w:rPr>
                <w:rFonts w:ascii="Times New Roman" w:eastAsia="Times New Roman" w:hAnsi="Times New Roman"/>
                <w:sz w:val="24"/>
                <w:szCs w:val="24"/>
                <w:lang w:val="pt-PT" w:eastAsia="ar-SA"/>
              </w:rPr>
            </w:pPr>
          </w:p>
          <w:p w:rsidR="003912B3" w:rsidRPr="003912B3" w:rsidRDefault="003912B3" w:rsidP="003912B3">
            <w:pPr>
              <w:suppressAutoHyphens/>
              <w:spacing w:after="2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xml:space="preserve">GALLOIS, Dominique Tilkin. </w:t>
            </w:r>
            <w:r w:rsidRPr="003912B3">
              <w:rPr>
                <w:rFonts w:ascii="Times New Roman" w:eastAsia="Times New Roman" w:hAnsi="Times New Roman"/>
                <w:bCs/>
                <w:sz w:val="24"/>
                <w:szCs w:val="24"/>
                <w:lang w:eastAsia="ar-SA"/>
              </w:rPr>
              <w:t>Mairi Revisitada</w:t>
            </w:r>
            <w:r w:rsidRPr="003912B3">
              <w:rPr>
                <w:rFonts w:ascii="Times New Roman" w:eastAsia="Times New Roman" w:hAnsi="Times New Roman"/>
                <w:sz w:val="24"/>
                <w:szCs w:val="24"/>
                <w:lang w:eastAsia="ar-SA"/>
              </w:rPr>
              <w:t xml:space="preserve"> ― a reintegração da Fortaleza de Macapá na tradição oral dos Waiãpi. São Paulo: NHII/USP/FAPESP, 2003, p. 17-60.</w:t>
            </w:r>
          </w:p>
          <w:p w:rsidR="003912B3" w:rsidRPr="003912B3" w:rsidRDefault="003912B3" w:rsidP="003912B3">
            <w:pPr>
              <w:suppressAutoHyphens/>
              <w:spacing w:after="2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2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GEERTZ, Clifford. A Interpretação das Culturas. Rio de Janeiro: LTC, 1989, p. 03-40.</w:t>
            </w:r>
          </w:p>
          <w:p w:rsidR="003912B3" w:rsidRPr="003912B3" w:rsidRDefault="003912B3" w:rsidP="003912B3">
            <w:pPr>
              <w:suppressAutoHyphens/>
              <w:spacing w:after="2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2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HARTMANN, Luciana. Gesto, Palavra e Memória: performances de contadores de causos. Florianópolis, Ed. da UFSC, 2011, p. 95-126.</w:t>
            </w:r>
          </w:p>
          <w:p w:rsidR="003912B3" w:rsidRPr="003912B3" w:rsidRDefault="003912B3" w:rsidP="003912B3">
            <w:pPr>
              <w:suppressAutoHyphens/>
              <w:spacing w:after="2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2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KUPER, Adam. Cultura: a visão dos antropólogos. Bauru (SP): Edusc, 2002.</w:t>
            </w:r>
          </w:p>
          <w:p w:rsidR="003912B3" w:rsidRPr="003912B3" w:rsidRDefault="003912B3" w:rsidP="003912B3">
            <w:pPr>
              <w:suppressAutoHyphens/>
              <w:spacing w:after="2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2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LARAIA, Roque de Barros. Cultura: um conceito antropológico. Rio de Janeiro: Jorge Zahar, 2009.</w:t>
            </w:r>
          </w:p>
          <w:p w:rsidR="003912B3" w:rsidRPr="003912B3" w:rsidRDefault="003912B3" w:rsidP="003912B3">
            <w:pPr>
              <w:suppressAutoHyphens/>
              <w:spacing w:after="2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2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xml:space="preserve">LEACH, Edmund Ronald. Sistemas Políticos da Alta Birmânia. </w:t>
            </w:r>
            <w:r w:rsidRPr="003912B3">
              <w:rPr>
                <w:rFonts w:ascii="Times New Roman" w:eastAsia="Times New Roman" w:hAnsi="Times New Roman"/>
                <w:sz w:val="24"/>
                <w:szCs w:val="24"/>
                <w:lang w:val="pt-PT" w:eastAsia="ar-SA"/>
              </w:rPr>
              <w:t>São Paulo: EDUSP, 1996</w:t>
            </w:r>
            <w:r w:rsidRPr="003912B3">
              <w:rPr>
                <w:rFonts w:ascii="Times New Roman" w:eastAsia="Times New Roman" w:hAnsi="Times New Roman"/>
                <w:sz w:val="24"/>
                <w:szCs w:val="24"/>
                <w:lang w:eastAsia="ar-SA"/>
              </w:rPr>
              <w:t>, p. 125-144; 159-190; 307-319.</w:t>
            </w:r>
          </w:p>
          <w:p w:rsidR="003912B3" w:rsidRPr="003912B3" w:rsidRDefault="003912B3" w:rsidP="003912B3">
            <w:pPr>
              <w:suppressAutoHyphens/>
              <w:spacing w:after="2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20" w:line="240" w:lineRule="auto"/>
              <w:jc w:val="both"/>
              <w:rPr>
                <w:rFonts w:ascii="Times New Roman" w:eastAsia="Times New Roman" w:hAnsi="Times New Roman"/>
                <w:noProof/>
                <w:sz w:val="24"/>
                <w:szCs w:val="24"/>
                <w:lang w:eastAsia="ar-SA"/>
              </w:rPr>
            </w:pPr>
            <w:r w:rsidRPr="003912B3">
              <w:rPr>
                <w:rFonts w:ascii="Times New Roman" w:eastAsia="Times New Roman" w:hAnsi="Times New Roman"/>
                <w:sz w:val="24"/>
                <w:szCs w:val="24"/>
                <w:lang w:eastAsia="ar-SA"/>
              </w:rPr>
              <w:t xml:space="preserve">LÉVI-STRAUSS, Claude. </w:t>
            </w:r>
            <w:r w:rsidRPr="003912B3">
              <w:rPr>
                <w:rFonts w:ascii="Times New Roman" w:eastAsia="Times New Roman" w:hAnsi="Times New Roman"/>
                <w:bCs/>
                <w:sz w:val="24"/>
                <w:szCs w:val="24"/>
                <w:lang w:eastAsia="ar-SA"/>
              </w:rPr>
              <w:t>Antropologia Estrutural</w:t>
            </w:r>
            <w:r w:rsidRPr="003912B3">
              <w:rPr>
                <w:rFonts w:ascii="Times New Roman" w:eastAsia="Times New Roman" w:hAnsi="Times New Roman"/>
                <w:sz w:val="24"/>
                <w:szCs w:val="24"/>
                <w:lang w:eastAsia="ar-SA"/>
              </w:rPr>
              <w:t xml:space="preserve">. </w:t>
            </w:r>
            <w:r w:rsidRPr="003912B3">
              <w:rPr>
                <w:rFonts w:ascii="Times New Roman" w:eastAsia="Times New Roman" w:hAnsi="Times New Roman"/>
                <w:noProof/>
                <w:sz w:val="24"/>
                <w:szCs w:val="24"/>
                <w:lang w:eastAsia="ar-SA"/>
              </w:rPr>
              <w:t>Rio de Janeiro: Tempo Brasileiro, 1996.</w:t>
            </w:r>
          </w:p>
          <w:p w:rsidR="003912B3" w:rsidRPr="003912B3" w:rsidRDefault="003912B3" w:rsidP="003912B3">
            <w:pPr>
              <w:suppressAutoHyphens/>
              <w:spacing w:after="2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2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xml:space="preserve">LÉVI-STRAUSS, Claude. </w:t>
            </w:r>
            <w:r w:rsidRPr="003912B3">
              <w:rPr>
                <w:rFonts w:ascii="Times New Roman" w:eastAsia="Times New Roman" w:hAnsi="Times New Roman"/>
                <w:bCs/>
                <w:sz w:val="24"/>
                <w:szCs w:val="24"/>
                <w:lang w:eastAsia="ar-SA"/>
              </w:rPr>
              <w:t>Antropologia Estrutural Dois</w:t>
            </w:r>
            <w:r w:rsidRPr="003912B3">
              <w:rPr>
                <w:rFonts w:ascii="Times New Roman" w:eastAsia="Times New Roman" w:hAnsi="Times New Roman"/>
                <w:sz w:val="24"/>
                <w:szCs w:val="24"/>
                <w:lang w:eastAsia="ar-SA"/>
              </w:rPr>
              <w:t>. Rio de Janeiro: Tempo Brasileiro, 1993.</w:t>
            </w:r>
          </w:p>
          <w:p w:rsidR="003912B3" w:rsidRPr="003912B3" w:rsidRDefault="003912B3" w:rsidP="003912B3">
            <w:pPr>
              <w:suppressAutoHyphens/>
              <w:spacing w:after="2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2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LÉVI-STRAUSS, Claude. O Cru e o Cozido. São Paulo: Cosac Naify, 2004, p. 19-104.</w:t>
            </w:r>
          </w:p>
          <w:p w:rsidR="003912B3" w:rsidRPr="003912B3" w:rsidRDefault="003912B3" w:rsidP="003912B3">
            <w:pPr>
              <w:suppressAutoHyphens/>
              <w:spacing w:after="2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2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MALINOWSKI, Bronislaw Kasper. Argonautas do Pacífico Ocidental: um relato do empreendimento e da aventura dos nativos nos arquipélagos da Nova Guiné melanésia. Malinowski(Os Pensadores). São Paulo: Abril Cultural, 1984.</w:t>
            </w:r>
          </w:p>
          <w:p w:rsidR="003912B3" w:rsidRPr="003912B3" w:rsidRDefault="003912B3" w:rsidP="003912B3">
            <w:pPr>
              <w:suppressAutoHyphens/>
              <w:spacing w:after="2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2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MAUSS, Marcel. Sociologia e Antropologia. São Paulo: Cosac &amp; Naif, 2003.</w:t>
            </w:r>
          </w:p>
          <w:p w:rsidR="003912B3" w:rsidRPr="003912B3" w:rsidRDefault="003912B3" w:rsidP="003912B3">
            <w:pPr>
              <w:suppressAutoHyphens/>
              <w:spacing w:after="2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xml:space="preserve">ROCHA, Everardo. </w:t>
            </w:r>
            <w:r w:rsidRPr="003912B3">
              <w:rPr>
                <w:rFonts w:ascii="Times New Roman" w:eastAsia="Times New Roman" w:hAnsi="Times New Roman"/>
                <w:bCs/>
                <w:sz w:val="24"/>
                <w:szCs w:val="24"/>
                <w:lang w:eastAsia="ar-SA"/>
              </w:rPr>
              <w:t>O que é etnocentrismo</w:t>
            </w:r>
            <w:r w:rsidRPr="003912B3">
              <w:rPr>
                <w:rFonts w:ascii="Times New Roman" w:eastAsia="Times New Roman" w:hAnsi="Times New Roman"/>
                <w:i/>
                <w:iCs/>
                <w:sz w:val="24"/>
                <w:szCs w:val="24"/>
                <w:lang w:eastAsia="ar-SA"/>
              </w:rPr>
              <w:t>.</w:t>
            </w:r>
            <w:r w:rsidRPr="003912B3">
              <w:rPr>
                <w:rFonts w:ascii="Times New Roman" w:eastAsia="Times New Roman" w:hAnsi="Times New Roman"/>
                <w:sz w:val="24"/>
                <w:szCs w:val="24"/>
                <w:lang w:eastAsia="ar-SA"/>
              </w:rPr>
              <w:t xml:space="preserve"> São Paulo: Brasiliense, 1991.</w:t>
            </w:r>
          </w:p>
          <w:p w:rsidR="003912B3" w:rsidRPr="003912B3" w:rsidRDefault="003912B3" w:rsidP="003912B3">
            <w:pPr>
              <w:suppressAutoHyphens/>
              <w:spacing w:after="2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20" w:line="240" w:lineRule="auto"/>
              <w:jc w:val="both"/>
              <w:rPr>
                <w:rFonts w:ascii="Times New Roman" w:eastAsia="Times New Roman" w:hAnsi="Times New Roman"/>
                <w:sz w:val="24"/>
                <w:szCs w:val="24"/>
                <w:lang w:eastAsia="ar-SA"/>
              </w:rPr>
            </w:pPr>
            <w:r w:rsidRPr="003912B3">
              <w:rPr>
                <w:rFonts w:ascii="Times New Roman" w:eastAsia="Times New Roman" w:hAnsi="Times New Roman"/>
                <w:iCs/>
                <w:sz w:val="24"/>
                <w:szCs w:val="24"/>
                <w:lang w:eastAsia="ar-SA"/>
              </w:rPr>
              <w:t xml:space="preserve">ROSA, </w:t>
            </w:r>
            <w:r w:rsidRPr="003912B3">
              <w:rPr>
                <w:rFonts w:ascii="Times New Roman" w:eastAsia="Times New Roman" w:hAnsi="Times New Roman"/>
                <w:sz w:val="24"/>
                <w:szCs w:val="24"/>
                <w:lang w:eastAsia="ar-SA"/>
              </w:rPr>
              <w:t>Rogério Reus Gonçalves da. Mitologia e Xamanismo nas Relações Sociais dos Inuit e dos Kaingang. Espaço Ameríndio, Porto Alegre, v. 5, n. 3, p. 98-122, jul./dez. 2011.</w:t>
            </w:r>
          </w:p>
          <w:p w:rsidR="003912B3" w:rsidRPr="003912B3" w:rsidRDefault="00F61C8B" w:rsidP="003912B3">
            <w:pPr>
              <w:suppressAutoHyphens/>
              <w:spacing w:after="20" w:line="240" w:lineRule="auto"/>
              <w:jc w:val="both"/>
              <w:rPr>
                <w:rFonts w:ascii="Times New Roman" w:eastAsia="Times New Roman" w:hAnsi="Times New Roman"/>
                <w:color w:val="0000FF"/>
                <w:sz w:val="24"/>
                <w:szCs w:val="24"/>
                <w:u w:val="single"/>
                <w:lang w:eastAsia="ar-SA"/>
              </w:rPr>
            </w:pPr>
            <w:hyperlink r:id="rId19" w:history="1">
              <w:r w:rsidR="003912B3" w:rsidRPr="003912B3">
                <w:rPr>
                  <w:rFonts w:ascii="Times New Roman" w:eastAsia="Times New Roman" w:hAnsi="Times New Roman"/>
                  <w:color w:val="0000FF"/>
                  <w:sz w:val="24"/>
                  <w:szCs w:val="24"/>
                  <w:u w:val="single"/>
                  <w:lang w:eastAsia="ar-SA"/>
                </w:rPr>
                <w:t>http://seer.ufrgs.br/EspacoAmerindio/article/view/23598</w:t>
              </w:r>
            </w:hyperlink>
          </w:p>
          <w:p w:rsidR="003912B3" w:rsidRPr="003912B3" w:rsidRDefault="003912B3" w:rsidP="003912B3">
            <w:pPr>
              <w:suppressAutoHyphens/>
              <w:spacing w:after="2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2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xml:space="preserve">SANTOS, Rafael José dos. </w:t>
            </w:r>
            <w:r w:rsidRPr="003912B3">
              <w:rPr>
                <w:rFonts w:ascii="Times New Roman" w:eastAsia="Times New Roman" w:hAnsi="Times New Roman"/>
                <w:bCs/>
                <w:sz w:val="24"/>
                <w:szCs w:val="24"/>
                <w:lang w:eastAsia="ar-SA"/>
              </w:rPr>
              <w:t>Antropologia para quem não vai ser antropólogo</w:t>
            </w:r>
            <w:r w:rsidRPr="003912B3">
              <w:rPr>
                <w:rFonts w:ascii="Times New Roman" w:eastAsia="Times New Roman" w:hAnsi="Times New Roman"/>
                <w:sz w:val="24"/>
                <w:szCs w:val="24"/>
                <w:lang w:eastAsia="ar-SA"/>
              </w:rPr>
              <w:t>. Porto Alegre: Tomo Editorial, 2005.</w:t>
            </w:r>
          </w:p>
          <w:p w:rsidR="003912B3" w:rsidRPr="003912B3" w:rsidRDefault="003912B3" w:rsidP="003912B3">
            <w:pPr>
              <w:suppressAutoHyphens/>
              <w:spacing w:after="2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2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TURNER, Victor W. Os Símbolos no Ritual Ndembu. In: Floresta de Símbolos. Niterói: Editora da Universidade Federal Fluminense, 2005, p. 49-94.</w:t>
            </w:r>
          </w:p>
          <w:p w:rsidR="003912B3" w:rsidRPr="003912B3" w:rsidRDefault="003912B3" w:rsidP="003912B3">
            <w:pPr>
              <w:suppressAutoHyphens/>
              <w:spacing w:after="2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20" w:line="240" w:lineRule="auto"/>
              <w:jc w:val="both"/>
              <w:rPr>
                <w:rFonts w:ascii="Times New Roman" w:eastAsia="Times New Roman" w:hAnsi="Times New Roman"/>
                <w:noProof/>
                <w:sz w:val="24"/>
                <w:szCs w:val="24"/>
                <w:lang w:eastAsia="ar-SA"/>
              </w:rPr>
            </w:pPr>
            <w:r w:rsidRPr="003912B3">
              <w:rPr>
                <w:rFonts w:ascii="Times New Roman" w:eastAsia="Times New Roman" w:hAnsi="Times New Roman"/>
                <w:noProof/>
                <w:sz w:val="24"/>
                <w:szCs w:val="24"/>
                <w:lang w:val="es-UY" w:eastAsia="ar-SA"/>
              </w:rPr>
              <w:t xml:space="preserve">VAN GENNEP, Arnold. </w:t>
            </w:r>
            <w:r w:rsidRPr="003912B3">
              <w:rPr>
                <w:rFonts w:ascii="Times New Roman" w:eastAsia="Times New Roman" w:hAnsi="Times New Roman"/>
                <w:noProof/>
                <w:sz w:val="24"/>
                <w:szCs w:val="24"/>
                <w:lang w:eastAsia="ar-SA"/>
              </w:rPr>
              <w:t>Os Ritos de Passagem. Petrópolis: Vozes, 1978, p. 25-51.</w:t>
            </w:r>
          </w:p>
          <w:p w:rsidR="003912B3" w:rsidRPr="003912B3" w:rsidRDefault="003912B3" w:rsidP="003912B3">
            <w:pPr>
              <w:suppressAutoHyphens/>
              <w:spacing w:after="20" w:line="240" w:lineRule="auto"/>
              <w:jc w:val="both"/>
              <w:rPr>
                <w:rFonts w:ascii="Times New Roman" w:eastAsia="Times New Roman" w:hAnsi="Times New Roman"/>
                <w:noProof/>
                <w:sz w:val="24"/>
                <w:szCs w:val="24"/>
                <w:lang w:eastAsia="ar-SA"/>
              </w:rPr>
            </w:pPr>
          </w:p>
          <w:p w:rsidR="003912B3" w:rsidRPr="003912B3" w:rsidRDefault="003912B3" w:rsidP="003912B3">
            <w:pPr>
              <w:suppressAutoHyphens/>
              <w:spacing w:after="20" w:line="240" w:lineRule="auto"/>
              <w:jc w:val="both"/>
              <w:rPr>
                <w:rFonts w:ascii="Times New Roman" w:eastAsia="Times New Roman" w:hAnsi="Times New Roman"/>
                <w:sz w:val="20"/>
                <w:szCs w:val="24"/>
                <w:lang w:eastAsia="ar-SA"/>
              </w:rPr>
            </w:pPr>
            <w:r w:rsidRPr="003912B3">
              <w:rPr>
                <w:rFonts w:ascii="Times New Roman" w:eastAsia="Times New Roman" w:hAnsi="Times New Roman"/>
                <w:sz w:val="24"/>
                <w:szCs w:val="24"/>
                <w:lang w:eastAsia="ar-SA"/>
              </w:rPr>
              <w:t>VELHO, Gilberto. Individualismo e cultura: notas para uma Antropologia da Sociedad</w:t>
            </w:r>
          </w:p>
        </w:tc>
      </w:tr>
    </w:tbl>
    <w:p w:rsidR="003912B3" w:rsidRPr="003912B3" w:rsidRDefault="003912B3" w:rsidP="003912B3">
      <w:pPr>
        <w:suppressAutoHyphens/>
        <w:spacing w:before="160" w:after="0" w:line="360" w:lineRule="auto"/>
        <w:jc w:val="both"/>
        <w:rPr>
          <w:rFonts w:ascii="Times New Roman" w:eastAsia="Times New Roman" w:hAnsi="Times New Roman"/>
          <w:sz w:val="26"/>
          <w:szCs w:val="20"/>
          <w:lang w:eastAsia="ar-SA"/>
        </w:rPr>
      </w:pPr>
    </w:p>
    <w:tbl>
      <w:tblPr>
        <w:tblW w:w="95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0"/>
        <w:gridCol w:w="7066"/>
      </w:tblGrid>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CURSO/</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SEMESTRE</w:t>
            </w:r>
          </w:p>
        </w:tc>
        <w:tc>
          <w:tcPr>
            <w:tcW w:w="7066"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color w:val="FF0000"/>
                <w:sz w:val="24"/>
                <w:szCs w:val="24"/>
                <w:lang w:eastAsia="pt-BR"/>
              </w:rPr>
            </w:pPr>
            <w:r w:rsidRPr="003912B3">
              <w:rPr>
                <w:rFonts w:ascii="Times New Roman" w:eastAsia="Times New Roman" w:hAnsi="Times New Roman"/>
                <w:sz w:val="24"/>
                <w:szCs w:val="24"/>
                <w:lang w:eastAsia="pt-BR"/>
              </w:rPr>
              <w:t>Bacharelado em Museologia / 2° Semestre</w:t>
            </w: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DISCIPLINA</w:t>
            </w:r>
          </w:p>
        </w:tc>
        <w:tc>
          <w:tcPr>
            <w:tcW w:w="7066"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Percepção Visual</w:t>
            </w: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CARÁTER DA DISCIPLINA</w:t>
            </w:r>
          </w:p>
        </w:tc>
        <w:tc>
          <w:tcPr>
            <w:tcW w:w="7066"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Obrigatória</w:t>
            </w: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PRÉ-REQUISITO</w:t>
            </w:r>
          </w:p>
        </w:tc>
        <w:tc>
          <w:tcPr>
            <w:tcW w:w="7066"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Não tem</w:t>
            </w: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CÓDIGO</w:t>
            </w:r>
          </w:p>
        </w:tc>
        <w:tc>
          <w:tcPr>
            <w:tcW w:w="7066" w:type="dxa"/>
          </w:tcPr>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color w:val="FF0000"/>
                <w:sz w:val="20"/>
                <w:szCs w:val="20"/>
                <w:lang w:eastAsia="pt-BR"/>
              </w:rPr>
            </w:pP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DEPARTAMENTO</w:t>
            </w:r>
          </w:p>
        </w:tc>
        <w:tc>
          <w:tcPr>
            <w:tcW w:w="7066"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Centro de Artes</w:t>
            </w: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CARGA HORÁRIA TOTAL</w:t>
            </w:r>
          </w:p>
        </w:tc>
        <w:tc>
          <w:tcPr>
            <w:tcW w:w="7066"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color w:val="FF0000"/>
                <w:sz w:val="24"/>
                <w:szCs w:val="24"/>
                <w:lang w:eastAsia="pt-BR"/>
              </w:rPr>
            </w:pPr>
            <w:r w:rsidRPr="003912B3">
              <w:rPr>
                <w:rFonts w:ascii="Times New Roman" w:eastAsia="Times New Roman" w:hAnsi="Times New Roman"/>
                <w:sz w:val="24"/>
                <w:szCs w:val="24"/>
                <w:lang w:eastAsia="pt-BR"/>
              </w:rPr>
              <w:t xml:space="preserve">68 horas </w:t>
            </w: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CRÉDITOS</w:t>
            </w:r>
          </w:p>
        </w:tc>
        <w:tc>
          <w:tcPr>
            <w:tcW w:w="7066"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color w:val="FF0000"/>
                <w:sz w:val="24"/>
                <w:szCs w:val="24"/>
                <w:lang w:eastAsia="pt-BR"/>
              </w:rPr>
            </w:pPr>
            <w:r w:rsidRPr="003912B3">
              <w:rPr>
                <w:rFonts w:ascii="Times New Roman" w:eastAsia="Times New Roman" w:hAnsi="Times New Roman"/>
                <w:sz w:val="24"/>
                <w:szCs w:val="24"/>
                <w:lang w:eastAsia="pt-BR"/>
              </w:rPr>
              <w:t xml:space="preserve">04 </w:t>
            </w: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NATUREZA DA CARGA</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HORÁRIA</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ANO/SEMESTRE</w:t>
            </w:r>
          </w:p>
        </w:tc>
        <w:tc>
          <w:tcPr>
            <w:tcW w:w="7066"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2T e 2P</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color w:val="FF0000"/>
                <w:sz w:val="24"/>
                <w:szCs w:val="24"/>
                <w:lang w:eastAsia="pt-BR"/>
              </w:rPr>
            </w:pPr>
            <w:r w:rsidRPr="003912B3">
              <w:rPr>
                <w:rFonts w:ascii="Times New Roman" w:eastAsia="Times New Roman" w:hAnsi="Times New Roman"/>
                <w:color w:val="FF0000"/>
                <w:sz w:val="24"/>
                <w:szCs w:val="24"/>
                <w:lang w:eastAsia="pt-BR"/>
              </w:rPr>
              <w:t>----</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color w:val="FF0000"/>
                <w:sz w:val="24"/>
                <w:szCs w:val="24"/>
                <w:lang w:eastAsia="pt-BR"/>
              </w:rPr>
            </w:pP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PROFESSOR RESPONSÁVEL</w:t>
            </w:r>
          </w:p>
        </w:tc>
        <w:tc>
          <w:tcPr>
            <w:tcW w:w="7066"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Profa. Clarice Rego Magalhães</w:t>
            </w: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EMENTA</w:t>
            </w:r>
          </w:p>
        </w:tc>
        <w:tc>
          <w:tcPr>
            <w:tcW w:w="7066" w:type="dxa"/>
          </w:tcPr>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A comunicação não verbal. Características da percepção visual. Percepção da forma e da cor: aspectos físicos, fisiológicos e culturais. Estudos teóricos e práticos das relações formais e cromáticas (nas artes plásticas, gráficas, nos museus) e da estruturação dos espaços bi e tridimensional. Análise crítica e estética dos diversos fenômenos culturais e movimentos artísticos.</w:t>
            </w: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OBJETIVOS</w:t>
            </w:r>
          </w:p>
        </w:tc>
        <w:tc>
          <w:tcPr>
            <w:tcW w:w="7066" w:type="dxa"/>
          </w:tcPr>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b/>
                <w:sz w:val="24"/>
                <w:szCs w:val="24"/>
                <w:lang w:eastAsia="pt-BR"/>
              </w:rPr>
            </w:pPr>
            <w:r w:rsidRPr="003912B3">
              <w:rPr>
                <w:rFonts w:ascii="Times New Roman" w:eastAsia="Times New Roman" w:hAnsi="Times New Roman"/>
                <w:b/>
                <w:sz w:val="24"/>
                <w:szCs w:val="24"/>
                <w:lang w:eastAsia="pt-BR"/>
              </w:rPr>
              <w:t>Geral:</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Desenvolver estudos sobre a forma e a cor, enquanto elementos de comunicação visual, com ênfase na percepção e produção de obras bi e tridimensionais e suas relações com o espaço museográfico. Promover a análise crítica e estética (relacionados à percepção da forma da cor) dos diversos fenômenos culturais e movimentos artísticos, e dos espaços bi e tridimensional.</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b/>
                <w:sz w:val="24"/>
                <w:szCs w:val="24"/>
                <w:lang w:eastAsia="pt-BR"/>
              </w:rPr>
              <w:t>Específicos:</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Proporcionar ao aluno a instrumentalização necessária ao desenvolvimento de exercícios teóricos e práticos relacionados à percepção visual;</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Desenvolver a percepção visual, voltada às questões pertinentes à organização do espaço nos museus, através de exercícios práticos de organização formal;</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Sensibilizar e instrumentalizar o aluno para o uso dos elementos da linguagem visual e dos materiais na museografia;</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▪Desenvolver uma atitude crítica a partir da análise da produção dos alunos;</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Proporcionar ao aluno contato com os diversos fenômenos culturais e movimentos artísticos.</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Capacitar o aluno à apreensão das diferentes possibilidades de construção do espaço bidimensional e tridimensional através da relação formal e cromática, por meio da produção plástica e da reflexão fundamentada em textos;</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Capacitar o aluno à apreensão das diferentes possibilidades de construção do espaço tridimensional relacionados aos aspectos históricos e características dos materiais utilizados;</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Capacitar o aluno a desenvolver atitude de pesquisa na busca de soluções formais a partir dos trabalhos práticos propostos, demonstrando articulação coerente entre os conteúdos teóricos estudados e a sua aplicação no espaço museográfico;</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PROGRAMA</w:t>
            </w:r>
          </w:p>
        </w:tc>
        <w:tc>
          <w:tcPr>
            <w:tcW w:w="7066" w:type="dxa"/>
          </w:tcPr>
          <w:p w:rsidR="003912B3" w:rsidRPr="003912B3" w:rsidRDefault="003912B3" w:rsidP="003912B3">
            <w:pPr>
              <w:overflowPunct w:val="0"/>
              <w:autoSpaceDE w:val="0"/>
              <w:autoSpaceDN w:val="0"/>
              <w:adjustRightInd w:val="0"/>
              <w:spacing w:after="0" w:line="240" w:lineRule="auto"/>
              <w:textAlignment w:val="baseline"/>
              <w:rPr>
                <w:rFonts w:ascii="Times New Roman" w:eastAsia="Times New Roman" w:hAnsi="Times New Roman"/>
                <w:b/>
                <w:sz w:val="24"/>
                <w:szCs w:val="24"/>
                <w:lang w:eastAsia="pt-BR"/>
              </w:rPr>
            </w:pPr>
            <w:r w:rsidRPr="003912B3">
              <w:rPr>
                <w:rFonts w:ascii="Times New Roman" w:eastAsia="Times New Roman" w:hAnsi="Times New Roman"/>
                <w:b/>
                <w:sz w:val="24"/>
                <w:szCs w:val="24"/>
                <w:lang w:eastAsia="pt-BR"/>
              </w:rPr>
              <w:t>Unidade I</w:t>
            </w:r>
          </w:p>
          <w:p w:rsidR="003912B3" w:rsidRPr="003912B3" w:rsidRDefault="003912B3" w:rsidP="003912B3">
            <w:pPr>
              <w:overflowPunct w:val="0"/>
              <w:autoSpaceDE w:val="0"/>
              <w:autoSpaceDN w:val="0"/>
              <w:adjustRightInd w:val="0"/>
              <w:spacing w:after="0" w:line="240" w:lineRule="auto"/>
              <w:textAlignment w:val="baseline"/>
              <w:rPr>
                <w:rFonts w:ascii="Times New Roman" w:eastAsia="Times New Roman" w:hAnsi="Times New Roman"/>
                <w:b/>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Percepção visual. Fisiologia e psicologia da visão. As leis da organização da forma: Gestalt. Efeitos ambíguos. Ilusões de ótica. Campo visual. Centro geométrico e perceptivo. As tensões no campo. Ponto. Linha. Forma. Plano. Rede. Modulação. Valor. Escala acromática.</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textAlignment w:val="baseline"/>
              <w:rPr>
                <w:rFonts w:ascii="Times New Roman" w:eastAsia="Times New Roman" w:hAnsi="Times New Roman"/>
                <w:b/>
                <w:sz w:val="24"/>
                <w:szCs w:val="24"/>
                <w:lang w:eastAsia="pt-BR"/>
              </w:rPr>
            </w:pPr>
            <w:r w:rsidRPr="003912B3">
              <w:rPr>
                <w:rFonts w:ascii="Times New Roman" w:eastAsia="Times New Roman" w:hAnsi="Times New Roman"/>
                <w:b/>
                <w:sz w:val="24"/>
                <w:szCs w:val="24"/>
                <w:lang w:eastAsia="pt-BR"/>
              </w:rPr>
              <w:t>Unidade II</w:t>
            </w:r>
          </w:p>
          <w:p w:rsidR="003912B3" w:rsidRPr="003912B3" w:rsidRDefault="003912B3" w:rsidP="003912B3">
            <w:pPr>
              <w:overflowPunct w:val="0"/>
              <w:autoSpaceDE w:val="0"/>
              <w:autoSpaceDN w:val="0"/>
              <w:adjustRightInd w:val="0"/>
              <w:spacing w:after="0" w:line="240" w:lineRule="auto"/>
              <w:textAlignment w:val="baseline"/>
              <w:rPr>
                <w:rFonts w:ascii="Times New Roman" w:eastAsia="Times New Roman" w:hAnsi="Times New Roman"/>
                <w:b/>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b/>
                <w:sz w:val="24"/>
                <w:szCs w:val="24"/>
                <w:lang w:eastAsia="pt-BR"/>
              </w:rPr>
            </w:pPr>
            <w:r w:rsidRPr="003912B3">
              <w:rPr>
                <w:rFonts w:ascii="Times New Roman" w:eastAsia="Times New Roman" w:hAnsi="Times New Roman"/>
                <w:sz w:val="24"/>
                <w:szCs w:val="24"/>
                <w:lang w:eastAsia="pt-BR"/>
              </w:rPr>
              <w:t>Forma. Figura-fundo. Positivo-negativo. Volume.  Profundidade. Proporção. Equilíbrio. Ritmo. Movimento. Análise dos diversos fenômenos culturais e movimentos artísticos.</w:t>
            </w:r>
          </w:p>
          <w:p w:rsidR="003912B3" w:rsidRPr="003912B3" w:rsidRDefault="003912B3" w:rsidP="003912B3">
            <w:pPr>
              <w:overflowPunct w:val="0"/>
              <w:autoSpaceDE w:val="0"/>
              <w:autoSpaceDN w:val="0"/>
              <w:adjustRightInd w:val="0"/>
              <w:spacing w:after="0" w:line="240" w:lineRule="auto"/>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textAlignment w:val="baseline"/>
              <w:rPr>
                <w:rFonts w:ascii="Times New Roman" w:eastAsia="Times New Roman" w:hAnsi="Times New Roman"/>
                <w:b/>
                <w:sz w:val="24"/>
                <w:szCs w:val="24"/>
                <w:lang w:eastAsia="pt-BR"/>
              </w:rPr>
            </w:pPr>
            <w:r w:rsidRPr="003912B3">
              <w:rPr>
                <w:rFonts w:ascii="Times New Roman" w:eastAsia="Times New Roman" w:hAnsi="Times New Roman"/>
                <w:b/>
                <w:sz w:val="24"/>
                <w:szCs w:val="24"/>
                <w:lang w:eastAsia="pt-BR"/>
              </w:rPr>
              <w:t>Unidade III</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Cor e percepção cromática. Definição, conceito, aspectos filosóficos e históricos. Classificação das cores: primárias, secundárias e terciárias. Cromatismo e acromatismo. Cor luz / cor pigmento. Contrastes de cor / claro e escuro. Métricas da cor: saturação, matiz e luminosidade. Harmonia das cores. Complementares e analógicas. Contraste simultâneo, misto e sucessivo. Aplicabilidade da cor na museografia,     </w:t>
            </w:r>
          </w:p>
          <w:p w:rsidR="003912B3" w:rsidRPr="003912B3" w:rsidRDefault="003912B3" w:rsidP="003912B3">
            <w:pPr>
              <w:overflowPunct w:val="0"/>
              <w:autoSpaceDE w:val="0"/>
              <w:autoSpaceDN w:val="0"/>
              <w:adjustRightInd w:val="0"/>
              <w:spacing w:after="0" w:line="240" w:lineRule="auto"/>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textAlignment w:val="baseline"/>
              <w:rPr>
                <w:rFonts w:ascii="Times New Roman" w:eastAsia="Times New Roman" w:hAnsi="Times New Roman"/>
                <w:b/>
                <w:sz w:val="24"/>
                <w:szCs w:val="24"/>
                <w:lang w:eastAsia="pt-BR"/>
              </w:rPr>
            </w:pPr>
            <w:r w:rsidRPr="003912B3">
              <w:rPr>
                <w:rFonts w:ascii="Times New Roman" w:eastAsia="Times New Roman" w:hAnsi="Times New Roman"/>
                <w:b/>
                <w:sz w:val="24"/>
                <w:szCs w:val="24"/>
                <w:lang w:eastAsia="pt-BR"/>
              </w:rPr>
              <w:t>Unidade IV</w:t>
            </w:r>
          </w:p>
          <w:p w:rsidR="003912B3" w:rsidRPr="003912B3" w:rsidRDefault="003912B3" w:rsidP="003912B3">
            <w:pPr>
              <w:overflowPunct w:val="0"/>
              <w:autoSpaceDE w:val="0"/>
              <w:autoSpaceDN w:val="0"/>
              <w:adjustRightInd w:val="0"/>
              <w:spacing w:after="0" w:line="240" w:lineRule="auto"/>
              <w:textAlignment w:val="baseline"/>
              <w:rPr>
                <w:rFonts w:ascii="Times New Roman" w:eastAsia="Times New Roman" w:hAnsi="Times New Roman"/>
                <w:b/>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Desenho tridimensional. Direções primárias e vistas básicas. Elementos do desenho tridimensional: conceituais, visuais, relacionais e construtivos.  Forma e estrutura. Unidades de forma. Repetição e gradação. Modulação, ritmo, proporção e harmonia. Estruturas tridimensionais: conceito, classificação e aspectos históricos. Materiais usados na montagem de estruturas tridimensionais e suas características de resistência.</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BIBLIOGRAFIA</w:t>
            </w:r>
          </w:p>
        </w:tc>
        <w:tc>
          <w:tcPr>
            <w:tcW w:w="7066" w:type="dxa"/>
          </w:tcPr>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val="en-US" w:eastAsia="pt-BR"/>
              </w:rPr>
            </w:pPr>
            <w:r w:rsidRPr="003912B3">
              <w:rPr>
                <w:rFonts w:ascii="Times New Roman" w:eastAsia="Times New Roman" w:hAnsi="Times New Roman"/>
                <w:sz w:val="24"/>
                <w:szCs w:val="24"/>
                <w:lang w:val="pt-PT" w:eastAsia="pt-BR"/>
              </w:rPr>
              <w:t>Básica</w:t>
            </w:r>
            <w:r w:rsidRPr="003912B3">
              <w:rPr>
                <w:rFonts w:ascii="Times New Roman" w:eastAsia="Times New Roman" w:hAnsi="Times New Roman"/>
                <w:sz w:val="24"/>
                <w:szCs w:val="24"/>
                <w:lang w:val="en-US" w:eastAsia="pt-BR"/>
              </w:rPr>
              <w:t>:</w:t>
            </w:r>
          </w:p>
          <w:p w:rsidR="003912B3" w:rsidRPr="003912B3" w:rsidRDefault="003912B3" w:rsidP="003912B3">
            <w:pPr>
              <w:overflowPunct w:val="0"/>
              <w:autoSpaceDE w:val="0"/>
              <w:autoSpaceDN w:val="0"/>
              <w:adjustRightInd w:val="0"/>
              <w:spacing w:before="120"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ARNHEIM, Rudolf. </w:t>
            </w:r>
            <w:r w:rsidRPr="003912B3">
              <w:rPr>
                <w:rFonts w:ascii="Times New Roman" w:eastAsia="Times New Roman" w:hAnsi="Times New Roman"/>
                <w:b/>
                <w:sz w:val="24"/>
                <w:szCs w:val="24"/>
                <w:lang w:eastAsia="pt-BR"/>
              </w:rPr>
              <w:t>Arte e Percepção Visual</w:t>
            </w:r>
            <w:r w:rsidRPr="003912B3">
              <w:rPr>
                <w:rFonts w:ascii="Times New Roman" w:eastAsia="Times New Roman" w:hAnsi="Times New Roman"/>
                <w:sz w:val="24"/>
                <w:szCs w:val="24"/>
                <w:lang w:eastAsia="pt-BR"/>
              </w:rPr>
              <w:t>. São Paulo: Pioneira, 1988.</w:t>
            </w:r>
          </w:p>
          <w:p w:rsidR="003912B3" w:rsidRPr="003912B3" w:rsidRDefault="003912B3" w:rsidP="003912B3">
            <w:pPr>
              <w:overflowPunct w:val="0"/>
              <w:autoSpaceDE w:val="0"/>
              <w:autoSpaceDN w:val="0"/>
              <w:adjustRightInd w:val="0"/>
              <w:spacing w:before="120"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DONDIS, Donis A. </w:t>
            </w:r>
            <w:r w:rsidRPr="003912B3">
              <w:rPr>
                <w:rFonts w:ascii="Times New Roman" w:eastAsia="Times New Roman" w:hAnsi="Times New Roman"/>
                <w:b/>
                <w:sz w:val="24"/>
                <w:szCs w:val="24"/>
                <w:lang w:eastAsia="pt-BR"/>
              </w:rPr>
              <w:t>Sintaxe da Linguagem Visual.</w:t>
            </w:r>
            <w:r w:rsidRPr="003912B3">
              <w:rPr>
                <w:rFonts w:ascii="Times New Roman" w:eastAsia="Times New Roman" w:hAnsi="Times New Roman"/>
                <w:sz w:val="24"/>
                <w:szCs w:val="24"/>
                <w:lang w:eastAsia="pt-BR"/>
              </w:rPr>
              <w:t xml:space="preserve"> São Paulo: M. Fontes,1991.</w:t>
            </w:r>
          </w:p>
          <w:p w:rsidR="003912B3" w:rsidRPr="003912B3" w:rsidRDefault="003912B3" w:rsidP="003912B3">
            <w:pPr>
              <w:overflowPunct w:val="0"/>
              <w:autoSpaceDE w:val="0"/>
              <w:autoSpaceDN w:val="0"/>
              <w:adjustRightInd w:val="0"/>
              <w:spacing w:before="120"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before="120"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FARINA, Modesto. </w:t>
            </w:r>
            <w:r w:rsidRPr="003912B3">
              <w:rPr>
                <w:rFonts w:ascii="Times New Roman" w:eastAsia="Times New Roman" w:hAnsi="Times New Roman"/>
                <w:b/>
                <w:sz w:val="24"/>
                <w:szCs w:val="24"/>
                <w:lang w:eastAsia="pt-BR"/>
              </w:rPr>
              <w:t>Psicodinâmica das cores em publicidade</w:t>
            </w:r>
            <w:r w:rsidRPr="003912B3">
              <w:rPr>
                <w:rFonts w:ascii="Times New Roman" w:eastAsia="Times New Roman" w:hAnsi="Times New Roman"/>
                <w:sz w:val="24"/>
                <w:szCs w:val="24"/>
                <w:lang w:eastAsia="pt-BR"/>
              </w:rPr>
              <w:t>.São Paulo: Edgard    Blücher, Ed. da USP,1975.</w:t>
            </w:r>
          </w:p>
          <w:p w:rsidR="003912B3" w:rsidRPr="003912B3" w:rsidRDefault="003912B3" w:rsidP="003912B3">
            <w:pPr>
              <w:overflowPunct w:val="0"/>
              <w:autoSpaceDE w:val="0"/>
              <w:autoSpaceDN w:val="0"/>
              <w:adjustRightInd w:val="0"/>
              <w:spacing w:before="120" w:after="0" w:line="240" w:lineRule="auto"/>
              <w:ind w:left="540" w:hanging="540"/>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before="120"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FRACCAROLI, Caetano. </w:t>
            </w:r>
            <w:r w:rsidRPr="003912B3">
              <w:rPr>
                <w:rFonts w:ascii="Times New Roman" w:eastAsia="Times New Roman" w:hAnsi="Times New Roman"/>
                <w:b/>
                <w:sz w:val="24"/>
                <w:szCs w:val="24"/>
                <w:lang w:eastAsia="pt-BR"/>
              </w:rPr>
              <w:t>A Percepção da Forma e sua Relação com o Fenômeno Artístico (Gestalt).</w:t>
            </w:r>
            <w:r w:rsidRPr="003912B3">
              <w:rPr>
                <w:rFonts w:ascii="Times New Roman" w:eastAsia="Times New Roman" w:hAnsi="Times New Roman"/>
                <w:sz w:val="24"/>
                <w:szCs w:val="24"/>
                <w:lang w:eastAsia="pt-BR"/>
              </w:rPr>
              <w:t xml:space="preserve"> São Paulo: FAU / USP, 1982.</w:t>
            </w:r>
          </w:p>
          <w:p w:rsidR="003912B3" w:rsidRPr="003912B3" w:rsidRDefault="003912B3" w:rsidP="003912B3">
            <w:pPr>
              <w:overflowPunct w:val="0"/>
              <w:autoSpaceDE w:val="0"/>
              <w:autoSpaceDN w:val="0"/>
              <w:adjustRightInd w:val="0"/>
              <w:spacing w:before="120" w:after="0" w:line="240" w:lineRule="auto"/>
              <w:ind w:left="567" w:hanging="567"/>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before="120"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GOMES FILHO, João. </w:t>
            </w:r>
            <w:r w:rsidRPr="003912B3">
              <w:rPr>
                <w:rFonts w:ascii="Times New Roman" w:eastAsia="Times New Roman" w:hAnsi="Times New Roman"/>
                <w:b/>
                <w:i/>
                <w:sz w:val="24"/>
                <w:szCs w:val="24"/>
                <w:lang w:eastAsia="pt-BR"/>
              </w:rPr>
              <w:t>Gestalt</w:t>
            </w:r>
            <w:r w:rsidRPr="003912B3">
              <w:rPr>
                <w:rFonts w:ascii="Times New Roman" w:eastAsia="Times New Roman" w:hAnsi="Times New Roman"/>
                <w:b/>
                <w:sz w:val="24"/>
                <w:szCs w:val="24"/>
                <w:lang w:eastAsia="pt-BR"/>
              </w:rPr>
              <w:t xml:space="preserve"> do Objeto</w:t>
            </w:r>
            <w:r w:rsidRPr="003912B3">
              <w:rPr>
                <w:rFonts w:ascii="Times New Roman" w:eastAsia="Times New Roman" w:hAnsi="Times New Roman"/>
                <w:sz w:val="24"/>
                <w:szCs w:val="24"/>
                <w:lang w:eastAsia="pt-BR"/>
              </w:rPr>
              <w:t>: sistema de leitura visual da forma. São Paulo:Escrituras, 2003</w:t>
            </w:r>
          </w:p>
          <w:p w:rsidR="003912B3" w:rsidRPr="003912B3" w:rsidRDefault="003912B3" w:rsidP="003912B3">
            <w:pPr>
              <w:overflowPunct w:val="0"/>
              <w:autoSpaceDE w:val="0"/>
              <w:autoSpaceDN w:val="0"/>
              <w:adjustRightInd w:val="0"/>
              <w:spacing w:before="120"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before="120" w:after="0" w:line="240" w:lineRule="auto"/>
              <w:jc w:val="both"/>
              <w:textAlignment w:val="baseline"/>
              <w:rPr>
                <w:rFonts w:ascii="Times New Roman" w:eastAsia="Times New Roman" w:hAnsi="Times New Roman"/>
                <w:sz w:val="24"/>
                <w:szCs w:val="24"/>
                <w:lang w:val="en-US" w:eastAsia="pt-BR"/>
              </w:rPr>
            </w:pPr>
            <w:r w:rsidRPr="003912B3">
              <w:rPr>
                <w:rFonts w:ascii="Times New Roman" w:eastAsia="Times New Roman" w:hAnsi="Times New Roman"/>
                <w:sz w:val="24"/>
                <w:szCs w:val="24"/>
                <w:lang w:eastAsia="pt-BR"/>
              </w:rPr>
              <w:t xml:space="preserve">HUYGHE, René. </w:t>
            </w:r>
            <w:r w:rsidRPr="003912B3">
              <w:rPr>
                <w:rFonts w:ascii="Times New Roman" w:eastAsia="Times New Roman" w:hAnsi="Times New Roman"/>
                <w:b/>
                <w:i/>
                <w:sz w:val="24"/>
                <w:szCs w:val="24"/>
                <w:lang w:eastAsia="pt-BR"/>
              </w:rPr>
              <w:t>Los poderes de la imagen.</w:t>
            </w:r>
            <w:r w:rsidRPr="003912B3">
              <w:rPr>
                <w:rFonts w:ascii="Times New Roman" w:eastAsia="Times New Roman" w:hAnsi="Times New Roman"/>
                <w:sz w:val="24"/>
                <w:szCs w:val="24"/>
                <w:lang w:eastAsia="pt-BR"/>
              </w:rPr>
              <w:t xml:space="preserve">Trad.de Juan-Eduardo Cirlot. </w:t>
            </w:r>
            <w:r w:rsidRPr="003912B3">
              <w:rPr>
                <w:rFonts w:ascii="Times New Roman" w:eastAsia="Times New Roman" w:hAnsi="Times New Roman"/>
                <w:sz w:val="24"/>
                <w:szCs w:val="24"/>
                <w:lang w:val="en-US" w:eastAsia="pt-BR"/>
              </w:rPr>
              <w:t>Barcelona: Editorial Labor, AS, 1968.</w:t>
            </w:r>
          </w:p>
          <w:p w:rsidR="003912B3" w:rsidRPr="003912B3" w:rsidRDefault="003912B3" w:rsidP="003912B3">
            <w:pPr>
              <w:overflowPunct w:val="0"/>
              <w:autoSpaceDE w:val="0"/>
              <w:autoSpaceDN w:val="0"/>
              <w:adjustRightInd w:val="0"/>
              <w:spacing w:before="120" w:after="0" w:line="240" w:lineRule="auto"/>
              <w:jc w:val="both"/>
              <w:textAlignment w:val="baseline"/>
              <w:rPr>
                <w:rFonts w:ascii="Times New Roman" w:eastAsia="Times New Roman" w:hAnsi="Times New Roman"/>
                <w:sz w:val="24"/>
                <w:szCs w:val="24"/>
                <w:lang w:val="en-US" w:eastAsia="pt-BR"/>
              </w:rPr>
            </w:pPr>
          </w:p>
          <w:p w:rsidR="003912B3" w:rsidRPr="003912B3" w:rsidRDefault="003912B3" w:rsidP="003912B3">
            <w:pPr>
              <w:overflowPunct w:val="0"/>
              <w:autoSpaceDE w:val="0"/>
              <w:autoSpaceDN w:val="0"/>
              <w:adjustRightInd w:val="0"/>
              <w:spacing w:before="120"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KANDINSKY, Wassily. </w:t>
            </w:r>
            <w:r w:rsidRPr="003912B3">
              <w:rPr>
                <w:rFonts w:ascii="Times New Roman" w:eastAsia="Times New Roman" w:hAnsi="Times New Roman"/>
                <w:b/>
                <w:sz w:val="24"/>
                <w:szCs w:val="24"/>
                <w:lang w:eastAsia="pt-BR"/>
              </w:rPr>
              <w:t>Ponto e Linha sobre o Plano</w:t>
            </w:r>
            <w:r w:rsidRPr="003912B3">
              <w:rPr>
                <w:rFonts w:ascii="Times New Roman" w:eastAsia="Times New Roman" w:hAnsi="Times New Roman"/>
                <w:sz w:val="24"/>
                <w:szCs w:val="24"/>
                <w:lang w:eastAsia="pt-BR"/>
              </w:rPr>
              <w:t>. São Paulo: M. Fontes, 1997.</w:t>
            </w:r>
          </w:p>
          <w:p w:rsidR="003912B3" w:rsidRPr="003912B3" w:rsidRDefault="003912B3" w:rsidP="003912B3">
            <w:pPr>
              <w:overflowPunct w:val="0"/>
              <w:autoSpaceDE w:val="0"/>
              <w:autoSpaceDN w:val="0"/>
              <w:adjustRightInd w:val="0"/>
              <w:spacing w:before="120"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before="120"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KLINTOWITZ, Jacob. </w:t>
            </w:r>
            <w:r w:rsidRPr="003912B3">
              <w:rPr>
                <w:rFonts w:ascii="Times New Roman" w:eastAsia="Times New Roman" w:hAnsi="Times New Roman"/>
                <w:b/>
                <w:sz w:val="24"/>
                <w:szCs w:val="24"/>
                <w:lang w:eastAsia="pt-BR"/>
              </w:rPr>
              <w:t>A cor inexistente e o aprendiz do novo</w:t>
            </w:r>
            <w:r w:rsidRPr="003912B3">
              <w:rPr>
                <w:rFonts w:ascii="Times New Roman" w:eastAsia="Times New Roman" w:hAnsi="Times New Roman"/>
                <w:sz w:val="24"/>
                <w:szCs w:val="24"/>
                <w:lang w:eastAsia="pt-BR"/>
              </w:rPr>
              <w:t>. São Paulo: Editora Odisséia Ltda.1978</w:t>
            </w:r>
          </w:p>
          <w:p w:rsidR="003912B3" w:rsidRPr="003912B3" w:rsidRDefault="003912B3" w:rsidP="003912B3">
            <w:pPr>
              <w:overflowPunct w:val="0"/>
              <w:autoSpaceDE w:val="0"/>
              <w:autoSpaceDN w:val="0"/>
              <w:adjustRightInd w:val="0"/>
              <w:spacing w:before="120"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before="120" w:after="0" w:line="240" w:lineRule="auto"/>
              <w:jc w:val="both"/>
              <w:textAlignment w:val="baseline"/>
              <w:rPr>
                <w:rFonts w:ascii="Times New Roman" w:eastAsia="Times New Roman" w:hAnsi="Times New Roman"/>
                <w:sz w:val="24"/>
                <w:szCs w:val="24"/>
                <w:lang w:val="en-US" w:eastAsia="pt-BR"/>
              </w:rPr>
            </w:pPr>
            <w:r w:rsidRPr="003912B3">
              <w:rPr>
                <w:rFonts w:ascii="Times New Roman" w:eastAsia="Times New Roman" w:hAnsi="Times New Roman"/>
                <w:sz w:val="24"/>
                <w:szCs w:val="24"/>
                <w:lang w:eastAsia="pt-BR"/>
              </w:rPr>
              <w:t>LUCIE</w:t>
            </w:r>
            <w:r w:rsidRPr="003912B3">
              <w:rPr>
                <w:rFonts w:ascii="Times New Roman" w:eastAsia="Times New Roman" w:hAnsi="Times New Roman"/>
                <w:sz w:val="24"/>
                <w:szCs w:val="24"/>
                <w:lang w:val="en-US" w:eastAsia="pt-BR"/>
              </w:rPr>
              <w:t xml:space="preserve">-SMITH, Edward. </w:t>
            </w:r>
            <w:r w:rsidRPr="003912B3">
              <w:rPr>
                <w:rFonts w:ascii="Times New Roman" w:eastAsia="Times New Roman" w:hAnsi="Times New Roman"/>
                <w:b/>
                <w:i/>
                <w:sz w:val="24"/>
                <w:szCs w:val="24"/>
                <w:lang w:val="en-US" w:eastAsia="pt-BR"/>
              </w:rPr>
              <w:t>ART TODAY</w:t>
            </w:r>
            <w:r w:rsidRPr="003912B3">
              <w:rPr>
                <w:rFonts w:ascii="Times New Roman" w:eastAsia="Times New Roman" w:hAnsi="Times New Roman"/>
                <w:i/>
                <w:sz w:val="24"/>
                <w:szCs w:val="24"/>
                <w:lang w:val="en-US" w:eastAsia="pt-BR"/>
              </w:rPr>
              <w:t>: from abstract expressionism to superrealism</w:t>
            </w:r>
            <w:r w:rsidRPr="003912B3">
              <w:rPr>
                <w:rFonts w:ascii="Times New Roman" w:eastAsia="Times New Roman" w:hAnsi="Times New Roman"/>
                <w:sz w:val="24"/>
                <w:szCs w:val="24"/>
                <w:lang w:val="en-US" w:eastAsia="pt-BR"/>
              </w:rPr>
              <w:t>. Oxford: Phaidon Press Limited, 1977.</w:t>
            </w:r>
          </w:p>
          <w:p w:rsidR="003912B3" w:rsidRPr="003912B3" w:rsidRDefault="003912B3" w:rsidP="003912B3">
            <w:pPr>
              <w:overflowPunct w:val="0"/>
              <w:autoSpaceDE w:val="0"/>
              <w:autoSpaceDN w:val="0"/>
              <w:adjustRightInd w:val="0"/>
              <w:spacing w:before="120" w:after="0" w:line="240" w:lineRule="auto"/>
              <w:jc w:val="both"/>
              <w:textAlignment w:val="baseline"/>
              <w:rPr>
                <w:rFonts w:ascii="Times New Roman" w:eastAsia="Times New Roman" w:hAnsi="Times New Roman"/>
                <w:sz w:val="24"/>
                <w:szCs w:val="24"/>
                <w:lang w:val="en-US" w:eastAsia="pt-BR"/>
              </w:rPr>
            </w:pPr>
          </w:p>
          <w:p w:rsidR="003912B3" w:rsidRPr="003912B3" w:rsidRDefault="003912B3" w:rsidP="003912B3">
            <w:pPr>
              <w:overflowPunct w:val="0"/>
              <w:autoSpaceDE w:val="0"/>
              <w:autoSpaceDN w:val="0"/>
              <w:adjustRightInd w:val="0"/>
              <w:spacing w:before="120"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MUNARI, Bruno. </w:t>
            </w:r>
            <w:r w:rsidRPr="003912B3">
              <w:rPr>
                <w:rFonts w:ascii="Times New Roman" w:eastAsia="Times New Roman" w:hAnsi="Times New Roman"/>
                <w:b/>
                <w:i/>
                <w:sz w:val="24"/>
                <w:szCs w:val="24"/>
                <w:lang w:eastAsia="pt-BR"/>
              </w:rPr>
              <w:t>Diseño y Comunicación Visual</w:t>
            </w:r>
            <w:r w:rsidRPr="003912B3">
              <w:rPr>
                <w:rFonts w:ascii="Times New Roman" w:eastAsia="Times New Roman" w:hAnsi="Times New Roman"/>
                <w:b/>
                <w:sz w:val="24"/>
                <w:szCs w:val="24"/>
                <w:lang w:eastAsia="pt-BR"/>
              </w:rPr>
              <w:t>.</w:t>
            </w:r>
            <w:r w:rsidRPr="003912B3">
              <w:rPr>
                <w:rFonts w:ascii="Times New Roman" w:eastAsia="Times New Roman" w:hAnsi="Times New Roman"/>
                <w:sz w:val="24"/>
                <w:szCs w:val="24"/>
                <w:lang w:eastAsia="pt-BR"/>
              </w:rPr>
              <w:t xml:space="preserve"> Barcelona: Gustavo Gili, 1973.</w:t>
            </w:r>
          </w:p>
          <w:p w:rsidR="003912B3" w:rsidRPr="003912B3" w:rsidRDefault="003912B3" w:rsidP="003912B3">
            <w:pPr>
              <w:overflowPunct w:val="0"/>
              <w:autoSpaceDE w:val="0"/>
              <w:autoSpaceDN w:val="0"/>
              <w:adjustRightInd w:val="0"/>
              <w:spacing w:before="120"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before="120"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OSTROWER, Fayga. </w:t>
            </w:r>
            <w:r w:rsidRPr="003912B3">
              <w:rPr>
                <w:rFonts w:ascii="Times New Roman" w:eastAsia="Times New Roman" w:hAnsi="Times New Roman"/>
                <w:b/>
                <w:sz w:val="24"/>
                <w:szCs w:val="24"/>
                <w:lang w:eastAsia="pt-BR"/>
              </w:rPr>
              <w:t>Universos da Arte.</w:t>
            </w:r>
            <w:r w:rsidRPr="003912B3">
              <w:rPr>
                <w:rFonts w:ascii="Times New Roman" w:eastAsia="Times New Roman" w:hAnsi="Times New Roman"/>
                <w:sz w:val="24"/>
                <w:szCs w:val="24"/>
                <w:lang w:eastAsia="pt-BR"/>
              </w:rPr>
              <w:t xml:space="preserve"> Rio de Janeiro: Ed. Campos, 1981.</w:t>
            </w:r>
          </w:p>
          <w:p w:rsidR="003912B3" w:rsidRPr="003912B3" w:rsidRDefault="003912B3" w:rsidP="003912B3">
            <w:pPr>
              <w:overflowPunct w:val="0"/>
              <w:autoSpaceDE w:val="0"/>
              <w:autoSpaceDN w:val="0"/>
              <w:adjustRightInd w:val="0"/>
              <w:spacing w:before="120"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Complementar:</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45672F" w:rsidRPr="003912B3" w:rsidRDefault="0045672F" w:rsidP="0045672F">
            <w:pPr>
              <w:overflowPunct w:val="0"/>
              <w:autoSpaceDE w:val="0"/>
              <w:autoSpaceDN w:val="0"/>
              <w:adjustRightInd w:val="0"/>
              <w:spacing w:before="120"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PEDROSA, Israel. O Universo da Cor. Rio de Janeiro: Senac Nacional,2008.</w:t>
            </w:r>
          </w:p>
          <w:p w:rsidR="0045672F" w:rsidRDefault="0045672F" w:rsidP="0045672F">
            <w:pPr>
              <w:overflowPunct w:val="0"/>
              <w:autoSpaceDE w:val="0"/>
              <w:autoSpaceDN w:val="0"/>
              <w:adjustRightInd w:val="0"/>
              <w:spacing w:before="120" w:after="0" w:line="240" w:lineRule="auto"/>
              <w:jc w:val="both"/>
              <w:textAlignment w:val="baseline"/>
              <w:rPr>
                <w:rFonts w:ascii="Times New Roman" w:eastAsia="Times New Roman" w:hAnsi="Times New Roman"/>
                <w:sz w:val="24"/>
                <w:szCs w:val="24"/>
                <w:lang w:eastAsia="pt-BR"/>
              </w:rPr>
            </w:pPr>
          </w:p>
          <w:p w:rsidR="0045672F" w:rsidRPr="003912B3" w:rsidRDefault="0045672F" w:rsidP="0045672F">
            <w:pPr>
              <w:overflowPunct w:val="0"/>
              <w:autoSpaceDE w:val="0"/>
              <w:autoSpaceDN w:val="0"/>
              <w:adjustRightInd w:val="0"/>
              <w:spacing w:before="120"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PENTEADO NETO, Onofre. </w:t>
            </w:r>
            <w:r w:rsidRPr="003912B3">
              <w:rPr>
                <w:rFonts w:ascii="Times New Roman" w:eastAsia="Times New Roman" w:hAnsi="Times New Roman"/>
                <w:b/>
                <w:sz w:val="24"/>
                <w:szCs w:val="24"/>
                <w:lang w:eastAsia="pt-BR"/>
              </w:rPr>
              <w:t>Desenho Estrutural</w:t>
            </w:r>
            <w:r w:rsidRPr="003912B3">
              <w:rPr>
                <w:rFonts w:ascii="Times New Roman" w:eastAsia="Times New Roman" w:hAnsi="Times New Roman"/>
                <w:sz w:val="24"/>
                <w:szCs w:val="24"/>
                <w:lang w:eastAsia="pt-BR"/>
              </w:rPr>
              <w:t>. S. Paulo: Perspectiva, 1976.</w:t>
            </w:r>
          </w:p>
          <w:p w:rsidR="0045672F" w:rsidRPr="003912B3" w:rsidRDefault="0045672F" w:rsidP="0045672F">
            <w:pPr>
              <w:overflowPunct w:val="0"/>
              <w:autoSpaceDE w:val="0"/>
              <w:autoSpaceDN w:val="0"/>
              <w:adjustRightInd w:val="0"/>
              <w:spacing w:before="120" w:after="0" w:line="240" w:lineRule="auto"/>
              <w:jc w:val="both"/>
              <w:textAlignment w:val="baseline"/>
              <w:rPr>
                <w:rFonts w:ascii="Times New Roman" w:eastAsia="Times New Roman" w:hAnsi="Times New Roman"/>
                <w:sz w:val="24"/>
                <w:szCs w:val="24"/>
                <w:lang w:eastAsia="pt-BR"/>
              </w:rPr>
            </w:pPr>
          </w:p>
          <w:p w:rsidR="0045672F" w:rsidRPr="003912B3" w:rsidRDefault="0045672F" w:rsidP="0045672F">
            <w:pPr>
              <w:overflowPunct w:val="0"/>
              <w:autoSpaceDE w:val="0"/>
              <w:autoSpaceDN w:val="0"/>
              <w:adjustRightInd w:val="0"/>
              <w:spacing w:before="120" w:after="0" w:line="240" w:lineRule="auto"/>
              <w:jc w:val="both"/>
              <w:textAlignment w:val="baseline"/>
              <w:rPr>
                <w:rFonts w:ascii="Times New Roman" w:eastAsia="Times New Roman" w:hAnsi="Times New Roman"/>
                <w:sz w:val="24"/>
                <w:szCs w:val="24"/>
                <w:lang w:val="en-US" w:eastAsia="pt-BR"/>
              </w:rPr>
            </w:pPr>
            <w:r w:rsidRPr="003912B3">
              <w:rPr>
                <w:rFonts w:ascii="Times New Roman" w:eastAsia="Times New Roman" w:hAnsi="Times New Roman"/>
                <w:sz w:val="24"/>
                <w:szCs w:val="24"/>
                <w:lang w:eastAsia="pt-BR"/>
              </w:rPr>
              <w:t xml:space="preserve">SILVEIRA, Luciana Martha. </w:t>
            </w:r>
            <w:r w:rsidRPr="003912B3">
              <w:rPr>
                <w:rFonts w:ascii="Times New Roman" w:eastAsia="Times New Roman" w:hAnsi="Times New Roman"/>
                <w:b/>
                <w:sz w:val="24"/>
                <w:szCs w:val="24"/>
                <w:lang w:eastAsia="pt-BR"/>
              </w:rPr>
              <w:t>Introdução à teoria da cor.</w:t>
            </w:r>
            <w:r w:rsidRPr="003912B3">
              <w:rPr>
                <w:rFonts w:ascii="Times New Roman" w:eastAsia="Times New Roman" w:hAnsi="Times New Roman"/>
                <w:sz w:val="24"/>
                <w:szCs w:val="24"/>
                <w:lang w:eastAsia="pt-BR"/>
              </w:rPr>
              <w:t xml:space="preserve"> 1. ed. </w:t>
            </w:r>
            <w:r w:rsidRPr="003912B3">
              <w:rPr>
                <w:rFonts w:ascii="Times New Roman" w:eastAsia="Times New Roman" w:hAnsi="Times New Roman"/>
                <w:sz w:val="24"/>
                <w:szCs w:val="24"/>
                <w:lang w:val="en-US" w:eastAsia="pt-BR"/>
              </w:rPr>
              <w:t>Curitiba: Ed. UTFPR, 2011.</w:t>
            </w:r>
          </w:p>
          <w:p w:rsidR="0045672F" w:rsidRDefault="0045672F" w:rsidP="003912B3">
            <w:pPr>
              <w:overflowPunct w:val="0"/>
              <w:autoSpaceDE w:val="0"/>
              <w:autoSpaceDN w:val="0"/>
              <w:adjustRightInd w:val="0"/>
              <w:spacing w:before="120" w:after="0" w:line="240" w:lineRule="auto"/>
              <w:jc w:val="both"/>
              <w:textAlignment w:val="baseline"/>
              <w:rPr>
                <w:rFonts w:ascii="Times New Roman" w:eastAsia="Times New Roman" w:hAnsi="Times New Roman"/>
                <w:sz w:val="24"/>
                <w:szCs w:val="24"/>
                <w:lang w:val="en-US" w:eastAsia="pt-BR"/>
              </w:rPr>
            </w:pPr>
          </w:p>
          <w:p w:rsidR="003912B3" w:rsidRDefault="003912B3" w:rsidP="003912B3">
            <w:pPr>
              <w:overflowPunct w:val="0"/>
              <w:autoSpaceDE w:val="0"/>
              <w:autoSpaceDN w:val="0"/>
              <w:adjustRightInd w:val="0"/>
              <w:spacing w:before="120"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VIEIRA, Margareth. </w:t>
            </w:r>
            <w:r w:rsidRPr="003912B3">
              <w:rPr>
                <w:rFonts w:ascii="Times New Roman" w:eastAsia="Times New Roman" w:hAnsi="Times New Roman"/>
                <w:b/>
                <w:sz w:val="24"/>
                <w:szCs w:val="24"/>
                <w:lang w:eastAsia="pt-BR"/>
              </w:rPr>
              <w:t xml:space="preserve">Síntese baseada na obra de: Pedrosa, Israel. Da cor à cor inexistente. </w:t>
            </w:r>
            <w:r w:rsidRPr="003912B3">
              <w:rPr>
                <w:rFonts w:ascii="Times New Roman" w:eastAsia="Times New Roman" w:hAnsi="Times New Roman"/>
                <w:sz w:val="24"/>
                <w:szCs w:val="24"/>
                <w:lang w:eastAsia="pt-BR"/>
              </w:rPr>
              <w:t>Rio de Janeiro: Funarte, 1982.</w:t>
            </w:r>
          </w:p>
          <w:p w:rsidR="0045672F" w:rsidRDefault="0045672F" w:rsidP="003912B3">
            <w:pPr>
              <w:overflowPunct w:val="0"/>
              <w:autoSpaceDE w:val="0"/>
              <w:autoSpaceDN w:val="0"/>
              <w:adjustRightInd w:val="0"/>
              <w:spacing w:before="120" w:after="0" w:line="240" w:lineRule="auto"/>
              <w:jc w:val="both"/>
              <w:textAlignment w:val="baseline"/>
              <w:rPr>
                <w:rFonts w:ascii="Times New Roman" w:eastAsia="Times New Roman" w:hAnsi="Times New Roman"/>
                <w:sz w:val="24"/>
                <w:szCs w:val="24"/>
                <w:lang w:eastAsia="pt-BR"/>
              </w:rPr>
            </w:pPr>
          </w:p>
          <w:p w:rsidR="0045672F" w:rsidRPr="003912B3" w:rsidRDefault="0045672F" w:rsidP="0045672F">
            <w:pPr>
              <w:overflowPunct w:val="0"/>
              <w:autoSpaceDE w:val="0"/>
              <w:autoSpaceDN w:val="0"/>
              <w:adjustRightInd w:val="0"/>
              <w:spacing w:before="120"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val="en-US" w:eastAsia="pt-BR"/>
              </w:rPr>
              <w:t xml:space="preserve">WONG, Wucius. </w:t>
            </w:r>
            <w:r w:rsidRPr="003912B3">
              <w:rPr>
                <w:rFonts w:ascii="Times New Roman" w:eastAsia="Times New Roman" w:hAnsi="Times New Roman"/>
                <w:b/>
                <w:sz w:val="24"/>
                <w:szCs w:val="24"/>
                <w:lang w:eastAsia="pt-BR"/>
              </w:rPr>
              <w:t xml:space="preserve">Princípios de forma e desenho. </w:t>
            </w:r>
            <w:r w:rsidRPr="003912B3">
              <w:rPr>
                <w:rFonts w:ascii="Times New Roman" w:eastAsia="Times New Roman" w:hAnsi="Times New Roman"/>
                <w:sz w:val="24"/>
                <w:szCs w:val="24"/>
                <w:lang w:eastAsia="pt-BR"/>
              </w:rPr>
              <w:t>Trad. Alvamar Helena Lamparelli. 2. Ed. São Paulo: Editora WMF Martins Fontes, 2010.</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color w:val="222222"/>
                <w:sz w:val="24"/>
                <w:szCs w:val="24"/>
                <w:shd w:val="clear" w:color="auto" w:fill="FFFFFF"/>
                <w:lang w:eastAsia="pt-BR"/>
              </w:rPr>
            </w:pPr>
          </w:p>
        </w:tc>
      </w:tr>
    </w:tbl>
    <w:p w:rsidR="003912B3" w:rsidRPr="003912B3" w:rsidRDefault="003912B3" w:rsidP="003912B3">
      <w:pPr>
        <w:suppressAutoHyphens/>
        <w:spacing w:before="160" w:after="0" w:line="360" w:lineRule="auto"/>
        <w:jc w:val="both"/>
        <w:rPr>
          <w:rFonts w:ascii="Times New Roman" w:eastAsia="Times New Roman" w:hAnsi="Times New Roman"/>
          <w:sz w:val="26"/>
          <w:szCs w:val="20"/>
          <w:lang w:eastAsia="ar-SA"/>
        </w:rPr>
      </w:pPr>
    </w:p>
    <w:tbl>
      <w:tblPr>
        <w:tblW w:w="96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7066"/>
      </w:tblGrid>
      <w:tr w:rsidR="003912B3" w:rsidRPr="003912B3" w:rsidTr="00881787">
        <w:tc>
          <w:tcPr>
            <w:tcW w:w="2622" w:type="dxa"/>
          </w:tcPr>
          <w:p w:rsidR="003912B3" w:rsidRPr="00DC456B"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DC456B">
              <w:rPr>
                <w:rFonts w:ascii="Times New Roman" w:eastAsia="Times New Roman" w:hAnsi="Times New Roman"/>
                <w:sz w:val="24"/>
                <w:szCs w:val="24"/>
                <w:lang w:eastAsia="pt-BR"/>
              </w:rPr>
              <w:t>CURSO/</w:t>
            </w:r>
          </w:p>
          <w:p w:rsidR="003912B3" w:rsidRPr="00DC456B"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DC456B">
              <w:rPr>
                <w:rFonts w:ascii="Times New Roman" w:eastAsia="Times New Roman" w:hAnsi="Times New Roman"/>
                <w:sz w:val="24"/>
                <w:szCs w:val="24"/>
                <w:lang w:eastAsia="pt-BR"/>
              </w:rPr>
              <w:t>SEMESTRE</w:t>
            </w:r>
          </w:p>
        </w:tc>
        <w:tc>
          <w:tcPr>
            <w:tcW w:w="7066" w:type="dxa"/>
          </w:tcPr>
          <w:p w:rsidR="003912B3" w:rsidRPr="00DC456B"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DC456B">
              <w:rPr>
                <w:rFonts w:ascii="Times New Roman" w:eastAsia="Times New Roman" w:hAnsi="Times New Roman"/>
                <w:sz w:val="24"/>
                <w:szCs w:val="24"/>
                <w:lang w:eastAsia="pt-BR"/>
              </w:rPr>
              <w:t>Bacharelado em Museologia / 2° Semestre</w:t>
            </w:r>
          </w:p>
        </w:tc>
      </w:tr>
      <w:tr w:rsidR="003912B3" w:rsidRPr="003912B3" w:rsidTr="00881787">
        <w:tc>
          <w:tcPr>
            <w:tcW w:w="2622" w:type="dxa"/>
          </w:tcPr>
          <w:p w:rsidR="003912B3" w:rsidRPr="00DC456B"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DC456B">
              <w:rPr>
                <w:rFonts w:ascii="Times New Roman" w:eastAsia="Times New Roman" w:hAnsi="Times New Roman"/>
                <w:sz w:val="24"/>
                <w:szCs w:val="24"/>
                <w:lang w:eastAsia="pt-BR"/>
              </w:rPr>
              <w:t>DISCIPLINA</w:t>
            </w:r>
          </w:p>
        </w:tc>
        <w:tc>
          <w:tcPr>
            <w:tcW w:w="7066" w:type="dxa"/>
          </w:tcPr>
          <w:p w:rsidR="003912B3" w:rsidRPr="00DC456B"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DC456B">
              <w:rPr>
                <w:rFonts w:ascii="Times New Roman" w:eastAsia="Times New Roman" w:hAnsi="Times New Roman"/>
                <w:sz w:val="24"/>
                <w:szCs w:val="24"/>
                <w:lang w:eastAsia="pt-BR"/>
              </w:rPr>
              <w:t>Introdução à Filosofia.</w:t>
            </w:r>
          </w:p>
        </w:tc>
      </w:tr>
      <w:tr w:rsidR="003912B3" w:rsidRPr="003912B3" w:rsidTr="00881787">
        <w:tc>
          <w:tcPr>
            <w:tcW w:w="2622" w:type="dxa"/>
          </w:tcPr>
          <w:p w:rsidR="003912B3" w:rsidRPr="00DC456B"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DC456B">
              <w:rPr>
                <w:rFonts w:ascii="Times New Roman" w:eastAsia="Times New Roman" w:hAnsi="Times New Roman"/>
                <w:sz w:val="24"/>
                <w:szCs w:val="24"/>
                <w:lang w:eastAsia="pt-BR"/>
              </w:rPr>
              <w:t>CARÁTER DA DISCIPLINA</w:t>
            </w:r>
          </w:p>
        </w:tc>
        <w:tc>
          <w:tcPr>
            <w:tcW w:w="7066" w:type="dxa"/>
          </w:tcPr>
          <w:p w:rsidR="003912B3" w:rsidRPr="00DC456B"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DC456B">
              <w:rPr>
                <w:rFonts w:ascii="Times New Roman" w:eastAsia="Times New Roman" w:hAnsi="Times New Roman"/>
                <w:sz w:val="24"/>
                <w:szCs w:val="24"/>
                <w:lang w:eastAsia="pt-BR"/>
              </w:rPr>
              <w:t>Obrigatória</w:t>
            </w:r>
          </w:p>
        </w:tc>
      </w:tr>
      <w:tr w:rsidR="003912B3" w:rsidRPr="003912B3" w:rsidTr="00881787">
        <w:tc>
          <w:tcPr>
            <w:tcW w:w="2622" w:type="dxa"/>
          </w:tcPr>
          <w:p w:rsidR="003912B3" w:rsidRPr="00DC456B"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DC456B">
              <w:rPr>
                <w:rFonts w:ascii="Times New Roman" w:eastAsia="Times New Roman" w:hAnsi="Times New Roman"/>
                <w:sz w:val="24"/>
                <w:szCs w:val="24"/>
                <w:lang w:eastAsia="pt-BR"/>
              </w:rPr>
              <w:t>PRÉ-REQUISITO</w:t>
            </w:r>
          </w:p>
        </w:tc>
        <w:tc>
          <w:tcPr>
            <w:tcW w:w="7066" w:type="dxa"/>
          </w:tcPr>
          <w:p w:rsidR="003912B3" w:rsidRPr="00DC456B"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DC456B">
              <w:rPr>
                <w:rFonts w:ascii="Times New Roman" w:eastAsia="Times New Roman" w:hAnsi="Times New Roman"/>
                <w:sz w:val="24"/>
                <w:szCs w:val="24"/>
                <w:lang w:eastAsia="pt-BR"/>
              </w:rPr>
              <w:t>Não tem</w:t>
            </w:r>
          </w:p>
        </w:tc>
      </w:tr>
      <w:tr w:rsidR="003912B3" w:rsidRPr="003912B3" w:rsidTr="00881787">
        <w:tc>
          <w:tcPr>
            <w:tcW w:w="2622" w:type="dxa"/>
          </w:tcPr>
          <w:p w:rsidR="003912B3" w:rsidRPr="00DC456B"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DC456B">
              <w:rPr>
                <w:rFonts w:ascii="Times New Roman" w:eastAsia="Times New Roman" w:hAnsi="Times New Roman"/>
                <w:sz w:val="24"/>
                <w:szCs w:val="24"/>
                <w:lang w:eastAsia="pt-BR"/>
              </w:rPr>
              <w:t>CÓDIGO</w:t>
            </w:r>
          </w:p>
        </w:tc>
        <w:tc>
          <w:tcPr>
            <w:tcW w:w="7066" w:type="dxa"/>
          </w:tcPr>
          <w:p w:rsidR="003912B3" w:rsidRPr="00DC456B"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p>
        </w:tc>
      </w:tr>
      <w:tr w:rsidR="003912B3" w:rsidRPr="003912B3" w:rsidTr="00881787">
        <w:tc>
          <w:tcPr>
            <w:tcW w:w="2622" w:type="dxa"/>
          </w:tcPr>
          <w:p w:rsidR="003912B3" w:rsidRPr="00DC456B"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DC456B">
              <w:rPr>
                <w:rFonts w:ascii="Times New Roman" w:eastAsia="Times New Roman" w:hAnsi="Times New Roman"/>
                <w:sz w:val="24"/>
                <w:szCs w:val="24"/>
                <w:lang w:eastAsia="pt-BR"/>
              </w:rPr>
              <w:t>DEPARTAMENTO</w:t>
            </w:r>
          </w:p>
        </w:tc>
        <w:tc>
          <w:tcPr>
            <w:tcW w:w="7066" w:type="dxa"/>
          </w:tcPr>
          <w:p w:rsidR="003912B3" w:rsidRPr="00DC456B" w:rsidRDefault="000D772B"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DC456B">
              <w:rPr>
                <w:rFonts w:ascii="Times New Roman" w:eastAsia="Times New Roman" w:hAnsi="Times New Roman"/>
                <w:sz w:val="24"/>
                <w:szCs w:val="24"/>
                <w:lang w:eastAsia="pt-BR"/>
              </w:rPr>
              <w:t>Departamento de Filosofia/IFSP</w:t>
            </w:r>
          </w:p>
        </w:tc>
      </w:tr>
      <w:tr w:rsidR="003912B3" w:rsidRPr="003912B3" w:rsidTr="00881787">
        <w:tc>
          <w:tcPr>
            <w:tcW w:w="2622" w:type="dxa"/>
          </w:tcPr>
          <w:p w:rsidR="003912B3" w:rsidRPr="00DC456B"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DC456B">
              <w:rPr>
                <w:rFonts w:ascii="Times New Roman" w:eastAsia="Times New Roman" w:hAnsi="Times New Roman"/>
                <w:sz w:val="24"/>
                <w:szCs w:val="24"/>
                <w:lang w:eastAsia="pt-BR"/>
              </w:rPr>
              <w:t>CARGA HORÁRIA TOTAL</w:t>
            </w:r>
          </w:p>
        </w:tc>
        <w:tc>
          <w:tcPr>
            <w:tcW w:w="7066" w:type="dxa"/>
          </w:tcPr>
          <w:p w:rsidR="003912B3" w:rsidRPr="00DC456B"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DC456B">
              <w:rPr>
                <w:rFonts w:ascii="Times New Roman" w:eastAsia="Times New Roman" w:hAnsi="Times New Roman"/>
                <w:sz w:val="24"/>
                <w:szCs w:val="24"/>
                <w:lang w:eastAsia="pt-BR"/>
              </w:rPr>
              <w:t xml:space="preserve">51 horas </w:t>
            </w:r>
          </w:p>
        </w:tc>
      </w:tr>
      <w:tr w:rsidR="003912B3" w:rsidRPr="003912B3" w:rsidTr="00881787">
        <w:tc>
          <w:tcPr>
            <w:tcW w:w="2622" w:type="dxa"/>
          </w:tcPr>
          <w:p w:rsidR="003912B3" w:rsidRPr="00DC456B"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DC456B">
              <w:rPr>
                <w:rFonts w:ascii="Times New Roman" w:eastAsia="Times New Roman" w:hAnsi="Times New Roman"/>
                <w:sz w:val="24"/>
                <w:szCs w:val="24"/>
                <w:lang w:eastAsia="pt-BR"/>
              </w:rPr>
              <w:t>CRÉDITOS</w:t>
            </w:r>
          </w:p>
        </w:tc>
        <w:tc>
          <w:tcPr>
            <w:tcW w:w="7066" w:type="dxa"/>
          </w:tcPr>
          <w:p w:rsidR="003912B3" w:rsidRPr="00DC456B"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DC456B">
              <w:rPr>
                <w:rFonts w:ascii="Times New Roman" w:eastAsia="Times New Roman" w:hAnsi="Times New Roman"/>
                <w:sz w:val="24"/>
                <w:szCs w:val="24"/>
                <w:lang w:eastAsia="pt-BR"/>
              </w:rPr>
              <w:t>03</w:t>
            </w:r>
          </w:p>
        </w:tc>
      </w:tr>
      <w:tr w:rsidR="003912B3" w:rsidRPr="003912B3" w:rsidTr="00881787">
        <w:tc>
          <w:tcPr>
            <w:tcW w:w="2622" w:type="dxa"/>
          </w:tcPr>
          <w:p w:rsidR="003912B3" w:rsidRPr="00DC456B"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DC456B">
              <w:rPr>
                <w:rFonts w:ascii="Times New Roman" w:eastAsia="Times New Roman" w:hAnsi="Times New Roman"/>
                <w:sz w:val="24"/>
                <w:szCs w:val="24"/>
                <w:lang w:eastAsia="pt-BR"/>
              </w:rPr>
              <w:t>NATUREZA DA CARGA</w:t>
            </w:r>
          </w:p>
          <w:p w:rsidR="003912B3" w:rsidRPr="00DC456B"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DC456B">
              <w:rPr>
                <w:rFonts w:ascii="Times New Roman" w:eastAsia="Times New Roman" w:hAnsi="Times New Roman"/>
                <w:sz w:val="24"/>
                <w:szCs w:val="24"/>
                <w:lang w:eastAsia="pt-BR"/>
              </w:rPr>
              <w:t>HORÁRIA</w:t>
            </w:r>
          </w:p>
          <w:p w:rsidR="003912B3" w:rsidRPr="00DC456B"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DC456B">
              <w:rPr>
                <w:rFonts w:ascii="Times New Roman" w:eastAsia="Times New Roman" w:hAnsi="Times New Roman"/>
                <w:sz w:val="24"/>
                <w:szCs w:val="24"/>
                <w:lang w:eastAsia="pt-BR"/>
              </w:rPr>
              <w:t>ANO/SEMESTRE</w:t>
            </w:r>
          </w:p>
        </w:tc>
        <w:tc>
          <w:tcPr>
            <w:tcW w:w="7066" w:type="dxa"/>
          </w:tcPr>
          <w:p w:rsidR="003912B3" w:rsidRPr="00DC456B"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DC456B">
              <w:rPr>
                <w:rFonts w:ascii="Times New Roman" w:eastAsia="Times New Roman" w:hAnsi="Times New Roman"/>
                <w:sz w:val="24"/>
                <w:szCs w:val="24"/>
                <w:lang w:eastAsia="pt-BR"/>
              </w:rPr>
              <w:t>3T</w:t>
            </w:r>
          </w:p>
          <w:p w:rsidR="003912B3" w:rsidRPr="00DC456B"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p>
          <w:p w:rsidR="003912B3" w:rsidRPr="00DC456B"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DC456B">
              <w:rPr>
                <w:rFonts w:ascii="Times New Roman" w:eastAsia="Times New Roman" w:hAnsi="Times New Roman"/>
                <w:sz w:val="24"/>
                <w:szCs w:val="24"/>
                <w:lang w:eastAsia="pt-BR"/>
              </w:rPr>
              <w:t>----</w:t>
            </w:r>
          </w:p>
        </w:tc>
      </w:tr>
      <w:tr w:rsidR="003912B3" w:rsidRPr="003912B3" w:rsidTr="00881787">
        <w:tc>
          <w:tcPr>
            <w:tcW w:w="2622"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PROFESSOR RESPONSÁVEL</w:t>
            </w:r>
          </w:p>
        </w:tc>
        <w:tc>
          <w:tcPr>
            <w:tcW w:w="7066"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i/>
                <w:sz w:val="24"/>
                <w:szCs w:val="24"/>
                <w:lang w:eastAsia="pt-BR"/>
              </w:rPr>
            </w:pPr>
          </w:p>
        </w:tc>
      </w:tr>
      <w:tr w:rsidR="003912B3" w:rsidRPr="003912B3" w:rsidTr="00881787">
        <w:tc>
          <w:tcPr>
            <w:tcW w:w="2622"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EMENTA</w:t>
            </w:r>
          </w:p>
        </w:tc>
        <w:tc>
          <w:tcPr>
            <w:tcW w:w="7066" w:type="dxa"/>
          </w:tcPr>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A filosofia, enquanto uma reflexão sobre a própria reflexão, em alguma medida, se dirige a todas as disciplinas do conhecimento humano. Para o bacharelando em Museologia, uma iniciação em filosofia pode permitir a percepção da íntima relação entre as diferentes disciplinas e especialidades científicas presentes no museu, suas articulações e seus desdobramentos políticos e culturais.</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A disciplina proporá uma introdução ao conhecimento filosófico e uma revisão temática e multifacetada de algumas das mais candentes questões filosóficas dos últimos dois milênios, possibilitando a compreensão da diversidade de pensamentos e das linguagens que lhes sejam próprias. </w:t>
            </w:r>
          </w:p>
          <w:p w:rsidR="003912B3" w:rsidRPr="003912B3" w:rsidRDefault="003912B3" w:rsidP="003912B3">
            <w:pPr>
              <w:overflowPunct w:val="0"/>
              <w:autoSpaceDE w:val="0"/>
              <w:autoSpaceDN w:val="0"/>
              <w:adjustRightInd w:val="0"/>
              <w:spacing w:after="0" w:line="240" w:lineRule="auto"/>
              <w:textAlignment w:val="baseline"/>
              <w:rPr>
                <w:rFonts w:ascii="Times New Roman" w:eastAsia="Times New Roman" w:hAnsi="Times New Roman"/>
                <w:sz w:val="24"/>
                <w:szCs w:val="24"/>
                <w:lang w:eastAsia="pt-BR"/>
              </w:rPr>
            </w:pPr>
          </w:p>
        </w:tc>
      </w:tr>
      <w:tr w:rsidR="003912B3" w:rsidRPr="003912B3" w:rsidTr="00881787">
        <w:tc>
          <w:tcPr>
            <w:tcW w:w="2622"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OBJETIVOS</w:t>
            </w:r>
          </w:p>
        </w:tc>
        <w:tc>
          <w:tcPr>
            <w:tcW w:w="7066" w:type="dxa"/>
          </w:tcPr>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Geral:</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Apresentar e debater questões filosóficas escolhidas do vasto repertório da longa tradição filosófica ocidental (Lógica, Filosofia Antiga, Medieval, Moderna e Contemporânea, Ética e Filosofia Política, Estética e Filosofia da Ciência).</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Específicos:</w:t>
            </w:r>
          </w:p>
          <w:p w:rsidR="003912B3" w:rsidRPr="003912B3" w:rsidRDefault="003912B3" w:rsidP="00887512">
            <w:pPr>
              <w:numPr>
                <w:ilvl w:val="0"/>
                <w:numId w:val="21"/>
              </w:num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Refletir sobre as práticas museológicas a partir de uma perspectiva hermenêutica;</w:t>
            </w:r>
          </w:p>
          <w:p w:rsidR="003912B3" w:rsidRPr="003912B3" w:rsidRDefault="003912B3" w:rsidP="00887512">
            <w:pPr>
              <w:numPr>
                <w:ilvl w:val="0"/>
                <w:numId w:val="21"/>
              </w:num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Abordar questões epistemológicas inerentes à qualquer prática científica;</w:t>
            </w:r>
          </w:p>
          <w:p w:rsidR="003912B3" w:rsidRPr="003912B3" w:rsidRDefault="003912B3" w:rsidP="00887512">
            <w:pPr>
              <w:numPr>
                <w:ilvl w:val="0"/>
                <w:numId w:val="21"/>
              </w:num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Compreender e preservar a diversidade cultural como fundamento da vida em sociedade;</w:t>
            </w:r>
          </w:p>
          <w:p w:rsidR="003912B3" w:rsidRPr="003912B3" w:rsidRDefault="003912B3" w:rsidP="00887512">
            <w:pPr>
              <w:numPr>
                <w:ilvl w:val="0"/>
                <w:numId w:val="21"/>
              </w:num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Desenvolver cooperativamente uma percepção dos lugares de enunciação, suas vinculações ideológicas, políticas e sociais;</w:t>
            </w:r>
          </w:p>
          <w:p w:rsidR="003912B3" w:rsidRPr="003912B3" w:rsidRDefault="003912B3" w:rsidP="00887512">
            <w:pPr>
              <w:numPr>
                <w:ilvl w:val="0"/>
                <w:numId w:val="21"/>
              </w:num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Reconhecer a presença de pressupostos teórico-interpretativos nas relações existentes entre diferentes disciplinas científicas, sobretudo naquelas representadas nos museus;</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p>
        </w:tc>
      </w:tr>
      <w:tr w:rsidR="003912B3" w:rsidRPr="003912B3" w:rsidTr="00881787">
        <w:tc>
          <w:tcPr>
            <w:tcW w:w="2622"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PROGRAMA</w:t>
            </w:r>
          </w:p>
        </w:tc>
        <w:tc>
          <w:tcPr>
            <w:tcW w:w="7066" w:type="dxa"/>
          </w:tcPr>
          <w:p w:rsidR="003912B3" w:rsidRPr="003912B3" w:rsidRDefault="003912B3" w:rsidP="003912B3">
            <w:pPr>
              <w:spacing w:after="120" w:line="240" w:lineRule="auto"/>
              <w:jc w:val="both"/>
              <w:rPr>
                <w:rFonts w:ascii="Times New Roman" w:eastAsia="MS Mincho" w:hAnsi="Times New Roman"/>
                <w:b/>
                <w:sz w:val="24"/>
                <w:szCs w:val="24"/>
              </w:rPr>
            </w:pPr>
            <w:r w:rsidRPr="003912B3">
              <w:rPr>
                <w:rFonts w:ascii="Times New Roman" w:eastAsia="MS Mincho" w:hAnsi="Times New Roman"/>
                <w:b/>
                <w:sz w:val="24"/>
                <w:szCs w:val="24"/>
              </w:rPr>
              <w:t>Unidade I: Origens do pensamento filosófico</w:t>
            </w:r>
          </w:p>
          <w:p w:rsidR="003912B3" w:rsidRPr="003912B3" w:rsidRDefault="003912B3" w:rsidP="00887512">
            <w:pPr>
              <w:numPr>
                <w:ilvl w:val="0"/>
                <w:numId w:val="20"/>
              </w:numPr>
              <w:suppressAutoHyphens/>
              <w:overflowPunct w:val="0"/>
              <w:autoSpaceDE w:val="0"/>
              <w:autoSpaceDN w:val="0"/>
              <w:adjustRightInd w:val="0"/>
              <w:spacing w:after="0" w:line="240" w:lineRule="auto"/>
              <w:ind w:left="355"/>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Definição de filosofia.</w:t>
            </w:r>
          </w:p>
          <w:p w:rsidR="003912B3" w:rsidRPr="003912B3" w:rsidRDefault="003912B3" w:rsidP="00887512">
            <w:pPr>
              <w:numPr>
                <w:ilvl w:val="0"/>
                <w:numId w:val="20"/>
              </w:numPr>
              <w:suppressAutoHyphens/>
              <w:overflowPunct w:val="0"/>
              <w:autoSpaceDE w:val="0"/>
              <w:autoSpaceDN w:val="0"/>
              <w:adjustRightInd w:val="0"/>
              <w:spacing w:after="0" w:line="240" w:lineRule="auto"/>
              <w:ind w:left="355"/>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Oposições e desenvolvimentos das correntes filosóficas.</w:t>
            </w:r>
          </w:p>
          <w:p w:rsidR="003912B3" w:rsidRPr="003912B3" w:rsidRDefault="003912B3" w:rsidP="00887512">
            <w:pPr>
              <w:numPr>
                <w:ilvl w:val="0"/>
                <w:numId w:val="20"/>
              </w:numPr>
              <w:suppressAutoHyphens/>
              <w:overflowPunct w:val="0"/>
              <w:autoSpaceDE w:val="0"/>
              <w:autoSpaceDN w:val="0"/>
              <w:adjustRightInd w:val="0"/>
              <w:spacing w:after="0" w:line="24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Distinção entre pensamento epistêmico e pensamento dogmático.</w:t>
            </w:r>
          </w:p>
          <w:p w:rsidR="003912B3" w:rsidRPr="003912B3" w:rsidRDefault="003912B3" w:rsidP="003912B3">
            <w:pPr>
              <w:spacing w:after="0" w:line="240" w:lineRule="auto"/>
              <w:rPr>
                <w:rFonts w:ascii="Times New Roman" w:eastAsia="Times New Roman" w:hAnsi="Times New Roman"/>
                <w:sz w:val="24"/>
                <w:szCs w:val="24"/>
                <w:lang w:eastAsia="pt-BR"/>
              </w:rPr>
            </w:pPr>
          </w:p>
          <w:p w:rsidR="003912B3" w:rsidRPr="003912B3" w:rsidRDefault="003912B3" w:rsidP="003912B3">
            <w:pPr>
              <w:spacing w:after="0" w:line="240" w:lineRule="auto"/>
              <w:rPr>
                <w:rFonts w:ascii="Times New Roman" w:eastAsia="Times New Roman" w:hAnsi="Times New Roman"/>
                <w:b/>
                <w:sz w:val="24"/>
                <w:szCs w:val="24"/>
                <w:lang w:eastAsia="pt-BR"/>
              </w:rPr>
            </w:pPr>
            <w:r w:rsidRPr="003912B3">
              <w:rPr>
                <w:rFonts w:ascii="Times New Roman" w:eastAsia="Times New Roman" w:hAnsi="Times New Roman"/>
                <w:b/>
                <w:sz w:val="24"/>
                <w:szCs w:val="24"/>
                <w:lang w:eastAsia="pt-BR"/>
              </w:rPr>
              <w:t>Unidade II: O conhecimento racional</w:t>
            </w:r>
          </w:p>
          <w:p w:rsidR="003912B3" w:rsidRPr="003912B3" w:rsidRDefault="003912B3" w:rsidP="003912B3">
            <w:pPr>
              <w:spacing w:after="0" w:line="240" w:lineRule="auto"/>
              <w:rPr>
                <w:rFonts w:ascii="Times New Roman" w:eastAsia="Times New Roman" w:hAnsi="Times New Roman"/>
                <w:b/>
                <w:sz w:val="24"/>
                <w:szCs w:val="24"/>
                <w:lang w:eastAsia="pt-BR"/>
              </w:rPr>
            </w:pPr>
          </w:p>
          <w:p w:rsidR="003912B3" w:rsidRPr="003912B3" w:rsidRDefault="003912B3" w:rsidP="00887512">
            <w:pPr>
              <w:numPr>
                <w:ilvl w:val="0"/>
                <w:numId w:val="22"/>
              </w:numPr>
              <w:suppressAutoHyphens/>
              <w:overflowPunct w:val="0"/>
              <w:autoSpaceDE w:val="0"/>
              <w:autoSpaceDN w:val="0"/>
              <w:adjustRightInd w:val="0"/>
              <w:spacing w:after="0" w:line="240" w:lineRule="auto"/>
              <w:ind w:left="355" w:hanging="283"/>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Estrutura e princípios do pensamento racional.</w:t>
            </w:r>
          </w:p>
          <w:p w:rsidR="003912B3" w:rsidRPr="003912B3" w:rsidRDefault="003912B3" w:rsidP="00887512">
            <w:pPr>
              <w:numPr>
                <w:ilvl w:val="0"/>
                <w:numId w:val="22"/>
              </w:numPr>
              <w:suppressAutoHyphens/>
              <w:overflowPunct w:val="0"/>
              <w:autoSpaceDE w:val="0"/>
              <w:autoSpaceDN w:val="0"/>
              <w:adjustRightInd w:val="0"/>
              <w:spacing w:after="0" w:line="240" w:lineRule="auto"/>
              <w:ind w:left="355" w:hanging="283"/>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Inatismo e empirismo.</w:t>
            </w:r>
          </w:p>
          <w:p w:rsidR="003912B3" w:rsidRPr="003912B3" w:rsidRDefault="003912B3" w:rsidP="00887512">
            <w:pPr>
              <w:numPr>
                <w:ilvl w:val="0"/>
                <w:numId w:val="22"/>
              </w:numPr>
              <w:suppressAutoHyphens/>
              <w:overflowPunct w:val="0"/>
              <w:autoSpaceDE w:val="0"/>
              <w:autoSpaceDN w:val="0"/>
              <w:adjustRightInd w:val="0"/>
              <w:spacing w:after="0" w:line="240" w:lineRule="auto"/>
              <w:ind w:left="355" w:hanging="283"/>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Razão e sociedade.</w:t>
            </w:r>
          </w:p>
          <w:p w:rsidR="003912B3" w:rsidRPr="003912B3" w:rsidRDefault="003912B3" w:rsidP="003912B3">
            <w:pPr>
              <w:overflowPunct w:val="0"/>
              <w:autoSpaceDE w:val="0"/>
              <w:autoSpaceDN w:val="0"/>
              <w:adjustRightInd w:val="0"/>
              <w:spacing w:after="0" w:line="240" w:lineRule="auto"/>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textAlignment w:val="baseline"/>
              <w:rPr>
                <w:rFonts w:ascii="Times New Roman" w:eastAsia="Times New Roman" w:hAnsi="Times New Roman"/>
                <w:b/>
                <w:sz w:val="24"/>
                <w:szCs w:val="24"/>
                <w:lang w:eastAsia="pt-BR"/>
              </w:rPr>
            </w:pPr>
            <w:r w:rsidRPr="003912B3">
              <w:rPr>
                <w:rFonts w:ascii="Times New Roman" w:eastAsia="Times New Roman" w:hAnsi="Times New Roman"/>
                <w:b/>
                <w:sz w:val="24"/>
                <w:szCs w:val="24"/>
                <w:lang w:eastAsia="pt-BR"/>
              </w:rPr>
              <w:t>Unidade III: Ciências, culturas e política.</w:t>
            </w:r>
          </w:p>
          <w:p w:rsidR="003912B3" w:rsidRPr="003912B3" w:rsidRDefault="003912B3" w:rsidP="003912B3">
            <w:pPr>
              <w:overflowPunct w:val="0"/>
              <w:autoSpaceDE w:val="0"/>
              <w:autoSpaceDN w:val="0"/>
              <w:adjustRightInd w:val="0"/>
              <w:spacing w:after="0" w:line="240" w:lineRule="auto"/>
              <w:textAlignment w:val="baseline"/>
              <w:rPr>
                <w:rFonts w:ascii="Times New Roman" w:eastAsia="Times New Roman" w:hAnsi="Times New Roman"/>
                <w:b/>
                <w:sz w:val="24"/>
                <w:szCs w:val="24"/>
                <w:lang w:eastAsia="pt-BR"/>
              </w:rPr>
            </w:pPr>
          </w:p>
          <w:p w:rsidR="003912B3" w:rsidRPr="003912B3" w:rsidRDefault="003912B3" w:rsidP="003912B3">
            <w:pPr>
              <w:overflowPunct w:val="0"/>
              <w:autoSpaceDE w:val="0"/>
              <w:autoSpaceDN w:val="0"/>
              <w:adjustRightInd w:val="0"/>
              <w:spacing w:after="0" w:line="24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1. Teoria do conhecimento e filosofia das ciências.</w:t>
            </w:r>
          </w:p>
          <w:p w:rsidR="003912B3" w:rsidRPr="003912B3" w:rsidRDefault="003912B3" w:rsidP="003912B3">
            <w:pPr>
              <w:overflowPunct w:val="0"/>
              <w:autoSpaceDE w:val="0"/>
              <w:autoSpaceDN w:val="0"/>
              <w:adjustRightInd w:val="0"/>
              <w:spacing w:after="0" w:line="24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2. Experiência estética, religiosa e ética.</w:t>
            </w:r>
          </w:p>
          <w:p w:rsidR="003912B3" w:rsidRPr="003912B3" w:rsidRDefault="003912B3" w:rsidP="003912B3">
            <w:pPr>
              <w:overflowPunct w:val="0"/>
              <w:autoSpaceDE w:val="0"/>
              <w:autoSpaceDN w:val="0"/>
              <w:adjustRightInd w:val="0"/>
              <w:spacing w:after="0" w:line="24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3. Ideais, práticas e instituições políticas.</w:t>
            </w:r>
          </w:p>
          <w:p w:rsidR="003912B3" w:rsidRPr="003912B3" w:rsidRDefault="003912B3" w:rsidP="003912B3">
            <w:pPr>
              <w:overflowPunct w:val="0"/>
              <w:autoSpaceDE w:val="0"/>
              <w:autoSpaceDN w:val="0"/>
              <w:adjustRightInd w:val="0"/>
              <w:spacing w:after="0" w:line="240" w:lineRule="auto"/>
              <w:textAlignment w:val="baseline"/>
              <w:rPr>
                <w:rFonts w:ascii="Times New Roman" w:eastAsia="Times New Roman" w:hAnsi="Times New Roman"/>
                <w:sz w:val="24"/>
                <w:szCs w:val="24"/>
                <w:lang w:eastAsia="pt-BR"/>
              </w:rPr>
            </w:pPr>
          </w:p>
        </w:tc>
      </w:tr>
      <w:tr w:rsidR="003912B3" w:rsidRPr="003912B3" w:rsidTr="00881787">
        <w:tc>
          <w:tcPr>
            <w:tcW w:w="2622"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BIBLIOGRAFIA</w:t>
            </w:r>
          </w:p>
        </w:tc>
        <w:tc>
          <w:tcPr>
            <w:tcW w:w="7066" w:type="dxa"/>
          </w:tcPr>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Básica:</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pt-PT" w:eastAsia="pt-BR"/>
              </w:rPr>
            </w:pPr>
            <w:r w:rsidRPr="003912B3">
              <w:rPr>
                <w:rFonts w:ascii="Times New Roman" w:eastAsia="Times New Roman" w:hAnsi="Times New Roman"/>
                <w:sz w:val="24"/>
                <w:szCs w:val="24"/>
                <w:lang w:val="pt-PT" w:eastAsia="pt-BR"/>
              </w:rPr>
              <w:t>KANT, Immanuel. Crítica da razão pura (5ª Ed.). Lisboa: Fundação Calouste Gulbenkian, 2001.</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pt-PT"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pt-PT" w:eastAsia="pt-BR"/>
              </w:rPr>
            </w:pPr>
            <w:r w:rsidRPr="003912B3">
              <w:rPr>
                <w:rFonts w:ascii="Times New Roman" w:eastAsia="Times New Roman" w:hAnsi="Times New Roman"/>
                <w:sz w:val="24"/>
                <w:szCs w:val="24"/>
                <w:lang w:val="pt-PT" w:eastAsia="pt-BR"/>
              </w:rPr>
              <w:t>MARX, Karl. Miséria da Filosofia. São Paulo: Ícone, 2004.</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pt-PT"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pt-PT" w:eastAsia="pt-BR"/>
              </w:rPr>
            </w:pPr>
            <w:r w:rsidRPr="003912B3">
              <w:rPr>
                <w:rFonts w:ascii="Times New Roman" w:eastAsia="Times New Roman" w:hAnsi="Times New Roman"/>
                <w:sz w:val="24"/>
                <w:szCs w:val="24"/>
                <w:lang w:val="pt-PT" w:eastAsia="pt-BR"/>
              </w:rPr>
              <w:t>NIETZSCHE, Friedrich W. Crepúsculo dos Ídolos; ou a filosofia a marteladas. Lisboa: Edições 70, 1988.</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pt-PT"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NOVAES, Adauto; AGUIAR, Flávio; ARANTES, Otilia; BORNHEIM, Gerd (organizadores) O Olhar. São Paulo: Cia das Letras, 1990.</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pt-PT" w:eastAsia="pt-BR"/>
              </w:rPr>
            </w:pPr>
            <w:r w:rsidRPr="003912B3">
              <w:rPr>
                <w:rFonts w:ascii="Times New Roman" w:eastAsia="Times New Roman" w:hAnsi="Times New Roman"/>
                <w:sz w:val="24"/>
                <w:szCs w:val="24"/>
                <w:lang w:val="pt-PT" w:eastAsia="pt-BR"/>
              </w:rPr>
              <w:t xml:space="preserve">MERLEAU-PONTY, Maurice. Conversas, 1948. São Paulo: Martins Fontes, 2004. </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pt-PT"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pt-PT" w:eastAsia="pt-BR"/>
              </w:rPr>
            </w:pPr>
            <w:r w:rsidRPr="003912B3">
              <w:rPr>
                <w:rFonts w:ascii="Times New Roman" w:eastAsia="Times New Roman" w:hAnsi="Times New Roman"/>
                <w:sz w:val="24"/>
                <w:szCs w:val="24"/>
                <w:lang w:val="pt-PT" w:eastAsia="pt-BR"/>
              </w:rPr>
              <w:t>SKINNER, Quentin. As fundações do pensamento político moderno. São Paulo: Cia das Letras, 1996.</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pt-PT"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shd w:val="clear" w:color="auto" w:fill="F7F7F7"/>
                <w:lang w:eastAsia="pt-BR"/>
              </w:rPr>
            </w:pPr>
            <w:r w:rsidRPr="003912B3">
              <w:rPr>
                <w:rFonts w:ascii="Times New Roman" w:eastAsia="Times New Roman" w:hAnsi="Times New Roman"/>
                <w:sz w:val="24"/>
                <w:szCs w:val="24"/>
                <w:lang w:val="pt-PT" w:eastAsia="pt-BR"/>
              </w:rPr>
              <w:t>Complementar:</w:t>
            </w:r>
          </w:p>
          <w:p w:rsidR="0066588C" w:rsidRDefault="0066588C"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pt-PT" w:eastAsia="pt-BR"/>
              </w:rPr>
            </w:pPr>
          </w:p>
          <w:p w:rsidR="0066588C" w:rsidRDefault="0066588C"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pt-PT" w:eastAsia="pt-BR"/>
              </w:rPr>
            </w:pPr>
            <w:r w:rsidRPr="003912B3">
              <w:rPr>
                <w:rFonts w:ascii="Times New Roman" w:eastAsia="Times New Roman" w:hAnsi="Times New Roman"/>
                <w:sz w:val="24"/>
                <w:szCs w:val="24"/>
                <w:lang w:val="pt-PT" w:eastAsia="pt-BR"/>
              </w:rPr>
              <w:t>CLASTRES, Hélène. Terra sem mal: o profetismo tupi-guarani. São Paulo: Brasiliense, 1978</w:t>
            </w:r>
            <w:r>
              <w:rPr>
                <w:rFonts w:ascii="Times New Roman" w:eastAsia="Times New Roman" w:hAnsi="Times New Roman"/>
                <w:sz w:val="24"/>
                <w:szCs w:val="24"/>
                <w:lang w:val="pt-PT" w:eastAsia="pt-BR"/>
              </w:rPr>
              <w:t>.</w:t>
            </w:r>
          </w:p>
          <w:p w:rsidR="0066588C" w:rsidRDefault="0066588C"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pt-PT"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pt-PT" w:eastAsia="pt-BR"/>
              </w:rPr>
            </w:pPr>
            <w:r w:rsidRPr="003912B3">
              <w:rPr>
                <w:rFonts w:ascii="Times New Roman" w:eastAsia="Times New Roman" w:hAnsi="Times New Roman"/>
                <w:sz w:val="24"/>
                <w:szCs w:val="24"/>
                <w:lang w:val="pt-PT" w:eastAsia="pt-BR"/>
              </w:rPr>
              <w:t>CHAUI, Marilena. Convite à Filosofia (14ª Ed.). São Paulo: Ática, 2011.</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pt-PT"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pt-PT" w:eastAsia="pt-BR"/>
              </w:rPr>
            </w:pPr>
            <w:r w:rsidRPr="003912B3">
              <w:rPr>
                <w:rFonts w:ascii="Times New Roman" w:eastAsia="Times New Roman" w:hAnsi="Times New Roman"/>
                <w:sz w:val="24"/>
                <w:szCs w:val="24"/>
                <w:lang w:val="pt-PT" w:eastAsia="pt-BR"/>
              </w:rPr>
              <w:t>PEREIRA, Oswald Porchat. Ciência e Dialética em Aristóteles. São Paulo: UNESP, 2001.</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pt-PT" w:eastAsia="pt-BR"/>
              </w:rPr>
            </w:pPr>
          </w:p>
          <w:p w:rsid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pt-PT" w:eastAsia="pt-BR"/>
              </w:rPr>
            </w:pPr>
            <w:r w:rsidRPr="003912B3">
              <w:rPr>
                <w:rFonts w:ascii="Times New Roman" w:eastAsia="Times New Roman" w:hAnsi="Times New Roman"/>
                <w:sz w:val="24"/>
                <w:szCs w:val="24"/>
                <w:lang w:val="pt-PT" w:eastAsia="pt-BR"/>
              </w:rPr>
              <w:t>RIBEIRO, Renato Janine. A Última razão dos reis: ensaios sobre filosofia e política. São Paulo: Cia das Letras, 1993.</w:t>
            </w:r>
          </w:p>
          <w:p w:rsidR="0066588C" w:rsidRDefault="0066588C"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pt-PT" w:eastAsia="pt-BR"/>
              </w:rPr>
            </w:pPr>
          </w:p>
          <w:p w:rsidR="0066588C" w:rsidRPr="003912B3" w:rsidRDefault="0066588C" w:rsidP="0066588C">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pt-PT" w:eastAsia="pt-BR"/>
              </w:rPr>
            </w:pPr>
            <w:r w:rsidRPr="003912B3">
              <w:rPr>
                <w:rFonts w:ascii="Times New Roman" w:eastAsia="Times New Roman" w:hAnsi="Times New Roman"/>
                <w:sz w:val="24"/>
                <w:szCs w:val="24"/>
                <w:lang w:val="pt-PT" w:eastAsia="pt-BR"/>
              </w:rPr>
              <w:t>WITTGENSTEIN, Ludwig. Investigações Filosóficas. Bragança Paulista: Vozes, 2008.</w:t>
            </w:r>
          </w:p>
          <w:p w:rsidR="0066588C" w:rsidRPr="003912B3" w:rsidRDefault="0066588C" w:rsidP="003912B3">
            <w:pPr>
              <w:overflowPunct w:val="0"/>
              <w:autoSpaceDE w:val="0"/>
              <w:autoSpaceDN w:val="0"/>
              <w:adjustRightInd w:val="0"/>
              <w:spacing w:after="0" w:line="240" w:lineRule="auto"/>
              <w:jc w:val="both"/>
              <w:textAlignment w:val="baseline"/>
              <w:rPr>
                <w:rFonts w:ascii="Times New Roman" w:eastAsia="Times New Roman" w:hAnsi="Times New Roman"/>
                <w:color w:val="222222"/>
                <w:sz w:val="24"/>
                <w:szCs w:val="24"/>
                <w:shd w:val="clear" w:color="auto" w:fill="FFFFFF"/>
                <w:lang w:eastAsia="pt-BR"/>
              </w:rPr>
            </w:pPr>
          </w:p>
        </w:tc>
      </w:tr>
    </w:tbl>
    <w:p w:rsidR="003912B3" w:rsidRPr="003912B3" w:rsidRDefault="003912B3" w:rsidP="003912B3">
      <w:pPr>
        <w:suppressAutoHyphens/>
        <w:spacing w:before="160" w:after="0" w:line="360" w:lineRule="auto"/>
        <w:jc w:val="both"/>
        <w:rPr>
          <w:rFonts w:ascii="Times New Roman" w:eastAsia="Times New Roman" w:hAnsi="Times New Roman"/>
          <w:sz w:val="26"/>
          <w:szCs w:val="20"/>
          <w:lang w:eastAsia="ar-S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6945"/>
      </w:tblGrid>
      <w:tr w:rsidR="003912B3" w:rsidRPr="003912B3" w:rsidTr="00881787">
        <w:tc>
          <w:tcPr>
            <w:tcW w:w="2802" w:type="dxa"/>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CURSO/SEMESTRE</w:t>
            </w:r>
          </w:p>
          <w:p w:rsidR="003912B3" w:rsidRPr="003912B3" w:rsidRDefault="003912B3" w:rsidP="003912B3">
            <w:pPr>
              <w:suppressAutoHyphens/>
              <w:spacing w:after="0" w:line="240" w:lineRule="auto"/>
              <w:rPr>
                <w:rFonts w:ascii="Times New Roman" w:hAnsi="Times New Roman"/>
                <w:sz w:val="24"/>
                <w:szCs w:val="24"/>
                <w:lang w:eastAsia="ar-SA"/>
              </w:rPr>
            </w:pPr>
          </w:p>
        </w:tc>
        <w:tc>
          <w:tcPr>
            <w:tcW w:w="6945" w:type="dxa"/>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Bacharelado em Museologia/ 3º semestre.</w:t>
            </w:r>
          </w:p>
        </w:tc>
      </w:tr>
      <w:tr w:rsidR="003912B3" w:rsidRPr="003912B3" w:rsidTr="00881787">
        <w:tc>
          <w:tcPr>
            <w:tcW w:w="2802" w:type="dxa"/>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DISCIPLINA</w:t>
            </w:r>
          </w:p>
          <w:p w:rsidR="003912B3" w:rsidRPr="003912B3" w:rsidRDefault="003912B3" w:rsidP="003912B3">
            <w:pPr>
              <w:suppressAutoHyphens/>
              <w:spacing w:after="0" w:line="240" w:lineRule="auto"/>
              <w:rPr>
                <w:rFonts w:ascii="Times New Roman" w:hAnsi="Times New Roman"/>
                <w:sz w:val="24"/>
                <w:szCs w:val="24"/>
                <w:lang w:eastAsia="ar-SA"/>
              </w:rPr>
            </w:pPr>
          </w:p>
        </w:tc>
        <w:tc>
          <w:tcPr>
            <w:tcW w:w="6945" w:type="dxa"/>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Conservação e Preservação I.</w:t>
            </w:r>
          </w:p>
        </w:tc>
      </w:tr>
      <w:tr w:rsidR="003912B3" w:rsidRPr="003912B3" w:rsidTr="00881787">
        <w:tc>
          <w:tcPr>
            <w:tcW w:w="2802" w:type="dxa"/>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CARÁTER DA DISCIPLINA</w:t>
            </w:r>
          </w:p>
          <w:p w:rsidR="003912B3" w:rsidRPr="003912B3" w:rsidRDefault="003912B3" w:rsidP="003912B3">
            <w:pPr>
              <w:suppressAutoHyphens/>
              <w:spacing w:after="0" w:line="240" w:lineRule="auto"/>
              <w:rPr>
                <w:rFonts w:ascii="Times New Roman" w:hAnsi="Times New Roman"/>
                <w:sz w:val="24"/>
                <w:szCs w:val="24"/>
                <w:lang w:eastAsia="ar-SA"/>
              </w:rPr>
            </w:pPr>
          </w:p>
        </w:tc>
        <w:tc>
          <w:tcPr>
            <w:tcW w:w="6945" w:type="dxa"/>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Obrigatória.</w:t>
            </w:r>
          </w:p>
        </w:tc>
      </w:tr>
      <w:tr w:rsidR="003912B3" w:rsidRPr="003912B3" w:rsidTr="00881787">
        <w:tc>
          <w:tcPr>
            <w:tcW w:w="2802" w:type="dxa"/>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PRÉ-REQUISITO</w:t>
            </w:r>
          </w:p>
          <w:p w:rsidR="003912B3" w:rsidRPr="003912B3" w:rsidRDefault="003912B3" w:rsidP="003912B3">
            <w:pPr>
              <w:suppressAutoHyphens/>
              <w:spacing w:after="0" w:line="240" w:lineRule="auto"/>
              <w:rPr>
                <w:rFonts w:ascii="Times New Roman" w:hAnsi="Times New Roman"/>
                <w:sz w:val="24"/>
                <w:szCs w:val="24"/>
                <w:lang w:eastAsia="ar-SA"/>
              </w:rPr>
            </w:pPr>
          </w:p>
        </w:tc>
        <w:tc>
          <w:tcPr>
            <w:tcW w:w="6945" w:type="dxa"/>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Não tem.</w:t>
            </w:r>
          </w:p>
        </w:tc>
      </w:tr>
      <w:tr w:rsidR="003912B3" w:rsidRPr="003912B3" w:rsidTr="00881787">
        <w:tc>
          <w:tcPr>
            <w:tcW w:w="2802" w:type="dxa"/>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CÓDIGO</w:t>
            </w:r>
          </w:p>
          <w:p w:rsidR="003912B3" w:rsidRPr="003912B3" w:rsidRDefault="003912B3" w:rsidP="003912B3">
            <w:pPr>
              <w:suppressAutoHyphens/>
              <w:spacing w:after="0" w:line="240" w:lineRule="auto"/>
              <w:rPr>
                <w:rFonts w:ascii="Times New Roman" w:hAnsi="Times New Roman"/>
                <w:sz w:val="24"/>
                <w:szCs w:val="24"/>
                <w:lang w:eastAsia="ar-SA"/>
              </w:rPr>
            </w:pPr>
          </w:p>
        </w:tc>
        <w:tc>
          <w:tcPr>
            <w:tcW w:w="6945" w:type="dxa"/>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0790025</w:t>
            </w:r>
          </w:p>
        </w:tc>
      </w:tr>
      <w:tr w:rsidR="003912B3" w:rsidRPr="003912B3" w:rsidTr="00881787">
        <w:tc>
          <w:tcPr>
            <w:tcW w:w="2802" w:type="dxa"/>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DEPARTAMENTO</w:t>
            </w:r>
          </w:p>
          <w:p w:rsidR="003912B3" w:rsidRPr="003912B3" w:rsidRDefault="003912B3" w:rsidP="003912B3">
            <w:pPr>
              <w:suppressAutoHyphens/>
              <w:spacing w:after="0" w:line="240" w:lineRule="auto"/>
              <w:rPr>
                <w:rFonts w:ascii="Times New Roman" w:hAnsi="Times New Roman"/>
                <w:sz w:val="24"/>
                <w:szCs w:val="24"/>
                <w:lang w:eastAsia="ar-SA"/>
              </w:rPr>
            </w:pPr>
          </w:p>
        </w:tc>
        <w:tc>
          <w:tcPr>
            <w:tcW w:w="6945" w:type="dxa"/>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DMCOR/ICH.</w:t>
            </w:r>
          </w:p>
        </w:tc>
      </w:tr>
      <w:tr w:rsidR="003912B3" w:rsidRPr="003912B3" w:rsidTr="00881787">
        <w:tc>
          <w:tcPr>
            <w:tcW w:w="2802" w:type="dxa"/>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CARGA HORÁRIA TOTAL</w:t>
            </w:r>
          </w:p>
          <w:p w:rsidR="003912B3" w:rsidRPr="003912B3" w:rsidRDefault="003912B3" w:rsidP="003912B3">
            <w:pPr>
              <w:suppressAutoHyphens/>
              <w:spacing w:after="0" w:line="240" w:lineRule="auto"/>
              <w:rPr>
                <w:rFonts w:ascii="Times New Roman" w:hAnsi="Times New Roman"/>
                <w:sz w:val="24"/>
                <w:szCs w:val="24"/>
                <w:lang w:eastAsia="ar-SA"/>
              </w:rPr>
            </w:pPr>
          </w:p>
        </w:tc>
        <w:tc>
          <w:tcPr>
            <w:tcW w:w="6945" w:type="dxa"/>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68h.</w:t>
            </w:r>
          </w:p>
        </w:tc>
      </w:tr>
      <w:tr w:rsidR="003912B3" w:rsidRPr="003912B3" w:rsidTr="00881787">
        <w:tc>
          <w:tcPr>
            <w:tcW w:w="2802" w:type="dxa"/>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CRÉDITOS</w:t>
            </w:r>
          </w:p>
          <w:p w:rsidR="003912B3" w:rsidRPr="003912B3" w:rsidRDefault="003912B3" w:rsidP="003912B3">
            <w:pPr>
              <w:suppressAutoHyphens/>
              <w:spacing w:after="0" w:line="240" w:lineRule="auto"/>
              <w:rPr>
                <w:rFonts w:ascii="Times New Roman" w:hAnsi="Times New Roman"/>
                <w:sz w:val="24"/>
                <w:szCs w:val="24"/>
                <w:lang w:eastAsia="ar-SA"/>
              </w:rPr>
            </w:pPr>
          </w:p>
        </w:tc>
        <w:tc>
          <w:tcPr>
            <w:tcW w:w="6945" w:type="dxa"/>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04.</w:t>
            </w:r>
          </w:p>
        </w:tc>
      </w:tr>
      <w:tr w:rsidR="003912B3" w:rsidRPr="003912B3" w:rsidTr="00881787">
        <w:tc>
          <w:tcPr>
            <w:tcW w:w="2802" w:type="dxa"/>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NATUREZA DA CARGA HORÁRIA</w:t>
            </w:r>
          </w:p>
          <w:p w:rsidR="003912B3" w:rsidRPr="003912B3" w:rsidRDefault="003912B3" w:rsidP="003912B3">
            <w:pPr>
              <w:suppressAutoHyphens/>
              <w:spacing w:after="0" w:line="240" w:lineRule="auto"/>
              <w:rPr>
                <w:rFonts w:ascii="Times New Roman" w:hAnsi="Times New Roman"/>
                <w:sz w:val="24"/>
                <w:szCs w:val="24"/>
                <w:lang w:eastAsia="ar-SA"/>
              </w:rPr>
            </w:pPr>
          </w:p>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ANO/SEMESTRE</w:t>
            </w:r>
          </w:p>
          <w:p w:rsidR="003912B3" w:rsidRPr="003912B3" w:rsidRDefault="003912B3" w:rsidP="003912B3">
            <w:pPr>
              <w:suppressAutoHyphens/>
              <w:spacing w:after="0" w:line="240" w:lineRule="auto"/>
              <w:rPr>
                <w:rFonts w:ascii="Times New Roman" w:hAnsi="Times New Roman"/>
                <w:sz w:val="24"/>
                <w:szCs w:val="24"/>
                <w:lang w:eastAsia="ar-SA"/>
              </w:rPr>
            </w:pPr>
          </w:p>
        </w:tc>
        <w:tc>
          <w:tcPr>
            <w:tcW w:w="6945" w:type="dxa"/>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4T</w:t>
            </w:r>
          </w:p>
        </w:tc>
      </w:tr>
      <w:tr w:rsidR="003912B3" w:rsidRPr="003912B3" w:rsidTr="00881787">
        <w:tc>
          <w:tcPr>
            <w:tcW w:w="2802" w:type="dxa"/>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PROFESSOR RESPONSÁVEL</w:t>
            </w:r>
          </w:p>
          <w:p w:rsidR="003912B3" w:rsidRPr="003912B3" w:rsidRDefault="003912B3" w:rsidP="003912B3">
            <w:pPr>
              <w:suppressAutoHyphens/>
              <w:spacing w:after="0" w:line="240" w:lineRule="auto"/>
              <w:rPr>
                <w:rFonts w:ascii="Times New Roman" w:hAnsi="Times New Roman"/>
                <w:sz w:val="24"/>
                <w:szCs w:val="24"/>
                <w:lang w:eastAsia="ar-SA"/>
              </w:rPr>
            </w:pPr>
          </w:p>
        </w:tc>
        <w:tc>
          <w:tcPr>
            <w:tcW w:w="6945" w:type="dxa"/>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Profa. Sarah Maggitti Silva.</w:t>
            </w:r>
          </w:p>
        </w:tc>
      </w:tr>
      <w:tr w:rsidR="003912B3" w:rsidRPr="003912B3" w:rsidTr="00881787">
        <w:tc>
          <w:tcPr>
            <w:tcW w:w="2802" w:type="dxa"/>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EMENTA</w:t>
            </w:r>
          </w:p>
        </w:tc>
        <w:tc>
          <w:tcPr>
            <w:tcW w:w="6945" w:type="dxa"/>
            <w:shd w:val="clear" w:color="auto" w:fill="auto"/>
          </w:tcPr>
          <w:p w:rsidR="003912B3" w:rsidRPr="003912B3" w:rsidRDefault="003912B3" w:rsidP="003912B3">
            <w:pPr>
              <w:suppressAutoHyphens/>
              <w:spacing w:after="0" w:line="240" w:lineRule="auto"/>
              <w:jc w:val="both"/>
              <w:rPr>
                <w:rFonts w:ascii="Times New Roman" w:hAnsi="Times New Roman"/>
                <w:b/>
                <w:sz w:val="24"/>
                <w:szCs w:val="24"/>
                <w:lang w:eastAsia="ar-SA"/>
              </w:rPr>
            </w:pPr>
            <w:r w:rsidRPr="003912B3">
              <w:rPr>
                <w:rFonts w:ascii="Times New Roman" w:hAnsi="Times New Roman"/>
                <w:sz w:val="24"/>
                <w:szCs w:val="24"/>
                <w:lang w:eastAsia="ar-SA"/>
              </w:rPr>
              <w:t>Histórico da preservação de bens culturais. Conceitos básicos: preservação, conservação preventiva e restauração. Fatores de degradação: ação humana, condições ambientais, ataques biológicos e reações químicas. Medidas de segurança e conservação. Museus e preservação patrimonial. Legislação, cartas e recomendações nacionais e internacionais sobre preservação de bens culturais e naturais. Inventário Nacional dos Bens Culturais Musealizados. O tombamento e a preservação patrimonial. O registro de bens culturais de natureza imaterial que constituem patrimônio cultural brasileiro.</w:t>
            </w:r>
          </w:p>
        </w:tc>
      </w:tr>
      <w:tr w:rsidR="003912B3" w:rsidRPr="003912B3" w:rsidTr="00881787">
        <w:tc>
          <w:tcPr>
            <w:tcW w:w="2802" w:type="dxa"/>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OBJETIVOS</w:t>
            </w:r>
          </w:p>
        </w:tc>
        <w:tc>
          <w:tcPr>
            <w:tcW w:w="6945" w:type="dxa"/>
            <w:shd w:val="clear" w:color="auto" w:fill="auto"/>
          </w:tcPr>
          <w:p w:rsidR="003912B3" w:rsidRPr="003912B3" w:rsidRDefault="003912B3" w:rsidP="003912B3">
            <w:pPr>
              <w:suppressAutoHyphens/>
              <w:spacing w:after="0" w:line="240" w:lineRule="auto"/>
              <w:rPr>
                <w:rFonts w:ascii="Times New Roman" w:hAnsi="Times New Roman"/>
                <w:b/>
                <w:sz w:val="24"/>
                <w:szCs w:val="24"/>
                <w:lang w:eastAsia="ar-SA"/>
              </w:rPr>
            </w:pPr>
            <w:r w:rsidRPr="003912B3">
              <w:rPr>
                <w:rFonts w:ascii="Times New Roman" w:hAnsi="Times New Roman"/>
                <w:b/>
                <w:sz w:val="24"/>
                <w:szCs w:val="24"/>
                <w:lang w:eastAsia="ar-SA"/>
              </w:rPr>
              <w:t>Objetivo Geral:</w:t>
            </w:r>
          </w:p>
          <w:p w:rsidR="003912B3" w:rsidRPr="003912B3" w:rsidRDefault="003912B3" w:rsidP="003912B3">
            <w:pPr>
              <w:suppressAutoHyphens/>
              <w:spacing w:after="0" w:line="240" w:lineRule="auto"/>
              <w:jc w:val="both"/>
              <w:rPr>
                <w:rFonts w:ascii="Times New Roman" w:hAnsi="Times New Roman"/>
                <w:sz w:val="24"/>
                <w:szCs w:val="24"/>
                <w:lang w:eastAsia="ar-SA"/>
              </w:rPr>
            </w:pPr>
            <w:r w:rsidRPr="003912B3">
              <w:rPr>
                <w:rFonts w:ascii="Times New Roman" w:hAnsi="Times New Roman"/>
                <w:sz w:val="24"/>
                <w:szCs w:val="24"/>
                <w:lang w:eastAsia="ar-SA"/>
              </w:rPr>
              <w:t>Compreender a importância da preservação e conservação preventiva dos bens de valor cultural, bem como da legislação sobre preservação patrimonial, destacando os seus agentes de degradação.</w:t>
            </w:r>
          </w:p>
          <w:p w:rsidR="003912B3" w:rsidRPr="003912B3" w:rsidRDefault="003912B3" w:rsidP="003912B3">
            <w:pPr>
              <w:suppressAutoHyphens/>
              <w:spacing w:after="0" w:line="240" w:lineRule="auto"/>
              <w:jc w:val="both"/>
              <w:rPr>
                <w:rFonts w:ascii="Times New Roman" w:hAnsi="Times New Roman"/>
                <w:color w:val="FF0000"/>
                <w:sz w:val="24"/>
                <w:szCs w:val="24"/>
                <w:lang w:eastAsia="ar-SA"/>
              </w:rPr>
            </w:pPr>
          </w:p>
          <w:p w:rsidR="003912B3" w:rsidRPr="003912B3" w:rsidRDefault="003912B3" w:rsidP="003912B3">
            <w:pPr>
              <w:suppressAutoHyphens/>
              <w:spacing w:after="0" w:line="240" w:lineRule="auto"/>
              <w:jc w:val="both"/>
              <w:rPr>
                <w:rFonts w:ascii="Times New Roman" w:hAnsi="Times New Roman"/>
                <w:b/>
                <w:sz w:val="24"/>
                <w:szCs w:val="24"/>
                <w:lang w:eastAsia="ar-SA"/>
              </w:rPr>
            </w:pPr>
            <w:r w:rsidRPr="003912B3">
              <w:rPr>
                <w:rFonts w:ascii="Times New Roman" w:hAnsi="Times New Roman"/>
                <w:b/>
                <w:sz w:val="24"/>
                <w:szCs w:val="24"/>
                <w:lang w:eastAsia="ar-SA"/>
              </w:rPr>
              <w:t>Objetivos Específicos:</w:t>
            </w:r>
          </w:p>
          <w:p w:rsidR="003912B3" w:rsidRPr="003912B3" w:rsidRDefault="003912B3" w:rsidP="003912B3">
            <w:pPr>
              <w:suppressAutoHyphens/>
              <w:spacing w:after="0" w:line="240" w:lineRule="auto"/>
              <w:jc w:val="both"/>
              <w:rPr>
                <w:rFonts w:ascii="Times New Roman" w:hAnsi="Times New Roman"/>
                <w:sz w:val="24"/>
                <w:szCs w:val="24"/>
                <w:lang w:eastAsia="ar-SA"/>
              </w:rPr>
            </w:pPr>
            <w:r w:rsidRPr="003912B3">
              <w:rPr>
                <w:rFonts w:ascii="Times New Roman" w:hAnsi="Times New Roman"/>
                <w:sz w:val="24"/>
                <w:szCs w:val="24"/>
                <w:lang w:eastAsia="ar-SA"/>
              </w:rPr>
              <w:t>●  Apresentar a história da preservação dos bens culturais;</w:t>
            </w:r>
          </w:p>
          <w:p w:rsidR="003912B3" w:rsidRPr="003912B3" w:rsidRDefault="003912B3" w:rsidP="003912B3">
            <w:pPr>
              <w:suppressAutoHyphens/>
              <w:spacing w:after="0" w:line="240" w:lineRule="auto"/>
              <w:jc w:val="both"/>
              <w:rPr>
                <w:rFonts w:ascii="Times New Roman" w:hAnsi="Times New Roman"/>
                <w:sz w:val="24"/>
                <w:szCs w:val="24"/>
                <w:lang w:eastAsia="ar-SA"/>
              </w:rPr>
            </w:pPr>
            <w:r w:rsidRPr="003912B3">
              <w:rPr>
                <w:rFonts w:ascii="Times New Roman" w:hAnsi="Times New Roman"/>
                <w:sz w:val="24"/>
                <w:szCs w:val="24"/>
                <w:lang w:eastAsia="ar-SA"/>
              </w:rPr>
              <w:t>● Diferenciar os conceitos de preservação, conservação preventiva e restauração;</w:t>
            </w:r>
          </w:p>
          <w:p w:rsidR="003912B3" w:rsidRPr="003912B3" w:rsidRDefault="003912B3" w:rsidP="003912B3">
            <w:pPr>
              <w:suppressAutoHyphens/>
              <w:spacing w:after="0" w:line="240" w:lineRule="auto"/>
              <w:jc w:val="both"/>
              <w:rPr>
                <w:rFonts w:ascii="Times New Roman" w:hAnsi="Times New Roman"/>
                <w:sz w:val="24"/>
                <w:szCs w:val="24"/>
                <w:lang w:eastAsia="ar-SA"/>
              </w:rPr>
            </w:pPr>
            <w:r w:rsidRPr="003912B3">
              <w:rPr>
                <w:rFonts w:ascii="Times New Roman" w:hAnsi="Times New Roman"/>
                <w:sz w:val="24"/>
                <w:szCs w:val="24"/>
                <w:lang w:eastAsia="ar-SA"/>
              </w:rPr>
              <w:t>●  Identificar os fatores de degradação do patrimônio cultural;</w:t>
            </w:r>
          </w:p>
          <w:p w:rsidR="003912B3" w:rsidRPr="003912B3" w:rsidRDefault="003912B3" w:rsidP="003912B3">
            <w:pPr>
              <w:suppressAutoHyphens/>
              <w:spacing w:after="0" w:line="240" w:lineRule="auto"/>
              <w:jc w:val="both"/>
              <w:rPr>
                <w:rFonts w:ascii="Times New Roman" w:hAnsi="Times New Roman"/>
                <w:sz w:val="24"/>
                <w:szCs w:val="24"/>
                <w:lang w:eastAsia="ar-SA"/>
              </w:rPr>
            </w:pPr>
            <w:r w:rsidRPr="003912B3">
              <w:rPr>
                <w:rFonts w:ascii="Times New Roman" w:hAnsi="Times New Roman"/>
                <w:sz w:val="24"/>
                <w:szCs w:val="24"/>
                <w:lang w:eastAsia="ar-SA"/>
              </w:rPr>
              <w:t>● Evidenciar a relevância da adoção de medidas de segurança e conservação dos bens culturais;</w:t>
            </w:r>
          </w:p>
          <w:p w:rsidR="003912B3" w:rsidRPr="003912B3" w:rsidRDefault="003912B3" w:rsidP="003912B3">
            <w:pPr>
              <w:suppressAutoHyphens/>
              <w:spacing w:after="0" w:line="240" w:lineRule="auto"/>
              <w:jc w:val="both"/>
              <w:rPr>
                <w:rFonts w:ascii="Times New Roman" w:hAnsi="Times New Roman"/>
                <w:sz w:val="24"/>
                <w:szCs w:val="24"/>
                <w:lang w:eastAsia="ar-SA"/>
              </w:rPr>
            </w:pPr>
            <w:r w:rsidRPr="003912B3">
              <w:rPr>
                <w:rFonts w:ascii="Times New Roman" w:hAnsi="Times New Roman"/>
                <w:sz w:val="24"/>
                <w:szCs w:val="24"/>
                <w:lang w:eastAsia="ar-SA"/>
              </w:rPr>
              <w:t>● Promover reflexões a respeito dos museus e da preservação patrimonial;</w:t>
            </w:r>
          </w:p>
          <w:p w:rsidR="003912B3" w:rsidRPr="003912B3" w:rsidRDefault="003912B3" w:rsidP="003912B3">
            <w:pPr>
              <w:suppressAutoHyphens/>
              <w:spacing w:after="0" w:line="240" w:lineRule="auto"/>
              <w:jc w:val="both"/>
              <w:rPr>
                <w:rFonts w:ascii="Times New Roman" w:hAnsi="Times New Roman"/>
                <w:sz w:val="24"/>
                <w:szCs w:val="24"/>
                <w:lang w:eastAsia="ar-SA"/>
              </w:rPr>
            </w:pPr>
            <w:r w:rsidRPr="003912B3">
              <w:rPr>
                <w:rFonts w:ascii="Times New Roman" w:hAnsi="Times New Roman"/>
                <w:sz w:val="24"/>
                <w:szCs w:val="24"/>
                <w:lang w:eastAsia="ar-SA"/>
              </w:rPr>
              <w:t>●  Refletir acerca da importância da legislação patrimonial, das cartas e recomendações em âmbito nacional e internacional, bem como sobre o Inventário Nacional dos Bens Culturais Musealizados;</w:t>
            </w:r>
          </w:p>
          <w:p w:rsidR="003912B3" w:rsidRPr="003912B3" w:rsidRDefault="003912B3" w:rsidP="003912B3">
            <w:pPr>
              <w:suppressAutoHyphens/>
              <w:spacing w:after="0" w:line="240" w:lineRule="auto"/>
              <w:jc w:val="both"/>
              <w:rPr>
                <w:rFonts w:ascii="Times New Roman" w:hAnsi="Times New Roman"/>
                <w:sz w:val="24"/>
                <w:szCs w:val="24"/>
                <w:lang w:eastAsia="ar-SA"/>
              </w:rPr>
            </w:pPr>
            <w:r w:rsidRPr="003912B3">
              <w:rPr>
                <w:rFonts w:ascii="Times New Roman" w:hAnsi="Times New Roman"/>
                <w:sz w:val="24"/>
                <w:szCs w:val="24"/>
                <w:lang w:eastAsia="ar-SA"/>
              </w:rPr>
              <w:t>● Apresentar a importância do tombamento para a preservação patrimonial.</w:t>
            </w:r>
          </w:p>
        </w:tc>
      </w:tr>
      <w:tr w:rsidR="003912B3" w:rsidRPr="003912B3" w:rsidTr="00881787">
        <w:tc>
          <w:tcPr>
            <w:tcW w:w="2802" w:type="dxa"/>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PROGRAMA</w:t>
            </w:r>
          </w:p>
        </w:tc>
        <w:tc>
          <w:tcPr>
            <w:tcW w:w="6945" w:type="dxa"/>
            <w:shd w:val="clear" w:color="auto" w:fill="auto"/>
          </w:tcPr>
          <w:p w:rsidR="003912B3" w:rsidRPr="003912B3" w:rsidRDefault="003912B3" w:rsidP="003912B3">
            <w:pPr>
              <w:suppressAutoHyphens/>
              <w:spacing w:after="0" w:line="240" w:lineRule="auto"/>
              <w:jc w:val="both"/>
              <w:rPr>
                <w:rFonts w:ascii="Times New Roman" w:hAnsi="Times New Roman"/>
                <w:b/>
                <w:sz w:val="24"/>
                <w:szCs w:val="24"/>
                <w:lang w:eastAsia="ar-SA"/>
              </w:rPr>
            </w:pPr>
            <w:r w:rsidRPr="003912B3">
              <w:rPr>
                <w:rFonts w:ascii="Times New Roman" w:hAnsi="Times New Roman"/>
                <w:b/>
                <w:sz w:val="24"/>
                <w:szCs w:val="24"/>
                <w:lang w:eastAsia="ar-SA"/>
              </w:rPr>
              <w:t>Unidade 1:</w:t>
            </w:r>
          </w:p>
          <w:p w:rsidR="003912B3" w:rsidRPr="003912B3" w:rsidRDefault="003912B3" w:rsidP="003912B3">
            <w:pPr>
              <w:suppressAutoHyphens/>
              <w:spacing w:after="0" w:line="240" w:lineRule="auto"/>
              <w:jc w:val="both"/>
              <w:rPr>
                <w:rFonts w:ascii="Times New Roman" w:hAnsi="Times New Roman"/>
                <w:b/>
                <w:sz w:val="24"/>
                <w:szCs w:val="24"/>
                <w:lang w:eastAsia="ar-SA"/>
              </w:rPr>
            </w:pPr>
            <w:r w:rsidRPr="003912B3">
              <w:rPr>
                <w:rFonts w:ascii="Times New Roman" w:hAnsi="Times New Roman"/>
                <w:sz w:val="24"/>
                <w:szCs w:val="24"/>
                <w:lang w:eastAsia="ar-SA"/>
              </w:rPr>
              <w:t>● Histórico da preservação de bens culturais;</w:t>
            </w:r>
          </w:p>
          <w:p w:rsidR="003912B3" w:rsidRPr="003912B3" w:rsidRDefault="003912B3" w:rsidP="003912B3">
            <w:pPr>
              <w:suppressAutoHyphens/>
              <w:spacing w:before="120" w:after="0" w:line="240" w:lineRule="auto"/>
              <w:jc w:val="both"/>
              <w:rPr>
                <w:rFonts w:ascii="Times New Roman" w:hAnsi="Times New Roman"/>
                <w:sz w:val="24"/>
                <w:szCs w:val="24"/>
                <w:lang w:eastAsia="ar-SA"/>
              </w:rPr>
            </w:pPr>
            <w:r w:rsidRPr="003912B3">
              <w:rPr>
                <w:rFonts w:ascii="Times New Roman" w:hAnsi="Times New Roman"/>
                <w:sz w:val="24"/>
                <w:szCs w:val="24"/>
                <w:lang w:eastAsia="ar-SA"/>
              </w:rPr>
              <w:t>● Conceitos de preservação, conservação preventiva e restauração.</w:t>
            </w:r>
          </w:p>
          <w:p w:rsidR="003912B3" w:rsidRPr="003912B3" w:rsidRDefault="003912B3" w:rsidP="003912B3">
            <w:pPr>
              <w:suppressAutoHyphens/>
              <w:spacing w:before="120" w:after="0" w:line="240" w:lineRule="auto"/>
              <w:jc w:val="both"/>
              <w:rPr>
                <w:rFonts w:ascii="Times New Roman" w:hAnsi="Times New Roman"/>
                <w:bCs/>
                <w:sz w:val="24"/>
                <w:szCs w:val="24"/>
                <w:lang w:eastAsia="ar-SA"/>
              </w:rPr>
            </w:pPr>
            <w:r w:rsidRPr="003912B3">
              <w:rPr>
                <w:rFonts w:ascii="Times New Roman" w:hAnsi="Times New Roman"/>
                <w:b/>
                <w:bCs/>
                <w:sz w:val="24"/>
                <w:szCs w:val="24"/>
                <w:lang w:eastAsia="ar-SA"/>
              </w:rPr>
              <w:t>Unidade 2:</w:t>
            </w:r>
          </w:p>
          <w:p w:rsidR="003912B3" w:rsidRPr="003912B3" w:rsidRDefault="003912B3" w:rsidP="003912B3">
            <w:pPr>
              <w:suppressAutoHyphens/>
              <w:spacing w:before="120" w:after="0" w:line="240" w:lineRule="auto"/>
              <w:jc w:val="both"/>
              <w:rPr>
                <w:rFonts w:ascii="Times New Roman" w:hAnsi="Times New Roman"/>
                <w:sz w:val="24"/>
                <w:szCs w:val="24"/>
                <w:lang w:eastAsia="ar-SA"/>
              </w:rPr>
            </w:pPr>
            <w:r w:rsidRPr="003912B3">
              <w:rPr>
                <w:rFonts w:ascii="Times New Roman" w:hAnsi="Times New Roman"/>
                <w:sz w:val="24"/>
                <w:szCs w:val="24"/>
                <w:lang w:eastAsia="ar-SA"/>
              </w:rPr>
              <w:t>● Fatores de degradação: ação humana, condições ambientais, ataques biológicos e reações químicas;</w:t>
            </w:r>
          </w:p>
          <w:p w:rsidR="003912B3" w:rsidRPr="003912B3" w:rsidRDefault="003912B3" w:rsidP="003912B3">
            <w:pPr>
              <w:suppressAutoHyphens/>
              <w:spacing w:before="120" w:after="0" w:line="240" w:lineRule="auto"/>
              <w:jc w:val="both"/>
              <w:rPr>
                <w:rFonts w:ascii="Times New Roman" w:hAnsi="Times New Roman"/>
                <w:sz w:val="24"/>
                <w:szCs w:val="24"/>
                <w:lang w:eastAsia="ar-SA"/>
              </w:rPr>
            </w:pPr>
            <w:r w:rsidRPr="003912B3">
              <w:rPr>
                <w:rFonts w:ascii="Times New Roman" w:hAnsi="Times New Roman"/>
                <w:sz w:val="24"/>
                <w:szCs w:val="24"/>
                <w:lang w:eastAsia="ar-SA"/>
              </w:rPr>
              <w:t>● Medidas de segurança e conservação;</w:t>
            </w:r>
          </w:p>
          <w:p w:rsidR="003912B3" w:rsidRPr="003912B3" w:rsidRDefault="003912B3" w:rsidP="003912B3">
            <w:pPr>
              <w:suppressAutoHyphens/>
              <w:spacing w:before="120" w:after="0" w:line="240" w:lineRule="auto"/>
              <w:jc w:val="both"/>
              <w:rPr>
                <w:rFonts w:ascii="Times New Roman" w:hAnsi="Times New Roman"/>
                <w:b/>
                <w:bCs/>
                <w:sz w:val="24"/>
                <w:szCs w:val="24"/>
                <w:lang w:eastAsia="ar-SA"/>
              </w:rPr>
            </w:pPr>
            <w:r w:rsidRPr="003912B3">
              <w:rPr>
                <w:rFonts w:ascii="Times New Roman" w:hAnsi="Times New Roman"/>
                <w:sz w:val="24"/>
                <w:szCs w:val="24"/>
                <w:lang w:eastAsia="ar-SA"/>
              </w:rPr>
              <w:t>● Museus e preservação patrimonial.</w:t>
            </w:r>
          </w:p>
          <w:p w:rsidR="003912B3" w:rsidRPr="003912B3" w:rsidRDefault="003912B3" w:rsidP="003912B3">
            <w:pPr>
              <w:suppressAutoHyphens/>
              <w:spacing w:before="120" w:after="0" w:line="240" w:lineRule="auto"/>
              <w:jc w:val="both"/>
              <w:rPr>
                <w:rFonts w:ascii="Times New Roman" w:hAnsi="Times New Roman"/>
                <w:b/>
                <w:bCs/>
                <w:sz w:val="24"/>
                <w:szCs w:val="24"/>
                <w:lang w:eastAsia="ar-SA"/>
              </w:rPr>
            </w:pPr>
            <w:r w:rsidRPr="003912B3">
              <w:rPr>
                <w:rFonts w:ascii="Times New Roman" w:hAnsi="Times New Roman"/>
                <w:b/>
                <w:bCs/>
                <w:sz w:val="24"/>
                <w:szCs w:val="24"/>
                <w:lang w:eastAsia="ar-SA"/>
              </w:rPr>
              <w:t>Unidade 3:</w:t>
            </w:r>
          </w:p>
          <w:p w:rsidR="003912B3" w:rsidRPr="003912B3" w:rsidRDefault="003912B3" w:rsidP="003912B3">
            <w:pPr>
              <w:suppressAutoHyphens/>
              <w:spacing w:after="0" w:line="240" w:lineRule="auto"/>
              <w:jc w:val="both"/>
              <w:rPr>
                <w:rFonts w:ascii="Times New Roman" w:hAnsi="Times New Roman"/>
                <w:sz w:val="24"/>
                <w:szCs w:val="24"/>
                <w:lang w:eastAsia="ar-SA"/>
              </w:rPr>
            </w:pPr>
            <w:r w:rsidRPr="003912B3">
              <w:rPr>
                <w:rFonts w:ascii="Times New Roman" w:hAnsi="Times New Roman"/>
                <w:sz w:val="24"/>
                <w:szCs w:val="24"/>
                <w:lang w:eastAsia="ar-SA"/>
              </w:rPr>
              <w:t>● Legislação, cartas e recomendações nacionais e internacionais sobre preservação de bens culturais e naturais;</w:t>
            </w:r>
          </w:p>
          <w:p w:rsidR="003912B3" w:rsidRPr="003912B3" w:rsidRDefault="003912B3" w:rsidP="003912B3">
            <w:pPr>
              <w:suppressAutoHyphens/>
              <w:spacing w:after="0" w:line="240" w:lineRule="auto"/>
              <w:jc w:val="both"/>
              <w:rPr>
                <w:rFonts w:ascii="Times New Roman" w:hAnsi="Times New Roman"/>
                <w:sz w:val="24"/>
                <w:szCs w:val="24"/>
                <w:lang w:eastAsia="ar-SA"/>
              </w:rPr>
            </w:pPr>
            <w:r w:rsidRPr="003912B3">
              <w:rPr>
                <w:rFonts w:ascii="Times New Roman" w:hAnsi="Times New Roman"/>
                <w:sz w:val="24"/>
                <w:szCs w:val="24"/>
                <w:lang w:eastAsia="ar-SA"/>
              </w:rPr>
              <w:t>● Inventário Nacional dos Bens Culturais Musealizados.</w:t>
            </w:r>
          </w:p>
          <w:p w:rsidR="003912B3" w:rsidRPr="003912B3" w:rsidRDefault="003912B3" w:rsidP="003912B3">
            <w:pPr>
              <w:suppressAutoHyphens/>
              <w:spacing w:after="0" w:line="240" w:lineRule="auto"/>
              <w:jc w:val="both"/>
              <w:rPr>
                <w:rFonts w:ascii="Times New Roman" w:hAnsi="Times New Roman"/>
                <w:b/>
                <w:bCs/>
                <w:sz w:val="24"/>
                <w:szCs w:val="24"/>
                <w:lang w:eastAsia="ar-SA"/>
              </w:rPr>
            </w:pPr>
          </w:p>
          <w:p w:rsidR="003912B3" w:rsidRPr="003912B3" w:rsidRDefault="003912B3" w:rsidP="003912B3">
            <w:pPr>
              <w:suppressAutoHyphens/>
              <w:spacing w:after="0" w:line="240" w:lineRule="auto"/>
              <w:jc w:val="both"/>
              <w:rPr>
                <w:rFonts w:ascii="Times New Roman" w:hAnsi="Times New Roman"/>
                <w:sz w:val="24"/>
                <w:szCs w:val="24"/>
                <w:lang w:eastAsia="ar-SA"/>
              </w:rPr>
            </w:pPr>
            <w:r w:rsidRPr="003912B3">
              <w:rPr>
                <w:rFonts w:ascii="Times New Roman" w:hAnsi="Times New Roman"/>
                <w:b/>
                <w:bCs/>
                <w:sz w:val="24"/>
                <w:szCs w:val="24"/>
                <w:lang w:eastAsia="ar-SA"/>
              </w:rPr>
              <w:t>Unidade 4:</w:t>
            </w:r>
          </w:p>
          <w:p w:rsidR="003912B3" w:rsidRPr="003912B3" w:rsidRDefault="003912B3" w:rsidP="003912B3">
            <w:pPr>
              <w:suppressAutoHyphens/>
              <w:spacing w:before="120" w:after="0" w:line="240" w:lineRule="auto"/>
              <w:jc w:val="both"/>
              <w:rPr>
                <w:rFonts w:ascii="Times New Roman" w:hAnsi="Times New Roman"/>
                <w:sz w:val="24"/>
                <w:szCs w:val="24"/>
                <w:lang w:eastAsia="ar-SA"/>
              </w:rPr>
            </w:pPr>
            <w:r w:rsidRPr="003912B3">
              <w:rPr>
                <w:rFonts w:ascii="Times New Roman" w:hAnsi="Times New Roman"/>
                <w:sz w:val="24"/>
                <w:szCs w:val="24"/>
                <w:lang w:eastAsia="ar-SA"/>
              </w:rPr>
              <w:t>● O tombamento e a preservação de bens patrimoniais;</w:t>
            </w:r>
          </w:p>
          <w:p w:rsidR="003912B3" w:rsidRPr="003912B3" w:rsidRDefault="003912B3" w:rsidP="003912B3">
            <w:pPr>
              <w:suppressAutoHyphens/>
              <w:spacing w:before="120" w:after="0" w:line="240" w:lineRule="auto"/>
              <w:jc w:val="both"/>
              <w:rPr>
                <w:rFonts w:ascii="Times New Roman" w:hAnsi="Times New Roman"/>
                <w:sz w:val="24"/>
                <w:szCs w:val="24"/>
                <w:lang w:eastAsia="ar-SA"/>
              </w:rPr>
            </w:pPr>
            <w:r w:rsidRPr="003912B3">
              <w:rPr>
                <w:rFonts w:ascii="Times New Roman" w:hAnsi="Times New Roman"/>
                <w:sz w:val="24"/>
                <w:szCs w:val="24"/>
                <w:lang w:eastAsia="ar-SA"/>
              </w:rPr>
              <w:t>● O registro de bens culturais de natureza imaterial.</w:t>
            </w:r>
          </w:p>
        </w:tc>
      </w:tr>
      <w:tr w:rsidR="003912B3" w:rsidRPr="003912B3" w:rsidTr="00881787">
        <w:tc>
          <w:tcPr>
            <w:tcW w:w="2802" w:type="dxa"/>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BIBLIOGRAFIA</w:t>
            </w:r>
          </w:p>
        </w:tc>
        <w:tc>
          <w:tcPr>
            <w:tcW w:w="6945" w:type="dxa"/>
            <w:shd w:val="clear" w:color="auto" w:fill="auto"/>
          </w:tcPr>
          <w:p w:rsidR="003912B3" w:rsidRPr="003912B3" w:rsidRDefault="003912B3" w:rsidP="003912B3">
            <w:pPr>
              <w:suppressAutoHyphens/>
              <w:spacing w:after="0" w:line="240" w:lineRule="auto"/>
              <w:rPr>
                <w:rFonts w:ascii="Times New Roman" w:hAnsi="Times New Roman"/>
                <w:i/>
                <w:sz w:val="24"/>
                <w:szCs w:val="24"/>
                <w:u w:val="single"/>
                <w:lang w:eastAsia="ar-SA"/>
              </w:rPr>
            </w:pPr>
            <w:r w:rsidRPr="003912B3">
              <w:rPr>
                <w:rFonts w:ascii="Times New Roman" w:hAnsi="Times New Roman"/>
                <w:i/>
                <w:sz w:val="24"/>
                <w:szCs w:val="24"/>
                <w:u w:val="single"/>
                <w:lang w:eastAsia="ar-SA"/>
              </w:rPr>
              <w:t>Básica:</w:t>
            </w:r>
          </w:p>
          <w:p w:rsidR="003912B3" w:rsidRPr="003912B3" w:rsidRDefault="003912B3" w:rsidP="003912B3">
            <w:pPr>
              <w:suppressAutoHyphens/>
              <w:spacing w:after="0" w:line="240" w:lineRule="auto"/>
              <w:rPr>
                <w:rFonts w:ascii="Times New Roman" w:hAnsi="Times New Roman"/>
                <w:sz w:val="24"/>
                <w:szCs w:val="24"/>
                <w:lang w:eastAsia="ar-SA"/>
              </w:rPr>
            </w:pPr>
          </w:p>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BONDUKI, Nabil Georges. </w:t>
            </w:r>
            <w:r w:rsidRPr="003912B3">
              <w:rPr>
                <w:rFonts w:ascii="Times New Roman" w:hAnsi="Times New Roman"/>
                <w:b/>
                <w:bCs/>
                <w:sz w:val="24"/>
                <w:szCs w:val="24"/>
                <w:lang w:eastAsia="ar-SA"/>
              </w:rPr>
              <w:t>Intervenções urbanas na recuperação de centros históricos. </w:t>
            </w:r>
            <w:r w:rsidRPr="003912B3">
              <w:rPr>
                <w:rFonts w:ascii="Times New Roman" w:hAnsi="Times New Roman"/>
                <w:sz w:val="24"/>
                <w:szCs w:val="24"/>
                <w:lang w:eastAsia="ar-SA"/>
              </w:rPr>
              <w:t>Brasília: IPHAN / MONUMENTA, 2010. (Arquitetura; 3);</w:t>
            </w:r>
          </w:p>
          <w:p w:rsidR="003912B3" w:rsidRPr="003912B3" w:rsidRDefault="003912B3" w:rsidP="003912B3">
            <w:pPr>
              <w:suppressAutoHyphens/>
              <w:spacing w:after="0" w:line="240" w:lineRule="auto"/>
              <w:rPr>
                <w:rFonts w:ascii="Times New Roman" w:hAnsi="Times New Roman"/>
                <w:sz w:val="24"/>
                <w:szCs w:val="24"/>
                <w:lang w:eastAsia="ar-SA"/>
              </w:rPr>
            </w:pPr>
          </w:p>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CALVO, Ana. </w:t>
            </w:r>
            <w:r w:rsidRPr="003912B3">
              <w:rPr>
                <w:rFonts w:ascii="Times New Roman" w:hAnsi="Times New Roman"/>
                <w:b/>
                <w:bCs/>
                <w:sz w:val="24"/>
                <w:szCs w:val="24"/>
                <w:lang w:eastAsia="ar-SA"/>
              </w:rPr>
              <w:t>Conservacion y restauracion: </w:t>
            </w:r>
            <w:r w:rsidRPr="003912B3">
              <w:rPr>
                <w:rFonts w:ascii="Times New Roman" w:hAnsi="Times New Roman"/>
                <w:sz w:val="24"/>
                <w:szCs w:val="24"/>
                <w:lang w:eastAsia="ar-SA"/>
              </w:rPr>
              <w:t>materiales, tecnicas y procedimientos de la A a la Z. 3. ed. Barcelona: Ediciones del Serbal, 2003;</w:t>
            </w:r>
          </w:p>
          <w:p w:rsidR="003912B3" w:rsidRPr="003912B3" w:rsidRDefault="003912B3" w:rsidP="003912B3">
            <w:pPr>
              <w:suppressAutoHyphens/>
              <w:spacing w:after="0" w:line="240" w:lineRule="auto"/>
              <w:rPr>
                <w:rFonts w:ascii="Times New Roman" w:hAnsi="Times New Roman"/>
                <w:sz w:val="24"/>
                <w:szCs w:val="24"/>
                <w:lang w:eastAsia="ar-SA"/>
              </w:rPr>
            </w:pPr>
          </w:p>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CASTRO, Sonia Rabello de. </w:t>
            </w:r>
            <w:r w:rsidRPr="003912B3">
              <w:rPr>
                <w:rFonts w:ascii="Times New Roman" w:hAnsi="Times New Roman"/>
                <w:b/>
                <w:bCs/>
                <w:sz w:val="24"/>
                <w:szCs w:val="24"/>
                <w:lang w:eastAsia="ar-SA"/>
              </w:rPr>
              <w:t>O estado na preservação de bens culturais: </w:t>
            </w:r>
            <w:r w:rsidRPr="003912B3">
              <w:rPr>
                <w:rFonts w:ascii="Times New Roman" w:hAnsi="Times New Roman"/>
                <w:sz w:val="24"/>
                <w:szCs w:val="24"/>
                <w:lang w:eastAsia="ar-SA"/>
              </w:rPr>
              <w:t>o tombamento. Rio de Janeiro: Renovar, 1991;</w:t>
            </w:r>
          </w:p>
          <w:p w:rsidR="003912B3" w:rsidRPr="003912B3" w:rsidRDefault="003912B3" w:rsidP="003912B3">
            <w:pPr>
              <w:suppressAutoHyphens/>
              <w:spacing w:after="0" w:line="240" w:lineRule="auto"/>
              <w:rPr>
                <w:rFonts w:ascii="Times New Roman" w:hAnsi="Times New Roman"/>
                <w:sz w:val="24"/>
                <w:szCs w:val="24"/>
                <w:lang w:eastAsia="ar-SA"/>
              </w:rPr>
            </w:pPr>
          </w:p>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FONSECA, Maria Cecília Londres. </w:t>
            </w:r>
            <w:r w:rsidRPr="003912B3">
              <w:rPr>
                <w:rFonts w:ascii="Times New Roman" w:hAnsi="Times New Roman"/>
                <w:b/>
                <w:bCs/>
                <w:sz w:val="24"/>
                <w:szCs w:val="24"/>
                <w:lang w:eastAsia="ar-SA"/>
              </w:rPr>
              <w:t>O patrimônio em processo: </w:t>
            </w:r>
            <w:r w:rsidRPr="003912B3">
              <w:rPr>
                <w:rFonts w:ascii="Times New Roman" w:hAnsi="Times New Roman"/>
                <w:sz w:val="24"/>
                <w:szCs w:val="24"/>
                <w:lang w:eastAsia="ar-SA"/>
              </w:rPr>
              <w:t xml:space="preserve">trajetória da política federal de preservação no Brasil. 2. ed. Rio de Janeiro: Editora da UFRJ ; MINC-IPHAN, 2005;  </w:t>
            </w:r>
          </w:p>
          <w:p w:rsidR="003912B3" w:rsidRPr="003912B3" w:rsidRDefault="003912B3" w:rsidP="003912B3">
            <w:pPr>
              <w:suppressAutoHyphens/>
              <w:spacing w:after="0" w:line="240" w:lineRule="auto"/>
              <w:rPr>
                <w:rFonts w:ascii="Times New Roman" w:hAnsi="Times New Roman"/>
                <w:sz w:val="24"/>
                <w:szCs w:val="24"/>
                <w:lang w:eastAsia="ar-SA"/>
              </w:rPr>
            </w:pPr>
          </w:p>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FREITAS, Marcelo. </w:t>
            </w:r>
            <w:r w:rsidRPr="003912B3">
              <w:rPr>
                <w:rFonts w:ascii="Times New Roman" w:hAnsi="Times New Roman"/>
                <w:b/>
                <w:bCs/>
                <w:sz w:val="24"/>
                <w:szCs w:val="24"/>
                <w:lang w:eastAsia="ar-SA"/>
              </w:rPr>
              <w:t>A construção do tombamento. </w:t>
            </w:r>
            <w:r w:rsidRPr="003912B3">
              <w:rPr>
                <w:rFonts w:ascii="Times New Roman" w:hAnsi="Times New Roman"/>
                <w:sz w:val="24"/>
                <w:szCs w:val="24"/>
                <w:lang w:eastAsia="ar-SA"/>
              </w:rPr>
              <w:t xml:space="preserve">Belo Horizonte: Comunicação de Fato, 2012; </w:t>
            </w:r>
          </w:p>
          <w:p w:rsidR="003912B3" w:rsidRPr="003912B3" w:rsidRDefault="003912B3" w:rsidP="003912B3">
            <w:pPr>
              <w:suppressAutoHyphens/>
              <w:spacing w:after="0" w:line="240" w:lineRule="auto"/>
              <w:rPr>
                <w:rFonts w:ascii="Times New Roman" w:hAnsi="Times New Roman"/>
                <w:sz w:val="24"/>
                <w:szCs w:val="24"/>
                <w:lang w:eastAsia="ar-SA"/>
              </w:rPr>
            </w:pPr>
          </w:p>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GONZÁLEZ-VARAS, Ignacio. </w:t>
            </w:r>
            <w:r w:rsidRPr="003912B3">
              <w:rPr>
                <w:rFonts w:ascii="Times New Roman" w:hAnsi="Times New Roman"/>
                <w:b/>
                <w:bCs/>
                <w:sz w:val="24"/>
                <w:szCs w:val="24"/>
                <w:lang w:eastAsia="ar-SA"/>
              </w:rPr>
              <w:t>Conservación de bienes culturales: </w:t>
            </w:r>
            <w:r w:rsidRPr="003912B3">
              <w:rPr>
                <w:rFonts w:ascii="Times New Roman" w:hAnsi="Times New Roman"/>
                <w:sz w:val="24"/>
                <w:szCs w:val="24"/>
                <w:lang w:eastAsia="ar-SA"/>
              </w:rPr>
              <w:t>teoría, historia, principios y normas. 6. ed. Madri: Catedra, 2008. (Manuales Arte Cátedra);</w:t>
            </w:r>
          </w:p>
          <w:p w:rsidR="003912B3" w:rsidRPr="003912B3" w:rsidRDefault="003912B3" w:rsidP="003912B3">
            <w:pPr>
              <w:suppressAutoHyphens/>
              <w:spacing w:after="0" w:line="240" w:lineRule="auto"/>
              <w:rPr>
                <w:rFonts w:ascii="Times New Roman" w:hAnsi="Times New Roman"/>
                <w:sz w:val="24"/>
                <w:szCs w:val="24"/>
                <w:lang w:eastAsia="ar-SA"/>
              </w:rPr>
            </w:pPr>
          </w:p>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INSTITUTO DO PATRIMÔNIO HISTÓRICO E ARTÍSTICO NACIONAL (BRASIL).; BRAYNER, Natália Guerra. </w:t>
            </w:r>
            <w:r w:rsidRPr="003912B3">
              <w:rPr>
                <w:rFonts w:ascii="Times New Roman" w:hAnsi="Times New Roman"/>
                <w:b/>
                <w:bCs/>
                <w:sz w:val="24"/>
                <w:szCs w:val="24"/>
                <w:lang w:eastAsia="ar-SA"/>
              </w:rPr>
              <w:t>Patrimônio cultural imaterial: </w:t>
            </w:r>
            <w:r w:rsidRPr="003912B3">
              <w:rPr>
                <w:rFonts w:ascii="Times New Roman" w:hAnsi="Times New Roman"/>
                <w:sz w:val="24"/>
                <w:szCs w:val="24"/>
                <w:lang w:eastAsia="ar-SA"/>
              </w:rPr>
              <w:t>para saber mais. 3. ed. rev. e atual. Brasília: IPHAN, 2012. 36 p;</w:t>
            </w:r>
          </w:p>
          <w:p w:rsidR="003912B3" w:rsidRPr="003912B3" w:rsidRDefault="003912B3" w:rsidP="003912B3">
            <w:pPr>
              <w:suppressAutoHyphens/>
              <w:spacing w:after="0" w:line="240" w:lineRule="auto"/>
              <w:rPr>
                <w:rFonts w:ascii="Times New Roman" w:hAnsi="Times New Roman"/>
                <w:sz w:val="24"/>
                <w:szCs w:val="24"/>
                <w:lang w:eastAsia="ar-SA"/>
              </w:rPr>
            </w:pPr>
          </w:p>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LEAL, Fernando Machado. </w:t>
            </w:r>
            <w:r w:rsidRPr="003912B3">
              <w:rPr>
                <w:rFonts w:ascii="Times New Roman" w:hAnsi="Times New Roman"/>
                <w:b/>
                <w:bCs/>
                <w:sz w:val="24"/>
                <w:szCs w:val="24"/>
                <w:lang w:eastAsia="ar-SA"/>
              </w:rPr>
              <w:t>Restauração e Conservação de monumentos brasileiros: </w:t>
            </w:r>
            <w:r w:rsidRPr="003912B3">
              <w:rPr>
                <w:rFonts w:ascii="Times New Roman" w:hAnsi="Times New Roman"/>
                <w:sz w:val="24"/>
                <w:szCs w:val="24"/>
                <w:lang w:eastAsia="ar-SA"/>
              </w:rPr>
              <w:t>subsídios para seu estudo. Recife: Universidade Federal de Pernambuco, 1977;</w:t>
            </w:r>
          </w:p>
          <w:p w:rsidR="003912B3" w:rsidRPr="003912B3" w:rsidRDefault="003912B3" w:rsidP="003912B3">
            <w:pPr>
              <w:suppressAutoHyphens/>
              <w:spacing w:after="0" w:line="240" w:lineRule="auto"/>
              <w:rPr>
                <w:rFonts w:ascii="Times New Roman" w:hAnsi="Times New Roman"/>
                <w:sz w:val="24"/>
                <w:szCs w:val="24"/>
                <w:lang w:eastAsia="ar-SA"/>
              </w:rPr>
            </w:pPr>
          </w:p>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MENDES, Marylka (Org.). </w:t>
            </w:r>
            <w:r w:rsidRPr="003912B3">
              <w:rPr>
                <w:rFonts w:ascii="Times New Roman" w:hAnsi="Times New Roman"/>
                <w:b/>
                <w:bCs/>
                <w:sz w:val="24"/>
                <w:szCs w:val="24"/>
                <w:lang w:eastAsia="ar-SA"/>
              </w:rPr>
              <w:t>Conservação: </w:t>
            </w:r>
            <w:r w:rsidRPr="003912B3">
              <w:rPr>
                <w:rFonts w:ascii="Times New Roman" w:hAnsi="Times New Roman"/>
                <w:sz w:val="24"/>
                <w:szCs w:val="24"/>
                <w:lang w:eastAsia="ar-SA"/>
              </w:rPr>
              <w:t xml:space="preserve">conceitos e práticas. 2. ed. Rio de Janeiro: Editora UFRJ, 2011; </w:t>
            </w:r>
          </w:p>
          <w:p w:rsidR="003912B3" w:rsidRPr="003912B3" w:rsidRDefault="003912B3" w:rsidP="003912B3">
            <w:pPr>
              <w:suppressAutoHyphens/>
              <w:spacing w:after="0" w:line="240" w:lineRule="auto"/>
              <w:rPr>
                <w:rFonts w:ascii="Times New Roman" w:hAnsi="Times New Roman"/>
                <w:sz w:val="24"/>
                <w:szCs w:val="24"/>
                <w:lang w:eastAsia="ar-SA"/>
              </w:rPr>
            </w:pPr>
          </w:p>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MIRANDA, Marcos Paulo de Souza. </w:t>
            </w:r>
            <w:r w:rsidRPr="003912B3">
              <w:rPr>
                <w:rFonts w:ascii="Times New Roman" w:hAnsi="Times New Roman"/>
                <w:b/>
                <w:bCs/>
                <w:sz w:val="24"/>
                <w:szCs w:val="24"/>
                <w:lang w:eastAsia="ar-SA"/>
              </w:rPr>
              <w:t>Tutela do patrimônio cultural brasileiro: </w:t>
            </w:r>
            <w:r w:rsidRPr="003912B3">
              <w:rPr>
                <w:rFonts w:ascii="Times New Roman" w:hAnsi="Times New Roman"/>
                <w:sz w:val="24"/>
                <w:szCs w:val="24"/>
                <w:lang w:eastAsia="ar-SA"/>
              </w:rPr>
              <w:t>doutrina, jurisprudência, legislação. Belo Horizonte: Del Rey, 2006;</w:t>
            </w:r>
          </w:p>
          <w:p w:rsidR="003912B3" w:rsidRPr="003912B3" w:rsidRDefault="003912B3" w:rsidP="003912B3">
            <w:pPr>
              <w:suppressAutoHyphens/>
              <w:spacing w:after="0" w:line="240" w:lineRule="auto"/>
              <w:rPr>
                <w:rFonts w:ascii="Times New Roman" w:hAnsi="Times New Roman"/>
                <w:sz w:val="24"/>
                <w:szCs w:val="24"/>
                <w:lang w:eastAsia="ar-SA"/>
              </w:rPr>
            </w:pPr>
          </w:p>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MUSEU DE ASTRONOMIA E CIÊNCIAS AFINS. </w:t>
            </w:r>
            <w:r w:rsidRPr="003912B3">
              <w:rPr>
                <w:rFonts w:ascii="Times New Roman" w:hAnsi="Times New Roman"/>
                <w:b/>
                <w:bCs/>
                <w:sz w:val="24"/>
                <w:szCs w:val="24"/>
                <w:lang w:eastAsia="ar-SA"/>
              </w:rPr>
              <w:t>Conservação de acervos</w:t>
            </w:r>
            <w:r w:rsidRPr="003912B3">
              <w:rPr>
                <w:rFonts w:ascii="Times New Roman" w:hAnsi="Times New Roman"/>
                <w:bCs/>
                <w:sz w:val="24"/>
                <w:szCs w:val="24"/>
                <w:lang w:eastAsia="ar-SA"/>
              </w:rPr>
              <w:t>.</w:t>
            </w:r>
            <w:r w:rsidRPr="003912B3">
              <w:rPr>
                <w:rFonts w:ascii="Times New Roman" w:hAnsi="Times New Roman"/>
                <w:b/>
                <w:bCs/>
                <w:sz w:val="24"/>
                <w:szCs w:val="24"/>
                <w:lang w:eastAsia="ar-SA"/>
              </w:rPr>
              <w:t> </w:t>
            </w:r>
            <w:r w:rsidRPr="003912B3">
              <w:rPr>
                <w:rFonts w:ascii="Times New Roman" w:hAnsi="Times New Roman"/>
                <w:sz w:val="24"/>
                <w:szCs w:val="24"/>
                <w:lang w:eastAsia="ar-SA"/>
              </w:rPr>
              <w:t>Rio de Janeiro: MAST, 2007. (MAST Colloquia; 9);</w:t>
            </w:r>
          </w:p>
          <w:p w:rsidR="003912B3" w:rsidRPr="003912B3" w:rsidRDefault="003912B3" w:rsidP="003912B3">
            <w:pPr>
              <w:suppressAutoHyphens/>
              <w:spacing w:after="0" w:line="240" w:lineRule="auto"/>
              <w:rPr>
                <w:rFonts w:ascii="Times New Roman" w:hAnsi="Times New Roman"/>
                <w:sz w:val="24"/>
                <w:szCs w:val="24"/>
                <w:lang w:eastAsia="ar-SA"/>
              </w:rPr>
            </w:pPr>
          </w:p>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 xml:space="preserve">MUSEUMS, LIBRARIES AND ARCHIVES COUNCIL. Museologia: roteiros práticos 9. </w:t>
            </w:r>
            <w:r w:rsidRPr="003912B3">
              <w:rPr>
                <w:rFonts w:ascii="Times New Roman" w:hAnsi="Times New Roman"/>
                <w:b/>
                <w:bCs/>
                <w:sz w:val="24"/>
                <w:szCs w:val="24"/>
                <w:lang w:eastAsia="ar-SA"/>
              </w:rPr>
              <w:t>Conservação de coleções. </w:t>
            </w:r>
            <w:r w:rsidRPr="003912B3">
              <w:rPr>
                <w:rFonts w:ascii="Times New Roman" w:hAnsi="Times New Roman"/>
                <w:sz w:val="24"/>
                <w:szCs w:val="24"/>
                <w:lang w:eastAsia="ar-SA"/>
              </w:rPr>
              <w:t>São Paulo: Edusp/ Fundação Vitae, 2005;</w:t>
            </w:r>
          </w:p>
          <w:p w:rsidR="003912B3" w:rsidRPr="003912B3" w:rsidRDefault="003912B3" w:rsidP="003912B3">
            <w:pPr>
              <w:suppressAutoHyphens/>
              <w:spacing w:after="0" w:line="240" w:lineRule="auto"/>
              <w:rPr>
                <w:rFonts w:ascii="Times New Roman" w:hAnsi="Times New Roman"/>
                <w:sz w:val="24"/>
                <w:szCs w:val="24"/>
                <w:lang w:eastAsia="ar-SA"/>
              </w:rPr>
            </w:pPr>
          </w:p>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PELEGRINI, Sandra de Cássia Araújo; FUNARI, Pedro Paulo Abreu;</w:t>
            </w:r>
            <w:r w:rsidR="00214890">
              <w:rPr>
                <w:rFonts w:ascii="Times New Roman" w:hAnsi="Times New Roman"/>
                <w:sz w:val="24"/>
                <w:szCs w:val="24"/>
                <w:lang w:eastAsia="ar-SA"/>
              </w:rPr>
              <w:t xml:space="preserve"> </w:t>
            </w:r>
            <w:r w:rsidRPr="003912B3">
              <w:rPr>
                <w:rFonts w:ascii="Times New Roman" w:hAnsi="Times New Roman"/>
                <w:sz w:val="24"/>
                <w:szCs w:val="24"/>
                <w:lang w:eastAsia="ar-SA"/>
              </w:rPr>
              <w:t>SOUZA FILHO, Carlos Frederico Marés de. </w:t>
            </w:r>
            <w:r w:rsidRPr="003912B3">
              <w:rPr>
                <w:rFonts w:ascii="Times New Roman" w:hAnsi="Times New Roman"/>
                <w:b/>
                <w:bCs/>
                <w:sz w:val="24"/>
                <w:szCs w:val="24"/>
                <w:lang w:eastAsia="ar-SA"/>
              </w:rPr>
              <w:t>Bens culturais e sua proteção jurídica. </w:t>
            </w:r>
            <w:r w:rsidRPr="003912B3">
              <w:rPr>
                <w:rFonts w:ascii="Times New Roman" w:hAnsi="Times New Roman"/>
                <w:sz w:val="24"/>
                <w:szCs w:val="24"/>
                <w:lang w:eastAsia="ar-SA"/>
              </w:rPr>
              <w:t>3. ed. rev. e atual. Curitiba: Juruá, 2005, 2008, 2011;</w:t>
            </w:r>
          </w:p>
          <w:p w:rsidR="003912B3" w:rsidRPr="003912B3" w:rsidRDefault="003912B3" w:rsidP="003912B3">
            <w:pPr>
              <w:suppressAutoHyphens/>
              <w:spacing w:after="0" w:line="240" w:lineRule="auto"/>
              <w:rPr>
                <w:rFonts w:ascii="Times New Roman" w:hAnsi="Times New Roman"/>
                <w:sz w:val="24"/>
                <w:szCs w:val="24"/>
                <w:lang w:eastAsia="ar-SA"/>
              </w:rPr>
            </w:pPr>
          </w:p>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 xml:space="preserve">THE COUNCIL FOR MUSEUMS, ARCHIVES AND LIBRARIES. Museologia: roteiros práticos 4. </w:t>
            </w:r>
            <w:r w:rsidRPr="003912B3">
              <w:rPr>
                <w:rFonts w:ascii="Times New Roman" w:hAnsi="Times New Roman"/>
                <w:b/>
                <w:sz w:val="24"/>
                <w:szCs w:val="24"/>
                <w:lang w:eastAsia="ar-SA"/>
              </w:rPr>
              <w:t>Segurança de Museus</w:t>
            </w:r>
            <w:r w:rsidRPr="003912B3">
              <w:rPr>
                <w:rFonts w:ascii="Times New Roman" w:hAnsi="Times New Roman"/>
                <w:sz w:val="24"/>
                <w:szCs w:val="24"/>
                <w:lang w:eastAsia="ar-SA"/>
              </w:rPr>
              <w:t>. São Paulo: Edusp/ Fundação Vitae, 2003;</w:t>
            </w:r>
          </w:p>
          <w:p w:rsidR="003912B3" w:rsidRPr="003912B3" w:rsidRDefault="003912B3" w:rsidP="003912B3">
            <w:pPr>
              <w:suppressAutoHyphens/>
              <w:spacing w:after="0" w:line="240" w:lineRule="auto"/>
              <w:rPr>
                <w:rFonts w:ascii="Times New Roman" w:hAnsi="Times New Roman"/>
                <w:sz w:val="24"/>
                <w:szCs w:val="24"/>
                <w:lang w:eastAsia="ar-SA"/>
              </w:rPr>
            </w:pPr>
          </w:p>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 xml:space="preserve">THE COUNCIL FOR MUSEUMS, ARCHIVES AND LIBRARIES. Museologia: roteiros práticos 5. </w:t>
            </w:r>
            <w:r w:rsidRPr="003912B3">
              <w:rPr>
                <w:rFonts w:ascii="Times New Roman" w:hAnsi="Times New Roman"/>
                <w:b/>
                <w:sz w:val="24"/>
                <w:szCs w:val="24"/>
                <w:lang w:eastAsia="ar-SA"/>
              </w:rPr>
              <w:t>Parâmetros para a conservação de acervos:</w:t>
            </w:r>
            <w:r w:rsidRPr="003912B3">
              <w:rPr>
                <w:rFonts w:ascii="Times New Roman" w:hAnsi="Times New Roman"/>
                <w:sz w:val="24"/>
                <w:szCs w:val="24"/>
                <w:lang w:eastAsia="ar-SA"/>
              </w:rPr>
              <w:t xml:space="preserve"> um roteiro de auto-avaliação. São Paulo: Edusp/ Fundação Vitae, 2004;</w:t>
            </w:r>
          </w:p>
          <w:p w:rsidR="003912B3" w:rsidRPr="003912B3" w:rsidRDefault="003912B3" w:rsidP="003912B3">
            <w:pPr>
              <w:suppressAutoHyphens/>
              <w:spacing w:after="0" w:line="240" w:lineRule="auto"/>
              <w:rPr>
                <w:rFonts w:ascii="Times New Roman" w:hAnsi="Times New Roman"/>
                <w:sz w:val="24"/>
                <w:szCs w:val="24"/>
                <w:lang w:eastAsia="ar-SA"/>
              </w:rPr>
            </w:pPr>
          </w:p>
          <w:p w:rsidR="003912B3" w:rsidRPr="003912B3" w:rsidRDefault="003912B3" w:rsidP="003912B3">
            <w:pPr>
              <w:suppressAutoHyphens/>
              <w:spacing w:after="0" w:line="240" w:lineRule="auto"/>
              <w:rPr>
                <w:rFonts w:ascii="Times New Roman" w:hAnsi="Times New Roman"/>
                <w:i/>
                <w:sz w:val="24"/>
                <w:szCs w:val="24"/>
                <w:u w:val="single"/>
                <w:lang w:eastAsia="ar-SA"/>
              </w:rPr>
            </w:pPr>
            <w:r w:rsidRPr="003912B3">
              <w:rPr>
                <w:rFonts w:ascii="Times New Roman" w:hAnsi="Times New Roman"/>
                <w:i/>
                <w:sz w:val="24"/>
                <w:szCs w:val="24"/>
                <w:u w:val="single"/>
                <w:lang w:eastAsia="ar-SA"/>
              </w:rPr>
              <w:t>Complementar:</w:t>
            </w:r>
          </w:p>
          <w:p w:rsidR="003912B3" w:rsidRPr="003912B3" w:rsidRDefault="003912B3" w:rsidP="003912B3">
            <w:pPr>
              <w:suppressAutoHyphens/>
              <w:spacing w:after="0" w:line="240" w:lineRule="auto"/>
              <w:rPr>
                <w:rFonts w:ascii="Times New Roman" w:hAnsi="Times New Roman"/>
                <w:sz w:val="24"/>
                <w:szCs w:val="24"/>
                <w:lang w:eastAsia="ar-SA"/>
              </w:rPr>
            </w:pPr>
          </w:p>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ANDRADE. R. M. F. Rodrigo e o SPHAN - Coletânea de textos sobre patrimônio cultural. Rio de Janeiro: MEC/SPHAN/Pró-Memória, 1987;</w:t>
            </w:r>
          </w:p>
          <w:p w:rsidR="003912B3" w:rsidRPr="003912B3" w:rsidRDefault="003912B3" w:rsidP="003912B3">
            <w:pPr>
              <w:suppressAutoHyphens/>
              <w:spacing w:after="0" w:line="240" w:lineRule="auto"/>
              <w:rPr>
                <w:rFonts w:ascii="Times New Roman" w:hAnsi="Times New Roman"/>
                <w:sz w:val="24"/>
                <w:szCs w:val="24"/>
                <w:lang w:eastAsia="ar-SA"/>
              </w:rPr>
            </w:pPr>
          </w:p>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 xml:space="preserve">DRUMOND, Maria Cecília de Paula. </w:t>
            </w:r>
            <w:r w:rsidRPr="003912B3">
              <w:rPr>
                <w:rFonts w:ascii="Times New Roman" w:hAnsi="Times New Roman"/>
                <w:b/>
                <w:sz w:val="24"/>
                <w:szCs w:val="24"/>
                <w:lang w:eastAsia="ar-SA"/>
              </w:rPr>
              <w:t>Prevenção e conservação no museu</w:t>
            </w:r>
            <w:r w:rsidRPr="003912B3">
              <w:rPr>
                <w:rFonts w:ascii="Times New Roman" w:hAnsi="Times New Roman"/>
                <w:sz w:val="24"/>
                <w:szCs w:val="24"/>
                <w:lang w:eastAsia="ar-SA"/>
              </w:rPr>
              <w:t>. In: CADERNO de Diretrizes Museológicas. 2. ed. Brasília: Ministério da Cultura; Instituto do Patrimônio Histórico e Artístico Nacional; Departamento de Museus e Centros Culturais; Belo Horizonte: Secretaria de Estado da Cultura; Superintendência de Museus, 2006;</w:t>
            </w:r>
          </w:p>
          <w:p w:rsidR="003912B3" w:rsidRPr="003912B3" w:rsidRDefault="003912B3" w:rsidP="003912B3">
            <w:pPr>
              <w:suppressAutoHyphens/>
              <w:spacing w:after="0" w:line="240" w:lineRule="auto"/>
              <w:rPr>
                <w:rFonts w:ascii="Times New Roman" w:hAnsi="Times New Roman"/>
                <w:sz w:val="24"/>
                <w:szCs w:val="24"/>
                <w:lang w:eastAsia="ar-SA"/>
              </w:rPr>
            </w:pPr>
          </w:p>
          <w:p w:rsidR="003912B3" w:rsidRPr="003912B3" w:rsidRDefault="003912B3" w:rsidP="003912B3">
            <w:pPr>
              <w:suppressAutoHyphens/>
              <w:autoSpaceDE w:val="0"/>
              <w:autoSpaceDN w:val="0"/>
              <w:adjustRightInd w:val="0"/>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 xml:space="preserve">FUNARI, P.P.A. </w:t>
            </w:r>
            <w:r w:rsidRPr="003912B3">
              <w:rPr>
                <w:rFonts w:ascii="Times New Roman" w:hAnsi="Times New Roman"/>
                <w:b/>
                <w:sz w:val="24"/>
                <w:szCs w:val="24"/>
                <w:lang w:eastAsia="ar-SA"/>
              </w:rPr>
              <w:t>OsDesafios da Destruição e Conservação do Patrimônio Cultural no Brasil</w:t>
            </w:r>
            <w:r w:rsidRPr="003912B3">
              <w:rPr>
                <w:rFonts w:ascii="Times New Roman" w:hAnsi="Times New Roman"/>
                <w:sz w:val="24"/>
                <w:szCs w:val="24"/>
                <w:lang w:eastAsia="ar-SA"/>
              </w:rPr>
              <w:t>.Trabalhos de Antropologia e Etnologia, Porto, 41, ½, 2001, 23-32;</w:t>
            </w:r>
          </w:p>
          <w:p w:rsidR="003912B3" w:rsidRPr="003912B3" w:rsidRDefault="003912B3" w:rsidP="003912B3">
            <w:pPr>
              <w:suppressAutoHyphens/>
              <w:spacing w:after="0" w:line="240" w:lineRule="auto"/>
              <w:rPr>
                <w:rFonts w:ascii="Times New Roman" w:hAnsi="Times New Roman"/>
                <w:sz w:val="24"/>
                <w:szCs w:val="24"/>
                <w:lang w:eastAsia="ar-SA"/>
              </w:rPr>
            </w:pPr>
          </w:p>
          <w:p w:rsid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 xml:space="preserve">PRIMO, Judite (org.). </w:t>
            </w:r>
            <w:r w:rsidRPr="003912B3">
              <w:rPr>
                <w:rFonts w:ascii="Times New Roman" w:hAnsi="Times New Roman"/>
                <w:b/>
                <w:sz w:val="24"/>
                <w:szCs w:val="24"/>
                <w:lang w:eastAsia="ar-SA"/>
              </w:rPr>
              <w:t>Museologia e Património:</w:t>
            </w:r>
            <w:r w:rsidRPr="003912B3">
              <w:rPr>
                <w:rFonts w:ascii="Times New Roman" w:hAnsi="Times New Roman"/>
                <w:sz w:val="24"/>
                <w:szCs w:val="24"/>
                <w:lang w:eastAsia="ar-SA"/>
              </w:rPr>
              <w:t xml:space="preserve"> documentos fundamentais. Lisboa: Universidade Lusófona de Humanidades e Tecnologia, 1999. (Cadernos de Sociomuseologia, 15).</w:t>
            </w:r>
          </w:p>
          <w:p w:rsidR="00214890" w:rsidRDefault="00214890" w:rsidP="003912B3">
            <w:pPr>
              <w:suppressAutoHyphens/>
              <w:spacing w:after="0" w:line="240" w:lineRule="auto"/>
              <w:rPr>
                <w:rFonts w:ascii="Times New Roman" w:hAnsi="Times New Roman"/>
                <w:sz w:val="24"/>
                <w:szCs w:val="24"/>
                <w:lang w:eastAsia="ar-SA"/>
              </w:rPr>
            </w:pPr>
          </w:p>
          <w:p w:rsidR="00214890" w:rsidRPr="003912B3" w:rsidRDefault="00214890" w:rsidP="00214890">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VIOLLET-LE-DUC, Eugène Emmanuel. </w:t>
            </w:r>
            <w:r w:rsidRPr="003912B3">
              <w:rPr>
                <w:rFonts w:ascii="Times New Roman" w:hAnsi="Times New Roman"/>
                <w:b/>
                <w:bCs/>
                <w:sz w:val="24"/>
                <w:szCs w:val="24"/>
                <w:lang w:eastAsia="ar-SA"/>
              </w:rPr>
              <w:t>Restauração. </w:t>
            </w:r>
            <w:r w:rsidRPr="003912B3">
              <w:rPr>
                <w:rFonts w:ascii="Times New Roman" w:hAnsi="Times New Roman"/>
                <w:sz w:val="24"/>
                <w:szCs w:val="24"/>
                <w:lang w:eastAsia="ar-SA"/>
              </w:rPr>
              <w:t>Cotia: Ateliê, c2000. (Artes &amp; ofícios; 1).</w:t>
            </w:r>
          </w:p>
          <w:p w:rsidR="003912B3" w:rsidRPr="003912B3" w:rsidRDefault="003912B3" w:rsidP="003912B3">
            <w:pPr>
              <w:suppressAutoHyphens/>
              <w:spacing w:after="0" w:line="240" w:lineRule="auto"/>
              <w:rPr>
                <w:rFonts w:ascii="Times New Roman" w:hAnsi="Times New Roman"/>
                <w:sz w:val="24"/>
                <w:szCs w:val="24"/>
                <w:lang w:eastAsia="ar-SA"/>
              </w:rPr>
            </w:pPr>
          </w:p>
        </w:tc>
      </w:tr>
    </w:tbl>
    <w:p w:rsidR="003912B3" w:rsidRPr="003912B3" w:rsidRDefault="003912B3" w:rsidP="003912B3">
      <w:pPr>
        <w:suppressAutoHyphens/>
        <w:spacing w:before="160" w:after="0" w:line="360" w:lineRule="auto"/>
        <w:jc w:val="both"/>
        <w:rPr>
          <w:rFonts w:ascii="Times New Roman" w:eastAsia="Times New Roman" w:hAnsi="Times New Roman"/>
          <w:sz w:val="26"/>
          <w:szCs w:val="20"/>
          <w:lang w:eastAsia="ar-SA"/>
        </w:rPr>
      </w:pPr>
    </w:p>
    <w:tbl>
      <w:tblPr>
        <w:tblW w:w="95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6924"/>
      </w:tblGrid>
      <w:tr w:rsidR="003912B3" w:rsidRPr="003912B3" w:rsidTr="009E0F99">
        <w:tc>
          <w:tcPr>
            <w:tcW w:w="2622"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CURSO/</w:t>
            </w:r>
          </w:p>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SEMESTRE</w:t>
            </w:r>
          </w:p>
        </w:tc>
        <w:tc>
          <w:tcPr>
            <w:tcW w:w="6924"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Bacharelado em Museologia / 3° Semestre</w:t>
            </w:r>
          </w:p>
        </w:tc>
      </w:tr>
      <w:tr w:rsidR="003912B3" w:rsidRPr="003912B3" w:rsidTr="009E0F99">
        <w:tc>
          <w:tcPr>
            <w:tcW w:w="2622"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DISCIPLINA</w:t>
            </w:r>
          </w:p>
        </w:tc>
        <w:tc>
          <w:tcPr>
            <w:tcW w:w="6924"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Documentação Museológica II</w:t>
            </w:r>
          </w:p>
        </w:tc>
      </w:tr>
      <w:tr w:rsidR="003912B3" w:rsidRPr="003912B3" w:rsidTr="009E0F99">
        <w:tc>
          <w:tcPr>
            <w:tcW w:w="2622"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CARÁTER DA DISCIPLINA</w:t>
            </w:r>
          </w:p>
          <w:p w:rsidR="003912B3" w:rsidRPr="003912B3" w:rsidRDefault="003912B3" w:rsidP="003912B3">
            <w:pPr>
              <w:suppressAutoHyphens/>
              <w:spacing w:after="0" w:line="360" w:lineRule="auto"/>
              <w:rPr>
                <w:rFonts w:ascii="Times New Roman" w:eastAsia="Times New Roman" w:hAnsi="Times New Roman"/>
                <w:sz w:val="24"/>
                <w:szCs w:val="24"/>
                <w:lang w:eastAsia="ar-SA"/>
              </w:rPr>
            </w:pPr>
          </w:p>
        </w:tc>
        <w:tc>
          <w:tcPr>
            <w:tcW w:w="6924" w:type="dxa"/>
          </w:tcPr>
          <w:p w:rsidR="003912B3" w:rsidRPr="003912B3" w:rsidRDefault="003912B3" w:rsidP="003912B3">
            <w:pPr>
              <w:suppressAutoHyphens/>
              <w:spacing w:after="0" w:line="24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Obrigatória</w:t>
            </w:r>
          </w:p>
        </w:tc>
      </w:tr>
      <w:tr w:rsidR="003912B3" w:rsidRPr="003912B3" w:rsidTr="009E0F99">
        <w:tc>
          <w:tcPr>
            <w:tcW w:w="2622"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PRÉ-REQUISITO</w:t>
            </w:r>
          </w:p>
          <w:p w:rsidR="003912B3" w:rsidRPr="003912B3" w:rsidRDefault="003912B3" w:rsidP="003912B3">
            <w:pPr>
              <w:suppressAutoHyphens/>
              <w:spacing w:after="0" w:line="360" w:lineRule="auto"/>
              <w:rPr>
                <w:rFonts w:ascii="Times New Roman" w:eastAsia="Times New Roman" w:hAnsi="Times New Roman"/>
                <w:sz w:val="24"/>
                <w:szCs w:val="24"/>
                <w:lang w:eastAsia="ar-SA"/>
              </w:rPr>
            </w:pPr>
          </w:p>
        </w:tc>
        <w:tc>
          <w:tcPr>
            <w:tcW w:w="6924"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Documentação Museológica I</w:t>
            </w:r>
          </w:p>
        </w:tc>
      </w:tr>
      <w:tr w:rsidR="003912B3" w:rsidRPr="003912B3" w:rsidTr="009E0F99">
        <w:tc>
          <w:tcPr>
            <w:tcW w:w="2622"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CÓDIGO</w:t>
            </w:r>
          </w:p>
        </w:tc>
        <w:tc>
          <w:tcPr>
            <w:tcW w:w="6924"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p>
        </w:tc>
      </w:tr>
      <w:tr w:rsidR="003912B3" w:rsidRPr="003912B3" w:rsidTr="009E0F99">
        <w:tc>
          <w:tcPr>
            <w:tcW w:w="2622"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DEPARTAMENTO</w:t>
            </w:r>
          </w:p>
        </w:tc>
        <w:tc>
          <w:tcPr>
            <w:tcW w:w="6924" w:type="dxa"/>
          </w:tcPr>
          <w:p w:rsidR="003912B3" w:rsidRPr="003912B3" w:rsidRDefault="00E50CED" w:rsidP="003912B3">
            <w:pPr>
              <w:suppressAutoHyphens/>
              <w:spacing w:after="0" w:line="36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Departamento de Museologia, </w:t>
            </w:r>
            <w:r w:rsidR="003912B3" w:rsidRPr="003912B3">
              <w:rPr>
                <w:rFonts w:ascii="Times New Roman" w:eastAsia="Times New Roman" w:hAnsi="Times New Roman"/>
                <w:sz w:val="24"/>
                <w:szCs w:val="24"/>
                <w:lang w:eastAsia="ar-SA"/>
              </w:rPr>
              <w:t>Conservação e Restauro</w:t>
            </w:r>
          </w:p>
        </w:tc>
      </w:tr>
      <w:tr w:rsidR="003912B3" w:rsidRPr="003912B3" w:rsidTr="009E0F99">
        <w:tc>
          <w:tcPr>
            <w:tcW w:w="2622"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CARGA HORÁRIA TOTAL</w:t>
            </w:r>
          </w:p>
        </w:tc>
        <w:tc>
          <w:tcPr>
            <w:tcW w:w="6924"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68h</w:t>
            </w:r>
          </w:p>
        </w:tc>
      </w:tr>
      <w:tr w:rsidR="003912B3" w:rsidRPr="003912B3" w:rsidTr="009E0F99">
        <w:trPr>
          <w:trHeight w:val="823"/>
        </w:trPr>
        <w:tc>
          <w:tcPr>
            <w:tcW w:w="2622"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CRÉDITOS</w:t>
            </w:r>
          </w:p>
          <w:p w:rsidR="003912B3" w:rsidRPr="003912B3" w:rsidRDefault="003912B3" w:rsidP="003912B3">
            <w:pPr>
              <w:suppressAutoHyphens/>
              <w:spacing w:after="0" w:line="360" w:lineRule="auto"/>
              <w:rPr>
                <w:rFonts w:ascii="Times New Roman" w:eastAsia="Times New Roman" w:hAnsi="Times New Roman"/>
                <w:sz w:val="24"/>
                <w:szCs w:val="24"/>
                <w:lang w:eastAsia="ar-SA"/>
              </w:rPr>
            </w:pPr>
          </w:p>
        </w:tc>
        <w:tc>
          <w:tcPr>
            <w:tcW w:w="6924"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4</w:t>
            </w:r>
          </w:p>
        </w:tc>
      </w:tr>
      <w:tr w:rsidR="003912B3" w:rsidRPr="003912B3" w:rsidTr="009E0F99">
        <w:tc>
          <w:tcPr>
            <w:tcW w:w="2622"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NATUREZA DA CARGA</w:t>
            </w:r>
          </w:p>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HORÁRIA</w:t>
            </w:r>
          </w:p>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ANO/SEMESTRE</w:t>
            </w:r>
          </w:p>
        </w:tc>
        <w:tc>
          <w:tcPr>
            <w:tcW w:w="6924"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xml:space="preserve">4P </w:t>
            </w:r>
          </w:p>
        </w:tc>
      </w:tr>
      <w:tr w:rsidR="003912B3" w:rsidRPr="003912B3" w:rsidTr="009E0F99">
        <w:tc>
          <w:tcPr>
            <w:tcW w:w="2622"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PROFESSORES RESPONSÁVEIS</w:t>
            </w:r>
          </w:p>
        </w:tc>
        <w:tc>
          <w:tcPr>
            <w:tcW w:w="6924"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Profa. Noris Mara P. M. Leal</w:t>
            </w:r>
          </w:p>
        </w:tc>
      </w:tr>
      <w:tr w:rsidR="003912B3" w:rsidRPr="003912B3" w:rsidTr="009E0F99">
        <w:tc>
          <w:tcPr>
            <w:tcW w:w="2622"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OBJETIVOS</w:t>
            </w:r>
          </w:p>
        </w:tc>
        <w:tc>
          <w:tcPr>
            <w:tcW w:w="6924" w:type="dxa"/>
          </w:tcPr>
          <w:p w:rsidR="003912B3" w:rsidRPr="003912B3" w:rsidRDefault="003912B3" w:rsidP="003912B3">
            <w:pPr>
              <w:suppressAutoHyphens/>
              <w:spacing w:after="0" w:line="240" w:lineRule="auto"/>
              <w:rPr>
                <w:rFonts w:ascii="Times New Roman" w:eastAsia="Times New Roman" w:hAnsi="Times New Roman"/>
                <w:sz w:val="24"/>
                <w:szCs w:val="24"/>
                <w:lang w:eastAsia="ar-SA"/>
              </w:rPr>
            </w:pPr>
            <w:r w:rsidRPr="003912B3">
              <w:rPr>
                <w:rFonts w:ascii="Times New Roman" w:eastAsia="Times New Roman" w:hAnsi="Times New Roman"/>
                <w:b/>
                <w:sz w:val="24"/>
                <w:szCs w:val="24"/>
                <w:lang w:eastAsia="ar-SA"/>
              </w:rPr>
              <w:t xml:space="preserve">. </w:t>
            </w:r>
            <w:r w:rsidRPr="003912B3">
              <w:rPr>
                <w:rFonts w:ascii="Times New Roman" w:eastAsia="Times New Roman" w:hAnsi="Times New Roman"/>
                <w:sz w:val="24"/>
                <w:szCs w:val="24"/>
                <w:lang w:eastAsia="ar-SA"/>
              </w:rPr>
              <w:t>Identificar, propor e discutir, em termos teóricos/práticos, perspectivas de ação referentes ao mais diversos aspectos concernentes ao dia-a-dia da documentação museológica.</w:t>
            </w: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b/>
                <w:sz w:val="24"/>
                <w:szCs w:val="24"/>
                <w:lang w:eastAsia="ar-SA"/>
              </w:rPr>
              <w:t xml:space="preserve">. </w:t>
            </w:r>
            <w:r w:rsidRPr="003912B3">
              <w:rPr>
                <w:rFonts w:ascii="Times New Roman" w:eastAsia="Times New Roman" w:hAnsi="Times New Roman"/>
                <w:sz w:val="24"/>
                <w:szCs w:val="24"/>
                <w:lang w:eastAsia="ar-SA"/>
              </w:rPr>
              <w:t>Desenvolver a perspicácia para a identificação de problemas e a proposta de soluções para os museus</w:t>
            </w: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b/>
                <w:sz w:val="24"/>
                <w:szCs w:val="24"/>
                <w:lang w:eastAsia="ar-SA"/>
              </w:rPr>
              <w:t xml:space="preserve">. </w:t>
            </w:r>
            <w:r w:rsidRPr="003912B3">
              <w:rPr>
                <w:rFonts w:ascii="Times New Roman" w:eastAsia="Times New Roman" w:hAnsi="Times New Roman"/>
                <w:sz w:val="24"/>
                <w:szCs w:val="24"/>
                <w:lang w:eastAsia="ar-SA"/>
              </w:rPr>
              <w:t>Capacitar para a tomada mais adequada de decisões, em circusntâncias específicas</w:t>
            </w: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b/>
                <w:sz w:val="24"/>
                <w:szCs w:val="24"/>
                <w:lang w:eastAsia="ar-SA"/>
              </w:rPr>
              <w:t xml:space="preserve">. </w:t>
            </w:r>
            <w:r w:rsidRPr="003912B3">
              <w:rPr>
                <w:rFonts w:ascii="Times New Roman" w:eastAsia="Times New Roman" w:hAnsi="Times New Roman"/>
                <w:sz w:val="24"/>
                <w:szCs w:val="24"/>
                <w:lang w:eastAsia="ar-SA"/>
              </w:rPr>
              <w:t>Aguçar a perspectiva crítico-reflexiva no que tange às diretrizes e convenções gerais estabelecidas para as práticas da documentação museológicas.</w:t>
            </w:r>
          </w:p>
          <w:p w:rsidR="003912B3" w:rsidRPr="003912B3" w:rsidRDefault="003912B3" w:rsidP="003912B3">
            <w:pPr>
              <w:suppressAutoHyphens/>
              <w:spacing w:after="0" w:line="240" w:lineRule="auto"/>
              <w:ind w:left="720"/>
              <w:jc w:val="both"/>
              <w:rPr>
                <w:rFonts w:ascii="Times New Roman" w:eastAsia="Times New Roman" w:hAnsi="Times New Roman"/>
                <w:b/>
                <w:sz w:val="24"/>
                <w:szCs w:val="24"/>
                <w:lang w:eastAsia="ar-SA"/>
              </w:rPr>
            </w:pPr>
          </w:p>
          <w:p w:rsidR="003912B3" w:rsidRPr="003912B3" w:rsidRDefault="003912B3" w:rsidP="003912B3">
            <w:pPr>
              <w:suppressAutoHyphens/>
              <w:spacing w:after="0" w:line="360" w:lineRule="auto"/>
              <w:rPr>
                <w:rFonts w:ascii="Times New Roman" w:eastAsia="Times New Roman" w:hAnsi="Times New Roman"/>
                <w:sz w:val="24"/>
                <w:szCs w:val="24"/>
                <w:lang w:eastAsia="ar-SA"/>
              </w:rPr>
            </w:pPr>
          </w:p>
        </w:tc>
      </w:tr>
      <w:tr w:rsidR="003912B3" w:rsidRPr="003912B3" w:rsidTr="009E0F99">
        <w:tc>
          <w:tcPr>
            <w:tcW w:w="2622"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EMENTA</w:t>
            </w:r>
          </w:p>
        </w:tc>
        <w:tc>
          <w:tcPr>
            <w:tcW w:w="6924" w:type="dxa"/>
          </w:tcPr>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Supervisão em atividades práticas, debate e orientação acerca de atividades de documentação de acervos realizadas em museus ou espaços correlatos.</w:t>
            </w:r>
          </w:p>
          <w:p w:rsidR="003912B3" w:rsidRPr="003912B3" w:rsidRDefault="003912B3" w:rsidP="003912B3">
            <w:pPr>
              <w:suppressAutoHyphens/>
              <w:spacing w:after="0" w:line="360" w:lineRule="auto"/>
              <w:rPr>
                <w:rFonts w:ascii="Times New Roman" w:eastAsia="Times New Roman" w:hAnsi="Times New Roman"/>
                <w:sz w:val="24"/>
                <w:szCs w:val="24"/>
                <w:lang w:eastAsia="ar-SA"/>
              </w:rPr>
            </w:pPr>
          </w:p>
        </w:tc>
      </w:tr>
      <w:tr w:rsidR="003912B3" w:rsidRPr="003912B3" w:rsidTr="009E0F99">
        <w:tc>
          <w:tcPr>
            <w:tcW w:w="2622"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PROGRAMA</w:t>
            </w:r>
          </w:p>
        </w:tc>
        <w:tc>
          <w:tcPr>
            <w:tcW w:w="6924" w:type="dxa"/>
          </w:tcPr>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Atividades práticas em acervos museológicos desenvolvendo ações a partir dos seguintes tópicos:</w:t>
            </w:r>
          </w:p>
          <w:p w:rsidR="003912B3" w:rsidRPr="003912B3" w:rsidRDefault="003912B3" w:rsidP="00887512">
            <w:pPr>
              <w:numPr>
                <w:ilvl w:val="0"/>
                <w:numId w:val="19"/>
              </w:num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Pesquisa em Museus</w:t>
            </w:r>
          </w:p>
          <w:p w:rsidR="003912B3" w:rsidRPr="003912B3" w:rsidRDefault="003912B3" w:rsidP="00887512">
            <w:pPr>
              <w:numPr>
                <w:ilvl w:val="0"/>
                <w:numId w:val="19"/>
              </w:num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Documento/Objeto museológico</w:t>
            </w:r>
          </w:p>
          <w:p w:rsidR="003912B3" w:rsidRPr="003912B3" w:rsidRDefault="003912B3" w:rsidP="00887512">
            <w:pPr>
              <w:numPr>
                <w:ilvl w:val="0"/>
                <w:numId w:val="19"/>
              </w:num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xml:space="preserve">Gerenciamento de coleções </w:t>
            </w:r>
          </w:p>
          <w:p w:rsidR="003912B3" w:rsidRPr="003912B3" w:rsidRDefault="003912B3" w:rsidP="00887512">
            <w:pPr>
              <w:numPr>
                <w:ilvl w:val="0"/>
                <w:numId w:val="19"/>
              </w:num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Política de Aquisições</w:t>
            </w:r>
          </w:p>
          <w:p w:rsidR="003912B3" w:rsidRPr="003912B3" w:rsidRDefault="003912B3" w:rsidP="00887512">
            <w:pPr>
              <w:numPr>
                <w:ilvl w:val="0"/>
                <w:numId w:val="19"/>
              </w:num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xml:space="preserve">Tesaurização </w:t>
            </w:r>
          </w:p>
          <w:p w:rsidR="003912B3" w:rsidRPr="003912B3" w:rsidRDefault="003912B3" w:rsidP="00887512">
            <w:pPr>
              <w:numPr>
                <w:ilvl w:val="0"/>
                <w:numId w:val="19"/>
              </w:num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catalogação</w:t>
            </w:r>
          </w:p>
          <w:p w:rsidR="003912B3" w:rsidRPr="003912B3" w:rsidRDefault="003912B3" w:rsidP="00887512">
            <w:pPr>
              <w:numPr>
                <w:ilvl w:val="0"/>
                <w:numId w:val="19"/>
              </w:num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Programas gerenciadores de acervos</w:t>
            </w:r>
          </w:p>
          <w:p w:rsidR="003912B3" w:rsidRPr="003912B3" w:rsidRDefault="003912B3" w:rsidP="003912B3">
            <w:pPr>
              <w:suppressAutoHyphens/>
              <w:spacing w:after="0" w:line="360" w:lineRule="auto"/>
              <w:rPr>
                <w:rFonts w:ascii="Times New Roman" w:eastAsia="Times New Roman" w:hAnsi="Times New Roman"/>
                <w:sz w:val="24"/>
                <w:szCs w:val="24"/>
                <w:lang w:eastAsia="ar-SA"/>
              </w:rPr>
            </w:pPr>
          </w:p>
        </w:tc>
      </w:tr>
      <w:tr w:rsidR="003912B3" w:rsidRPr="003912B3" w:rsidTr="009E0F99">
        <w:tc>
          <w:tcPr>
            <w:tcW w:w="2622"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BIBLIOGRAFIA</w:t>
            </w:r>
          </w:p>
        </w:tc>
        <w:tc>
          <w:tcPr>
            <w:tcW w:w="6924" w:type="dxa"/>
          </w:tcPr>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xml:space="preserve">Básica: </w:t>
            </w: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FERREZ, Helena Dodd &amp;</w:t>
            </w:r>
            <w:r w:rsidRPr="003912B3">
              <w:rPr>
                <w:rFonts w:ascii="Times New Roman" w:eastAsia="Times New Roman" w:hAnsi="Times New Roman"/>
                <w:caps/>
                <w:sz w:val="24"/>
                <w:szCs w:val="24"/>
                <w:lang w:eastAsia="ar-SA"/>
              </w:rPr>
              <w:t>Bianchini</w:t>
            </w:r>
            <w:r w:rsidRPr="003912B3">
              <w:rPr>
                <w:rFonts w:ascii="Times New Roman" w:eastAsia="Times New Roman" w:hAnsi="Times New Roman"/>
                <w:sz w:val="24"/>
                <w:szCs w:val="24"/>
                <w:lang w:eastAsia="ar-SA"/>
              </w:rPr>
              <w:t>, Maria Helena S, Thesaurus para acervos museológicos</w:t>
            </w:r>
            <w:r w:rsidR="006926E5">
              <w:rPr>
                <w:rFonts w:ascii="Times New Roman" w:eastAsia="Times New Roman" w:hAnsi="Times New Roman"/>
                <w:sz w:val="24"/>
                <w:szCs w:val="24"/>
                <w:lang w:eastAsia="ar-SA"/>
              </w:rPr>
              <w:t>.</w:t>
            </w: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caps/>
                <w:sz w:val="24"/>
                <w:szCs w:val="24"/>
                <w:lang w:eastAsia="ar-SA"/>
              </w:rPr>
              <w:t xml:space="preserve">Candido, </w:t>
            </w:r>
            <w:r w:rsidRPr="003912B3">
              <w:rPr>
                <w:rFonts w:ascii="Times New Roman" w:eastAsia="Times New Roman" w:hAnsi="Times New Roman"/>
                <w:sz w:val="24"/>
                <w:szCs w:val="24"/>
                <w:lang w:eastAsia="ar-SA"/>
              </w:rPr>
              <w:t>Maria Inez</w:t>
            </w:r>
            <w:r w:rsidRPr="003912B3">
              <w:rPr>
                <w:rFonts w:ascii="Times New Roman" w:eastAsia="Times New Roman" w:hAnsi="Times New Roman"/>
                <w:caps/>
                <w:sz w:val="24"/>
                <w:szCs w:val="24"/>
                <w:lang w:eastAsia="ar-SA"/>
              </w:rPr>
              <w:t xml:space="preserve"> - </w:t>
            </w:r>
            <w:r w:rsidRPr="003912B3">
              <w:rPr>
                <w:rFonts w:ascii="Times New Roman" w:eastAsia="Times New Roman" w:hAnsi="Times New Roman"/>
                <w:sz w:val="24"/>
                <w:szCs w:val="24"/>
                <w:lang w:eastAsia="ar-SA"/>
              </w:rPr>
              <w:t>Documentação Museológica</w:t>
            </w:r>
            <w:r w:rsidR="006926E5">
              <w:rPr>
                <w:rFonts w:ascii="Times New Roman" w:eastAsia="Times New Roman" w:hAnsi="Times New Roman"/>
                <w:sz w:val="24"/>
                <w:szCs w:val="24"/>
                <w:lang w:eastAsia="ar-SA"/>
              </w:rPr>
              <w:t>.</w:t>
            </w: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SOUZA, Rosali Fernandez de, Thesaurus como linguagem de representação em informação, In:Documentação em Museus, MAST-Colloquia vol.10, Rio de Janeiro, 2008.</w:t>
            </w: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caps/>
                <w:sz w:val="24"/>
                <w:szCs w:val="24"/>
                <w:lang w:eastAsia="ar-SA"/>
              </w:rPr>
              <w:t>Julião,</w:t>
            </w:r>
            <w:r w:rsidR="00A050B5">
              <w:rPr>
                <w:rFonts w:ascii="Times New Roman" w:eastAsia="Times New Roman" w:hAnsi="Times New Roman"/>
                <w:caps/>
                <w:sz w:val="24"/>
                <w:szCs w:val="24"/>
                <w:lang w:eastAsia="ar-SA"/>
              </w:rPr>
              <w:t xml:space="preserve"> </w:t>
            </w:r>
            <w:r w:rsidRPr="003912B3">
              <w:rPr>
                <w:rFonts w:ascii="Times New Roman" w:eastAsia="Times New Roman" w:hAnsi="Times New Roman"/>
                <w:sz w:val="24"/>
                <w:szCs w:val="24"/>
                <w:lang w:eastAsia="ar-SA"/>
              </w:rPr>
              <w:t>Leticia – Pesquisa Histórica no Museu – In: Caderno de Diretrizes Museológicas 1, Secretaria de Estado da Cultura/Superintendência de Museus, Belo Horizonte, 2002.</w:t>
            </w:r>
          </w:p>
          <w:p w:rsidR="00A050B5" w:rsidRDefault="00A050B5" w:rsidP="003912B3">
            <w:pPr>
              <w:suppressAutoHyphens/>
              <w:spacing w:after="0" w:line="240" w:lineRule="auto"/>
              <w:jc w:val="both"/>
              <w:rPr>
                <w:rFonts w:ascii="Times New Roman" w:eastAsia="Times New Roman" w:hAnsi="Times New Roman"/>
                <w:caps/>
                <w:sz w:val="24"/>
                <w:szCs w:val="24"/>
                <w:lang w:eastAsia="ar-SA"/>
              </w:rPr>
            </w:pP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caps/>
                <w:sz w:val="24"/>
                <w:szCs w:val="24"/>
                <w:lang w:eastAsia="ar-SA"/>
              </w:rPr>
              <w:t>Chagas,</w:t>
            </w:r>
            <w:r w:rsidR="00A050B5">
              <w:rPr>
                <w:rFonts w:ascii="Times New Roman" w:eastAsia="Times New Roman" w:hAnsi="Times New Roman"/>
                <w:sz w:val="24"/>
                <w:szCs w:val="24"/>
                <w:lang w:eastAsia="ar-SA"/>
              </w:rPr>
              <w:t xml:space="preserve"> Mário.</w:t>
            </w:r>
            <w:r w:rsidRPr="003912B3">
              <w:rPr>
                <w:rFonts w:ascii="Times New Roman" w:eastAsia="Times New Roman" w:hAnsi="Times New Roman"/>
                <w:sz w:val="24"/>
                <w:szCs w:val="24"/>
                <w:lang w:eastAsia="ar-SA"/>
              </w:rPr>
              <w:t xml:space="preserve"> Pesquisa e Comunicação: Mutuo Desafio – In: Anais do IV Seminário sobre Museus-Casas:Pesquisa e Documentação – Rio de Janeiro, Fundação Casa de Rui Barbosa,</w:t>
            </w:r>
            <w:r w:rsidR="00A050B5">
              <w:rPr>
                <w:rFonts w:ascii="Times New Roman" w:eastAsia="Times New Roman" w:hAnsi="Times New Roman"/>
                <w:sz w:val="24"/>
                <w:szCs w:val="24"/>
                <w:lang w:eastAsia="ar-SA"/>
              </w:rPr>
              <w:t xml:space="preserve"> </w:t>
            </w:r>
            <w:r w:rsidRPr="003912B3">
              <w:rPr>
                <w:rFonts w:ascii="Times New Roman" w:eastAsia="Times New Roman" w:hAnsi="Times New Roman"/>
                <w:sz w:val="24"/>
                <w:szCs w:val="24"/>
                <w:lang w:eastAsia="ar-SA"/>
              </w:rPr>
              <w:t>2002.</w:t>
            </w:r>
          </w:p>
          <w:p w:rsidR="003912B3" w:rsidRPr="003912B3" w:rsidRDefault="003912B3" w:rsidP="003912B3">
            <w:pPr>
              <w:suppressAutoHyphens/>
              <w:spacing w:after="0" w:line="240" w:lineRule="auto"/>
              <w:rPr>
                <w:rFonts w:ascii="Times New Roman" w:eastAsia="Times New Roman" w:hAnsi="Times New Roman"/>
                <w:sz w:val="24"/>
                <w:szCs w:val="24"/>
                <w:lang w:eastAsia="ar-SA"/>
              </w:rPr>
            </w:pPr>
          </w:p>
          <w:p w:rsidR="003912B3" w:rsidRPr="003912B3" w:rsidRDefault="003912B3" w:rsidP="003912B3">
            <w:pPr>
              <w:suppressAutoHyphens/>
              <w:snapToGrid w:val="0"/>
              <w:spacing w:before="160" w:after="0" w:line="36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xml:space="preserve">Complementar: </w:t>
            </w:r>
          </w:p>
          <w:p w:rsidR="003912B3" w:rsidRPr="003912B3" w:rsidRDefault="003912B3" w:rsidP="003912B3">
            <w:pPr>
              <w:suppressAutoHyphens/>
              <w:snapToGrid w:val="0"/>
              <w:spacing w:before="160"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CHAGAS, Mário – Pesquisa Museológica - In: Museu Instituição de Pesquisa, MAST, RJ, 2005</w:t>
            </w:r>
          </w:p>
          <w:p w:rsidR="003912B3" w:rsidRPr="003912B3" w:rsidRDefault="003912B3" w:rsidP="003912B3">
            <w:pPr>
              <w:suppressAutoHyphens/>
              <w:snapToGrid w:val="0"/>
              <w:spacing w:before="160"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DODEBEI, Vera Lúcia Doyle – Construindo o Conceito de Documento. In: Memória e Construções de Identidades, RJ, 7 Letras, 2000</w:t>
            </w:r>
          </w:p>
          <w:p w:rsidR="003912B3" w:rsidRPr="003912B3" w:rsidRDefault="003912B3" w:rsidP="003912B3">
            <w:pPr>
              <w:suppressAutoHyphens/>
              <w:snapToGrid w:val="0"/>
              <w:spacing w:before="160"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FERREZ, Helena Dodd &amp; Bianchini, Maria Helena S, Thesaurus para acervos museológicos</w:t>
            </w:r>
          </w:p>
          <w:p w:rsidR="003912B3" w:rsidRPr="003912B3" w:rsidRDefault="003912B3" w:rsidP="003912B3">
            <w:pPr>
              <w:suppressAutoHyphens/>
              <w:snapToGrid w:val="0"/>
              <w:spacing w:before="160"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HAZEN, Dan C. – Desenvolvimento e Gerenciamento de Coleções</w:t>
            </w:r>
          </w:p>
          <w:p w:rsidR="003912B3" w:rsidRPr="003912B3" w:rsidRDefault="003912B3" w:rsidP="003912B3">
            <w:pPr>
              <w:suppressAutoHyphens/>
              <w:snapToGrid w:val="0"/>
              <w:spacing w:before="160"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Julião, Leticia – Pesquisa Histórica no Museu – In: Caderno de Diretrizes Museológicas 1, Secretaria de Estado da Cultura/Superintendência de Museus, Belo Horizonte, 2002.</w:t>
            </w:r>
          </w:p>
          <w:p w:rsidR="003912B3" w:rsidRPr="003912B3" w:rsidRDefault="003912B3" w:rsidP="003912B3">
            <w:pPr>
              <w:suppressAutoHyphens/>
              <w:snapToGrid w:val="0"/>
              <w:spacing w:before="160"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LORD, Barry &amp; LORD, Gail Dexter Manual de Gestión de Museos, Barcelona, 1998.</w:t>
            </w:r>
          </w:p>
          <w:p w:rsidR="003912B3" w:rsidRPr="003912B3" w:rsidRDefault="003912B3" w:rsidP="003912B3">
            <w:pPr>
              <w:suppressAutoHyphens/>
              <w:snapToGrid w:val="0"/>
              <w:spacing w:before="160"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MORO, Fernanda de Camargo- Museu: Aquisição/Documentação</w:t>
            </w:r>
          </w:p>
          <w:p w:rsidR="003912B3" w:rsidRPr="003912B3" w:rsidRDefault="003912B3" w:rsidP="003912B3">
            <w:pPr>
              <w:suppressAutoHyphens/>
              <w:snapToGrid w:val="0"/>
              <w:spacing w:before="160"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NASCIMENTO, Rosana – O objeto museal, sua historicidade: implicações na ação documental e na dimensão pedagógica do museu. Cadernos de Sociomuseologia – Centro de Estudos de Sociomuseologia,11, ULHT, Lisboa, 1988.</w:t>
            </w:r>
          </w:p>
          <w:p w:rsidR="003912B3" w:rsidRPr="003912B3" w:rsidRDefault="003912B3" w:rsidP="003912B3">
            <w:pPr>
              <w:suppressAutoHyphens/>
              <w:snapToGrid w:val="0"/>
              <w:spacing w:before="160"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NOVAES, Lourdes Rego – Da organização do Patrimônio Museológico: refletindo sobre documentação museológica. In Museologia Social, SMC, Porto Alegre, 2000</w:t>
            </w:r>
          </w:p>
          <w:p w:rsidR="003912B3" w:rsidRPr="003912B3" w:rsidRDefault="003912B3" w:rsidP="003912B3">
            <w:pPr>
              <w:suppressAutoHyphens/>
              <w:snapToGrid w:val="0"/>
              <w:spacing w:before="160"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RIBEIRO, Antonio Cláudio Lopes – As políticas de aquisição do MHN (1922x1996) In: Anais do MHN, n39, IPHAN, Rio de Janeiro, 2007.</w:t>
            </w:r>
            <w:r w:rsidRPr="003912B3">
              <w:rPr>
                <w:rFonts w:ascii="Times New Roman" w:eastAsia="Times New Roman" w:hAnsi="Times New Roman"/>
                <w:sz w:val="24"/>
                <w:szCs w:val="24"/>
                <w:lang w:eastAsia="ar-SA"/>
              </w:rPr>
              <w:tab/>
            </w:r>
          </w:p>
          <w:p w:rsidR="003912B3" w:rsidRPr="003912B3" w:rsidRDefault="003912B3" w:rsidP="003912B3">
            <w:pPr>
              <w:suppressAutoHyphens/>
              <w:snapToGrid w:val="0"/>
              <w:spacing w:before="160"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SANTOS, Maria Célia T. Moura – Documentação museológica, educação e cidadania, In: Santos, Maria Célia – Repensando a Ação Cultural e Educativa dos Museus, Centro Editorial e Didático da UFBA, 1993.</w:t>
            </w:r>
          </w:p>
          <w:p w:rsidR="003912B3" w:rsidRPr="003912B3" w:rsidRDefault="003912B3" w:rsidP="003912B3">
            <w:pPr>
              <w:suppressAutoHyphens/>
              <w:spacing w:after="0" w:line="240" w:lineRule="auto"/>
              <w:rPr>
                <w:rFonts w:ascii="Times New Roman" w:eastAsia="Times New Roman" w:hAnsi="Times New Roman"/>
                <w:sz w:val="24"/>
                <w:szCs w:val="24"/>
                <w:lang w:eastAsia="ar-SA"/>
              </w:rPr>
            </w:pPr>
          </w:p>
        </w:tc>
      </w:tr>
      <w:tr w:rsidR="003912B3" w:rsidRPr="003912B3" w:rsidTr="009E0F99">
        <w:tc>
          <w:tcPr>
            <w:tcW w:w="2622"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CURSO/SEMESTRE</w:t>
            </w:r>
          </w:p>
        </w:tc>
        <w:tc>
          <w:tcPr>
            <w:tcW w:w="6924"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Bacharelado em Museologia / 3° Semestre</w:t>
            </w:r>
          </w:p>
        </w:tc>
      </w:tr>
      <w:tr w:rsidR="003912B3" w:rsidRPr="003912B3" w:rsidTr="009E0F99">
        <w:tc>
          <w:tcPr>
            <w:tcW w:w="2622"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DISCIPLINA</w:t>
            </w:r>
          </w:p>
        </w:tc>
        <w:tc>
          <w:tcPr>
            <w:tcW w:w="6924"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Metodologia </w:t>
            </w:r>
          </w:p>
        </w:tc>
      </w:tr>
      <w:tr w:rsidR="003912B3" w:rsidRPr="003912B3" w:rsidTr="009E0F99">
        <w:tc>
          <w:tcPr>
            <w:tcW w:w="2622"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CARÁTER DA DISCIPLINA</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p>
        </w:tc>
        <w:tc>
          <w:tcPr>
            <w:tcW w:w="6924"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Obrigatória</w:t>
            </w:r>
          </w:p>
        </w:tc>
      </w:tr>
      <w:tr w:rsidR="003912B3" w:rsidRPr="003912B3" w:rsidTr="009E0F99">
        <w:tc>
          <w:tcPr>
            <w:tcW w:w="2622"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PRÉ-REQUISITO</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p>
        </w:tc>
        <w:tc>
          <w:tcPr>
            <w:tcW w:w="6924"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Não tem </w:t>
            </w:r>
          </w:p>
        </w:tc>
      </w:tr>
      <w:tr w:rsidR="003912B3" w:rsidRPr="003912B3" w:rsidTr="009E0F99">
        <w:tc>
          <w:tcPr>
            <w:tcW w:w="2622"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CÓDIGO</w:t>
            </w:r>
          </w:p>
        </w:tc>
        <w:tc>
          <w:tcPr>
            <w:tcW w:w="6924"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p>
        </w:tc>
      </w:tr>
      <w:tr w:rsidR="003912B3" w:rsidRPr="003912B3" w:rsidTr="009E0F99">
        <w:tc>
          <w:tcPr>
            <w:tcW w:w="2622"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DEPARTAMENTO</w:t>
            </w:r>
          </w:p>
        </w:tc>
        <w:tc>
          <w:tcPr>
            <w:tcW w:w="6924"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Departamento de Museologia, Conservação e Restauro</w:t>
            </w:r>
          </w:p>
        </w:tc>
      </w:tr>
      <w:tr w:rsidR="003912B3" w:rsidRPr="003912B3" w:rsidTr="009E0F99">
        <w:tc>
          <w:tcPr>
            <w:tcW w:w="2622"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CARGA HORÁRIA TOTAL</w:t>
            </w:r>
          </w:p>
        </w:tc>
        <w:tc>
          <w:tcPr>
            <w:tcW w:w="6924"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68h</w:t>
            </w:r>
          </w:p>
        </w:tc>
      </w:tr>
      <w:tr w:rsidR="003912B3" w:rsidRPr="003912B3" w:rsidTr="009E0F99">
        <w:tc>
          <w:tcPr>
            <w:tcW w:w="2622"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CRÉDITOS</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p>
        </w:tc>
        <w:tc>
          <w:tcPr>
            <w:tcW w:w="6924"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04</w:t>
            </w:r>
          </w:p>
        </w:tc>
      </w:tr>
      <w:tr w:rsidR="003912B3" w:rsidRPr="003912B3" w:rsidTr="009E0F99">
        <w:tc>
          <w:tcPr>
            <w:tcW w:w="2622"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NATUREZA DA CARGA</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HORÁRIA</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ANO/SEMESTRE</w:t>
            </w:r>
          </w:p>
        </w:tc>
        <w:tc>
          <w:tcPr>
            <w:tcW w:w="6924"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4T</w:t>
            </w:r>
          </w:p>
        </w:tc>
      </w:tr>
      <w:tr w:rsidR="003912B3" w:rsidRPr="003912B3" w:rsidTr="009E0F99">
        <w:tc>
          <w:tcPr>
            <w:tcW w:w="2622"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PROFESSOR (ES) RESPONSÁVEL (IS)</w:t>
            </w:r>
          </w:p>
        </w:tc>
        <w:tc>
          <w:tcPr>
            <w:tcW w:w="6924"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Profa. Francisca Ferreira Michelon</w:t>
            </w:r>
          </w:p>
        </w:tc>
      </w:tr>
      <w:tr w:rsidR="003912B3" w:rsidRPr="003912B3" w:rsidTr="009E0F99">
        <w:tc>
          <w:tcPr>
            <w:tcW w:w="2622"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OBJETIVOS</w:t>
            </w:r>
          </w:p>
        </w:tc>
        <w:tc>
          <w:tcPr>
            <w:tcW w:w="6924"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b/>
                <w:sz w:val="24"/>
                <w:szCs w:val="24"/>
                <w:lang w:eastAsia="pt-BR"/>
              </w:rPr>
              <w:t xml:space="preserve">. </w:t>
            </w:r>
            <w:r w:rsidRPr="003912B3">
              <w:rPr>
                <w:rFonts w:ascii="Times New Roman" w:eastAsia="Times New Roman" w:hAnsi="Times New Roman"/>
                <w:sz w:val="24"/>
                <w:szCs w:val="24"/>
                <w:lang w:eastAsia="pt-BR"/>
              </w:rPr>
              <w:t>Relacionar a trajetória da instituição universitária com o desenvolvimento do conceito de conhecimento científico.</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b/>
                <w:sz w:val="24"/>
                <w:szCs w:val="24"/>
                <w:lang w:eastAsia="pt-BR"/>
              </w:rPr>
              <w:t xml:space="preserve">. </w:t>
            </w:r>
            <w:r w:rsidRPr="003912B3">
              <w:rPr>
                <w:rFonts w:ascii="Times New Roman" w:eastAsia="Times New Roman" w:hAnsi="Times New Roman"/>
                <w:sz w:val="24"/>
                <w:szCs w:val="24"/>
                <w:lang w:eastAsia="pt-BR"/>
              </w:rPr>
              <w:t>Conceituar as formas de conhecimento e analisar sua importância nas sociedades.</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b/>
                <w:sz w:val="24"/>
                <w:szCs w:val="24"/>
                <w:lang w:eastAsia="pt-BR"/>
              </w:rPr>
              <w:t xml:space="preserve">. </w:t>
            </w:r>
            <w:r w:rsidRPr="003912B3">
              <w:rPr>
                <w:rFonts w:ascii="Times New Roman" w:eastAsia="Times New Roman" w:hAnsi="Times New Roman"/>
                <w:sz w:val="24"/>
                <w:szCs w:val="24"/>
                <w:lang w:eastAsia="pt-BR"/>
              </w:rPr>
              <w:t>Compreender o direito autoral e a propriedade científica no âmbito da produção acadêmica.</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b/>
                <w:sz w:val="24"/>
                <w:szCs w:val="24"/>
                <w:lang w:eastAsia="pt-BR"/>
              </w:rPr>
              <w:t xml:space="preserve">. </w:t>
            </w:r>
            <w:r w:rsidRPr="003912B3">
              <w:rPr>
                <w:rFonts w:ascii="Times New Roman" w:eastAsia="Times New Roman" w:hAnsi="Times New Roman"/>
                <w:sz w:val="24"/>
                <w:szCs w:val="24"/>
                <w:lang w:eastAsia="pt-BR"/>
              </w:rPr>
              <w:t>Conceituar e caracterizar a produção científica na contemporaneidade.</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b/>
                <w:sz w:val="24"/>
                <w:szCs w:val="24"/>
                <w:lang w:eastAsia="pt-BR"/>
              </w:rPr>
              <w:t xml:space="preserve">. </w:t>
            </w:r>
            <w:r w:rsidRPr="003912B3">
              <w:rPr>
                <w:rFonts w:ascii="Times New Roman" w:eastAsia="Times New Roman" w:hAnsi="Times New Roman"/>
                <w:sz w:val="24"/>
                <w:szCs w:val="24"/>
                <w:lang w:eastAsia="pt-BR"/>
              </w:rPr>
              <w:t>Diferenciar a pesquisa empírica e documental.</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Conhecer o formato do trabalho acadêmico e as normas técnicas de formatação.</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Conhecer e exercitar a redação científica.</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Aprender a sistematizar fontes de pesquisa, reconhecendo suas tipologias.</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Aprender a formular apresentações visuais e a comunicar oralmente trabalhos científicos.</w:t>
            </w:r>
          </w:p>
        </w:tc>
      </w:tr>
      <w:tr w:rsidR="003912B3" w:rsidRPr="003912B3" w:rsidTr="009E0F99">
        <w:tc>
          <w:tcPr>
            <w:tcW w:w="2622"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EMENTA</w:t>
            </w:r>
          </w:p>
        </w:tc>
        <w:tc>
          <w:tcPr>
            <w:tcW w:w="6924" w:type="dxa"/>
          </w:tcPr>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História da instituição universitária. O conhecimento universitário e científico. Os tipos de conhecimento. Ética no conhecimento e na produção do conhecimento. A formação acadêmica e os níveis de formação. Direito autoral e produção do conhecimento. Conceito de pesquisa. Teoria e prática da pesquisa empírica e documental. O formato do trabalho acadêmico.  Os princípios e diretrizes do desenvolvimento de trabalhos acadêmicos, da apresentação e da produção textual. Procedimentos de coleta e organização de documentos em instituições de pesquisa. As fontes documentais. Diferentes tipologias de fontes de pesquisa. c As normas brasileiras para apresentação de trabalhos acadêmicos.</w:t>
            </w:r>
          </w:p>
        </w:tc>
      </w:tr>
      <w:tr w:rsidR="003912B3" w:rsidRPr="003912B3" w:rsidTr="009E0F99">
        <w:tc>
          <w:tcPr>
            <w:tcW w:w="2622"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PROGRAMA</w:t>
            </w:r>
          </w:p>
        </w:tc>
        <w:tc>
          <w:tcPr>
            <w:tcW w:w="6924" w:type="dxa"/>
          </w:tcPr>
          <w:p w:rsidR="003912B3" w:rsidRPr="003912B3" w:rsidRDefault="003912B3" w:rsidP="00887512">
            <w:pPr>
              <w:numPr>
                <w:ilvl w:val="0"/>
                <w:numId w:val="23"/>
              </w:numPr>
              <w:suppressAutoHyphens/>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História da instituição universitária. O conhecimento universitário e científico </w:t>
            </w:r>
          </w:p>
          <w:p w:rsidR="003912B3" w:rsidRPr="003912B3" w:rsidRDefault="003912B3" w:rsidP="00887512">
            <w:pPr>
              <w:numPr>
                <w:ilvl w:val="0"/>
                <w:numId w:val="23"/>
              </w:numPr>
              <w:suppressAutoHyphens/>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Os tipos de conhecimento</w:t>
            </w:r>
          </w:p>
          <w:p w:rsidR="003912B3" w:rsidRPr="003912B3" w:rsidRDefault="003912B3" w:rsidP="00887512">
            <w:pPr>
              <w:numPr>
                <w:ilvl w:val="0"/>
                <w:numId w:val="23"/>
              </w:numPr>
              <w:suppressAutoHyphens/>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A formação acadêmica e os níveis de formação</w:t>
            </w:r>
          </w:p>
          <w:p w:rsidR="003912B3" w:rsidRPr="003912B3" w:rsidRDefault="003912B3" w:rsidP="00887512">
            <w:pPr>
              <w:numPr>
                <w:ilvl w:val="0"/>
                <w:numId w:val="23"/>
              </w:numPr>
              <w:suppressAutoHyphens/>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Direito autoral e produção do conhecimento. Conceito de pesquisa. Teoria e prática da pesquisa empírica e documental.</w:t>
            </w:r>
          </w:p>
          <w:p w:rsidR="003912B3" w:rsidRPr="003912B3" w:rsidRDefault="003912B3" w:rsidP="00887512">
            <w:pPr>
              <w:numPr>
                <w:ilvl w:val="0"/>
                <w:numId w:val="23"/>
              </w:numPr>
              <w:suppressAutoHyphens/>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O formato do trabalho acadêmico. Os princípios e diretrizes do desenvolvimento de trabalhos acadêmicos, da apresentação e da produção textual. </w:t>
            </w:r>
          </w:p>
          <w:p w:rsidR="003912B3" w:rsidRPr="003912B3" w:rsidRDefault="003912B3" w:rsidP="00887512">
            <w:pPr>
              <w:numPr>
                <w:ilvl w:val="0"/>
                <w:numId w:val="23"/>
              </w:numPr>
              <w:suppressAutoHyphens/>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Procedimentos de coleta e organização de documentos em instituições de pesquisa. As fontes documentais. Diferentes tipologias de fontes de pesquisa.</w:t>
            </w:r>
          </w:p>
          <w:p w:rsidR="003912B3" w:rsidRPr="003912B3" w:rsidRDefault="003912B3" w:rsidP="00887512">
            <w:pPr>
              <w:numPr>
                <w:ilvl w:val="0"/>
                <w:numId w:val="23"/>
              </w:numPr>
              <w:suppressAutoHyphens/>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Procedimentos de coleta e organização de documentos em instituições de pesquisa. As fontes documentais. Diferentes tipologias de fontes de pesquisa.</w:t>
            </w:r>
          </w:p>
          <w:p w:rsidR="003912B3" w:rsidRPr="003912B3" w:rsidRDefault="003912B3" w:rsidP="00726563">
            <w:pPr>
              <w:numPr>
                <w:ilvl w:val="0"/>
                <w:numId w:val="23"/>
              </w:numPr>
              <w:suppressAutoHyphens/>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As normas brasileiras para apresentação de trabalhos acadêmicos.</w:t>
            </w:r>
          </w:p>
        </w:tc>
      </w:tr>
      <w:tr w:rsidR="003912B3" w:rsidRPr="003912B3" w:rsidTr="009E0F99">
        <w:tc>
          <w:tcPr>
            <w:tcW w:w="2622"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BIBLIOGRAFIA</w:t>
            </w:r>
          </w:p>
        </w:tc>
        <w:tc>
          <w:tcPr>
            <w:tcW w:w="6924" w:type="dxa"/>
          </w:tcPr>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Básica:</w:t>
            </w:r>
          </w:p>
          <w:p w:rsidR="00726563" w:rsidRDefault="00726563" w:rsidP="003912B3">
            <w:pPr>
              <w:overflowPunct w:val="0"/>
              <w:autoSpaceDE w:val="0"/>
              <w:autoSpaceDN w:val="0"/>
              <w:adjustRightInd w:val="0"/>
              <w:spacing w:after="0" w:line="240" w:lineRule="auto"/>
              <w:jc w:val="both"/>
              <w:textAlignment w:val="baseline"/>
              <w:rPr>
                <w:rFonts w:ascii="Times New Roman" w:hAnsi="Times New Roman"/>
                <w:sz w:val="24"/>
                <w:szCs w:val="24"/>
              </w:rPr>
            </w:pPr>
          </w:p>
          <w:p w:rsidR="00726563" w:rsidRDefault="00726563" w:rsidP="003912B3">
            <w:pPr>
              <w:overflowPunct w:val="0"/>
              <w:autoSpaceDE w:val="0"/>
              <w:autoSpaceDN w:val="0"/>
              <w:adjustRightInd w:val="0"/>
              <w:spacing w:after="0" w:line="240" w:lineRule="auto"/>
              <w:jc w:val="both"/>
              <w:textAlignment w:val="baseline"/>
              <w:rPr>
                <w:rFonts w:ascii="Times New Roman" w:hAnsi="Times New Roman"/>
                <w:sz w:val="24"/>
                <w:szCs w:val="24"/>
              </w:rPr>
            </w:pPr>
            <w:r w:rsidRPr="00726563">
              <w:rPr>
                <w:rFonts w:ascii="Times New Roman" w:hAnsi="Times New Roman"/>
                <w:sz w:val="24"/>
                <w:szCs w:val="24"/>
              </w:rPr>
              <w:t xml:space="preserve">BOOTH, Wayne C.; COLOMB, Gregory G.; WILLIAMS, Joseph M. </w:t>
            </w:r>
            <w:r w:rsidRPr="00726563">
              <w:rPr>
                <w:rFonts w:ascii="Times New Roman" w:hAnsi="Times New Roman"/>
                <w:bCs/>
                <w:sz w:val="24"/>
                <w:szCs w:val="24"/>
              </w:rPr>
              <w:t>A arte da pesquisa.</w:t>
            </w:r>
            <w:r w:rsidRPr="00726563">
              <w:rPr>
                <w:rFonts w:ascii="Times New Roman" w:hAnsi="Times New Roman"/>
                <w:b/>
                <w:bCs/>
                <w:sz w:val="24"/>
                <w:szCs w:val="24"/>
              </w:rPr>
              <w:t xml:space="preserve"> </w:t>
            </w:r>
            <w:r w:rsidRPr="00726563">
              <w:rPr>
                <w:rFonts w:ascii="Times New Roman" w:hAnsi="Times New Roman"/>
                <w:sz w:val="24"/>
                <w:szCs w:val="24"/>
              </w:rPr>
              <w:t>2. ed. São Paulo: Martins Fontes, 2005. 351 p. (Coleção f</w:t>
            </w:r>
            <w:r>
              <w:rPr>
                <w:rFonts w:ascii="Times New Roman" w:hAnsi="Times New Roman"/>
                <w:sz w:val="24"/>
                <w:szCs w:val="24"/>
              </w:rPr>
              <w:t xml:space="preserve">erramentas). </w:t>
            </w:r>
          </w:p>
          <w:p w:rsidR="00726563" w:rsidRPr="00726563" w:rsidRDefault="0072656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GIL, Antonio Carlos. Como elaborar projetos de pesquisa. 4. ed. 12. reimpr. São Paulo: Atlas,2009. 175 p.</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Manual de Monografia. Universidade Presbiteriana Mackenzi. Centro de Ciências Sociais e Aplicadas, org. Roberta Muramatsu, José Caio Racy, Paulo Rogério Scarano, colaboração Mônica Yukie Kuwahara, ed. Ver. e atual. – São Paulo, 2011.</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Complementar:</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LAKATOS, Eva Maria; MARCONI, Marina de Andrade. Fundamentos de metodologia científica.6. ed. 7. reimpr. São Paulo: Atlas, 2009. 315 p.</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_____. Metodologia do trabalho científico. São Paulo: Atlas, 1992.</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_____. Metodologia científica. São Paulo: Atlas, 1991.</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SALOMON, Délcio Vieira. Como fazer uma monografia. 10. ed. São Paulo: Martins Fontes,2001. 412 p.</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SEVERINO, Antônio Joaquim. Metodologia do trabalho científico. 23. ed. rev. e atualiz. São Paulo: Cortez, 2007. 304 p.</w:t>
            </w:r>
          </w:p>
        </w:tc>
      </w:tr>
    </w:tbl>
    <w:p w:rsidR="003912B3" w:rsidRPr="003912B3" w:rsidRDefault="003912B3" w:rsidP="003912B3">
      <w:pPr>
        <w:suppressAutoHyphens/>
        <w:spacing w:before="160" w:after="0" w:line="360" w:lineRule="auto"/>
        <w:jc w:val="both"/>
        <w:rPr>
          <w:rFonts w:ascii="Times New Roman" w:eastAsia="Times New Roman" w:hAnsi="Times New Roman"/>
          <w:sz w:val="26"/>
          <w:szCs w:val="20"/>
          <w:lang w:eastAsia="ar-SA"/>
        </w:rPr>
      </w:pPr>
    </w:p>
    <w:tbl>
      <w:tblPr>
        <w:tblW w:w="95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0"/>
        <w:gridCol w:w="7066"/>
      </w:tblGrid>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CURSO/</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SEMESTRE</w:t>
            </w:r>
          </w:p>
        </w:tc>
        <w:tc>
          <w:tcPr>
            <w:tcW w:w="7066"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color w:val="FF0000"/>
                <w:sz w:val="24"/>
                <w:szCs w:val="24"/>
                <w:lang w:eastAsia="pt-BR"/>
              </w:rPr>
            </w:pPr>
            <w:r w:rsidRPr="003912B3">
              <w:rPr>
                <w:rFonts w:ascii="Times New Roman" w:eastAsia="Times New Roman" w:hAnsi="Times New Roman"/>
                <w:sz w:val="24"/>
                <w:szCs w:val="24"/>
                <w:lang w:eastAsia="pt-BR"/>
              </w:rPr>
              <w:t>Bacharelado em Museologia / 3° Semestre</w:t>
            </w: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DISCIPLINA</w:t>
            </w:r>
          </w:p>
        </w:tc>
        <w:tc>
          <w:tcPr>
            <w:tcW w:w="7066"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Museus e Novas Tecnologias</w:t>
            </w: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CARÁTER DA DISCIPLINA</w:t>
            </w:r>
          </w:p>
        </w:tc>
        <w:tc>
          <w:tcPr>
            <w:tcW w:w="7066"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Obrigatória</w:t>
            </w: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PRÉ-REQUISITO</w:t>
            </w:r>
          </w:p>
        </w:tc>
        <w:tc>
          <w:tcPr>
            <w:tcW w:w="7066"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Não tem</w:t>
            </w: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CÓDIGO</w:t>
            </w:r>
          </w:p>
        </w:tc>
        <w:tc>
          <w:tcPr>
            <w:tcW w:w="7066"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color w:val="FF0000"/>
                <w:sz w:val="24"/>
                <w:szCs w:val="24"/>
                <w:lang w:eastAsia="pt-BR"/>
              </w:rPr>
            </w:pP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DEPARTAMENTO</w:t>
            </w:r>
          </w:p>
        </w:tc>
        <w:tc>
          <w:tcPr>
            <w:tcW w:w="7066"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Departamento de Museologia, Conservação e Restauro</w:t>
            </w: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CARGA HORÁRIA TOTAL</w:t>
            </w:r>
          </w:p>
        </w:tc>
        <w:tc>
          <w:tcPr>
            <w:tcW w:w="7066"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color w:val="FF0000"/>
                <w:sz w:val="24"/>
                <w:szCs w:val="24"/>
                <w:lang w:eastAsia="pt-BR"/>
              </w:rPr>
            </w:pPr>
            <w:r w:rsidRPr="003912B3">
              <w:rPr>
                <w:rFonts w:ascii="Times New Roman" w:eastAsia="Times New Roman" w:hAnsi="Times New Roman"/>
                <w:sz w:val="24"/>
                <w:szCs w:val="24"/>
                <w:lang w:eastAsia="pt-BR"/>
              </w:rPr>
              <w:t xml:space="preserve">68 horas </w:t>
            </w: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CRÉDITOS</w:t>
            </w:r>
          </w:p>
        </w:tc>
        <w:tc>
          <w:tcPr>
            <w:tcW w:w="7066"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color w:val="FF0000"/>
                <w:sz w:val="24"/>
                <w:szCs w:val="24"/>
                <w:lang w:eastAsia="pt-BR"/>
              </w:rPr>
            </w:pPr>
            <w:r w:rsidRPr="003912B3">
              <w:rPr>
                <w:rFonts w:ascii="Times New Roman" w:eastAsia="Times New Roman" w:hAnsi="Times New Roman"/>
                <w:sz w:val="24"/>
                <w:szCs w:val="24"/>
                <w:lang w:eastAsia="pt-BR"/>
              </w:rPr>
              <w:t xml:space="preserve">04 </w:t>
            </w: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NATUREZA DA CARGA</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HORÁRIA</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ANO/SEMESTRE</w:t>
            </w:r>
          </w:p>
        </w:tc>
        <w:tc>
          <w:tcPr>
            <w:tcW w:w="7066"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4T</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color w:val="FF0000"/>
                <w:sz w:val="24"/>
                <w:szCs w:val="24"/>
                <w:lang w:eastAsia="pt-BR"/>
              </w:rPr>
            </w:pPr>
            <w:r w:rsidRPr="003912B3">
              <w:rPr>
                <w:rFonts w:ascii="Times New Roman" w:eastAsia="Times New Roman" w:hAnsi="Times New Roman"/>
                <w:color w:val="FF0000"/>
                <w:sz w:val="24"/>
                <w:szCs w:val="24"/>
                <w:lang w:eastAsia="pt-BR"/>
              </w:rPr>
              <w:t>----</w:t>
            </w: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PROFESSOR RESPONSÁVEL</w:t>
            </w:r>
          </w:p>
        </w:tc>
        <w:tc>
          <w:tcPr>
            <w:tcW w:w="7066"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Prof. Daniel Maurício Viana de Souza</w:t>
            </w: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EMENTA</w:t>
            </w:r>
          </w:p>
        </w:tc>
        <w:tc>
          <w:tcPr>
            <w:tcW w:w="7066" w:type="dxa"/>
          </w:tcPr>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O uso das novas tecnologias na concepção e implementação dos diferentes processos implicados na ação museológica.</w:t>
            </w: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OBJETIVOS</w:t>
            </w:r>
          </w:p>
        </w:tc>
        <w:tc>
          <w:tcPr>
            <w:tcW w:w="7066" w:type="dxa"/>
          </w:tcPr>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Geral:</w:t>
            </w:r>
          </w:p>
          <w:p w:rsidR="003912B3" w:rsidRPr="003912B3" w:rsidRDefault="003912B3" w:rsidP="00887512">
            <w:pPr>
              <w:numPr>
                <w:ilvl w:val="0"/>
                <w:numId w:val="12"/>
              </w:numPr>
              <w:suppressAutoHyphens/>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Discutir sobre o potencial das novas tecnologias no escopo museológico, considerando-as, sobretudo, valiosas ferramentas de gestão e extroversão da informação.</w:t>
            </w:r>
          </w:p>
          <w:p w:rsidR="003912B3" w:rsidRPr="003912B3" w:rsidRDefault="003912B3" w:rsidP="003912B3">
            <w:pPr>
              <w:overflowPunct w:val="0"/>
              <w:autoSpaceDE w:val="0"/>
              <w:autoSpaceDN w:val="0"/>
              <w:adjustRightInd w:val="0"/>
              <w:spacing w:after="0" w:line="360" w:lineRule="auto"/>
              <w:ind w:left="720"/>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Específicos:</w:t>
            </w:r>
          </w:p>
          <w:p w:rsidR="003912B3" w:rsidRPr="003912B3" w:rsidRDefault="003912B3" w:rsidP="00887512">
            <w:pPr>
              <w:numPr>
                <w:ilvl w:val="0"/>
                <w:numId w:val="12"/>
              </w:numPr>
              <w:suppressAutoHyphens/>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Debater sobre o lugar da ação museológica na sociedade da mediação tecnológica/informacional.</w:t>
            </w:r>
          </w:p>
          <w:p w:rsidR="003912B3" w:rsidRPr="003912B3" w:rsidRDefault="003912B3" w:rsidP="00887512">
            <w:pPr>
              <w:numPr>
                <w:ilvl w:val="0"/>
                <w:numId w:val="12"/>
              </w:numPr>
              <w:suppressAutoHyphens/>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Refletir sobre a adequada apropriação das novas tecnologias, levando em conta características específicas em diferentes tipologias e modalidades temáticas e conceituais de museus.</w:t>
            </w:r>
          </w:p>
          <w:p w:rsidR="003912B3" w:rsidRPr="003912B3" w:rsidRDefault="003912B3" w:rsidP="00887512">
            <w:pPr>
              <w:numPr>
                <w:ilvl w:val="0"/>
                <w:numId w:val="12"/>
              </w:numPr>
              <w:suppressAutoHyphens/>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Introduzir princípios teóricos e metodológicos do processo de musealização, baseados nas, assim denominadas, tecnologias da informação e comunicação (TIC’s).</w:t>
            </w:r>
          </w:p>
          <w:p w:rsidR="003912B3" w:rsidRPr="003912B3" w:rsidRDefault="003912B3" w:rsidP="00887512">
            <w:pPr>
              <w:numPr>
                <w:ilvl w:val="0"/>
                <w:numId w:val="12"/>
              </w:numPr>
              <w:suppressAutoHyphens/>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Apresentar diversas TIC’s, abordando sobre suas funcionalidades e contextos de aplicação.</w:t>
            </w: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PROGRAMA</w:t>
            </w:r>
          </w:p>
        </w:tc>
        <w:tc>
          <w:tcPr>
            <w:tcW w:w="7066" w:type="dxa"/>
          </w:tcPr>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UNIDADE I: Tecnologia</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1. Conceituações</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2. Relação com a ciência e o pensamento racional</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3. Usos e implicações sociais</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UNIDADE II: Sociedade da Informação</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1. Contextualização histórica e conceituações</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2. Debates sócio-epistêmicos</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3. Mediação social através da informação</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UNIDADE III: Museus e TIC’s</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1. Museus e contemporaneidade tecno-informacional</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2. Gestão e extroversão da informação – soluções tecnológicas aplicadas à:</w:t>
            </w:r>
          </w:p>
          <w:p w:rsidR="003912B3" w:rsidRPr="003912B3" w:rsidRDefault="003912B3" w:rsidP="00887512">
            <w:pPr>
              <w:numPr>
                <w:ilvl w:val="0"/>
                <w:numId w:val="24"/>
              </w:numPr>
              <w:suppressAutoHyphens/>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conservação e segurança de edifícios, acervos, equipamentos e pessoas;</w:t>
            </w:r>
          </w:p>
          <w:p w:rsidR="003912B3" w:rsidRPr="003912B3" w:rsidRDefault="003912B3" w:rsidP="00887512">
            <w:pPr>
              <w:numPr>
                <w:ilvl w:val="0"/>
                <w:numId w:val="24"/>
              </w:numPr>
              <w:suppressAutoHyphens/>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pesquisa e documentação;</w:t>
            </w:r>
          </w:p>
          <w:p w:rsidR="003912B3" w:rsidRPr="003912B3" w:rsidRDefault="003912B3" w:rsidP="00887512">
            <w:pPr>
              <w:numPr>
                <w:ilvl w:val="0"/>
                <w:numId w:val="24"/>
              </w:numPr>
              <w:suppressAutoHyphens/>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exposições e demais ações de educação e cultura;</w:t>
            </w:r>
          </w:p>
          <w:p w:rsidR="003912B3" w:rsidRPr="003912B3" w:rsidRDefault="003912B3" w:rsidP="00887512">
            <w:pPr>
              <w:numPr>
                <w:ilvl w:val="0"/>
                <w:numId w:val="24"/>
              </w:numPr>
              <w:suppressAutoHyphens/>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marketing e divulgação.</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BIBLIOGRAFIA</w:t>
            </w:r>
          </w:p>
        </w:tc>
        <w:tc>
          <w:tcPr>
            <w:tcW w:w="7066" w:type="dxa"/>
          </w:tcPr>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val="en-US" w:eastAsia="pt-BR"/>
              </w:rPr>
            </w:pPr>
            <w:r w:rsidRPr="003912B3">
              <w:rPr>
                <w:rFonts w:ascii="Times New Roman" w:eastAsia="Times New Roman" w:hAnsi="Times New Roman"/>
                <w:sz w:val="24"/>
                <w:szCs w:val="24"/>
                <w:lang w:val="en-US" w:eastAsia="pt-BR"/>
              </w:rPr>
              <w:t>Básica:</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val="en-US"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BARBOSA, Rui (2011) – Guia Multimédia Portátil para Museus. Aveiro. Tese de Mestrado em Comunicação Multimédia, apresentada à Universidade de Aveiro [on-line] [Consult. 2012-6-12] disponível em: </w:t>
            </w:r>
            <w:hyperlink r:id="rId20" w:history="1">
              <w:r w:rsidRPr="003912B3">
                <w:rPr>
                  <w:rFonts w:ascii="Times New Roman" w:eastAsia="Times New Roman" w:hAnsi="Times New Roman"/>
                  <w:color w:val="0000FF"/>
                  <w:sz w:val="24"/>
                  <w:szCs w:val="24"/>
                  <w:u w:val="single"/>
                  <w:lang w:eastAsia="pt-BR"/>
                </w:rPr>
                <w:t>http://ria.ua.pt/bitstream/10773/7604/1/245029.pdf</w:t>
              </w:r>
            </w:hyperlink>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val="en-US" w:eastAsia="pt-BR"/>
              </w:rPr>
              <w:t xml:space="preserve">BITTENCOURT, J. N.; GRANATO, M.; BENCHETRIT, S. F. (Org.). </w:t>
            </w:r>
            <w:r w:rsidRPr="003912B3">
              <w:rPr>
                <w:rFonts w:ascii="Times New Roman" w:eastAsia="Times New Roman" w:hAnsi="Times New Roman"/>
                <w:sz w:val="24"/>
                <w:szCs w:val="24"/>
                <w:lang w:eastAsia="pt-BR"/>
              </w:rPr>
              <w:t>Museus, ciência e tecnologia: livro do seminário internacional. Rio de Janeiro: Museu Histórico Nacional, 2007. 279 p. (Livros do Museu Histórico Nacional).</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MESQUITA, Mariana Mendes de. "Um projecto de novas tecnologias aplicado na Casa-Museu Anastácio Gonçalves." (2013).</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MUCHACHO, Rute (s.d.) – Museus Virtuais: A importância da usabilidade na mediação entre o público e o objecto museológico. Paper no decorrer de um projeto de investigação pelo CICANT. [on-line] [Consult. 2012-7-7] disponível em: </w:t>
            </w:r>
            <w:hyperlink r:id="rId21" w:history="1">
              <w:r w:rsidRPr="003912B3">
                <w:rPr>
                  <w:rFonts w:ascii="Times New Roman" w:eastAsia="Times New Roman" w:hAnsi="Times New Roman"/>
                  <w:color w:val="0000FF"/>
                  <w:sz w:val="24"/>
                  <w:szCs w:val="24"/>
                  <w:u w:val="single"/>
                  <w:lang w:eastAsia="pt-BR"/>
                </w:rPr>
                <w:t>http://www.bocc.ubi.pt/pag/muchacho-rute-museus-virtuais-importancia-usabilidade-mediacao.pdf</w:t>
              </w:r>
            </w:hyperlink>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Complementar:</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color w:val="222222"/>
                <w:sz w:val="24"/>
                <w:szCs w:val="24"/>
                <w:shd w:val="clear" w:color="auto" w:fill="FFFFFF"/>
                <w:lang w:eastAsia="pt-BR"/>
              </w:rPr>
            </w:pPr>
            <w:r w:rsidRPr="003912B3">
              <w:rPr>
                <w:rFonts w:ascii="Times New Roman" w:eastAsia="Times New Roman" w:hAnsi="Times New Roman"/>
                <w:color w:val="222222"/>
                <w:sz w:val="24"/>
                <w:szCs w:val="24"/>
                <w:shd w:val="clear" w:color="auto" w:fill="FFFFFF"/>
                <w:lang w:eastAsia="pt-BR"/>
              </w:rPr>
              <w:t>ANDRADE, Ricardo et al. Digitalizando a memória de Salvador: nossos presente e passado têm futuro?. </w:t>
            </w:r>
            <w:r w:rsidRPr="003912B3">
              <w:rPr>
                <w:rFonts w:ascii="Times New Roman" w:eastAsia="Times New Roman" w:hAnsi="Times New Roman"/>
                <w:b/>
                <w:bCs/>
                <w:color w:val="222222"/>
                <w:sz w:val="24"/>
                <w:szCs w:val="24"/>
                <w:shd w:val="clear" w:color="auto" w:fill="FFFFFF"/>
                <w:lang w:eastAsia="pt-BR"/>
              </w:rPr>
              <w:t>Perspectivas em Ciência da Informação, Belo Horizonte</w:t>
            </w:r>
            <w:r w:rsidRPr="003912B3">
              <w:rPr>
                <w:rFonts w:ascii="Times New Roman" w:eastAsia="Times New Roman" w:hAnsi="Times New Roman"/>
                <w:color w:val="222222"/>
                <w:sz w:val="24"/>
                <w:szCs w:val="24"/>
                <w:shd w:val="clear" w:color="auto" w:fill="FFFFFF"/>
                <w:lang w:eastAsia="pt-BR"/>
              </w:rPr>
              <w:t>, v. 11, n. 2, p. 243-254, 2006.</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color w:val="222222"/>
                <w:sz w:val="24"/>
                <w:szCs w:val="24"/>
                <w:shd w:val="clear" w:color="auto" w:fill="FFFFFF"/>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ARAÚJO, Hermetes Reis de et al. Tecnociência e cultura: ensaios sobre o tempo presente. </w:t>
            </w:r>
            <w:r w:rsidRPr="003912B3">
              <w:rPr>
                <w:rFonts w:ascii="Times New Roman" w:eastAsia="Times New Roman" w:hAnsi="Times New Roman"/>
                <w:b/>
                <w:bCs/>
                <w:sz w:val="24"/>
                <w:szCs w:val="24"/>
                <w:lang w:eastAsia="pt-BR"/>
              </w:rPr>
              <w:t>São Paulo: Estação Liberdade</w:t>
            </w:r>
            <w:r w:rsidRPr="003912B3">
              <w:rPr>
                <w:rFonts w:ascii="Times New Roman" w:eastAsia="Times New Roman" w:hAnsi="Times New Roman"/>
                <w:sz w:val="24"/>
                <w:szCs w:val="24"/>
                <w:lang w:eastAsia="pt-BR"/>
              </w:rPr>
              <w:t>, 1998.</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BRUNO, Fernanda; PEDRO, Rosa. Entre Aparecer e Ser: tecnologia, espetáculo e subjetividade contemporânea. </w:t>
            </w:r>
            <w:r w:rsidRPr="003912B3">
              <w:rPr>
                <w:rFonts w:ascii="Times New Roman" w:eastAsia="Times New Roman" w:hAnsi="Times New Roman"/>
                <w:b/>
                <w:sz w:val="24"/>
                <w:szCs w:val="24"/>
                <w:lang w:eastAsia="pt-BR"/>
              </w:rPr>
              <w:t>Intexto</w:t>
            </w:r>
            <w:r w:rsidRPr="003912B3">
              <w:rPr>
                <w:rFonts w:ascii="Times New Roman" w:eastAsia="Times New Roman" w:hAnsi="Times New Roman"/>
                <w:sz w:val="24"/>
                <w:szCs w:val="24"/>
                <w:lang w:eastAsia="pt-BR"/>
              </w:rPr>
              <w:t>, n. 11, 2004.</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DOS SANTOS, Samuel Antenor. O papel da interatividade na constituição de um modelo de percepção pública da ciência e da tecnologia: um olhar sobre o Canal Saúde. 2012.</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Entrevista com Donna Haraway. Disponível em: </w:t>
            </w:r>
            <w:hyperlink r:id="rId22" w:history="1">
              <w:r w:rsidRPr="003912B3">
                <w:rPr>
                  <w:rFonts w:ascii="Times New Roman" w:eastAsia="Times New Roman" w:hAnsi="Times New Roman"/>
                  <w:color w:val="0000FF"/>
                  <w:sz w:val="24"/>
                  <w:szCs w:val="24"/>
                  <w:u w:val="single"/>
                  <w:lang w:eastAsia="pt-BR"/>
                </w:rPr>
                <w:t>http://www.pontourbe.net/mnu-traducao</w:t>
              </w:r>
            </w:hyperlink>
            <w:r w:rsidRPr="003912B3">
              <w:rPr>
                <w:rFonts w:ascii="Times New Roman" w:eastAsia="Times New Roman" w:hAnsi="Times New Roman"/>
                <w:sz w:val="24"/>
                <w:szCs w:val="24"/>
                <w:lang w:eastAsia="pt-BR"/>
              </w:rPr>
              <w:t>.</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GONZALEZ DE GOMEZ, Maria Nelida. As Ciências Sociais e as questões da informação. 2009.</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HABERMAS, Jürgen. </w:t>
            </w:r>
            <w:r w:rsidRPr="003912B3">
              <w:rPr>
                <w:rFonts w:ascii="Times New Roman" w:eastAsia="Times New Roman" w:hAnsi="Times New Roman"/>
                <w:b/>
                <w:bCs/>
                <w:sz w:val="24"/>
                <w:szCs w:val="24"/>
                <w:lang w:eastAsia="pt-BR"/>
              </w:rPr>
              <w:t>Técnica e ciência como "ideologia"</w:t>
            </w:r>
            <w:r w:rsidRPr="003912B3">
              <w:rPr>
                <w:rFonts w:ascii="Times New Roman" w:eastAsia="Times New Roman" w:hAnsi="Times New Roman"/>
                <w:sz w:val="24"/>
                <w:szCs w:val="24"/>
                <w:lang w:eastAsia="pt-BR"/>
              </w:rPr>
              <w:t>. Lisboa: Edições 70, 2006.</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JARVIE, Ian. Por uma sociologia crítica da ciência1. </w:t>
            </w:r>
            <w:r w:rsidRPr="003912B3">
              <w:rPr>
                <w:rFonts w:ascii="Times New Roman" w:eastAsia="Times New Roman" w:hAnsi="Times New Roman"/>
                <w:b/>
                <w:bCs/>
                <w:sz w:val="24"/>
                <w:szCs w:val="24"/>
                <w:lang w:eastAsia="pt-BR"/>
              </w:rPr>
              <w:t>Sociologias</w:t>
            </w:r>
            <w:r w:rsidRPr="003912B3">
              <w:rPr>
                <w:rFonts w:ascii="Times New Roman" w:eastAsia="Times New Roman" w:hAnsi="Times New Roman"/>
                <w:sz w:val="24"/>
                <w:szCs w:val="24"/>
                <w:lang w:eastAsia="pt-BR"/>
              </w:rPr>
              <w:t>, v. 13, n. 26, p. 44-83, 2011.</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LÓSSIO, Rúbia. O Uso da Tecnologia nas tradições Populares. </w:t>
            </w:r>
            <w:r w:rsidRPr="003912B3">
              <w:rPr>
                <w:rFonts w:ascii="Times New Roman" w:eastAsia="Times New Roman" w:hAnsi="Times New Roman"/>
                <w:b/>
                <w:bCs/>
                <w:sz w:val="24"/>
                <w:szCs w:val="24"/>
                <w:lang w:eastAsia="pt-BR"/>
              </w:rPr>
              <w:t>Retirado da revista Continente Multicultural, Ano IV</w:t>
            </w:r>
            <w:r w:rsidRPr="003912B3">
              <w:rPr>
                <w:rFonts w:ascii="Times New Roman" w:eastAsia="Times New Roman" w:hAnsi="Times New Roman"/>
                <w:sz w:val="24"/>
                <w:szCs w:val="24"/>
                <w:lang w:eastAsia="pt-BR"/>
              </w:rPr>
              <w:t>, n. 38, p. 7, 2004.</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color w:val="222222"/>
                <w:sz w:val="24"/>
                <w:szCs w:val="24"/>
                <w:shd w:val="clear" w:color="auto" w:fill="FFFFFF"/>
                <w:lang w:eastAsia="pt-BR"/>
              </w:rPr>
            </w:pPr>
            <w:r w:rsidRPr="003912B3">
              <w:rPr>
                <w:rFonts w:ascii="Times New Roman" w:eastAsia="Times New Roman" w:hAnsi="Times New Roman"/>
                <w:bCs/>
                <w:color w:val="000000"/>
                <w:sz w:val="24"/>
                <w:szCs w:val="24"/>
                <w:shd w:val="clear" w:color="auto" w:fill="FFFFFF"/>
                <w:lang w:eastAsia="pt-BR"/>
              </w:rPr>
              <w:t>LOUREIRO</w:t>
            </w:r>
            <w:r w:rsidRPr="003912B3">
              <w:rPr>
                <w:rFonts w:ascii="Times New Roman" w:eastAsia="Times New Roman" w:hAnsi="Times New Roman"/>
                <w:color w:val="222222"/>
                <w:sz w:val="24"/>
                <w:szCs w:val="24"/>
                <w:shd w:val="clear" w:color="auto" w:fill="FFFFFF"/>
                <w:lang w:eastAsia="pt-BR"/>
              </w:rPr>
              <w:t>, </w:t>
            </w:r>
            <w:r w:rsidRPr="003912B3">
              <w:rPr>
                <w:rFonts w:ascii="Times New Roman" w:eastAsia="Times New Roman" w:hAnsi="Times New Roman"/>
                <w:bCs/>
                <w:color w:val="000000"/>
                <w:sz w:val="24"/>
                <w:szCs w:val="24"/>
                <w:shd w:val="clear" w:color="auto" w:fill="FFFFFF"/>
                <w:lang w:eastAsia="pt-BR"/>
              </w:rPr>
              <w:t>ML</w:t>
            </w:r>
            <w:r w:rsidRPr="003912B3">
              <w:rPr>
                <w:rFonts w:ascii="Times New Roman" w:eastAsia="Times New Roman" w:hAnsi="Times New Roman"/>
                <w:color w:val="222222"/>
                <w:sz w:val="24"/>
                <w:szCs w:val="24"/>
                <w:lang w:eastAsia="pt-BR"/>
              </w:rPr>
              <w:t>.</w:t>
            </w:r>
            <w:r w:rsidRPr="003912B3">
              <w:rPr>
                <w:rFonts w:ascii="Times New Roman" w:eastAsia="Times New Roman" w:hAnsi="Times New Roman"/>
                <w:bCs/>
                <w:color w:val="000000"/>
                <w:sz w:val="24"/>
                <w:szCs w:val="24"/>
                <w:shd w:val="clear" w:color="auto" w:fill="FFFFFF"/>
                <w:lang w:eastAsia="pt-BR"/>
              </w:rPr>
              <w:t>Webmuseus</w:t>
            </w:r>
            <w:r w:rsidRPr="003912B3">
              <w:rPr>
                <w:rFonts w:ascii="Times New Roman" w:eastAsia="Times New Roman" w:hAnsi="Times New Roman"/>
                <w:color w:val="222222"/>
                <w:sz w:val="24"/>
                <w:szCs w:val="24"/>
                <w:shd w:val="clear" w:color="auto" w:fill="FFFFFF"/>
                <w:lang w:eastAsia="pt-BR"/>
              </w:rPr>
              <w:t> </w:t>
            </w:r>
            <w:r w:rsidRPr="003912B3">
              <w:rPr>
                <w:rFonts w:ascii="Times New Roman" w:eastAsia="Times New Roman" w:hAnsi="Times New Roman"/>
                <w:bCs/>
                <w:color w:val="000000"/>
                <w:sz w:val="24"/>
                <w:szCs w:val="24"/>
                <w:shd w:val="clear" w:color="auto" w:fill="FFFFFF"/>
                <w:lang w:eastAsia="pt-BR"/>
              </w:rPr>
              <w:t>de</w:t>
            </w:r>
            <w:r w:rsidRPr="003912B3">
              <w:rPr>
                <w:rFonts w:ascii="Times New Roman" w:eastAsia="Times New Roman" w:hAnsi="Times New Roman"/>
                <w:color w:val="222222"/>
                <w:sz w:val="24"/>
                <w:szCs w:val="24"/>
                <w:shd w:val="clear" w:color="auto" w:fill="FFFFFF"/>
                <w:lang w:eastAsia="pt-BR"/>
              </w:rPr>
              <w:t> </w:t>
            </w:r>
            <w:r w:rsidRPr="003912B3">
              <w:rPr>
                <w:rFonts w:ascii="Times New Roman" w:eastAsia="Times New Roman" w:hAnsi="Times New Roman"/>
                <w:bCs/>
                <w:color w:val="000000"/>
                <w:sz w:val="24"/>
                <w:szCs w:val="24"/>
                <w:shd w:val="clear" w:color="auto" w:fill="FFFFFF"/>
                <w:lang w:eastAsia="pt-BR"/>
              </w:rPr>
              <w:t>arte</w:t>
            </w:r>
            <w:r w:rsidRPr="003912B3">
              <w:rPr>
                <w:rFonts w:ascii="Times New Roman" w:eastAsia="Times New Roman" w:hAnsi="Times New Roman"/>
                <w:color w:val="222222"/>
                <w:sz w:val="24"/>
                <w:szCs w:val="24"/>
                <w:shd w:val="clear" w:color="auto" w:fill="FFFFFF"/>
                <w:lang w:eastAsia="pt-BR"/>
              </w:rPr>
              <w:t>: </w:t>
            </w:r>
            <w:r w:rsidRPr="003912B3">
              <w:rPr>
                <w:rFonts w:ascii="Times New Roman" w:eastAsia="Times New Roman" w:hAnsi="Times New Roman"/>
                <w:bCs/>
                <w:color w:val="000000"/>
                <w:sz w:val="24"/>
                <w:szCs w:val="24"/>
                <w:shd w:val="clear" w:color="auto" w:fill="FFFFFF"/>
                <w:lang w:eastAsia="pt-BR"/>
              </w:rPr>
              <w:t>aparatos</w:t>
            </w:r>
            <w:r w:rsidRPr="003912B3">
              <w:rPr>
                <w:rFonts w:ascii="Times New Roman" w:eastAsia="Times New Roman" w:hAnsi="Times New Roman"/>
                <w:color w:val="222222"/>
                <w:sz w:val="24"/>
                <w:szCs w:val="24"/>
                <w:shd w:val="clear" w:color="auto" w:fill="FFFFFF"/>
                <w:lang w:eastAsia="pt-BR"/>
              </w:rPr>
              <w:t> </w:t>
            </w:r>
            <w:r w:rsidRPr="003912B3">
              <w:rPr>
                <w:rFonts w:ascii="Times New Roman" w:eastAsia="Times New Roman" w:hAnsi="Times New Roman"/>
                <w:bCs/>
                <w:color w:val="000000"/>
                <w:sz w:val="24"/>
                <w:szCs w:val="24"/>
                <w:shd w:val="clear" w:color="auto" w:fill="FFFFFF"/>
                <w:lang w:eastAsia="pt-BR"/>
              </w:rPr>
              <w:t>informacionais</w:t>
            </w:r>
            <w:r w:rsidRPr="003912B3">
              <w:rPr>
                <w:rFonts w:ascii="Times New Roman" w:eastAsia="Times New Roman" w:hAnsi="Times New Roman"/>
                <w:color w:val="222222"/>
                <w:sz w:val="24"/>
                <w:szCs w:val="24"/>
                <w:shd w:val="clear" w:color="auto" w:fill="FFFFFF"/>
                <w:lang w:eastAsia="pt-BR"/>
              </w:rPr>
              <w:t> </w:t>
            </w:r>
            <w:r w:rsidRPr="003912B3">
              <w:rPr>
                <w:rFonts w:ascii="Times New Roman" w:eastAsia="Times New Roman" w:hAnsi="Times New Roman"/>
                <w:bCs/>
                <w:color w:val="000000"/>
                <w:sz w:val="24"/>
                <w:szCs w:val="24"/>
                <w:shd w:val="clear" w:color="auto" w:fill="FFFFFF"/>
                <w:lang w:eastAsia="pt-BR"/>
              </w:rPr>
              <w:t>no</w:t>
            </w:r>
            <w:r w:rsidRPr="003912B3">
              <w:rPr>
                <w:rFonts w:ascii="Times New Roman" w:eastAsia="Times New Roman" w:hAnsi="Times New Roman"/>
                <w:color w:val="222222"/>
                <w:sz w:val="24"/>
                <w:szCs w:val="24"/>
                <w:shd w:val="clear" w:color="auto" w:fill="FFFFFF"/>
                <w:lang w:eastAsia="pt-BR"/>
              </w:rPr>
              <w:t> </w:t>
            </w:r>
            <w:r w:rsidRPr="003912B3">
              <w:rPr>
                <w:rFonts w:ascii="Times New Roman" w:eastAsia="Times New Roman" w:hAnsi="Times New Roman"/>
                <w:bCs/>
                <w:color w:val="000000"/>
                <w:sz w:val="24"/>
                <w:szCs w:val="24"/>
                <w:shd w:val="clear" w:color="auto" w:fill="FFFFFF"/>
                <w:lang w:eastAsia="pt-BR"/>
              </w:rPr>
              <w:t>ciberespaço</w:t>
            </w:r>
            <w:r w:rsidRPr="003912B3">
              <w:rPr>
                <w:rFonts w:ascii="Times New Roman" w:eastAsia="Times New Roman" w:hAnsi="Times New Roman"/>
                <w:color w:val="222222"/>
                <w:sz w:val="24"/>
                <w:szCs w:val="24"/>
                <w:shd w:val="clear" w:color="auto" w:fill="FFFFFF"/>
                <w:lang w:eastAsia="pt-BR"/>
              </w:rPr>
              <w:t>. Ciência da Informação, 33,dez.2004.</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color w:val="222222"/>
                <w:sz w:val="24"/>
                <w:szCs w:val="24"/>
                <w:shd w:val="clear" w:color="auto" w:fill="FFFFFF"/>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color w:val="222222"/>
                <w:sz w:val="24"/>
                <w:szCs w:val="24"/>
                <w:shd w:val="clear" w:color="auto" w:fill="FFFFFF"/>
                <w:lang w:eastAsia="pt-BR"/>
              </w:rPr>
            </w:pPr>
            <w:r w:rsidRPr="003912B3">
              <w:rPr>
                <w:rFonts w:ascii="Times New Roman" w:eastAsia="Times New Roman" w:hAnsi="Times New Roman"/>
                <w:color w:val="222222"/>
                <w:sz w:val="24"/>
                <w:szCs w:val="24"/>
                <w:shd w:val="clear" w:color="auto" w:fill="FFFFFF"/>
                <w:lang w:eastAsia="pt-BR"/>
              </w:rPr>
              <w:t>MNEMOSYNE, T. "Investigações Epistemológicas Acerca da Sociedade da Informação".</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color w:val="222222"/>
                <w:sz w:val="24"/>
                <w:szCs w:val="24"/>
                <w:shd w:val="clear" w:color="auto" w:fill="FFFFFF"/>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MUSEU, DE ASTRONOMIA E. CIÊNCIAS AFINS. Política de Segurança para Bibliotecas, Arquivos e Museus. 2006.</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PRIMO, ALEX FERNADO TEIXEIRA; CASSOL, Márcio Borges Fortes. Explorando o conceito de interatividade: definições e taxonomias. </w:t>
            </w:r>
            <w:r w:rsidRPr="003912B3">
              <w:rPr>
                <w:rFonts w:ascii="Times New Roman" w:eastAsia="Times New Roman" w:hAnsi="Times New Roman"/>
                <w:b/>
                <w:bCs/>
                <w:sz w:val="24"/>
                <w:szCs w:val="24"/>
                <w:lang w:eastAsia="pt-BR"/>
              </w:rPr>
              <w:t>Informática na educação: teoria &amp; prática</w:t>
            </w:r>
            <w:r w:rsidRPr="003912B3">
              <w:rPr>
                <w:rFonts w:ascii="Times New Roman" w:eastAsia="Times New Roman" w:hAnsi="Times New Roman"/>
                <w:sz w:val="24"/>
                <w:szCs w:val="24"/>
                <w:lang w:eastAsia="pt-BR"/>
              </w:rPr>
              <w:t>, v. 2, n. 2, 1999.</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SOUSA, Janara; GERALDES, Elen. As contribuições de Karl Marx e Max Weber sobre a autonomia/nãoautonomia da ciência e tecnologia. </w:t>
            </w:r>
            <w:r w:rsidRPr="003912B3">
              <w:rPr>
                <w:rFonts w:ascii="Times New Roman" w:eastAsia="Times New Roman" w:hAnsi="Times New Roman"/>
                <w:b/>
                <w:bCs/>
                <w:sz w:val="24"/>
                <w:szCs w:val="24"/>
                <w:lang w:eastAsia="pt-BR"/>
              </w:rPr>
              <w:t>Ciências e Cognição/Science and Cognition</w:t>
            </w:r>
            <w:r w:rsidRPr="003912B3">
              <w:rPr>
                <w:rFonts w:ascii="Times New Roman" w:eastAsia="Times New Roman" w:hAnsi="Times New Roman"/>
                <w:sz w:val="24"/>
                <w:szCs w:val="24"/>
                <w:lang w:eastAsia="pt-BR"/>
              </w:rPr>
              <w:t>, v. 13, n. 1, 2008.</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TORRES, Elisabeth Fátima; MAZZONI, Alberto Angel. Conteúdos digitais multimídia: o foco na usabilidade e acessibilidade. </w:t>
            </w:r>
            <w:r w:rsidRPr="003912B3">
              <w:rPr>
                <w:rFonts w:ascii="Times New Roman" w:eastAsia="Times New Roman" w:hAnsi="Times New Roman"/>
                <w:b/>
                <w:bCs/>
                <w:sz w:val="24"/>
                <w:szCs w:val="24"/>
                <w:lang w:eastAsia="pt-BR"/>
              </w:rPr>
              <w:t>Ci. Inf., Brasília</w:t>
            </w:r>
            <w:r w:rsidRPr="003912B3">
              <w:rPr>
                <w:rFonts w:ascii="Times New Roman" w:eastAsia="Times New Roman" w:hAnsi="Times New Roman"/>
                <w:sz w:val="24"/>
                <w:szCs w:val="24"/>
                <w:lang w:eastAsia="pt-BR"/>
              </w:rPr>
              <w:t>, v. 33, n. 2, p. 152-160, 2004.</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TORRES, Roger Faleiro; NENES, Jorge Tadeu de Ramos. Gestão estratégica da informação: estudo de caso em uma prestadora de serviços de tecnologia da informação. </w:t>
            </w:r>
            <w:r w:rsidRPr="003912B3">
              <w:rPr>
                <w:rFonts w:ascii="Times New Roman" w:eastAsia="Times New Roman" w:hAnsi="Times New Roman"/>
                <w:b/>
                <w:bCs/>
                <w:sz w:val="24"/>
                <w:szCs w:val="24"/>
                <w:lang w:eastAsia="pt-BR"/>
              </w:rPr>
              <w:t>DataGramaZero-Revista de Ciência da Informação</w:t>
            </w:r>
            <w:r w:rsidRPr="003912B3">
              <w:rPr>
                <w:rFonts w:ascii="Times New Roman" w:eastAsia="Times New Roman" w:hAnsi="Times New Roman"/>
                <w:sz w:val="24"/>
                <w:szCs w:val="24"/>
                <w:lang w:eastAsia="pt-BR"/>
              </w:rPr>
              <w:t>, v. 9, n. 1, 2008.</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WAGENSBERG, Jorge. O museu “total”, uma ferramenta para a mudança social. </w:t>
            </w:r>
            <w:r w:rsidRPr="003912B3">
              <w:rPr>
                <w:rFonts w:ascii="Times New Roman" w:eastAsia="Times New Roman" w:hAnsi="Times New Roman"/>
                <w:b/>
                <w:bCs/>
                <w:sz w:val="24"/>
                <w:szCs w:val="24"/>
                <w:lang w:eastAsia="pt-BR"/>
              </w:rPr>
              <w:t>História, Ciência, Saúde-Manguinhos</w:t>
            </w:r>
            <w:r w:rsidRPr="003912B3">
              <w:rPr>
                <w:rFonts w:ascii="Times New Roman" w:eastAsia="Times New Roman" w:hAnsi="Times New Roman"/>
                <w:sz w:val="24"/>
                <w:szCs w:val="24"/>
                <w:lang w:eastAsia="pt-BR"/>
              </w:rPr>
              <w:t>, p. 309-321.2005, 2005.</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WEIGERT, S. Ciência e tecnologia. estratégias e neodesenvolvimentismo.</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color w:val="222222"/>
                <w:sz w:val="24"/>
                <w:szCs w:val="24"/>
                <w:shd w:val="clear" w:color="auto" w:fill="FFFFFF"/>
                <w:lang w:eastAsia="pt-BR"/>
              </w:rPr>
            </w:pPr>
            <w:r w:rsidRPr="003912B3">
              <w:rPr>
                <w:rFonts w:ascii="Times New Roman" w:eastAsia="Times New Roman" w:hAnsi="Times New Roman"/>
                <w:color w:val="222222"/>
                <w:sz w:val="24"/>
                <w:szCs w:val="24"/>
                <w:shd w:val="clear" w:color="auto" w:fill="FFFFFF"/>
                <w:lang w:eastAsia="pt-BR"/>
              </w:rPr>
              <w:t xml:space="preserve">WERTHEIN, Jorge. A sociedade da informação e seus desafios. </w:t>
            </w:r>
            <w:r w:rsidRPr="003912B3">
              <w:rPr>
                <w:rFonts w:ascii="Times New Roman" w:eastAsia="Times New Roman" w:hAnsi="Times New Roman"/>
                <w:b/>
                <w:color w:val="222222"/>
                <w:sz w:val="24"/>
                <w:szCs w:val="24"/>
                <w:shd w:val="clear" w:color="auto" w:fill="FFFFFF"/>
                <w:lang w:eastAsia="pt-BR"/>
              </w:rPr>
              <w:t>Ci. Inf.</w:t>
            </w:r>
            <w:r w:rsidRPr="003912B3">
              <w:rPr>
                <w:rFonts w:ascii="Times New Roman" w:eastAsia="Times New Roman" w:hAnsi="Times New Roman"/>
                <w:color w:val="222222"/>
                <w:sz w:val="24"/>
                <w:szCs w:val="24"/>
                <w:shd w:val="clear" w:color="auto" w:fill="FFFFFF"/>
                <w:lang w:eastAsia="pt-BR"/>
              </w:rPr>
              <w:t xml:space="preserve">, Brasília, v. 29., n. 2, 2000. Disponível em: </w:t>
            </w:r>
            <w:hyperlink r:id="rId23" w:history="1">
              <w:r w:rsidRPr="003912B3">
                <w:rPr>
                  <w:rFonts w:ascii="Times New Roman" w:eastAsia="Times New Roman" w:hAnsi="Times New Roman"/>
                  <w:color w:val="0000FF"/>
                  <w:sz w:val="24"/>
                  <w:szCs w:val="24"/>
                  <w:u w:val="single"/>
                  <w:shd w:val="clear" w:color="auto" w:fill="FFFFFF"/>
                  <w:lang w:eastAsia="pt-BR"/>
                </w:rPr>
                <w:t>http://www.scielo.br/scielo.php?script=sci_arttext&amp;pid=S0100-19652000000200009&amp;lng=es&amp;nrm=iso</w:t>
              </w:r>
            </w:hyperlink>
            <w:r w:rsidRPr="003912B3">
              <w:rPr>
                <w:rFonts w:ascii="Times New Roman" w:eastAsia="Times New Roman" w:hAnsi="Times New Roman"/>
                <w:color w:val="222222"/>
                <w:sz w:val="24"/>
                <w:szCs w:val="24"/>
                <w:shd w:val="clear" w:color="auto" w:fill="FFFFFF"/>
                <w:lang w:eastAsia="pt-BR"/>
              </w:rPr>
              <w:t>.</w:t>
            </w:r>
          </w:p>
        </w:tc>
      </w:tr>
    </w:tbl>
    <w:p w:rsidR="003912B3" w:rsidRPr="003912B3" w:rsidRDefault="003912B3" w:rsidP="003912B3">
      <w:pPr>
        <w:suppressAutoHyphens/>
        <w:spacing w:before="160" w:after="0" w:line="360" w:lineRule="auto"/>
        <w:jc w:val="both"/>
        <w:rPr>
          <w:rFonts w:ascii="Times New Roman" w:eastAsia="Times New Roman" w:hAnsi="Times New Roman"/>
          <w:sz w:val="26"/>
          <w:szCs w:val="20"/>
          <w:lang w:eastAsia="ar-S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6924"/>
      </w:tblGrid>
      <w:tr w:rsidR="003912B3" w:rsidRPr="003912B3" w:rsidTr="00881787">
        <w:tc>
          <w:tcPr>
            <w:tcW w:w="2622" w:type="dxa"/>
          </w:tcPr>
          <w:p w:rsidR="003912B3" w:rsidRPr="00C9048A"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C9048A">
              <w:rPr>
                <w:rFonts w:ascii="Times New Roman" w:eastAsia="Times New Roman" w:hAnsi="Times New Roman"/>
                <w:sz w:val="24"/>
                <w:szCs w:val="24"/>
                <w:lang w:eastAsia="pt-BR"/>
              </w:rPr>
              <w:t>CURSO/SEMESTRE</w:t>
            </w:r>
          </w:p>
        </w:tc>
        <w:tc>
          <w:tcPr>
            <w:tcW w:w="6924" w:type="dxa"/>
          </w:tcPr>
          <w:p w:rsidR="003912B3" w:rsidRPr="00C9048A"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C9048A">
              <w:rPr>
                <w:rFonts w:ascii="Times New Roman" w:eastAsia="Times New Roman" w:hAnsi="Times New Roman"/>
                <w:sz w:val="24"/>
                <w:szCs w:val="24"/>
                <w:lang w:eastAsia="pt-BR"/>
              </w:rPr>
              <w:t>Bacharelado em Museologia / 3º Semestre</w:t>
            </w:r>
          </w:p>
        </w:tc>
      </w:tr>
      <w:tr w:rsidR="003912B3" w:rsidRPr="003912B3" w:rsidTr="00881787">
        <w:tc>
          <w:tcPr>
            <w:tcW w:w="2622" w:type="dxa"/>
          </w:tcPr>
          <w:p w:rsidR="003912B3" w:rsidRPr="00C9048A"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C9048A">
              <w:rPr>
                <w:rFonts w:ascii="Times New Roman" w:eastAsia="Times New Roman" w:hAnsi="Times New Roman"/>
                <w:sz w:val="24"/>
                <w:szCs w:val="24"/>
                <w:lang w:eastAsia="pt-BR"/>
              </w:rPr>
              <w:t>DISCIPLINA</w:t>
            </w:r>
          </w:p>
        </w:tc>
        <w:tc>
          <w:tcPr>
            <w:tcW w:w="6924" w:type="dxa"/>
          </w:tcPr>
          <w:p w:rsidR="003912B3" w:rsidRPr="00C9048A"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C9048A">
              <w:rPr>
                <w:rFonts w:ascii="Times New Roman" w:eastAsia="Times New Roman" w:hAnsi="Times New Roman"/>
                <w:sz w:val="24"/>
                <w:szCs w:val="24"/>
                <w:lang w:eastAsia="pt-BR"/>
              </w:rPr>
              <w:t>Botânica</w:t>
            </w:r>
          </w:p>
        </w:tc>
      </w:tr>
      <w:tr w:rsidR="003912B3" w:rsidRPr="003912B3" w:rsidTr="00881787">
        <w:tc>
          <w:tcPr>
            <w:tcW w:w="2622" w:type="dxa"/>
          </w:tcPr>
          <w:p w:rsidR="003912B3" w:rsidRPr="00C9048A"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C9048A">
              <w:rPr>
                <w:rFonts w:ascii="Times New Roman" w:eastAsia="Times New Roman" w:hAnsi="Times New Roman"/>
                <w:sz w:val="24"/>
                <w:szCs w:val="24"/>
                <w:lang w:eastAsia="pt-BR"/>
              </w:rPr>
              <w:t>CARÁTER DA DISCIPLINA</w:t>
            </w:r>
          </w:p>
          <w:p w:rsidR="003912B3" w:rsidRPr="00C9048A"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p>
        </w:tc>
        <w:tc>
          <w:tcPr>
            <w:tcW w:w="6924" w:type="dxa"/>
          </w:tcPr>
          <w:p w:rsidR="003912B3" w:rsidRPr="00C9048A" w:rsidRDefault="003912B3" w:rsidP="003912B3">
            <w:pPr>
              <w:overflowPunct w:val="0"/>
              <w:autoSpaceDE w:val="0"/>
              <w:autoSpaceDN w:val="0"/>
              <w:adjustRightInd w:val="0"/>
              <w:spacing w:after="0" w:line="240" w:lineRule="auto"/>
              <w:textAlignment w:val="baseline"/>
              <w:rPr>
                <w:rFonts w:ascii="Times New Roman" w:eastAsia="Times New Roman" w:hAnsi="Times New Roman"/>
                <w:sz w:val="24"/>
                <w:szCs w:val="24"/>
                <w:lang w:eastAsia="pt-BR"/>
              </w:rPr>
            </w:pPr>
            <w:r w:rsidRPr="00C9048A">
              <w:rPr>
                <w:rFonts w:ascii="Times New Roman" w:eastAsia="Times New Roman" w:hAnsi="Times New Roman"/>
                <w:sz w:val="24"/>
                <w:szCs w:val="24"/>
                <w:lang w:eastAsia="pt-BR"/>
              </w:rPr>
              <w:t>Obrigatória</w:t>
            </w:r>
          </w:p>
        </w:tc>
      </w:tr>
      <w:tr w:rsidR="003912B3" w:rsidRPr="003912B3" w:rsidTr="00881787">
        <w:tc>
          <w:tcPr>
            <w:tcW w:w="2622" w:type="dxa"/>
          </w:tcPr>
          <w:p w:rsidR="003912B3" w:rsidRPr="00C9048A"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C9048A">
              <w:rPr>
                <w:rFonts w:ascii="Times New Roman" w:eastAsia="Times New Roman" w:hAnsi="Times New Roman"/>
                <w:sz w:val="24"/>
                <w:szCs w:val="24"/>
                <w:lang w:eastAsia="pt-BR"/>
              </w:rPr>
              <w:t>PRÉ-REQUISITO</w:t>
            </w:r>
          </w:p>
          <w:p w:rsidR="003912B3" w:rsidRPr="00C9048A"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p>
        </w:tc>
        <w:tc>
          <w:tcPr>
            <w:tcW w:w="6924" w:type="dxa"/>
          </w:tcPr>
          <w:p w:rsidR="003912B3" w:rsidRPr="00C9048A"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C9048A">
              <w:rPr>
                <w:rFonts w:ascii="Times New Roman" w:eastAsia="Times New Roman" w:hAnsi="Times New Roman"/>
                <w:sz w:val="24"/>
                <w:szCs w:val="24"/>
                <w:lang w:eastAsia="pt-BR"/>
              </w:rPr>
              <w:t>Não tem</w:t>
            </w:r>
          </w:p>
        </w:tc>
      </w:tr>
      <w:tr w:rsidR="003912B3" w:rsidRPr="003912B3" w:rsidTr="00881787">
        <w:tc>
          <w:tcPr>
            <w:tcW w:w="2622" w:type="dxa"/>
          </w:tcPr>
          <w:p w:rsidR="003912B3" w:rsidRPr="00C9048A"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C9048A">
              <w:rPr>
                <w:rFonts w:ascii="Times New Roman" w:eastAsia="Times New Roman" w:hAnsi="Times New Roman"/>
                <w:sz w:val="24"/>
                <w:szCs w:val="24"/>
                <w:lang w:eastAsia="pt-BR"/>
              </w:rPr>
              <w:t>CÓDIGO</w:t>
            </w:r>
          </w:p>
        </w:tc>
        <w:tc>
          <w:tcPr>
            <w:tcW w:w="6924" w:type="dxa"/>
          </w:tcPr>
          <w:p w:rsidR="003912B3" w:rsidRPr="00C9048A"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C9048A">
              <w:rPr>
                <w:rFonts w:ascii="Times New Roman" w:eastAsia="Times New Roman" w:hAnsi="Times New Roman"/>
                <w:sz w:val="24"/>
                <w:szCs w:val="24"/>
                <w:lang w:eastAsia="pt-BR"/>
              </w:rPr>
              <w:t>0010031</w:t>
            </w:r>
          </w:p>
        </w:tc>
      </w:tr>
      <w:tr w:rsidR="003912B3" w:rsidRPr="003912B3" w:rsidTr="00881787">
        <w:tc>
          <w:tcPr>
            <w:tcW w:w="2622" w:type="dxa"/>
          </w:tcPr>
          <w:p w:rsidR="003912B3" w:rsidRPr="00C9048A"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C9048A">
              <w:rPr>
                <w:rFonts w:ascii="Times New Roman" w:eastAsia="Times New Roman" w:hAnsi="Times New Roman"/>
                <w:sz w:val="24"/>
                <w:szCs w:val="24"/>
                <w:lang w:eastAsia="pt-BR"/>
              </w:rPr>
              <w:t>DEPARTAMENTO</w:t>
            </w:r>
          </w:p>
        </w:tc>
        <w:tc>
          <w:tcPr>
            <w:tcW w:w="6924" w:type="dxa"/>
          </w:tcPr>
          <w:p w:rsidR="003912B3" w:rsidRPr="00C9048A"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C9048A">
              <w:rPr>
                <w:rFonts w:ascii="Times New Roman" w:eastAsia="Times New Roman" w:hAnsi="Times New Roman"/>
                <w:sz w:val="24"/>
                <w:szCs w:val="24"/>
                <w:lang w:eastAsia="pt-BR"/>
              </w:rPr>
              <w:t>Botânica</w:t>
            </w:r>
            <w:r w:rsidR="003E51BA" w:rsidRPr="00C9048A">
              <w:rPr>
                <w:rFonts w:ascii="Times New Roman" w:eastAsia="Times New Roman" w:hAnsi="Times New Roman"/>
                <w:sz w:val="24"/>
                <w:szCs w:val="24"/>
                <w:lang w:eastAsia="pt-BR"/>
              </w:rPr>
              <w:t>/IB</w:t>
            </w:r>
          </w:p>
        </w:tc>
      </w:tr>
      <w:tr w:rsidR="003912B3" w:rsidRPr="003912B3" w:rsidTr="00881787">
        <w:tc>
          <w:tcPr>
            <w:tcW w:w="2622" w:type="dxa"/>
          </w:tcPr>
          <w:p w:rsidR="003912B3" w:rsidRPr="00C9048A"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C9048A">
              <w:rPr>
                <w:rFonts w:ascii="Times New Roman" w:eastAsia="Times New Roman" w:hAnsi="Times New Roman"/>
                <w:sz w:val="24"/>
                <w:szCs w:val="24"/>
                <w:lang w:eastAsia="pt-BR"/>
              </w:rPr>
              <w:t>CARGA HORÁRIA TOTAL</w:t>
            </w:r>
          </w:p>
        </w:tc>
        <w:tc>
          <w:tcPr>
            <w:tcW w:w="6924" w:type="dxa"/>
          </w:tcPr>
          <w:p w:rsidR="003912B3" w:rsidRPr="00C9048A"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C9048A">
              <w:rPr>
                <w:rFonts w:ascii="Times New Roman" w:eastAsia="Times New Roman" w:hAnsi="Times New Roman"/>
                <w:sz w:val="24"/>
                <w:szCs w:val="24"/>
                <w:lang w:eastAsia="pt-BR"/>
              </w:rPr>
              <w:t>51</w:t>
            </w:r>
          </w:p>
        </w:tc>
      </w:tr>
      <w:tr w:rsidR="003912B3" w:rsidRPr="003912B3" w:rsidTr="00881787">
        <w:trPr>
          <w:trHeight w:val="951"/>
        </w:trPr>
        <w:tc>
          <w:tcPr>
            <w:tcW w:w="2622" w:type="dxa"/>
          </w:tcPr>
          <w:p w:rsidR="003912B3" w:rsidRPr="00C9048A"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C9048A">
              <w:rPr>
                <w:rFonts w:ascii="Times New Roman" w:eastAsia="Times New Roman" w:hAnsi="Times New Roman"/>
                <w:sz w:val="24"/>
                <w:szCs w:val="24"/>
                <w:lang w:eastAsia="pt-BR"/>
              </w:rPr>
              <w:t>CRÉDITOS</w:t>
            </w:r>
          </w:p>
          <w:p w:rsidR="003912B3" w:rsidRPr="00C9048A"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p>
        </w:tc>
        <w:tc>
          <w:tcPr>
            <w:tcW w:w="6924" w:type="dxa"/>
          </w:tcPr>
          <w:p w:rsidR="003912B3" w:rsidRPr="00C9048A"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C9048A">
              <w:rPr>
                <w:rFonts w:ascii="Times New Roman" w:eastAsia="Times New Roman" w:hAnsi="Times New Roman"/>
                <w:sz w:val="24"/>
                <w:szCs w:val="24"/>
                <w:lang w:eastAsia="pt-BR"/>
              </w:rPr>
              <w:t>3</w:t>
            </w:r>
          </w:p>
        </w:tc>
      </w:tr>
      <w:tr w:rsidR="003912B3" w:rsidRPr="003912B3" w:rsidTr="00881787">
        <w:tc>
          <w:tcPr>
            <w:tcW w:w="2622" w:type="dxa"/>
          </w:tcPr>
          <w:p w:rsidR="003912B3" w:rsidRPr="00C9048A"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C9048A">
              <w:rPr>
                <w:rFonts w:ascii="Times New Roman" w:eastAsia="Times New Roman" w:hAnsi="Times New Roman"/>
                <w:sz w:val="24"/>
                <w:szCs w:val="24"/>
                <w:lang w:eastAsia="pt-BR"/>
              </w:rPr>
              <w:t>NATUREZA DA CARGA</w:t>
            </w:r>
          </w:p>
          <w:p w:rsidR="003912B3" w:rsidRPr="00C9048A"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C9048A">
              <w:rPr>
                <w:rFonts w:ascii="Times New Roman" w:eastAsia="Times New Roman" w:hAnsi="Times New Roman"/>
                <w:sz w:val="24"/>
                <w:szCs w:val="24"/>
                <w:lang w:eastAsia="pt-BR"/>
              </w:rPr>
              <w:t>HORÁRIA</w:t>
            </w:r>
          </w:p>
          <w:p w:rsidR="003912B3" w:rsidRPr="00C9048A"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C9048A">
              <w:rPr>
                <w:rFonts w:ascii="Times New Roman" w:eastAsia="Times New Roman" w:hAnsi="Times New Roman"/>
                <w:sz w:val="24"/>
                <w:szCs w:val="24"/>
                <w:lang w:eastAsia="pt-BR"/>
              </w:rPr>
              <w:t>ANO/SEMESTRE</w:t>
            </w:r>
          </w:p>
        </w:tc>
        <w:tc>
          <w:tcPr>
            <w:tcW w:w="6924" w:type="dxa"/>
          </w:tcPr>
          <w:p w:rsidR="003912B3" w:rsidRPr="00C9048A"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C9048A">
              <w:rPr>
                <w:rFonts w:ascii="Times New Roman" w:eastAsia="Times New Roman" w:hAnsi="Times New Roman"/>
                <w:sz w:val="24"/>
                <w:szCs w:val="24"/>
                <w:lang w:eastAsia="pt-BR"/>
              </w:rPr>
              <w:t>3T</w:t>
            </w:r>
          </w:p>
        </w:tc>
      </w:tr>
      <w:tr w:rsidR="003912B3" w:rsidRPr="003912B3" w:rsidTr="00881787">
        <w:tc>
          <w:tcPr>
            <w:tcW w:w="2622"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PROFESSORES RESPONSÁVEIS</w:t>
            </w:r>
          </w:p>
        </w:tc>
        <w:tc>
          <w:tcPr>
            <w:tcW w:w="6924"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Profa. Marines Garcia</w:t>
            </w:r>
          </w:p>
        </w:tc>
      </w:tr>
      <w:tr w:rsidR="003912B3" w:rsidRPr="003912B3" w:rsidTr="00881787">
        <w:tc>
          <w:tcPr>
            <w:tcW w:w="2622"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OBJETIVOS</w:t>
            </w:r>
          </w:p>
        </w:tc>
        <w:tc>
          <w:tcPr>
            <w:tcW w:w="6924" w:type="dxa"/>
          </w:tcPr>
          <w:p w:rsidR="003912B3" w:rsidRPr="003912B3" w:rsidRDefault="005E14C0" w:rsidP="005E14C0">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Pr>
                <w:rFonts w:ascii="Times New Roman" w:eastAsia="Times New Roman" w:hAnsi="Times New Roman"/>
                <w:sz w:val="24"/>
                <w:szCs w:val="24"/>
                <w:lang w:eastAsia="pt-BR"/>
              </w:rPr>
              <w:t>Fornecer aos estudantes os subsídios para a compreensão da importância dos sistemas de classificação dos seres vivos. Despertar o interesse dos estudantes quanto à riqueza da biodiversidade. Apresentar a relevância da aplicação de métodos e técniacs de preservação de plantas em herbários</w:t>
            </w:r>
            <w:r w:rsidR="003D1887">
              <w:rPr>
                <w:rFonts w:ascii="Times New Roman" w:eastAsia="Times New Roman" w:hAnsi="Times New Roman"/>
                <w:sz w:val="24"/>
                <w:szCs w:val="24"/>
                <w:lang w:eastAsia="pt-BR"/>
              </w:rPr>
              <w:t>, assim como as relações entre Botânica e Museologia</w:t>
            </w:r>
            <w:r>
              <w:rPr>
                <w:rFonts w:ascii="Times New Roman" w:eastAsia="Times New Roman" w:hAnsi="Times New Roman"/>
                <w:sz w:val="24"/>
                <w:szCs w:val="24"/>
                <w:lang w:eastAsia="pt-BR"/>
              </w:rPr>
              <w:t>.</w:t>
            </w:r>
            <w:r w:rsidR="003D1887">
              <w:rPr>
                <w:rFonts w:ascii="Times New Roman" w:eastAsia="Times New Roman" w:hAnsi="Times New Roman"/>
                <w:sz w:val="24"/>
                <w:szCs w:val="24"/>
                <w:lang w:eastAsia="pt-BR"/>
              </w:rPr>
              <w:t xml:space="preserve"> </w:t>
            </w:r>
          </w:p>
        </w:tc>
      </w:tr>
      <w:tr w:rsidR="003912B3" w:rsidRPr="003912B3" w:rsidTr="00881787">
        <w:tc>
          <w:tcPr>
            <w:tcW w:w="2622"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EMENTA</w:t>
            </w:r>
          </w:p>
        </w:tc>
        <w:tc>
          <w:tcPr>
            <w:tcW w:w="6924" w:type="dxa"/>
          </w:tcPr>
          <w:p w:rsidR="003912B3" w:rsidRPr="003912B3" w:rsidRDefault="003912B3" w:rsidP="00197BDF">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Campo de estudos e</w:t>
            </w:r>
            <w:r w:rsidR="00C92A94">
              <w:rPr>
                <w:rFonts w:ascii="Times New Roman" w:eastAsia="Times New Roman" w:hAnsi="Times New Roman"/>
                <w:sz w:val="24"/>
                <w:szCs w:val="24"/>
                <w:lang w:eastAsia="pt-BR"/>
              </w:rPr>
              <w:t xml:space="preserve"> suas d</w:t>
            </w:r>
            <w:r w:rsidR="00620DB4">
              <w:rPr>
                <w:rFonts w:ascii="Times New Roman" w:eastAsia="Times New Roman" w:hAnsi="Times New Roman"/>
                <w:sz w:val="24"/>
                <w:szCs w:val="24"/>
                <w:lang w:eastAsia="pt-BR"/>
              </w:rPr>
              <w:t>ivisões. Classificação (a</w:t>
            </w:r>
            <w:r w:rsidRPr="003912B3">
              <w:rPr>
                <w:rFonts w:ascii="Times New Roman" w:eastAsia="Times New Roman" w:hAnsi="Times New Roman"/>
                <w:sz w:val="24"/>
                <w:szCs w:val="24"/>
                <w:lang w:eastAsia="pt-BR"/>
              </w:rPr>
              <w:t xml:space="preserve"> necessidade de sistemas de classificação dos seres vivos). Principais grupos de plantas. </w:t>
            </w:r>
            <w:r w:rsidRPr="003912B3">
              <w:rPr>
                <w:rFonts w:ascii="Times New Roman" w:eastAsia="Times New Roman" w:hAnsi="Times New Roman"/>
                <w:bCs/>
                <w:sz w:val="24"/>
                <w:szCs w:val="24"/>
                <w:lang w:eastAsia="pt-BR"/>
              </w:rPr>
              <w:t xml:space="preserve">Nomes científicos. Princípios nomenclaturais. Conceito de </w:t>
            </w:r>
            <w:r w:rsidRPr="003912B3">
              <w:rPr>
                <w:rFonts w:ascii="Times New Roman" w:eastAsia="Times New Roman" w:hAnsi="Times New Roman"/>
                <w:bCs/>
                <w:i/>
                <w:sz w:val="24"/>
                <w:szCs w:val="24"/>
                <w:lang w:eastAsia="pt-BR"/>
              </w:rPr>
              <w:t>typus</w:t>
            </w:r>
            <w:r w:rsidRPr="003912B3">
              <w:rPr>
                <w:rFonts w:ascii="Times New Roman" w:eastAsia="Times New Roman" w:hAnsi="Times New Roman"/>
                <w:bCs/>
                <w:sz w:val="24"/>
                <w:szCs w:val="24"/>
                <w:lang w:eastAsia="pt-BR"/>
              </w:rPr>
              <w:t xml:space="preserve"> ou tipo nomenclatural.</w:t>
            </w:r>
            <w:r w:rsidRPr="003912B3">
              <w:rPr>
                <w:rFonts w:ascii="Times New Roman" w:eastAsia="Times New Roman" w:hAnsi="Times New Roman"/>
                <w:sz w:val="24"/>
                <w:szCs w:val="24"/>
                <w:lang w:eastAsia="pt-BR"/>
              </w:rPr>
              <w:t xml:space="preserve"> Biodiversidade. Métodos e técnicas de preservação de plantas em herbários. Curadoria de acervos botânicos. Tipos de coleções botânicas. Relações da Botânica com a Museologia e como ciência básica nos parques naturais, jardins botânicos, ecomuseus</w:t>
            </w:r>
            <w:r w:rsidR="00197BDF">
              <w:rPr>
                <w:rFonts w:ascii="Times New Roman" w:eastAsia="Times New Roman" w:hAnsi="Times New Roman"/>
                <w:sz w:val="24"/>
                <w:szCs w:val="24"/>
                <w:lang w:eastAsia="pt-BR"/>
              </w:rPr>
              <w:t>, entre outros. E</w:t>
            </w:r>
            <w:r w:rsidR="00B91D4E">
              <w:rPr>
                <w:rFonts w:ascii="Times New Roman" w:eastAsia="Times New Roman" w:hAnsi="Times New Roman"/>
                <w:sz w:val="24"/>
                <w:szCs w:val="24"/>
                <w:lang w:eastAsia="pt-BR"/>
              </w:rPr>
              <w:t>xposições públicas.</w:t>
            </w:r>
          </w:p>
        </w:tc>
      </w:tr>
      <w:tr w:rsidR="003912B3" w:rsidRPr="003912B3" w:rsidTr="00881787">
        <w:tc>
          <w:tcPr>
            <w:tcW w:w="2622"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PROGRAMA</w:t>
            </w:r>
          </w:p>
        </w:tc>
        <w:tc>
          <w:tcPr>
            <w:tcW w:w="6924" w:type="dxa"/>
          </w:tcPr>
          <w:p w:rsidR="00C92A94" w:rsidRDefault="00C92A94"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Pr>
                <w:rFonts w:ascii="Times New Roman" w:eastAsia="Times New Roman" w:hAnsi="Times New Roman"/>
                <w:sz w:val="24"/>
                <w:szCs w:val="24"/>
                <w:lang w:eastAsia="pt-BR"/>
              </w:rPr>
              <w:t>Unidade 1:</w:t>
            </w:r>
          </w:p>
          <w:p w:rsidR="00C92A94" w:rsidRDefault="00C92A94"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Campo de estudos e</w:t>
            </w:r>
            <w:r w:rsidR="00943F9B">
              <w:rPr>
                <w:rFonts w:ascii="Times New Roman" w:eastAsia="Times New Roman" w:hAnsi="Times New Roman"/>
                <w:sz w:val="24"/>
                <w:szCs w:val="24"/>
                <w:lang w:eastAsia="pt-BR"/>
              </w:rPr>
              <w:t xml:space="preserve"> suas d</w:t>
            </w:r>
            <w:r>
              <w:rPr>
                <w:rFonts w:ascii="Times New Roman" w:eastAsia="Times New Roman" w:hAnsi="Times New Roman"/>
                <w:sz w:val="24"/>
                <w:szCs w:val="24"/>
                <w:lang w:eastAsia="pt-BR"/>
              </w:rPr>
              <w:t>ivisões;</w:t>
            </w:r>
          </w:p>
          <w:p w:rsidR="00C92A94" w:rsidRDefault="007D61A1"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Pr>
                <w:rFonts w:ascii="Times New Roman" w:eastAsia="Times New Roman" w:hAnsi="Times New Roman"/>
                <w:sz w:val="24"/>
                <w:szCs w:val="24"/>
                <w:lang w:eastAsia="pt-BR"/>
              </w:rPr>
              <w:t>C</w:t>
            </w:r>
            <w:r w:rsidR="00C92A94">
              <w:rPr>
                <w:rFonts w:ascii="Times New Roman" w:eastAsia="Times New Roman" w:hAnsi="Times New Roman"/>
                <w:sz w:val="24"/>
                <w:szCs w:val="24"/>
                <w:lang w:eastAsia="pt-BR"/>
              </w:rPr>
              <w:t>lassificação dos seres vivos.</w:t>
            </w:r>
          </w:p>
          <w:p w:rsidR="00C92A94" w:rsidRDefault="00C92A94"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p>
          <w:p w:rsidR="00C92A94" w:rsidRDefault="00C92A94"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Pr>
                <w:rFonts w:ascii="Times New Roman" w:eastAsia="Times New Roman" w:hAnsi="Times New Roman"/>
                <w:sz w:val="24"/>
                <w:szCs w:val="24"/>
                <w:lang w:eastAsia="pt-BR"/>
              </w:rPr>
              <w:t>Unidade 2:</w:t>
            </w:r>
          </w:p>
          <w:p w:rsidR="00C92A94" w:rsidRDefault="00C92A94"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Principais grupos d</w:t>
            </w:r>
            <w:r>
              <w:rPr>
                <w:rFonts w:ascii="Times New Roman" w:eastAsia="Times New Roman" w:hAnsi="Times New Roman"/>
                <w:sz w:val="24"/>
                <w:szCs w:val="24"/>
                <w:lang w:eastAsia="pt-BR"/>
              </w:rPr>
              <w:t>e plantas;</w:t>
            </w:r>
          </w:p>
          <w:p w:rsidR="00C92A94" w:rsidRDefault="00C92A94" w:rsidP="003912B3">
            <w:pPr>
              <w:overflowPunct w:val="0"/>
              <w:autoSpaceDE w:val="0"/>
              <w:autoSpaceDN w:val="0"/>
              <w:adjustRightInd w:val="0"/>
              <w:spacing w:after="0" w:line="360" w:lineRule="auto"/>
              <w:textAlignment w:val="baseline"/>
              <w:rPr>
                <w:rFonts w:ascii="Times New Roman" w:eastAsia="Times New Roman" w:hAnsi="Times New Roman"/>
                <w:bCs/>
                <w:sz w:val="24"/>
                <w:szCs w:val="24"/>
                <w:lang w:eastAsia="pt-BR"/>
              </w:rPr>
            </w:pPr>
            <w:r>
              <w:rPr>
                <w:rFonts w:ascii="Times New Roman" w:eastAsia="Times New Roman" w:hAnsi="Times New Roman"/>
                <w:bCs/>
                <w:sz w:val="24"/>
                <w:szCs w:val="24"/>
                <w:lang w:eastAsia="pt-BR"/>
              </w:rPr>
              <w:t>Nomes científicos;</w:t>
            </w:r>
          </w:p>
          <w:p w:rsidR="00C92A94" w:rsidRDefault="00C92A94" w:rsidP="003912B3">
            <w:pPr>
              <w:overflowPunct w:val="0"/>
              <w:autoSpaceDE w:val="0"/>
              <w:autoSpaceDN w:val="0"/>
              <w:adjustRightInd w:val="0"/>
              <w:spacing w:after="0" w:line="360" w:lineRule="auto"/>
              <w:textAlignment w:val="baseline"/>
              <w:rPr>
                <w:rFonts w:ascii="Times New Roman" w:eastAsia="Times New Roman" w:hAnsi="Times New Roman"/>
                <w:bCs/>
                <w:sz w:val="24"/>
                <w:szCs w:val="24"/>
                <w:lang w:eastAsia="pt-BR"/>
              </w:rPr>
            </w:pPr>
            <w:r>
              <w:rPr>
                <w:rFonts w:ascii="Times New Roman" w:eastAsia="Times New Roman" w:hAnsi="Times New Roman"/>
                <w:bCs/>
                <w:sz w:val="24"/>
                <w:szCs w:val="24"/>
                <w:lang w:eastAsia="pt-BR"/>
              </w:rPr>
              <w:t>Princípios nomenclaturais;</w:t>
            </w:r>
          </w:p>
          <w:p w:rsidR="00C92A94" w:rsidRDefault="00C92A94" w:rsidP="003912B3">
            <w:pPr>
              <w:overflowPunct w:val="0"/>
              <w:autoSpaceDE w:val="0"/>
              <w:autoSpaceDN w:val="0"/>
              <w:adjustRightInd w:val="0"/>
              <w:spacing w:after="0" w:line="360" w:lineRule="auto"/>
              <w:textAlignment w:val="baseline"/>
              <w:rPr>
                <w:rFonts w:ascii="Times New Roman" w:eastAsia="Times New Roman" w:hAnsi="Times New Roman"/>
                <w:bCs/>
                <w:sz w:val="24"/>
                <w:szCs w:val="24"/>
                <w:lang w:eastAsia="pt-BR"/>
              </w:rPr>
            </w:pPr>
            <w:r w:rsidRPr="003912B3">
              <w:rPr>
                <w:rFonts w:ascii="Times New Roman" w:eastAsia="Times New Roman" w:hAnsi="Times New Roman"/>
                <w:bCs/>
                <w:sz w:val="24"/>
                <w:szCs w:val="24"/>
                <w:lang w:eastAsia="pt-BR"/>
              </w:rPr>
              <w:t xml:space="preserve">Conceito de </w:t>
            </w:r>
            <w:r w:rsidRPr="003912B3">
              <w:rPr>
                <w:rFonts w:ascii="Times New Roman" w:eastAsia="Times New Roman" w:hAnsi="Times New Roman"/>
                <w:bCs/>
                <w:i/>
                <w:sz w:val="24"/>
                <w:szCs w:val="24"/>
                <w:lang w:eastAsia="pt-BR"/>
              </w:rPr>
              <w:t>typus</w:t>
            </w:r>
            <w:r>
              <w:rPr>
                <w:rFonts w:ascii="Times New Roman" w:eastAsia="Times New Roman" w:hAnsi="Times New Roman"/>
                <w:bCs/>
                <w:sz w:val="24"/>
                <w:szCs w:val="24"/>
                <w:lang w:eastAsia="pt-BR"/>
              </w:rPr>
              <w:t xml:space="preserve"> ou tipo nomenclatural;</w:t>
            </w:r>
          </w:p>
          <w:p w:rsidR="00C92A94" w:rsidRDefault="00C92A94" w:rsidP="003912B3">
            <w:pPr>
              <w:overflowPunct w:val="0"/>
              <w:autoSpaceDE w:val="0"/>
              <w:autoSpaceDN w:val="0"/>
              <w:adjustRightInd w:val="0"/>
              <w:spacing w:after="0" w:line="360" w:lineRule="auto"/>
              <w:textAlignment w:val="baseline"/>
              <w:rPr>
                <w:rFonts w:ascii="Times New Roman" w:eastAsia="Times New Roman" w:hAnsi="Times New Roman"/>
                <w:bCs/>
                <w:sz w:val="24"/>
                <w:szCs w:val="24"/>
                <w:lang w:eastAsia="pt-BR"/>
              </w:rPr>
            </w:pPr>
            <w:r>
              <w:rPr>
                <w:rFonts w:ascii="Times New Roman" w:eastAsia="Times New Roman" w:hAnsi="Times New Roman"/>
                <w:sz w:val="24"/>
                <w:szCs w:val="24"/>
                <w:lang w:eastAsia="pt-BR"/>
              </w:rPr>
              <w:t>Biodiversidade.</w:t>
            </w:r>
          </w:p>
          <w:p w:rsidR="00C92A94" w:rsidRDefault="00C92A94"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 </w:t>
            </w:r>
          </w:p>
          <w:p w:rsidR="00C92A94" w:rsidRDefault="00C92A94"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Pr>
                <w:rFonts w:ascii="Times New Roman" w:eastAsia="Times New Roman" w:hAnsi="Times New Roman"/>
                <w:sz w:val="24"/>
                <w:szCs w:val="24"/>
                <w:lang w:eastAsia="pt-BR"/>
              </w:rPr>
              <w:t>Unidade 3:</w:t>
            </w:r>
          </w:p>
          <w:p w:rsidR="00C92A94" w:rsidRDefault="00C92A94"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Métodos e técnicas de pres</w:t>
            </w:r>
            <w:r>
              <w:rPr>
                <w:rFonts w:ascii="Times New Roman" w:eastAsia="Times New Roman" w:hAnsi="Times New Roman"/>
                <w:sz w:val="24"/>
                <w:szCs w:val="24"/>
                <w:lang w:eastAsia="pt-BR"/>
              </w:rPr>
              <w:t>ervação de plantas em herbários;</w:t>
            </w:r>
          </w:p>
          <w:p w:rsidR="00C92A94" w:rsidRDefault="00C92A94"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Pr>
                <w:rFonts w:ascii="Times New Roman" w:eastAsia="Times New Roman" w:hAnsi="Times New Roman"/>
                <w:sz w:val="24"/>
                <w:szCs w:val="24"/>
                <w:lang w:eastAsia="pt-BR"/>
              </w:rPr>
              <w:t>Curadoria de acervos botânicos;</w:t>
            </w:r>
          </w:p>
          <w:p w:rsidR="00C92A94" w:rsidRDefault="00C92A94"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Pr>
                <w:rFonts w:ascii="Times New Roman" w:eastAsia="Times New Roman" w:hAnsi="Times New Roman"/>
                <w:sz w:val="24"/>
                <w:szCs w:val="24"/>
                <w:lang w:eastAsia="pt-BR"/>
              </w:rPr>
              <w:t>Tipos de coleções botânicas;</w:t>
            </w:r>
            <w:r w:rsidRPr="003912B3">
              <w:rPr>
                <w:rFonts w:ascii="Times New Roman" w:eastAsia="Times New Roman" w:hAnsi="Times New Roman"/>
                <w:sz w:val="24"/>
                <w:szCs w:val="24"/>
                <w:lang w:eastAsia="pt-BR"/>
              </w:rPr>
              <w:t xml:space="preserve"> </w:t>
            </w:r>
          </w:p>
          <w:p w:rsidR="003912B3" w:rsidRPr="003912B3" w:rsidRDefault="00C92A94"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Relações da Botânica com a Museologia e como ciência básica nos parques naturais, jardins botânicos, ecomuseus</w:t>
            </w:r>
            <w:r>
              <w:rPr>
                <w:rFonts w:ascii="Times New Roman" w:eastAsia="Times New Roman" w:hAnsi="Times New Roman"/>
                <w:sz w:val="24"/>
                <w:szCs w:val="24"/>
                <w:lang w:eastAsia="pt-BR"/>
              </w:rPr>
              <w:t>, entre outros; Exposições públicas.</w:t>
            </w:r>
          </w:p>
        </w:tc>
      </w:tr>
      <w:tr w:rsidR="003912B3" w:rsidRPr="003912B3" w:rsidTr="00881787">
        <w:tc>
          <w:tcPr>
            <w:tcW w:w="2622"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BIBLIOGRAFIA</w:t>
            </w:r>
          </w:p>
        </w:tc>
        <w:tc>
          <w:tcPr>
            <w:tcW w:w="6924" w:type="dxa"/>
          </w:tcPr>
          <w:p w:rsidR="00176569" w:rsidRDefault="00176569" w:rsidP="003912B3">
            <w:pPr>
              <w:tabs>
                <w:tab w:val="left" w:pos="1685"/>
              </w:tabs>
              <w:overflowPunct w:val="0"/>
              <w:autoSpaceDE w:val="0"/>
              <w:autoSpaceDN w:val="0"/>
              <w:adjustRightInd w:val="0"/>
              <w:spacing w:after="120" w:line="240" w:lineRule="auto"/>
              <w:textAlignment w:val="baseline"/>
              <w:rPr>
                <w:rFonts w:ascii="Times New Roman" w:eastAsia="Times New Roman" w:hAnsi="Times New Roman"/>
                <w:sz w:val="24"/>
                <w:szCs w:val="24"/>
                <w:lang w:eastAsia="pt-BR"/>
              </w:rPr>
            </w:pPr>
          </w:p>
          <w:p w:rsidR="003912B3" w:rsidRPr="003912B3" w:rsidRDefault="003912B3" w:rsidP="003912B3">
            <w:pPr>
              <w:tabs>
                <w:tab w:val="left" w:pos="1685"/>
              </w:tabs>
              <w:overflowPunct w:val="0"/>
              <w:autoSpaceDE w:val="0"/>
              <w:autoSpaceDN w:val="0"/>
              <w:adjustRightInd w:val="0"/>
              <w:spacing w:after="120" w:line="24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Básica:</w:t>
            </w:r>
          </w:p>
          <w:p w:rsidR="003912B3" w:rsidRPr="003912B3" w:rsidRDefault="003912B3" w:rsidP="003912B3">
            <w:pPr>
              <w:tabs>
                <w:tab w:val="left" w:pos="1685"/>
              </w:tabs>
              <w:overflowPunct w:val="0"/>
              <w:autoSpaceDE w:val="0"/>
              <w:autoSpaceDN w:val="0"/>
              <w:adjustRightInd w:val="0"/>
              <w:spacing w:after="120" w:line="240" w:lineRule="auto"/>
              <w:ind w:left="283"/>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ab/>
            </w:r>
          </w:p>
          <w:p w:rsidR="003912B3" w:rsidRPr="003912B3" w:rsidRDefault="003912B3" w:rsidP="003912B3">
            <w:pPr>
              <w:tabs>
                <w:tab w:val="left" w:pos="1685"/>
              </w:tabs>
              <w:overflowPunct w:val="0"/>
              <w:autoSpaceDE w:val="0"/>
              <w:autoSpaceDN w:val="0"/>
              <w:adjustRightInd w:val="0"/>
              <w:spacing w:after="120" w:line="24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BEZERRA, P. &amp; FERNANDES, A. 1989. </w:t>
            </w:r>
            <w:r w:rsidRPr="003912B3">
              <w:rPr>
                <w:rFonts w:ascii="Times New Roman" w:eastAsia="Times New Roman" w:hAnsi="Times New Roman"/>
                <w:b/>
                <w:sz w:val="24"/>
                <w:szCs w:val="24"/>
                <w:lang w:eastAsia="pt-BR"/>
              </w:rPr>
              <w:t xml:space="preserve">Fundamentos de taxonomia vegetal. </w:t>
            </w:r>
            <w:r w:rsidRPr="003912B3">
              <w:rPr>
                <w:rFonts w:ascii="Times New Roman" w:eastAsia="Times New Roman" w:hAnsi="Times New Roman"/>
                <w:sz w:val="24"/>
                <w:szCs w:val="24"/>
                <w:lang w:eastAsia="pt-BR"/>
              </w:rPr>
              <w:t xml:space="preserve">Ceará: EUFC. </w:t>
            </w:r>
          </w:p>
          <w:p w:rsidR="003912B3" w:rsidRPr="003912B3" w:rsidRDefault="003912B3" w:rsidP="003912B3">
            <w:pPr>
              <w:tabs>
                <w:tab w:val="left" w:pos="1685"/>
              </w:tabs>
              <w:overflowPunct w:val="0"/>
              <w:autoSpaceDE w:val="0"/>
              <w:autoSpaceDN w:val="0"/>
              <w:adjustRightInd w:val="0"/>
              <w:spacing w:after="120" w:line="240" w:lineRule="auto"/>
              <w:textAlignment w:val="baseline"/>
              <w:rPr>
                <w:rFonts w:ascii="Times New Roman" w:eastAsia="Times New Roman" w:hAnsi="Times New Roman"/>
                <w:sz w:val="24"/>
                <w:szCs w:val="24"/>
                <w:lang w:eastAsia="pt-BR"/>
              </w:rPr>
            </w:pPr>
          </w:p>
          <w:p w:rsidR="003912B3" w:rsidRPr="003912B3" w:rsidRDefault="003912B3" w:rsidP="003912B3">
            <w:pPr>
              <w:tabs>
                <w:tab w:val="left" w:pos="1685"/>
              </w:tabs>
              <w:overflowPunct w:val="0"/>
              <w:autoSpaceDE w:val="0"/>
              <w:autoSpaceDN w:val="0"/>
              <w:adjustRightInd w:val="0"/>
              <w:spacing w:after="120" w:line="240" w:lineRule="auto"/>
              <w:textAlignment w:val="baseline"/>
              <w:rPr>
                <w:rFonts w:ascii="Times New Roman" w:eastAsia="Times New Roman" w:hAnsi="Times New Roman"/>
                <w:i/>
                <w:iCs/>
                <w:sz w:val="24"/>
                <w:szCs w:val="24"/>
                <w:lang w:eastAsia="pt-BR"/>
              </w:rPr>
            </w:pPr>
            <w:r w:rsidRPr="003912B3">
              <w:rPr>
                <w:rFonts w:ascii="Times New Roman" w:eastAsia="Times New Roman" w:hAnsi="Times New Roman"/>
                <w:bCs/>
                <w:sz w:val="24"/>
                <w:szCs w:val="24"/>
                <w:lang w:eastAsia="pt-BR"/>
              </w:rPr>
              <w:t>CABRERA, J.I.A. &amp; KÜNZLI, R. Análise do sítio arqueológico Lagoa São Paulo – 02. Um breve ensaio de uma pesquisa geoarqueológica</w:t>
            </w:r>
            <w:r w:rsidRPr="003912B3">
              <w:rPr>
                <w:rFonts w:ascii="Times New Roman" w:eastAsia="Times New Roman" w:hAnsi="Times New Roman"/>
                <w:b/>
                <w:bCs/>
                <w:sz w:val="24"/>
                <w:szCs w:val="24"/>
                <w:lang w:eastAsia="pt-BR"/>
              </w:rPr>
              <w:t>.</w:t>
            </w:r>
            <w:r w:rsidRPr="003912B3">
              <w:rPr>
                <w:rFonts w:ascii="Times New Roman" w:eastAsia="Times New Roman" w:hAnsi="Times New Roman"/>
                <w:i/>
                <w:iCs/>
                <w:sz w:val="24"/>
                <w:szCs w:val="24"/>
                <w:lang w:eastAsia="pt-BR"/>
              </w:rPr>
              <w:t xml:space="preserve"> Revista Formação,</w:t>
            </w:r>
            <w:r w:rsidRPr="003912B3">
              <w:rPr>
                <w:rFonts w:ascii="Times New Roman" w:eastAsia="Times New Roman" w:hAnsi="Times New Roman"/>
                <w:b/>
                <w:iCs/>
                <w:sz w:val="24"/>
                <w:szCs w:val="24"/>
                <w:lang w:eastAsia="pt-BR"/>
              </w:rPr>
              <w:t>15</w:t>
            </w:r>
            <w:r w:rsidRPr="003912B3">
              <w:rPr>
                <w:rFonts w:ascii="Times New Roman" w:eastAsia="Times New Roman" w:hAnsi="Times New Roman"/>
                <w:i/>
                <w:iCs/>
                <w:sz w:val="24"/>
                <w:szCs w:val="24"/>
                <w:lang w:eastAsia="pt-BR"/>
              </w:rPr>
              <w:t xml:space="preserve"> ( 1):108-117</w:t>
            </w:r>
          </w:p>
          <w:p w:rsidR="003912B3" w:rsidRPr="003912B3" w:rsidRDefault="003912B3" w:rsidP="003912B3">
            <w:pPr>
              <w:tabs>
                <w:tab w:val="left" w:pos="1685"/>
              </w:tabs>
              <w:overflowPunct w:val="0"/>
              <w:autoSpaceDE w:val="0"/>
              <w:autoSpaceDN w:val="0"/>
              <w:adjustRightInd w:val="0"/>
              <w:spacing w:after="120" w:line="240" w:lineRule="auto"/>
              <w:textAlignment w:val="baseline"/>
              <w:rPr>
                <w:rFonts w:ascii="Times New Roman" w:eastAsia="Times New Roman" w:hAnsi="Times New Roman"/>
                <w:sz w:val="24"/>
                <w:szCs w:val="24"/>
                <w:lang w:eastAsia="pt-BR"/>
              </w:rPr>
            </w:pPr>
          </w:p>
          <w:p w:rsidR="003912B3" w:rsidRPr="003912B3" w:rsidRDefault="003912B3" w:rsidP="003912B3">
            <w:pPr>
              <w:tabs>
                <w:tab w:val="left" w:pos="1685"/>
              </w:tabs>
              <w:overflowPunct w:val="0"/>
              <w:autoSpaceDE w:val="0"/>
              <w:autoSpaceDN w:val="0"/>
              <w:adjustRightInd w:val="0"/>
              <w:spacing w:after="120" w:line="24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FIDALGO, O. &amp; BONONI, V.L.R. 1989.  Técnicas de coleta, preservação e herborização de material botânico. São Paulo, 62p. (Série Documenos)</w:t>
            </w:r>
          </w:p>
          <w:p w:rsidR="003912B3" w:rsidRPr="003912B3" w:rsidRDefault="003912B3" w:rsidP="003912B3">
            <w:pPr>
              <w:tabs>
                <w:tab w:val="left" w:pos="1685"/>
              </w:tabs>
              <w:overflowPunct w:val="0"/>
              <w:autoSpaceDE w:val="0"/>
              <w:autoSpaceDN w:val="0"/>
              <w:adjustRightInd w:val="0"/>
              <w:spacing w:after="120" w:line="240" w:lineRule="auto"/>
              <w:ind w:left="283"/>
              <w:textAlignment w:val="baseline"/>
              <w:rPr>
                <w:rFonts w:ascii="Times New Roman" w:eastAsia="Times New Roman" w:hAnsi="Times New Roman"/>
                <w:sz w:val="24"/>
                <w:szCs w:val="24"/>
                <w:lang w:eastAsia="pt-BR"/>
              </w:rPr>
            </w:pPr>
          </w:p>
          <w:p w:rsidR="003912B3" w:rsidRPr="003912B3" w:rsidRDefault="003912B3" w:rsidP="003912B3">
            <w:pPr>
              <w:tabs>
                <w:tab w:val="left" w:pos="1685"/>
              </w:tabs>
              <w:overflowPunct w:val="0"/>
              <w:autoSpaceDE w:val="0"/>
              <w:autoSpaceDN w:val="0"/>
              <w:adjustRightInd w:val="0"/>
              <w:spacing w:after="120" w:line="24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GRANATO, M. &amp; RANGEL, M. (Orgs.) 2009. Cultura material e patrimônio de Ciência e Tecnologia. Rio de Janeiro: Museu de Astronomia e Ciências Afins – MAST. 374p. (Livro digital)</w:t>
            </w:r>
          </w:p>
          <w:p w:rsidR="003912B3" w:rsidRPr="003912B3" w:rsidRDefault="003912B3" w:rsidP="003912B3">
            <w:pPr>
              <w:tabs>
                <w:tab w:val="left" w:pos="1685"/>
              </w:tabs>
              <w:overflowPunct w:val="0"/>
              <w:autoSpaceDE w:val="0"/>
              <w:autoSpaceDN w:val="0"/>
              <w:adjustRightInd w:val="0"/>
              <w:spacing w:after="120" w:line="240" w:lineRule="auto"/>
              <w:textAlignment w:val="baseline"/>
              <w:rPr>
                <w:rFonts w:ascii="Times New Roman" w:eastAsia="Times New Roman" w:hAnsi="Times New Roman"/>
                <w:sz w:val="24"/>
                <w:szCs w:val="24"/>
                <w:lang w:eastAsia="pt-BR"/>
              </w:rPr>
            </w:pPr>
          </w:p>
          <w:p w:rsidR="003912B3" w:rsidRPr="003912B3" w:rsidRDefault="003912B3" w:rsidP="003912B3">
            <w:pPr>
              <w:tabs>
                <w:tab w:val="left" w:pos="1685"/>
              </w:tabs>
              <w:overflowPunct w:val="0"/>
              <w:autoSpaceDE w:val="0"/>
              <w:autoSpaceDN w:val="0"/>
              <w:adjustRightInd w:val="0"/>
              <w:spacing w:after="120" w:line="24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JOLY, A. B. 1976. </w:t>
            </w:r>
            <w:r w:rsidRPr="003912B3">
              <w:rPr>
                <w:rFonts w:ascii="Times New Roman" w:eastAsia="Times New Roman" w:hAnsi="Times New Roman"/>
                <w:b/>
                <w:sz w:val="24"/>
                <w:szCs w:val="24"/>
                <w:lang w:eastAsia="pt-BR"/>
              </w:rPr>
              <w:t>Botânica</w:t>
            </w:r>
            <w:r w:rsidRPr="003912B3">
              <w:rPr>
                <w:rFonts w:ascii="Times New Roman" w:eastAsia="Times New Roman" w:hAnsi="Times New Roman"/>
                <w:sz w:val="24"/>
                <w:szCs w:val="24"/>
                <w:lang w:eastAsia="pt-BR"/>
              </w:rPr>
              <w:t xml:space="preserve">: introdução à taxonomia vegetal. São Paulo, Companhia Editora Nacional. </w:t>
            </w:r>
          </w:p>
          <w:p w:rsidR="003912B3" w:rsidRPr="003912B3" w:rsidRDefault="003912B3" w:rsidP="003912B3">
            <w:pPr>
              <w:tabs>
                <w:tab w:val="left" w:pos="1685"/>
              </w:tabs>
              <w:overflowPunct w:val="0"/>
              <w:autoSpaceDE w:val="0"/>
              <w:autoSpaceDN w:val="0"/>
              <w:adjustRightInd w:val="0"/>
              <w:spacing w:after="120" w:line="240" w:lineRule="auto"/>
              <w:textAlignment w:val="baseline"/>
              <w:rPr>
                <w:rFonts w:ascii="Times New Roman" w:eastAsia="Times New Roman" w:hAnsi="Times New Roman"/>
                <w:sz w:val="24"/>
                <w:szCs w:val="24"/>
                <w:lang w:eastAsia="pt-BR"/>
              </w:rPr>
            </w:pPr>
          </w:p>
          <w:p w:rsidR="003912B3" w:rsidRPr="003912B3" w:rsidRDefault="003912B3" w:rsidP="003912B3">
            <w:pPr>
              <w:tabs>
                <w:tab w:val="left" w:pos="1685"/>
              </w:tabs>
              <w:overflowPunct w:val="0"/>
              <w:autoSpaceDE w:val="0"/>
              <w:autoSpaceDN w:val="0"/>
              <w:adjustRightInd w:val="0"/>
              <w:spacing w:after="120" w:line="24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LORENZI, H. &amp; Matos, F.J.A. </w:t>
            </w:r>
            <w:r w:rsidRPr="003912B3">
              <w:rPr>
                <w:rFonts w:ascii="Times New Roman" w:eastAsia="Times New Roman" w:hAnsi="Times New Roman"/>
                <w:b/>
                <w:sz w:val="24"/>
                <w:szCs w:val="24"/>
                <w:lang w:eastAsia="pt-BR"/>
              </w:rPr>
              <w:t>Plantas Medicinais no Brasil</w:t>
            </w:r>
            <w:r w:rsidRPr="003912B3">
              <w:rPr>
                <w:rFonts w:ascii="Times New Roman" w:eastAsia="Times New Roman" w:hAnsi="Times New Roman"/>
                <w:sz w:val="24"/>
                <w:szCs w:val="24"/>
                <w:lang w:eastAsia="pt-BR"/>
              </w:rPr>
              <w:t>. Nova Odessa: E. Plantarum, 2002. 512 p.</w:t>
            </w:r>
          </w:p>
          <w:p w:rsidR="003912B3" w:rsidRPr="003912B3" w:rsidRDefault="003912B3" w:rsidP="003912B3">
            <w:pPr>
              <w:tabs>
                <w:tab w:val="left" w:pos="1685"/>
              </w:tabs>
              <w:overflowPunct w:val="0"/>
              <w:autoSpaceDE w:val="0"/>
              <w:autoSpaceDN w:val="0"/>
              <w:adjustRightInd w:val="0"/>
              <w:spacing w:after="120" w:line="240" w:lineRule="auto"/>
              <w:textAlignment w:val="baseline"/>
              <w:rPr>
                <w:rFonts w:ascii="Times New Roman" w:eastAsia="Times New Roman" w:hAnsi="Times New Roman"/>
                <w:sz w:val="24"/>
                <w:szCs w:val="24"/>
                <w:lang w:eastAsia="pt-BR"/>
              </w:rPr>
            </w:pPr>
          </w:p>
          <w:p w:rsidR="003912B3" w:rsidRPr="003912B3" w:rsidRDefault="003912B3" w:rsidP="003912B3">
            <w:pPr>
              <w:tabs>
                <w:tab w:val="left" w:pos="1685"/>
              </w:tabs>
              <w:overflowPunct w:val="0"/>
              <w:autoSpaceDE w:val="0"/>
              <w:autoSpaceDN w:val="0"/>
              <w:adjustRightInd w:val="0"/>
              <w:spacing w:after="120" w:line="24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LORENZI, H. &amp; Souza, H.M. </w:t>
            </w:r>
            <w:r w:rsidRPr="003912B3">
              <w:rPr>
                <w:rFonts w:ascii="Times New Roman" w:eastAsia="Times New Roman" w:hAnsi="Times New Roman"/>
                <w:b/>
                <w:sz w:val="24"/>
                <w:szCs w:val="24"/>
                <w:lang w:eastAsia="pt-BR"/>
              </w:rPr>
              <w:t>Plantas Ornamentais no Brasil arbustivas, herbáceas e trepadeiras</w:t>
            </w:r>
            <w:r w:rsidRPr="003912B3">
              <w:rPr>
                <w:rFonts w:ascii="Times New Roman" w:eastAsia="Times New Roman" w:hAnsi="Times New Roman"/>
                <w:sz w:val="24"/>
                <w:szCs w:val="24"/>
                <w:lang w:eastAsia="pt-BR"/>
              </w:rPr>
              <w:t>.  Nova Odessa: Ed, Plantarum, 1995. 720 p.</w:t>
            </w:r>
          </w:p>
          <w:p w:rsidR="003912B3" w:rsidRPr="003912B3" w:rsidRDefault="003912B3" w:rsidP="003912B3">
            <w:pPr>
              <w:tabs>
                <w:tab w:val="left" w:pos="1685"/>
              </w:tabs>
              <w:overflowPunct w:val="0"/>
              <w:autoSpaceDE w:val="0"/>
              <w:autoSpaceDN w:val="0"/>
              <w:adjustRightInd w:val="0"/>
              <w:spacing w:after="120" w:line="240" w:lineRule="auto"/>
              <w:textAlignment w:val="baseline"/>
              <w:rPr>
                <w:rFonts w:ascii="Times New Roman" w:eastAsia="Times New Roman" w:hAnsi="Times New Roman"/>
                <w:sz w:val="24"/>
                <w:szCs w:val="24"/>
                <w:lang w:eastAsia="pt-BR"/>
              </w:rPr>
            </w:pPr>
          </w:p>
          <w:p w:rsidR="003912B3" w:rsidRPr="003912B3" w:rsidRDefault="003912B3" w:rsidP="003912B3">
            <w:pPr>
              <w:tabs>
                <w:tab w:val="left" w:pos="1685"/>
              </w:tabs>
              <w:overflowPunct w:val="0"/>
              <w:autoSpaceDE w:val="0"/>
              <w:autoSpaceDN w:val="0"/>
              <w:adjustRightInd w:val="0"/>
              <w:spacing w:after="120" w:line="24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LORENZI, H. </w:t>
            </w:r>
            <w:r w:rsidRPr="003912B3">
              <w:rPr>
                <w:rFonts w:ascii="Times New Roman" w:eastAsia="Times New Roman" w:hAnsi="Times New Roman"/>
                <w:b/>
                <w:sz w:val="24"/>
                <w:szCs w:val="24"/>
                <w:lang w:eastAsia="pt-BR"/>
              </w:rPr>
              <w:t>ÁrvoresBrasileiras: Manual de Identificação e Cultivo de Plantas Arbóreas Nativas do Brasil</w:t>
            </w:r>
            <w:r w:rsidRPr="003912B3">
              <w:rPr>
                <w:rFonts w:ascii="Times New Roman" w:eastAsia="Times New Roman" w:hAnsi="Times New Roman"/>
                <w:i/>
                <w:sz w:val="24"/>
                <w:szCs w:val="24"/>
                <w:lang w:eastAsia="pt-BR"/>
              </w:rPr>
              <w:t>.</w:t>
            </w:r>
            <w:r w:rsidRPr="003912B3">
              <w:rPr>
                <w:rFonts w:ascii="Times New Roman" w:eastAsia="Times New Roman" w:hAnsi="Times New Roman"/>
                <w:sz w:val="24"/>
                <w:szCs w:val="24"/>
                <w:lang w:eastAsia="pt-BR"/>
              </w:rPr>
              <w:t xml:space="preserve"> Nova Odessa: Ed. Plantarum, 1992. v. 1. 352 p.</w:t>
            </w:r>
          </w:p>
          <w:p w:rsidR="003912B3" w:rsidRPr="003912B3" w:rsidRDefault="003912B3" w:rsidP="003912B3">
            <w:pPr>
              <w:tabs>
                <w:tab w:val="left" w:pos="1685"/>
              </w:tabs>
              <w:overflowPunct w:val="0"/>
              <w:autoSpaceDE w:val="0"/>
              <w:autoSpaceDN w:val="0"/>
              <w:adjustRightInd w:val="0"/>
              <w:spacing w:after="120" w:line="240" w:lineRule="auto"/>
              <w:textAlignment w:val="baseline"/>
              <w:rPr>
                <w:rFonts w:ascii="Times New Roman" w:eastAsia="Times New Roman" w:hAnsi="Times New Roman"/>
                <w:sz w:val="24"/>
                <w:szCs w:val="24"/>
                <w:lang w:eastAsia="pt-BR"/>
              </w:rPr>
            </w:pPr>
          </w:p>
          <w:p w:rsidR="003912B3" w:rsidRPr="003912B3" w:rsidRDefault="003912B3" w:rsidP="003912B3">
            <w:pPr>
              <w:tabs>
                <w:tab w:val="left" w:pos="1685"/>
              </w:tabs>
              <w:overflowPunct w:val="0"/>
              <w:autoSpaceDE w:val="0"/>
              <w:autoSpaceDN w:val="0"/>
              <w:adjustRightInd w:val="0"/>
              <w:spacing w:after="120" w:line="24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LORENZI, H. </w:t>
            </w:r>
            <w:r w:rsidRPr="003912B3">
              <w:rPr>
                <w:rFonts w:ascii="Times New Roman" w:eastAsia="Times New Roman" w:hAnsi="Times New Roman"/>
                <w:b/>
                <w:sz w:val="24"/>
                <w:szCs w:val="24"/>
                <w:lang w:eastAsia="pt-BR"/>
              </w:rPr>
              <w:t>PlantasDaninhas do Brasil: terrestres, aquáticas, parasitas e tóxicas</w:t>
            </w:r>
            <w:r w:rsidRPr="003912B3">
              <w:rPr>
                <w:rFonts w:ascii="Times New Roman" w:eastAsia="Times New Roman" w:hAnsi="Times New Roman"/>
                <w:sz w:val="24"/>
                <w:szCs w:val="24"/>
                <w:lang w:eastAsia="pt-BR"/>
              </w:rPr>
              <w:t>. 3. ed. Nova Odessa: Ed. Plantarum, 2000. 608 p.</w:t>
            </w:r>
          </w:p>
          <w:p w:rsidR="003912B3" w:rsidRPr="003912B3" w:rsidRDefault="003912B3" w:rsidP="003912B3">
            <w:pPr>
              <w:tabs>
                <w:tab w:val="left" w:pos="1685"/>
              </w:tabs>
              <w:overflowPunct w:val="0"/>
              <w:autoSpaceDE w:val="0"/>
              <w:autoSpaceDN w:val="0"/>
              <w:adjustRightInd w:val="0"/>
              <w:spacing w:after="120" w:line="240" w:lineRule="auto"/>
              <w:textAlignment w:val="baseline"/>
              <w:rPr>
                <w:rFonts w:ascii="Times New Roman" w:eastAsia="Times New Roman" w:hAnsi="Times New Roman"/>
                <w:sz w:val="24"/>
                <w:szCs w:val="24"/>
                <w:lang w:eastAsia="pt-BR"/>
              </w:rPr>
            </w:pPr>
          </w:p>
          <w:p w:rsidR="00176569" w:rsidRDefault="00176569" w:rsidP="003912B3">
            <w:pPr>
              <w:tabs>
                <w:tab w:val="left" w:pos="1685"/>
              </w:tabs>
              <w:overflowPunct w:val="0"/>
              <w:autoSpaceDE w:val="0"/>
              <w:autoSpaceDN w:val="0"/>
              <w:adjustRightInd w:val="0"/>
              <w:spacing w:after="120" w:line="240" w:lineRule="auto"/>
              <w:textAlignment w:val="baseline"/>
              <w:rPr>
                <w:rFonts w:ascii="Times New Roman" w:eastAsia="Times New Roman" w:hAnsi="Times New Roman"/>
                <w:sz w:val="24"/>
                <w:szCs w:val="24"/>
                <w:lang w:eastAsia="pt-BR"/>
              </w:rPr>
            </w:pPr>
          </w:p>
          <w:p w:rsidR="003912B3" w:rsidRPr="003912B3" w:rsidRDefault="003912B3" w:rsidP="003912B3">
            <w:pPr>
              <w:tabs>
                <w:tab w:val="left" w:pos="1685"/>
              </w:tabs>
              <w:overflowPunct w:val="0"/>
              <w:autoSpaceDE w:val="0"/>
              <w:autoSpaceDN w:val="0"/>
              <w:adjustRightInd w:val="0"/>
              <w:spacing w:after="120" w:line="24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MICHEL, E.L. 2001.  </w:t>
            </w:r>
            <w:r w:rsidRPr="003912B3">
              <w:rPr>
                <w:rFonts w:ascii="Times New Roman" w:eastAsia="Times New Roman" w:hAnsi="Times New Roman"/>
                <w:b/>
                <w:sz w:val="24"/>
                <w:szCs w:val="24"/>
                <w:lang w:eastAsia="pt-BR"/>
              </w:rPr>
              <w:t>Hepáticas Epífitas sobre o Pinheiro-Brasileiro no Rio Grande do Sul</w:t>
            </w:r>
            <w:r w:rsidRPr="003912B3">
              <w:rPr>
                <w:rFonts w:ascii="Times New Roman" w:eastAsia="Times New Roman" w:hAnsi="Times New Roman"/>
                <w:sz w:val="24"/>
                <w:szCs w:val="24"/>
                <w:lang w:eastAsia="pt-BR"/>
              </w:rPr>
              <w:t xml:space="preserve">. Porto Alegre, Editora da Universidade- UFRGS.  </w:t>
            </w:r>
          </w:p>
          <w:p w:rsidR="003912B3" w:rsidRPr="003912B3" w:rsidRDefault="003912B3" w:rsidP="003912B3">
            <w:pPr>
              <w:tabs>
                <w:tab w:val="left" w:pos="1685"/>
              </w:tabs>
              <w:overflowPunct w:val="0"/>
              <w:autoSpaceDE w:val="0"/>
              <w:autoSpaceDN w:val="0"/>
              <w:adjustRightInd w:val="0"/>
              <w:spacing w:after="120" w:line="240" w:lineRule="auto"/>
              <w:textAlignment w:val="baseline"/>
              <w:rPr>
                <w:rFonts w:ascii="Times New Roman" w:eastAsia="Times New Roman" w:hAnsi="Times New Roman"/>
                <w:sz w:val="24"/>
                <w:szCs w:val="24"/>
                <w:lang w:eastAsia="pt-BR"/>
              </w:rPr>
            </w:pPr>
          </w:p>
          <w:p w:rsidR="003912B3" w:rsidRDefault="003912B3" w:rsidP="003912B3">
            <w:pPr>
              <w:tabs>
                <w:tab w:val="left" w:pos="1685"/>
              </w:tabs>
              <w:overflowPunct w:val="0"/>
              <w:autoSpaceDE w:val="0"/>
              <w:autoSpaceDN w:val="0"/>
              <w:adjustRightInd w:val="0"/>
              <w:spacing w:after="120" w:line="240" w:lineRule="auto"/>
              <w:textAlignment w:val="baseline"/>
              <w:rPr>
                <w:rFonts w:ascii="Times New Roman" w:eastAsia="Times New Roman" w:hAnsi="Times New Roman"/>
                <w:sz w:val="24"/>
                <w:szCs w:val="24"/>
                <w:lang w:val="en-US" w:eastAsia="pt-BR"/>
              </w:rPr>
            </w:pPr>
            <w:r w:rsidRPr="003912B3">
              <w:rPr>
                <w:rFonts w:ascii="Times New Roman" w:eastAsia="Times New Roman" w:hAnsi="Times New Roman"/>
                <w:sz w:val="24"/>
                <w:szCs w:val="24"/>
                <w:lang w:eastAsia="pt-BR"/>
              </w:rPr>
              <w:t xml:space="preserve">PAIVA, C.L. &amp; SANTOS, A.C.F. 2008 . Taperas e suas plantas: etnobotânica dos antigos assentamentos humanos. </w:t>
            </w:r>
            <w:r w:rsidRPr="003912B3">
              <w:rPr>
                <w:rFonts w:ascii="Times New Roman" w:eastAsia="Times New Roman" w:hAnsi="Times New Roman"/>
                <w:i/>
                <w:sz w:val="24"/>
                <w:szCs w:val="24"/>
                <w:lang w:val="en-US" w:eastAsia="pt-BR"/>
              </w:rPr>
              <w:t xml:space="preserve">Revista Diálogos, </w:t>
            </w:r>
            <w:r w:rsidRPr="003912B3">
              <w:rPr>
                <w:rFonts w:ascii="Times New Roman" w:eastAsia="Times New Roman" w:hAnsi="Times New Roman"/>
                <w:b/>
                <w:sz w:val="24"/>
                <w:szCs w:val="24"/>
                <w:lang w:val="en-US" w:eastAsia="pt-BR"/>
              </w:rPr>
              <w:t>10</w:t>
            </w:r>
            <w:r w:rsidRPr="003912B3">
              <w:rPr>
                <w:rFonts w:ascii="Times New Roman" w:eastAsia="Times New Roman" w:hAnsi="Times New Roman"/>
                <w:sz w:val="24"/>
                <w:szCs w:val="24"/>
                <w:lang w:val="en-US" w:eastAsia="pt-BR"/>
              </w:rPr>
              <w:t>( 3):  33-53.</w:t>
            </w:r>
          </w:p>
          <w:p w:rsidR="00D352BE" w:rsidRPr="003912B3" w:rsidRDefault="00D352BE" w:rsidP="003912B3">
            <w:pPr>
              <w:tabs>
                <w:tab w:val="left" w:pos="1685"/>
              </w:tabs>
              <w:overflowPunct w:val="0"/>
              <w:autoSpaceDE w:val="0"/>
              <w:autoSpaceDN w:val="0"/>
              <w:adjustRightInd w:val="0"/>
              <w:spacing w:after="120" w:line="240" w:lineRule="auto"/>
              <w:textAlignment w:val="baseline"/>
              <w:rPr>
                <w:rFonts w:ascii="Times New Roman" w:eastAsia="Times New Roman" w:hAnsi="Times New Roman"/>
                <w:sz w:val="24"/>
                <w:szCs w:val="24"/>
                <w:lang w:val="en-US" w:eastAsia="pt-BR"/>
              </w:rPr>
            </w:pPr>
          </w:p>
          <w:p w:rsidR="003912B3" w:rsidRPr="003912B3" w:rsidRDefault="003912B3" w:rsidP="003912B3">
            <w:pPr>
              <w:autoSpaceDE w:val="0"/>
              <w:autoSpaceDN w:val="0"/>
              <w:adjustRightInd w:val="0"/>
              <w:spacing w:before="120" w:after="0" w:line="240" w:lineRule="auto"/>
              <w:ind w:left="72" w:hanging="72"/>
              <w:jc w:val="both"/>
              <w:rPr>
                <w:rFonts w:ascii="Times New Roman" w:eastAsia="Times New Roman" w:hAnsi="Times New Roman"/>
                <w:sz w:val="24"/>
                <w:szCs w:val="24"/>
                <w:lang w:eastAsia="pt-BR"/>
              </w:rPr>
            </w:pPr>
            <w:r w:rsidRPr="003912B3">
              <w:rPr>
                <w:rFonts w:ascii="Times New Roman" w:eastAsia="Times New Roman" w:hAnsi="Times New Roman"/>
                <w:sz w:val="24"/>
                <w:szCs w:val="24"/>
                <w:lang w:val="en-US" w:eastAsia="pt-BR"/>
              </w:rPr>
              <w:t xml:space="preserve">PEIXOTO, AL. 1999. Brazilian botany on the threshold of the 21th century: looking througt the scientific collections. </w:t>
            </w:r>
            <w:smartTag w:uri="schemas-houaiss/mini" w:element="verbetes">
              <w:r w:rsidRPr="003912B3">
                <w:rPr>
                  <w:rFonts w:ascii="Times New Roman" w:eastAsia="Times New Roman" w:hAnsi="Times New Roman"/>
                  <w:i/>
                  <w:sz w:val="24"/>
                  <w:szCs w:val="24"/>
                  <w:lang w:eastAsia="pt-BR"/>
                </w:rPr>
                <w:t>Ciência</w:t>
              </w:r>
            </w:smartTag>
            <w:r w:rsidRPr="003912B3">
              <w:rPr>
                <w:rFonts w:ascii="Times New Roman" w:eastAsia="Times New Roman" w:hAnsi="Times New Roman"/>
                <w:i/>
                <w:sz w:val="24"/>
                <w:szCs w:val="24"/>
                <w:lang w:eastAsia="pt-BR"/>
              </w:rPr>
              <w:t xml:space="preserve"> e Cultura</w:t>
            </w:r>
            <w:r w:rsidRPr="003912B3">
              <w:rPr>
                <w:rFonts w:ascii="Times New Roman" w:eastAsia="Times New Roman" w:hAnsi="Times New Roman"/>
                <w:sz w:val="24"/>
                <w:szCs w:val="24"/>
                <w:lang w:eastAsia="pt-BR"/>
              </w:rPr>
              <w:t xml:space="preserve">. 51 (1/2): 349-362. </w:t>
            </w:r>
          </w:p>
          <w:p w:rsidR="003912B3" w:rsidRPr="003912B3" w:rsidRDefault="003912B3" w:rsidP="003912B3">
            <w:pPr>
              <w:tabs>
                <w:tab w:val="left" w:pos="1685"/>
              </w:tabs>
              <w:overflowPunct w:val="0"/>
              <w:autoSpaceDE w:val="0"/>
              <w:autoSpaceDN w:val="0"/>
              <w:adjustRightInd w:val="0"/>
              <w:spacing w:after="120" w:line="240" w:lineRule="auto"/>
              <w:textAlignment w:val="baseline"/>
              <w:rPr>
                <w:rFonts w:ascii="Times New Roman" w:eastAsia="Times New Roman" w:hAnsi="Times New Roman"/>
                <w:sz w:val="24"/>
                <w:szCs w:val="24"/>
                <w:lang w:eastAsia="pt-BR"/>
              </w:rPr>
            </w:pPr>
          </w:p>
          <w:p w:rsidR="003912B3" w:rsidRPr="003912B3" w:rsidRDefault="00D352BE" w:rsidP="003912B3">
            <w:pPr>
              <w:tabs>
                <w:tab w:val="left" w:pos="1685"/>
              </w:tabs>
              <w:overflowPunct w:val="0"/>
              <w:autoSpaceDE w:val="0"/>
              <w:autoSpaceDN w:val="0"/>
              <w:adjustRightInd w:val="0"/>
              <w:spacing w:after="120" w:line="240" w:lineRule="auto"/>
              <w:textAlignment w:val="baseline"/>
              <w:rPr>
                <w:rFonts w:ascii="Times New Roman" w:eastAsia="Times New Roman" w:hAnsi="Times New Roman"/>
                <w:sz w:val="24"/>
                <w:szCs w:val="24"/>
                <w:lang w:eastAsia="pt-BR"/>
              </w:rPr>
            </w:pPr>
            <w:r>
              <w:rPr>
                <w:rFonts w:ascii="Times New Roman" w:eastAsia="Times New Roman" w:hAnsi="Times New Roman"/>
                <w:sz w:val="24"/>
                <w:szCs w:val="24"/>
                <w:lang w:eastAsia="pt-BR"/>
              </w:rPr>
              <w:t>__________</w:t>
            </w:r>
            <w:r w:rsidR="003912B3" w:rsidRPr="003912B3">
              <w:rPr>
                <w:rFonts w:ascii="Times New Roman" w:eastAsia="Times New Roman" w:hAnsi="Times New Roman"/>
                <w:sz w:val="24"/>
                <w:szCs w:val="24"/>
                <w:lang w:eastAsia="pt-BR"/>
              </w:rPr>
              <w:t xml:space="preserve">. 2003. </w:t>
            </w:r>
            <w:r w:rsidR="003912B3" w:rsidRPr="003912B3">
              <w:rPr>
                <w:rFonts w:ascii="Times New Roman" w:eastAsia="Times New Roman" w:hAnsi="Times New Roman"/>
                <w:b/>
                <w:sz w:val="24"/>
                <w:szCs w:val="24"/>
                <w:lang w:eastAsia="pt-BR"/>
              </w:rPr>
              <w:t>Coleções biológicas de apoio ao inventário, uso sustentável e conservação da biodiversidade</w:t>
            </w:r>
            <w:r w:rsidR="003912B3" w:rsidRPr="003912B3">
              <w:rPr>
                <w:rFonts w:ascii="Times New Roman" w:eastAsia="Times New Roman" w:hAnsi="Times New Roman"/>
                <w:sz w:val="24"/>
                <w:szCs w:val="24"/>
                <w:lang w:eastAsia="pt-BR"/>
              </w:rPr>
              <w:t xml:space="preserve">. Jardim Botânico do Rio de Janeiro. Rio de Janeiro. 238p. </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bookmarkStart w:id="1" w:name="_Toc127763075"/>
          </w:p>
          <w:p w:rsidR="003912B3" w:rsidRPr="003912B3" w:rsidRDefault="00D352BE"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shd w:val="clear" w:color="auto" w:fill="FFFFFF"/>
                <w:lang w:eastAsia="pt-BR"/>
              </w:rPr>
            </w:pPr>
            <w:r>
              <w:rPr>
                <w:rFonts w:ascii="Times New Roman" w:eastAsia="Times New Roman" w:hAnsi="Times New Roman"/>
                <w:sz w:val="24"/>
                <w:szCs w:val="24"/>
                <w:lang w:eastAsia="pt-BR"/>
              </w:rPr>
              <w:t>__________</w:t>
            </w:r>
            <w:r w:rsidR="003912B3" w:rsidRPr="003912B3">
              <w:rPr>
                <w:rFonts w:ascii="Times New Roman" w:eastAsia="Times New Roman" w:hAnsi="Times New Roman"/>
                <w:sz w:val="24"/>
                <w:szCs w:val="24"/>
                <w:lang w:eastAsia="pt-BR"/>
              </w:rPr>
              <w:t xml:space="preserve">. Diretrizes e </w:t>
            </w:r>
            <w:smartTag w:uri="schemas-houaiss/mini" w:element="verbetes">
              <w:r w:rsidR="003912B3" w:rsidRPr="003912B3">
                <w:rPr>
                  <w:rFonts w:ascii="Times New Roman" w:eastAsia="Times New Roman" w:hAnsi="Times New Roman"/>
                  <w:sz w:val="24"/>
                  <w:szCs w:val="24"/>
                  <w:lang w:eastAsia="pt-BR"/>
                </w:rPr>
                <w:t>estratégias</w:t>
              </w:r>
              <w:r w:rsidR="00876AEC">
                <w:rPr>
                  <w:rFonts w:ascii="Times New Roman" w:eastAsia="Times New Roman" w:hAnsi="Times New Roman"/>
                  <w:sz w:val="24"/>
                  <w:szCs w:val="24"/>
                  <w:lang w:eastAsia="pt-BR"/>
                </w:rPr>
                <w:t xml:space="preserve"> </w:t>
              </w:r>
            </w:smartTag>
            <w:smartTag w:uri="schemas-houaiss/acao" w:element="dm">
              <w:r w:rsidR="003912B3" w:rsidRPr="003912B3">
                <w:rPr>
                  <w:rFonts w:ascii="Times New Roman" w:eastAsia="Times New Roman" w:hAnsi="Times New Roman"/>
                  <w:sz w:val="24"/>
                  <w:szCs w:val="24"/>
                  <w:lang w:eastAsia="pt-BR"/>
                </w:rPr>
                <w:t>para</w:t>
              </w:r>
            </w:smartTag>
            <w:r w:rsidR="003912B3" w:rsidRPr="003912B3">
              <w:rPr>
                <w:rFonts w:ascii="Times New Roman" w:eastAsia="Times New Roman" w:hAnsi="Times New Roman"/>
                <w:sz w:val="24"/>
                <w:szCs w:val="24"/>
                <w:lang w:eastAsia="pt-BR"/>
              </w:rPr>
              <w:t xml:space="preserve"> a modernização de </w:t>
            </w:r>
            <w:smartTag w:uri="schemas-houaiss/mini" w:element="verbetes">
              <w:r w:rsidR="003912B3" w:rsidRPr="003912B3">
                <w:rPr>
                  <w:rFonts w:ascii="Times New Roman" w:eastAsia="Times New Roman" w:hAnsi="Times New Roman"/>
                  <w:sz w:val="24"/>
                  <w:szCs w:val="24"/>
                  <w:lang w:eastAsia="pt-BR"/>
                </w:rPr>
                <w:t>coleções</w:t>
              </w:r>
            </w:smartTag>
            <w:smartTag w:uri="schemas-houaiss/mini" w:element="verbetes">
              <w:r w:rsidR="003912B3" w:rsidRPr="003912B3">
                <w:rPr>
                  <w:rFonts w:ascii="Times New Roman" w:eastAsia="Times New Roman" w:hAnsi="Times New Roman"/>
                  <w:sz w:val="24"/>
                  <w:szCs w:val="24"/>
                  <w:lang w:eastAsia="pt-BR"/>
                </w:rPr>
                <w:t>botânicas</w:t>
              </w:r>
            </w:smartTag>
            <w:r w:rsidR="003912B3" w:rsidRPr="003912B3">
              <w:rPr>
                <w:rFonts w:ascii="Times New Roman" w:eastAsia="Times New Roman" w:hAnsi="Times New Roman"/>
                <w:sz w:val="24"/>
                <w:szCs w:val="24"/>
                <w:lang w:eastAsia="pt-BR"/>
              </w:rPr>
              <w:t xml:space="preserve"> brasileiras </w:t>
            </w:r>
            <w:smartTag w:uri="schemas-houaiss/mini" w:element="verbetes">
              <w:r w:rsidR="003912B3" w:rsidRPr="003912B3">
                <w:rPr>
                  <w:rFonts w:ascii="Times New Roman" w:eastAsia="Times New Roman" w:hAnsi="Times New Roman"/>
                  <w:sz w:val="24"/>
                  <w:szCs w:val="24"/>
                  <w:lang w:eastAsia="pt-BR"/>
                </w:rPr>
                <w:t>com</w:t>
              </w:r>
            </w:smartTag>
            <w:smartTag w:uri="schemas-houaiss/mini" w:element="verbetes">
              <w:r w:rsidR="003912B3" w:rsidRPr="003912B3">
                <w:rPr>
                  <w:rFonts w:ascii="Times New Roman" w:eastAsia="Times New Roman" w:hAnsi="Times New Roman"/>
                  <w:sz w:val="24"/>
                  <w:szCs w:val="24"/>
                  <w:lang w:eastAsia="pt-BR"/>
                </w:rPr>
                <w:t>base</w:t>
              </w:r>
            </w:smartTag>
            <w:r w:rsidR="003912B3" w:rsidRPr="003912B3">
              <w:rPr>
                <w:rFonts w:ascii="Times New Roman" w:eastAsia="Times New Roman" w:hAnsi="Times New Roman"/>
                <w:sz w:val="24"/>
                <w:szCs w:val="24"/>
                <w:lang w:eastAsia="pt-BR"/>
              </w:rPr>
              <w:t xml:space="preserve"> na </w:t>
            </w:r>
            <w:smartTag w:uri="schemas-houaiss/mini" w:element="verbetes">
              <w:r w:rsidR="003912B3" w:rsidRPr="003912B3">
                <w:rPr>
                  <w:rFonts w:ascii="Times New Roman" w:eastAsia="Times New Roman" w:hAnsi="Times New Roman"/>
                  <w:sz w:val="24"/>
                  <w:szCs w:val="24"/>
                  <w:lang w:eastAsia="pt-BR"/>
                </w:rPr>
                <w:t>formação</w:t>
              </w:r>
            </w:smartTag>
            <w:r w:rsidR="003912B3" w:rsidRPr="003912B3">
              <w:rPr>
                <w:rFonts w:ascii="Times New Roman" w:eastAsia="Times New Roman" w:hAnsi="Times New Roman"/>
                <w:sz w:val="24"/>
                <w:szCs w:val="24"/>
                <w:lang w:eastAsia="pt-BR"/>
              </w:rPr>
              <w:t xml:space="preserve"> de taxonomistas e na </w:t>
            </w:r>
            <w:smartTag w:uri="schemas-houaiss/acao" w:element="dm">
              <w:r w:rsidR="003912B3" w:rsidRPr="003912B3">
                <w:rPr>
                  <w:rFonts w:ascii="Times New Roman" w:eastAsia="Times New Roman" w:hAnsi="Times New Roman"/>
                  <w:sz w:val="24"/>
                  <w:szCs w:val="24"/>
                  <w:lang w:eastAsia="pt-BR"/>
                </w:rPr>
                <w:t>consolidação</w:t>
              </w:r>
            </w:smartTag>
            <w:r w:rsidR="003912B3" w:rsidRPr="003912B3">
              <w:rPr>
                <w:rFonts w:ascii="Times New Roman" w:eastAsia="Times New Roman" w:hAnsi="Times New Roman"/>
                <w:sz w:val="24"/>
                <w:szCs w:val="24"/>
                <w:lang w:eastAsia="pt-BR"/>
              </w:rPr>
              <w:t xml:space="preserve"> de </w:t>
            </w:r>
            <w:smartTag w:uri="schemas-houaiss/mini" w:element="verbetes">
              <w:r w:rsidR="003912B3" w:rsidRPr="003912B3">
                <w:rPr>
                  <w:rFonts w:ascii="Times New Roman" w:eastAsia="Times New Roman" w:hAnsi="Times New Roman"/>
                  <w:sz w:val="24"/>
                  <w:szCs w:val="24"/>
                  <w:lang w:eastAsia="pt-BR"/>
                </w:rPr>
                <w:t>sistemas</w:t>
              </w:r>
            </w:smartTag>
            <w:r w:rsidR="003912B3" w:rsidRPr="003912B3">
              <w:rPr>
                <w:rFonts w:ascii="Times New Roman" w:eastAsia="Times New Roman" w:hAnsi="Times New Roman"/>
                <w:sz w:val="24"/>
                <w:szCs w:val="24"/>
                <w:lang w:eastAsia="pt-BR"/>
              </w:rPr>
              <w:t xml:space="preserve"> integrados de </w:t>
            </w:r>
            <w:smartTag w:uri="schemas-houaiss/mini" w:element="verbetes">
              <w:r w:rsidR="003912B3" w:rsidRPr="003912B3">
                <w:rPr>
                  <w:rFonts w:ascii="Times New Roman" w:eastAsia="Times New Roman" w:hAnsi="Times New Roman"/>
                  <w:sz w:val="24"/>
                  <w:szCs w:val="24"/>
                  <w:lang w:eastAsia="pt-BR"/>
                </w:rPr>
                <w:t>informação</w:t>
              </w:r>
            </w:smartTag>
            <w:smartTag w:uri="schemas-houaiss/mini" w:element="verbetes">
              <w:r w:rsidR="003912B3" w:rsidRPr="003912B3">
                <w:rPr>
                  <w:rFonts w:ascii="Times New Roman" w:eastAsia="Times New Roman" w:hAnsi="Times New Roman"/>
                  <w:sz w:val="24"/>
                  <w:szCs w:val="24"/>
                  <w:lang w:eastAsia="pt-BR"/>
                </w:rPr>
                <w:t>sobre</w:t>
              </w:r>
            </w:smartTag>
            <w:r w:rsidR="003912B3" w:rsidRPr="003912B3">
              <w:rPr>
                <w:rFonts w:ascii="Times New Roman" w:eastAsia="Times New Roman" w:hAnsi="Times New Roman"/>
                <w:sz w:val="24"/>
                <w:szCs w:val="24"/>
                <w:lang w:eastAsia="pt-BR"/>
              </w:rPr>
              <w:t xml:space="preserve"> biodiversidade</w:t>
            </w:r>
            <w:bookmarkEnd w:id="1"/>
            <w:r w:rsidR="003912B3" w:rsidRPr="003912B3">
              <w:rPr>
                <w:rFonts w:ascii="Times New Roman" w:eastAsia="Times New Roman" w:hAnsi="Times New Roman"/>
                <w:sz w:val="24"/>
                <w:szCs w:val="24"/>
                <w:lang w:eastAsia="pt-BR"/>
              </w:rPr>
              <w:t xml:space="preserve">. </w:t>
            </w:r>
            <w:hyperlink r:id="rId24" w:history="1">
              <w:r w:rsidR="003912B3" w:rsidRPr="003912B3">
                <w:rPr>
                  <w:rFonts w:ascii="Times New Roman" w:eastAsia="Times New Roman" w:hAnsi="Times New Roman"/>
                  <w:color w:val="0000FF"/>
                  <w:sz w:val="24"/>
                  <w:szCs w:val="24"/>
                  <w:u w:val="single"/>
                  <w:shd w:val="clear" w:color="auto" w:fill="FFFFFF"/>
                  <w:lang w:eastAsia="pt-BR"/>
                </w:rPr>
                <w:t>www.cria.org.br/cgee/</w:t>
              </w:r>
            </w:hyperlink>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shd w:val="clear" w:color="auto" w:fill="FFFFFF"/>
                <w:lang w:eastAsia="pt-BR"/>
              </w:rPr>
            </w:pPr>
            <w:r w:rsidRPr="003912B3">
              <w:rPr>
                <w:rFonts w:ascii="Times New Roman" w:eastAsia="Times New Roman" w:hAnsi="Times New Roman"/>
                <w:i/>
                <w:iCs/>
                <w:sz w:val="24"/>
                <w:szCs w:val="24"/>
                <w:shd w:val="clear" w:color="auto" w:fill="FFFFFF"/>
                <w:lang w:eastAsia="pt-BR"/>
              </w:rPr>
              <w:t>documentos/</w:t>
            </w:r>
            <w:r w:rsidRPr="003912B3">
              <w:rPr>
                <w:rFonts w:ascii="Times New Roman" w:eastAsia="Times New Roman" w:hAnsi="Times New Roman"/>
                <w:bCs/>
                <w:i/>
                <w:iCs/>
                <w:sz w:val="24"/>
                <w:szCs w:val="24"/>
                <w:shd w:val="clear" w:color="auto" w:fill="FFFFFF"/>
                <w:lang w:eastAsia="pt-BR"/>
              </w:rPr>
              <w:t>botanica</w:t>
            </w:r>
            <w:r w:rsidRPr="003912B3">
              <w:rPr>
                <w:rFonts w:ascii="Times New Roman" w:eastAsia="Times New Roman" w:hAnsi="Times New Roman"/>
                <w:i/>
                <w:iCs/>
                <w:sz w:val="24"/>
                <w:szCs w:val="24"/>
                <w:shd w:val="clear" w:color="auto" w:fill="FFFFFF"/>
                <w:lang w:eastAsia="pt-BR"/>
              </w:rPr>
              <w:t>.doc</w:t>
            </w:r>
            <w:r w:rsidRPr="003912B3">
              <w:rPr>
                <w:rFonts w:ascii="Times New Roman" w:eastAsia="Times New Roman" w:hAnsi="Times New Roman"/>
                <w:color w:val="666666"/>
                <w:sz w:val="24"/>
                <w:szCs w:val="24"/>
                <w:shd w:val="clear" w:color="auto" w:fill="FFFFFF"/>
                <w:lang w:eastAsia="pt-BR" w:bidi="he-IL"/>
              </w:rPr>
              <w:t>‎</w:t>
            </w:r>
          </w:p>
          <w:p w:rsidR="003912B3" w:rsidRPr="003912B3" w:rsidRDefault="003912B3" w:rsidP="003912B3">
            <w:pPr>
              <w:tabs>
                <w:tab w:val="left" w:pos="1685"/>
              </w:tabs>
              <w:overflowPunct w:val="0"/>
              <w:autoSpaceDE w:val="0"/>
              <w:autoSpaceDN w:val="0"/>
              <w:adjustRightInd w:val="0"/>
              <w:spacing w:after="120" w:line="240" w:lineRule="auto"/>
              <w:textAlignment w:val="baseline"/>
              <w:rPr>
                <w:rFonts w:ascii="Times New Roman" w:eastAsia="Times New Roman" w:hAnsi="Times New Roman"/>
                <w:sz w:val="24"/>
                <w:szCs w:val="24"/>
                <w:lang w:eastAsia="pt-BR"/>
              </w:rPr>
            </w:pPr>
          </w:p>
          <w:p w:rsidR="003912B3" w:rsidRPr="003912B3" w:rsidRDefault="003912B3" w:rsidP="003912B3">
            <w:pPr>
              <w:tabs>
                <w:tab w:val="left" w:pos="1685"/>
              </w:tabs>
              <w:overflowPunct w:val="0"/>
              <w:autoSpaceDE w:val="0"/>
              <w:autoSpaceDN w:val="0"/>
              <w:adjustRightInd w:val="0"/>
              <w:spacing w:after="120" w:line="24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RAVEN, P. H.; EVERT, R. F.; CURTIS, H. 1976. </w:t>
            </w:r>
            <w:r w:rsidRPr="003912B3">
              <w:rPr>
                <w:rFonts w:ascii="Times New Roman" w:eastAsia="Times New Roman" w:hAnsi="Times New Roman"/>
                <w:b/>
                <w:sz w:val="24"/>
                <w:szCs w:val="24"/>
                <w:lang w:eastAsia="pt-BR"/>
              </w:rPr>
              <w:t>Biologia vegetal</w:t>
            </w:r>
            <w:r w:rsidRPr="003912B3">
              <w:rPr>
                <w:rFonts w:ascii="Times New Roman" w:eastAsia="Times New Roman" w:hAnsi="Times New Roman"/>
                <w:sz w:val="24"/>
                <w:szCs w:val="24"/>
                <w:lang w:eastAsia="pt-BR"/>
              </w:rPr>
              <w:t xml:space="preserve">. Rio de Janeiro, Guanabara Dois. </w:t>
            </w:r>
          </w:p>
          <w:p w:rsidR="003912B3" w:rsidRPr="003912B3" w:rsidRDefault="003912B3" w:rsidP="003912B3">
            <w:pPr>
              <w:tabs>
                <w:tab w:val="left" w:pos="1685"/>
              </w:tabs>
              <w:overflowPunct w:val="0"/>
              <w:autoSpaceDE w:val="0"/>
              <w:autoSpaceDN w:val="0"/>
              <w:adjustRightInd w:val="0"/>
              <w:spacing w:after="120" w:line="240" w:lineRule="auto"/>
              <w:textAlignment w:val="baseline"/>
              <w:rPr>
                <w:rFonts w:ascii="Times New Roman" w:eastAsia="Times New Roman" w:hAnsi="Times New Roman"/>
                <w:sz w:val="24"/>
                <w:szCs w:val="24"/>
                <w:lang w:eastAsia="pt-BR"/>
              </w:rPr>
            </w:pPr>
          </w:p>
          <w:p w:rsidR="003912B3" w:rsidRPr="003912B3" w:rsidRDefault="003912B3" w:rsidP="003912B3">
            <w:pPr>
              <w:tabs>
                <w:tab w:val="left" w:pos="1685"/>
              </w:tabs>
              <w:overflowPunct w:val="0"/>
              <w:autoSpaceDE w:val="0"/>
              <w:autoSpaceDN w:val="0"/>
              <w:adjustRightInd w:val="0"/>
              <w:spacing w:after="120" w:line="24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RIO GRANDE DO SUL. SAA/DRNR. </w:t>
            </w:r>
            <w:r w:rsidRPr="003912B3">
              <w:rPr>
                <w:rFonts w:ascii="Times New Roman" w:eastAsia="Times New Roman" w:hAnsi="Times New Roman"/>
                <w:b/>
                <w:sz w:val="24"/>
                <w:szCs w:val="24"/>
                <w:lang w:eastAsia="pt-BR"/>
              </w:rPr>
              <w:t>Frutíferas Nativas</w:t>
            </w:r>
            <w:r w:rsidRPr="003912B3">
              <w:rPr>
                <w:rFonts w:ascii="Times New Roman" w:eastAsia="Times New Roman" w:hAnsi="Times New Roman"/>
                <w:sz w:val="24"/>
                <w:szCs w:val="24"/>
                <w:lang w:eastAsia="pt-BR"/>
              </w:rPr>
              <w:t>. Porto Alegre: DDIR, 1982. 31 p.</w:t>
            </w:r>
          </w:p>
          <w:p w:rsidR="003912B3" w:rsidRPr="003912B3" w:rsidRDefault="003912B3" w:rsidP="003912B3">
            <w:pPr>
              <w:tabs>
                <w:tab w:val="left" w:pos="1685"/>
              </w:tabs>
              <w:overflowPunct w:val="0"/>
              <w:autoSpaceDE w:val="0"/>
              <w:autoSpaceDN w:val="0"/>
              <w:adjustRightInd w:val="0"/>
              <w:spacing w:after="120" w:line="240" w:lineRule="auto"/>
              <w:textAlignment w:val="baseline"/>
              <w:rPr>
                <w:rFonts w:ascii="Times New Roman" w:eastAsia="Times New Roman" w:hAnsi="Times New Roman"/>
                <w:sz w:val="24"/>
                <w:szCs w:val="24"/>
                <w:lang w:eastAsia="pt-BR"/>
              </w:rPr>
            </w:pPr>
          </w:p>
          <w:p w:rsidR="003912B3" w:rsidRPr="003912B3" w:rsidRDefault="003912B3" w:rsidP="003912B3">
            <w:pPr>
              <w:tabs>
                <w:tab w:val="left" w:pos="1685"/>
              </w:tabs>
              <w:overflowPunct w:val="0"/>
              <w:autoSpaceDE w:val="0"/>
              <w:autoSpaceDN w:val="0"/>
              <w:adjustRightInd w:val="0"/>
              <w:spacing w:after="120" w:line="24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SANCHOTENE, M.C.C. </w:t>
            </w:r>
            <w:r w:rsidRPr="003912B3">
              <w:rPr>
                <w:rFonts w:ascii="Times New Roman" w:eastAsia="Times New Roman" w:hAnsi="Times New Roman"/>
                <w:b/>
                <w:sz w:val="24"/>
                <w:szCs w:val="24"/>
                <w:lang w:eastAsia="pt-BR"/>
              </w:rPr>
              <w:t>Frutíferas Nativas Úteis à Fauna na Arborização Urbana</w:t>
            </w:r>
            <w:r w:rsidRPr="003912B3">
              <w:rPr>
                <w:rFonts w:ascii="Times New Roman" w:eastAsia="Times New Roman" w:hAnsi="Times New Roman"/>
                <w:sz w:val="24"/>
                <w:szCs w:val="24"/>
                <w:lang w:eastAsia="pt-BR"/>
              </w:rPr>
              <w:t xml:space="preserve">. 2. ed. Porto Alegre: SAGRA, 1989. 306 p. </w:t>
            </w:r>
          </w:p>
          <w:p w:rsidR="003912B3" w:rsidRPr="003912B3" w:rsidRDefault="003912B3" w:rsidP="003912B3">
            <w:pPr>
              <w:tabs>
                <w:tab w:val="left" w:pos="1685"/>
              </w:tabs>
              <w:overflowPunct w:val="0"/>
              <w:autoSpaceDE w:val="0"/>
              <w:autoSpaceDN w:val="0"/>
              <w:adjustRightInd w:val="0"/>
              <w:spacing w:after="120" w:line="240" w:lineRule="auto"/>
              <w:textAlignment w:val="baseline"/>
              <w:rPr>
                <w:rFonts w:ascii="Times New Roman" w:eastAsia="Times New Roman" w:hAnsi="Times New Roman"/>
                <w:sz w:val="24"/>
                <w:szCs w:val="24"/>
                <w:lang w:eastAsia="pt-BR"/>
              </w:rPr>
            </w:pPr>
          </w:p>
          <w:p w:rsidR="003912B3" w:rsidRPr="003912B3" w:rsidRDefault="003912B3" w:rsidP="003912B3">
            <w:pPr>
              <w:tabs>
                <w:tab w:val="left" w:pos="2282"/>
              </w:tabs>
              <w:overflowPunct w:val="0"/>
              <w:autoSpaceDE w:val="0"/>
              <w:autoSpaceDN w:val="0"/>
              <w:adjustRightInd w:val="0"/>
              <w:spacing w:after="120" w:line="240" w:lineRule="auto"/>
              <w:textAlignment w:val="baseline"/>
              <w:rPr>
                <w:rFonts w:ascii="Times New Roman" w:eastAsia="Times New Roman" w:hAnsi="Times New Roman"/>
                <w:sz w:val="24"/>
                <w:szCs w:val="24"/>
                <w:lang w:val="en-US" w:eastAsia="pt-BR"/>
              </w:rPr>
            </w:pPr>
            <w:r w:rsidRPr="003912B3">
              <w:rPr>
                <w:rFonts w:ascii="Times New Roman" w:eastAsia="Times New Roman" w:hAnsi="Times New Roman"/>
                <w:sz w:val="24"/>
                <w:szCs w:val="24"/>
                <w:lang w:val="en-US" w:eastAsia="pt-BR"/>
              </w:rPr>
              <w:t>Complementar:</w:t>
            </w:r>
          </w:p>
          <w:p w:rsidR="003912B3" w:rsidRPr="003912B3" w:rsidRDefault="003912B3" w:rsidP="003912B3">
            <w:pPr>
              <w:tabs>
                <w:tab w:val="left" w:pos="2282"/>
              </w:tabs>
              <w:overflowPunct w:val="0"/>
              <w:autoSpaceDE w:val="0"/>
              <w:autoSpaceDN w:val="0"/>
              <w:adjustRightInd w:val="0"/>
              <w:spacing w:after="120" w:line="240" w:lineRule="auto"/>
              <w:textAlignment w:val="baseline"/>
              <w:rPr>
                <w:rFonts w:ascii="Times New Roman" w:eastAsia="Times New Roman" w:hAnsi="Times New Roman"/>
                <w:sz w:val="24"/>
                <w:szCs w:val="24"/>
                <w:lang w:val="en-US" w:eastAsia="pt-BR"/>
              </w:rPr>
            </w:pPr>
            <w:r w:rsidRPr="003912B3">
              <w:rPr>
                <w:rFonts w:ascii="Times New Roman" w:eastAsia="Times New Roman" w:hAnsi="Times New Roman"/>
                <w:sz w:val="24"/>
                <w:szCs w:val="24"/>
                <w:lang w:val="en-US" w:eastAsia="pt-BR"/>
              </w:rPr>
              <w:tab/>
            </w:r>
          </w:p>
          <w:p w:rsidR="003912B3" w:rsidRPr="003912B3" w:rsidRDefault="003912B3" w:rsidP="003912B3">
            <w:pPr>
              <w:tabs>
                <w:tab w:val="left" w:pos="1685"/>
              </w:tabs>
              <w:overflowPunct w:val="0"/>
              <w:autoSpaceDE w:val="0"/>
              <w:autoSpaceDN w:val="0"/>
              <w:adjustRightInd w:val="0"/>
              <w:spacing w:after="120" w:line="24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iCs/>
                <w:sz w:val="24"/>
                <w:szCs w:val="24"/>
                <w:lang w:val="en-US" w:eastAsia="pt-BR"/>
              </w:rPr>
              <w:t xml:space="preserve">BIANCHINI, G.F.; SCHEEL-YBERT, R. &amp;  GASPAR, M.D. 2007. </w:t>
            </w:r>
            <w:r w:rsidRPr="003912B3">
              <w:rPr>
                <w:rFonts w:ascii="Times New Roman" w:eastAsia="Times New Roman" w:hAnsi="Times New Roman"/>
                <w:sz w:val="24"/>
                <w:szCs w:val="24"/>
                <w:lang w:eastAsia="pt-BR"/>
              </w:rPr>
              <w:t xml:space="preserve">Estaca de Lauraceae em contexto  funerário (sítio Jaboticabeira II, Santa Catarina, Brasil). </w:t>
            </w:r>
            <w:r w:rsidRPr="003912B3">
              <w:rPr>
                <w:rFonts w:ascii="Times New Roman" w:eastAsia="Times New Roman" w:hAnsi="Times New Roman"/>
                <w:i/>
                <w:iCs/>
                <w:sz w:val="24"/>
                <w:szCs w:val="24"/>
                <w:lang w:eastAsia="pt-BR"/>
              </w:rPr>
              <w:t>Revista do Museu de Arqueologia e Etnologia,</w:t>
            </w:r>
            <w:r w:rsidRPr="003912B3">
              <w:rPr>
                <w:rFonts w:ascii="Times New Roman" w:eastAsia="Times New Roman" w:hAnsi="Times New Roman"/>
                <w:b/>
                <w:iCs/>
                <w:sz w:val="24"/>
                <w:szCs w:val="24"/>
                <w:lang w:eastAsia="pt-BR"/>
              </w:rPr>
              <w:t>17</w:t>
            </w:r>
            <w:r w:rsidRPr="003912B3">
              <w:rPr>
                <w:rFonts w:ascii="Times New Roman" w:eastAsia="Times New Roman" w:hAnsi="Times New Roman"/>
                <w:b/>
                <w:sz w:val="24"/>
                <w:szCs w:val="24"/>
                <w:lang w:eastAsia="pt-BR"/>
              </w:rPr>
              <w:t>:</w:t>
            </w:r>
            <w:r w:rsidRPr="003912B3">
              <w:rPr>
                <w:rFonts w:ascii="Times New Roman" w:eastAsia="Times New Roman" w:hAnsi="Times New Roman"/>
                <w:sz w:val="24"/>
                <w:szCs w:val="24"/>
                <w:lang w:eastAsia="pt-BR"/>
              </w:rPr>
              <w:t xml:space="preserve"> 223-229.~</w:t>
            </w:r>
          </w:p>
          <w:p w:rsidR="00D352BE" w:rsidRDefault="00D352BE" w:rsidP="003912B3">
            <w:pPr>
              <w:tabs>
                <w:tab w:val="left" w:pos="2282"/>
              </w:tabs>
              <w:overflowPunct w:val="0"/>
              <w:autoSpaceDE w:val="0"/>
              <w:autoSpaceDN w:val="0"/>
              <w:adjustRightInd w:val="0"/>
              <w:spacing w:after="120" w:line="240" w:lineRule="auto"/>
              <w:textAlignment w:val="baseline"/>
              <w:rPr>
                <w:rFonts w:ascii="Times New Roman" w:eastAsia="Times New Roman" w:hAnsi="Times New Roman"/>
                <w:sz w:val="24"/>
                <w:szCs w:val="24"/>
                <w:lang w:eastAsia="pt-BR"/>
              </w:rPr>
            </w:pPr>
          </w:p>
          <w:p w:rsidR="00176569" w:rsidRDefault="00176569" w:rsidP="003912B3">
            <w:pPr>
              <w:tabs>
                <w:tab w:val="left" w:pos="2282"/>
              </w:tabs>
              <w:overflowPunct w:val="0"/>
              <w:autoSpaceDE w:val="0"/>
              <w:autoSpaceDN w:val="0"/>
              <w:adjustRightInd w:val="0"/>
              <w:spacing w:after="120" w:line="240" w:lineRule="auto"/>
              <w:textAlignment w:val="baseline"/>
              <w:rPr>
                <w:rFonts w:ascii="Times New Roman" w:eastAsia="Times New Roman" w:hAnsi="Times New Roman"/>
                <w:sz w:val="24"/>
                <w:szCs w:val="24"/>
                <w:lang w:eastAsia="pt-BR"/>
              </w:rPr>
            </w:pPr>
          </w:p>
          <w:p w:rsidR="003912B3" w:rsidRPr="003912B3" w:rsidRDefault="003912B3" w:rsidP="003912B3">
            <w:pPr>
              <w:tabs>
                <w:tab w:val="left" w:pos="2282"/>
              </w:tabs>
              <w:overflowPunct w:val="0"/>
              <w:autoSpaceDE w:val="0"/>
              <w:autoSpaceDN w:val="0"/>
              <w:adjustRightInd w:val="0"/>
              <w:spacing w:after="120" w:line="240" w:lineRule="auto"/>
              <w:textAlignment w:val="baseline"/>
              <w:rPr>
                <w:rFonts w:ascii="Times New Roman" w:eastAsia="Times New Roman" w:hAnsi="Times New Roman"/>
                <w:sz w:val="24"/>
                <w:szCs w:val="24"/>
                <w:lang w:val="en-US" w:eastAsia="pt-BR"/>
              </w:rPr>
            </w:pPr>
            <w:r w:rsidRPr="003912B3">
              <w:rPr>
                <w:rFonts w:ascii="Times New Roman" w:eastAsia="Times New Roman" w:hAnsi="Times New Roman"/>
                <w:sz w:val="24"/>
                <w:szCs w:val="24"/>
                <w:lang w:eastAsia="pt-BR"/>
              </w:rPr>
              <w:t xml:space="preserve">BOWEN, D.E. et al. </w:t>
            </w:r>
            <w:smartTag w:uri="urn:schemas-microsoft-com:office:smarttags" w:element="metricconverter">
              <w:smartTagPr>
                <w:attr w:name="ProductID" w:val="2004. A"/>
              </w:smartTagPr>
              <w:r w:rsidRPr="003912B3">
                <w:rPr>
                  <w:rFonts w:ascii="Times New Roman" w:eastAsia="Times New Roman" w:hAnsi="Times New Roman"/>
                  <w:sz w:val="24"/>
                  <w:szCs w:val="24"/>
                  <w:lang w:eastAsia="pt-BR"/>
                </w:rPr>
                <w:t xml:space="preserve">2004. </w:t>
              </w:r>
              <w:r w:rsidRPr="003912B3">
                <w:rPr>
                  <w:rFonts w:ascii="Times New Roman" w:eastAsia="Times New Roman" w:hAnsi="Times New Roman"/>
                  <w:sz w:val="24"/>
                  <w:szCs w:val="24"/>
                  <w:lang w:val="en-US" w:eastAsia="pt-BR"/>
                </w:rPr>
                <w:t>A</w:t>
              </w:r>
            </w:smartTag>
            <w:r w:rsidRPr="003912B3">
              <w:rPr>
                <w:rFonts w:ascii="Times New Roman" w:eastAsia="Times New Roman" w:hAnsi="Times New Roman"/>
                <w:sz w:val="24"/>
                <w:szCs w:val="24"/>
                <w:lang w:val="en-US" w:eastAsia="pt-BR"/>
              </w:rPr>
              <w:t xml:space="preserve"> list of plants observed along the lower Missouri River by the Lewis and Clark Expedition in 1804 and 1806. </w:t>
            </w:r>
            <w:r w:rsidRPr="003912B3">
              <w:rPr>
                <w:rFonts w:ascii="Times New Roman" w:eastAsia="Times New Roman" w:hAnsi="Times New Roman"/>
                <w:i/>
                <w:sz w:val="24"/>
                <w:szCs w:val="24"/>
                <w:lang w:val="en-US" w:eastAsia="pt-BR"/>
              </w:rPr>
              <w:t>Transactions of the Kansas Academy of Science</w:t>
            </w:r>
            <w:r w:rsidRPr="003912B3">
              <w:rPr>
                <w:rFonts w:ascii="Times New Roman" w:eastAsia="Times New Roman" w:hAnsi="Times New Roman"/>
                <w:sz w:val="24"/>
                <w:szCs w:val="24"/>
                <w:lang w:val="en-US" w:eastAsia="pt-BR"/>
              </w:rPr>
              <w:t xml:space="preserve">,  </w:t>
            </w:r>
            <w:r w:rsidRPr="003912B3">
              <w:rPr>
                <w:rFonts w:ascii="Times New Roman" w:eastAsia="Times New Roman" w:hAnsi="Times New Roman"/>
                <w:b/>
                <w:sz w:val="24"/>
                <w:szCs w:val="24"/>
                <w:lang w:val="en-US" w:eastAsia="pt-BR"/>
              </w:rPr>
              <w:t>107</w:t>
            </w:r>
            <w:r w:rsidRPr="003912B3">
              <w:rPr>
                <w:rFonts w:ascii="Times New Roman" w:eastAsia="Times New Roman" w:hAnsi="Times New Roman"/>
                <w:sz w:val="24"/>
                <w:szCs w:val="24"/>
                <w:lang w:val="en-US" w:eastAsia="pt-BR"/>
              </w:rPr>
              <w:t xml:space="preserve"> (1/2): 55-68.</w:t>
            </w:r>
          </w:p>
          <w:p w:rsidR="003912B3" w:rsidRPr="003912B3" w:rsidRDefault="003912B3" w:rsidP="003912B3">
            <w:pPr>
              <w:tabs>
                <w:tab w:val="left" w:pos="2282"/>
              </w:tabs>
              <w:overflowPunct w:val="0"/>
              <w:autoSpaceDE w:val="0"/>
              <w:autoSpaceDN w:val="0"/>
              <w:adjustRightInd w:val="0"/>
              <w:spacing w:after="120" w:line="240" w:lineRule="auto"/>
              <w:textAlignment w:val="baseline"/>
              <w:rPr>
                <w:rFonts w:ascii="Times New Roman" w:eastAsia="Times New Roman" w:hAnsi="Times New Roman"/>
                <w:sz w:val="24"/>
                <w:szCs w:val="24"/>
                <w:lang w:val="en-US" w:eastAsia="pt-BR"/>
              </w:rPr>
            </w:pPr>
          </w:p>
          <w:p w:rsidR="003912B3" w:rsidRDefault="003912B3" w:rsidP="003912B3">
            <w:pPr>
              <w:spacing w:after="0" w:line="240" w:lineRule="auto"/>
              <w:rPr>
                <w:rFonts w:ascii="Times New Roman" w:eastAsia="Times New Roman" w:hAnsi="Times New Roman"/>
                <w:sz w:val="24"/>
                <w:szCs w:val="24"/>
                <w:lang w:val="en-US" w:eastAsia="pt-BR"/>
              </w:rPr>
            </w:pPr>
            <w:r w:rsidRPr="003912B3">
              <w:rPr>
                <w:rFonts w:ascii="Times New Roman" w:eastAsia="Times New Roman" w:hAnsi="Times New Roman"/>
                <w:sz w:val="24"/>
                <w:szCs w:val="24"/>
                <w:lang w:val="en-US" w:eastAsia="pt-BR"/>
              </w:rPr>
              <w:t xml:space="preserve">PRATHER, L.A. et al. </w:t>
            </w:r>
            <w:r w:rsidRPr="003912B3">
              <w:rPr>
                <w:rFonts w:ascii="Times New Roman" w:eastAsia="Times New Roman" w:hAnsi="Times New Roman"/>
                <w:bCs/>
                <w:sz w:val="24"/>
                <w:szCs w:val="24"/>
                <w:lang w:val="en-US" w:eastAsia="pt-BR"/>
              </w:rPr>
              <w:t xml:space="preserve">2004. The Decline of Plant Collecting in the United States: A Threat to the Infrastructure of Biodiversity Studies. </w:t>
            </w:r>
            <w:r w:rsidRPr="003912B3">
              <w:rPr>
                <w:rFonts w:ascii="Times New Roman" w:eastAsia="Times New Roman" w:hAnsi="Times New Roman"/>
                <w:i/>
                <w:iCs/>
                <w:sz w:val="24"/>
                <w:szCs w:val="24"/>
                <w:lang w:val="en-US" w:eastAsia="pt-BR"/>
              </w:rPr>
              <w:t xml:space="preserve">Systematic Botany, </w:t>
            </w:r>
            <w:r w:rsidRPr="003912B3">
              <w:rPr>
                <w:rFonts w:ascii="Times New Roman" w:eastAsia="Times New Roman" w:hAnsi="Times New Roman"/>
                <w:b/>
                <w:sz w:val="24"/>
                <w:szCs w:val="24"/>
                <w:lang w:val="en-US" w:eastAsia="pt-BR"/>
              </w:rPr>
              <w:t>29</w:t>
            </w:r>
            <w:r w:rsidRPr="003912B3">
              <w:rPr>
                <w:rFonts w:ascii="Times New Roman" w:eastAsia="Times New Roman" w:hAnsi="Times New Roman"/>
                <w:sz w:val="24"/>
                <w:szCs w:val="24"/>
                <w:lang w:val="en-US" w:eastAsia="pt-BR"/>
              </w:rPr>
              <w:t>(1): pp. 15–28</w:t>
            </w:r>
            <w:r w:rsidR="00D352BE">
              <w:rPr>
                <w:rFonts w:ascii="Times New Roman" w:eastAsia="Times New Roman" w:hAnsi="Times New Roman"/>
                <w:sz w:val="24"/>
                <w:szCs w:val="24"/>
                <w:lang w:val="en-US" w:eastAsia="pt-BR"/>
              </w:rPr>
              <w:t>.</w:t>
            </w:r>
          </w:p>
          <w:p w:rsidR="00D352BE" w:rsidRDefault="00D352BE" w:rsidP="003912B3">
            <w:pPr>
              <w:spacing w:after="0" w:line="240" w:lineRule="auto"/>
              <w:rPr>
                <w:rFonts w:ascii="Times New Roman" w:eastAsia="Times New Roman" w:hAnsi="Times New Roman"/>
                <w:sz w:val="24"/>
                <w:szCs w:val="24"/>
                <w:lang w:val="en-US" w:eastAsia="pt-BR"/>
              </w:rPr>
            </w:pPr>
          </w:p>
          <w:p w:rsidR="00D352BE" w:rsidRPr="003912B3" w:rsidRDefault="00D352BE" w:rsidP="00D352BE">
            <w:pPr>
              <w:tabs>
                <w:tab w:val="left" w:pos="1685"/>
              </w:tabs>
              <w:overflowPunct w:val="0"/>
              <w:autoSpaceDE w:val="0"/>
              <w:autoSpaceDN w:val="0"/>
              <w:adjustRightInd w:val="0"/>
              <w:spacing w:after="120" w:line="24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SOUZA, O.M.F. 2006. Georg Marggraf – O primeiro herborizador do Brasil. </w:t>
            </w:r>
            <w:r w:rsidRPr="003912B3">
              <w:rPr>
                <w:rFonts w:ascii="Times New Roman" w:eastAsia="Times New Roman" w:hAnsi="Times New Roman"/>
                <w:i/>
                <w:sz w:val="24"/>
                <w:szCs w:val="24"/>
                <w:lang w:eastAsia="pt-BR"/>
              </w:rPr>
              <w:t>Anais da Academia Pernambucana de Ciência Agronômica</w:t>
            </w:r>
            <w:r w:rsidRPr="003912B3">
              <w:rPr>
                <w:rFonts w:ascii="Times New Roman" w:eastAsia="Times New Roman" w:hAnsi="Times New Roman"/>
                <w:sz w:val="24"/>
                <w:szCs w:val="24"/>
                <w:lang w:eastAsia="pt-BR"/>
              </w:rPr>
              <w:t>, 3: 25-29.</w:t>
            </w:r>
          </w:p>
          <w:p w:rsidR="00D352BE" w:rsidRPr="003912B3" w:rsidRDefault="00D352BE" w:rsidP="00D352BE">
            <w:pPr>
              <w:tabs>
                <w:tab w:val="left" w:pos="1685"/>
              </w:tabs>
              <w:overflowPunct w:val="0"/>
              <w:autoSpaceDE w:val="0"/>
              <w:autoSpaceDN w:val="0"/>
              <w:adjustRightInd w:val="0"/>
              <w:spacing w:after="120" w:line="240" w:lineRule="auto"/>
              <w:textAlignment w:val="baseline"/>
              <w:rPr>
                <w:rFonts w:ascii="Times New Roman" w:eastAsia="Times New Roman" w:hAnsi="Times New Roman"/>
                <w:sz w:val="24"/>
                <w:szCs w:val="24"/>
                <w:lang w:eastAsia="pt-BR"/>
              </w:rPr>
            </w:pPr>
          </w:p>
          <w:p w:rsidR="00D352BE" w:rsidRPr="003912B3" w:rsidRDefault="00D352BE" w:rsidP="00D352BE">
            <w:pPr>
              <w:tabs>
                <w:tab w:val="left" w:pos="1685"/>
              </w:tabs>
              <w:overflowPunct w:val="0"/>
              <w:autoSpaceDE w:val="0"/>
              <w:autoSpaceDN w:val="0"/>
              <w:adjustRightInd w:val="0"/>
              <w:spacing w:after="120" w:line="24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WINGE, H.; FERREIRA, A.G.; MARIATH, J.E.A. &amp; TARASCONI, L.C. (Orgs). </w:t>
            </w:r>
            <w:r w:rsidRPr="003912B3">
              <w:rPr>
                <w:rFonts w:ascii="Times New Roman" w:eastAsia="Times New Roman" w:hAnsi="Times New Roman"/>
                <w:b/>
                <w:sz w:val="24"/>
                <w:szCs w:val="24"/>
                <w:lang w:eastAsia="pt-BR"/>
              </w:rPr>
              <w:t>Erva-Mate: Biologia e cultura no Cone Sul</w:t>
            </w:r>
            <w:r w:rsidRPr="003912B3">
              <w:rPr>
                <w:rFonts w:ascii="Times New Roman" w:eastAsia="Times New Roman" w:hAnsi="Times New Roman"/>
                <w:sz w:val="24"/>
                <w:szCs w:val="24"/>
                <w:lang w:eastAsia="pt-BR"/>
              </w:rPr>
              <w:t xml:space="preserve">. Porto Alegre: Ed. </w:t>
            </w:r>
            <w:r w:rsidRPr="003912B3">
              <w:rPr>
                <w:rFonts w:ascii="Times New Roman" w:eastAsia="Times New Roman" w:hAnsi="Times New Roman"/>
                <w:sz w:val="24"/>
                <w:szCs w:val="24"/>
                <w:lang w:val="en-US" w:eastAsia="pt-BR"/>
              </w:rPr>
              <w:t>UFRGS, 1995. 356 p.</w:t>
            </w:r>
          </w:p>
        </w:tc>
      </w:tr>
    </w:tbl>
    <w:p w:rsidR="003912B3" w:rsidRPr="003912B3" w:rsidRDefault="003912B3" w:rsidP="003912B3">
      <w:pPr>
        <w:suppressAutoHyphens/>
        <w:spacing w:before="160" w:after="0" w:line="360" w:lineRule="auto"/>
        <w:jc w:val="both"/>
        <w:rPr>
          <w:rFonts w:ascii="Times New Roman" w:eastAsia="Times New Roman" w:hAnsi="Times New Roman"/>
          <w:sz w:val="26"/>
          <w:szCs w:val="20"/>
          <w:lang w:eastAsia="ar-SA"/>
        </w:rPr>
      </w:pP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
        <w:gridCol w:w="2480"/>
        <w:gridCol w:w="284"/>
        <w:gridCol w:w="6520"/>
        <w:gridCol w:w="262"/>
      </w:tblGrid>
      <w:tr w:rsidR="003912B3" w:rsidRPr="003912B3" w:rsidTr="009B1032">
        <w:trPr>
          <w:gridAfter w:val="1"/>
          <w:wAfter w:w="262" w:type="dxa"/>
        </w:trPr>
        <w:tc>
          <w:tcPr>
            <w:tcW w:w="2802" w:type="dxa"/>
            <w:gridSpan w:val="3"/>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CURSO/</w:t>
            </w:r>
          </w:p>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SEMESTRE</w:t>
            </w:r>
          </w:p>
          <w:p w:rsidR="003912B3" w:rsidRPr="003912B3" w:rsidRDefault="003912B3" w:rsidP="003912B3">
            <w:pPr>
              <w:suppressAutoHyphens/>
              <w:spacing w:after="0" w:line="240" w:lineRule="auto"/>
              <w:rPr>
                <w:rFonts w:ascii="Times New Roman" w:hAnsi="Times New Roman"/>
                <w:sz w:val="24"/>
                <w:szCs w:val="24"/>
                <w:lang w:eastAsia="ar-SA"/>
              </w:rPr>
            </w:pPr>
          </w:p>
        </w:tc>
        <w:tc>
          <w:tcPr>
            <w:tcW w:w="6520" w:type="dxa"/>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Bacharelado em Museologia/ 4º semestre.</w:t>
            </w:r>
          </w:p>
        </w:tc>
      </w:tr>
      <w:tr w:rsidR="003912B3" w:rsidRPr="003912B3" w:rsidTr="009B1032">
        <w:trPr>
          <w:gridAfter w:val="1"/>
          <w:wAfter w:w="262" w:type="dxa"/>
        </w:trPr>
        <w:tc>
          <w:tcPr>
            <w:tcW w:w="2802" w:type="dxa"/>
            <w:gridSpan w:val="3"/>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DISCIPLINA</w:t>
            </w:r>
          </w:p>
          <w:p w:rsidR="003912B3" w:rsidRPr="003912B3" w:rsidRDefault="003912B3" w:rsidP="003912B3">
            <w:pPr>
              <w:suppressAutoHyphens/>
              <w:spacing w:after="0" w:line="240" w:lineRule="auto"/>
              <w:rPr>
                <w:rFonts w:ascii="Times New Roman" w:hAnsi="Times New Roman"/>
                <w:sz w:val="24"/>
                <w:szCs w:val="24"/>
                <w:lang w:eastAsia="ar-SA"/>
              </w:rPr>
            </w:pPr>
          </w:p>
        </w:tc>
        <w:tc>
          <w:tcPr>
            <w:tcW w:w="6520" w:type="dxa"/>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Conservação e Preservação II.</w:t>
            </w:r>
          </w:p>
        </w:tc>
      </w:tr>
      <w:tr w:rsidR="003912B3" w:rsidRPr="003912B3" w:rsidTr="009B1032">
        <w:trPr>
          <w:gridAfter w:val="1"/>
          <w:wAfter w:w="262" w:type="dxa"/>
        </w:trPr>
        <w:tc>
          <w:tcPr>
            <w:tcW w:w="2802" w:type="dxa"/>
            <w:gridSpan w:val="3"/>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CARÁTER DA DISCIPLINA</w:t>
            </w:r>
          </w:p>
          <w:p w:rsidR="003912B3" w:rsidRPr="003912B3" w:rsidRDefault="003912B3" w:rsidP="003912B3">
            <w:pPr>
              <w:suppressAutoHyphens/>
              <w:spacing w:after="0" w:line="240" w:lineRule="auto"/>
              <w:rPr>
                <w:rFonts w:ascii="Times New Roman" w:hAnsi="Times New Roman"/>
                <w:sz w:val="24"/>
                <w:szCs w:val="24"/>
                <w:lang w:eastAsia="ar-SA"/>
              </w:rPr>
            </w:pPr>
          </w:p>
        </w:tc>
        <w:tc>
          <w:tcPr>
            <w:tcW w:w="6520" w:type="dxa"/>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Obrigatória.</w:t>
            </w:r>
          </w:p>
        </w:tc>
      </w:tr>
      <w:tr w:rsidR="003912B3" w:rsidRPr="003912B3" w:rsidTr="009B1032">
        <w:trPr>
          <w:gridAfter w:val="1"/>
          <w:wAfter w:w="262" w:type="dxa"/>
        </w:trPr>
        <w:tc>
          <w:tcPr>
            <w:tcW w:w="2802" w:type="dxa"/>
            <w:gridSpan w:val="3"/>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PRÉ-REQUISITO</w:t>
            </w:r>
          </w:p>
          <w:p w:rsidR="003912B3" w:rsidRPr="003912B3" w:rsidRDefault="003912B3" w:rsidP="003912B3">
            <w:pPr>
              <w:suppressAutoHyphens/>
              <w:spacing w:after="0" w:line="240" w:lineRule="auto"/>
              <w:rPr>
                <w:rFonts w:ascii="Times New Roman" w:hAnsi="Times New Roman"/>
                <w:sz w:val="24"/>
                <w:szCs w:val="24"/>
                <w:lang w:eastAsia="ar-SA"/>
              </w:rPr>
            </w:pPr>
          </w:p>
        </w:tc>
        <w:tc>
          <w:tcPr>
            <w:tcW w:w="6520" w:type="dxa"/>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Conservação e Preservação I.</w:t>
            </w:r>
          </w:p>
        </w:tc>
      </w:tr>
      <w:tr w:rsidR="003912B3" w:rsidRPr="003912B3" w:rsidTr="009B1032">
        <w:trPr>
          <w:gridAfter w:val="1"/>
          <w:wAfter w:w="262" w:type="dxa"/>
        </w:trPr>
        <w:tc>
          <w:tcPr>
            <w:tcW w:w="2802" w:type="dxa"/>
            <w:gridSpan w:val="3"/>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CÓDIGO</w:t>
            </w:r>
          </w:p>
          <w:p w:rsidR="003912B3" w:rsidRPr="003912B3" w:rsidRDefault="003912B3" w:rsidP="003912B3">
            <w:pPr>
              <w:suppressAutoHyphens/>
              <w:spacing w:after="0" w:line="240" w:lineRule="auto"/>
              <w:rPr>
                <w:rFonts w:ascii="Times New Roman" w:hAnsi="Times New Roman"/>
                <w:sz w:val="24"/>
                <w:szCs w:val="24"/>
                <w:lang w:eastAsia="ar-SA"/>
              </w:rPr>
            </w:pPr>
          </w:p>
        </w:tc>
        <w:tc>
          <w:tcPr>
            <w:tcW w:w="6520" w:type="dxa"/>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bCs/>
                <w:sz w:val="24"/>
                <w:szCs w:val="24"/>
                <w:lang w:eastAsia="ar-SA"/>
              </w:rPr>
              <w:t>0790028</w:t>
            </w:r>
          </w:p>
        </w:tc>
      </w:tr>
      <w:tr w:rsidR="003912B3" w:rsidRPr="003912B3" w:rsidTr="009B1032">
        <w:trPr>
          <w:gridAfter w:val="1"/>
          <w:wAfter w:w="262" w:type="dxa"/>
        </w:trPr>
        <w:tc>
          <w:tcPr>
            <w:tcW w:w="2802" w:type="dxa"/>
            <w:gridSpan w:val="3"/>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DEPARTAMENTO</w:t>
            </w:r>
          </w:p>
          <w:p w:rsidR="003912B3" w:rsidRPr="003912B3" w:rsidRDefault="003912B3" w:rsidP="003912B3">
            <w:pPr>
              <w:suppressAutoHyphens/>
              <w:spacing w:after="0" w:line="240" w:lineRule="auto"/>
              <w:rPr>
                <w:rFonts w:ascii="Times New Roman" w:hAnsi="Times New Roman"/>
                <w:sz w:val="24"/>
                <w:szCs w:val="24"/>
                <w:lang w:eastAsia="ar-SA"/>
              </w:rPr>
            </w:pPr>
          </w:p>
        </w:tc>
        <w:tc>
          <w:tcPr>
            <w:tcW w:w="6520" w:type="dxa"/>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DMCOR/ICH.</w:t>
            </w:r>
          </w:p>
        </w:tc>
      </w:tr>
      <w:tr w:rsidR="003912B3" w:rsidRPr="003912B3" w:rsidTr="009B1032">
        <w:trPr>
          <w:gridAfter w:val="1"/>
          <w:wAfter w:w="262" w:type="dxa"/>
        </w:trPr>
        <w:tc>
          <w:tcPr>
            <w:tcW w:w="2802" w:type="dxa"/>
            <w:gridSpan w:val="3"/>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CARGA HORÁRIA TOTAL</w:t>
            </w:r>
          </w:p>
          <w:p w:rsidR="003912B3" w:rsidRPr="003912B3" w:rsidRDefault="003912B3" w:rsidP="003912B3">
            <w:pPr>
              <w:suppressAutoHyphens/>
              <w:spacing w:after="0" w:line="240" w:lineRule="auto"/>
              <w:rPr>
                <w:rFonts w:ascii="Times New Roman" w:hAnsi="Times New Roman"/>
                <w:sz w:val="24"/>
                <w:szCs w:val="24"/>
                <w:lang w:eastAsia="ar-SA"/>
              </w:rPr>
            </w:pPr>
          </w:p>
        </w:tc>
        <w:tc>
          <w:tcPr>
            <w:tcW w:w="6520" w:type="dxa"/>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68h.</w:t>
            </w:r>
          </w:p>
        </w:tc>
      </w:tr>
      <w:tr w:rsidR="003912B3" w:rsidRPr="003912B3" w:rsidTr="009B1032">
        <w:trPr>
          <w:gridAfter w:val="1"/>
          <w:wAfter w:w="262" w:type="dxa"/>
        </w:trPr>
        <w:tc>
          <w:tcPr>
            <w:tcW w:w="2802" w:type="dxa"/>
            <w:gridSpan w:val="3"/>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CRÉDITOS</w:t>
            </w:r>
          </w:p>
          <w:p w:rsidR="003912B3" w:rsidRPr="003912B3" w:rsidRDefault="003912B3" w:rsidP="003912B3">
            <w:pPr>
              <w:suppressAutoHyphens/>
              <w:spacing w:after="0" w:line="240" w:lineRule="auto"/>
              <w:rPr>
                <w:rFonts w:ascii="Times New Roman" w:hAnsi="Times New Roman"/>
                <w:sz w:val="24"/>
                <w:szCs w:val="24"/>
                <w:lang w:eastAsia="ar-SA"/>
              </w:rPr>
            </w:pPr>
          </w:p>
        </w:tc>
        <w:tc>
          <w:tcPr>
            <w:tcW w:w="6520" w:type="dxa"/>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04.</w:t>
            </w:r>
          </w:p>
        </w:tc>
      </w:tr>
      <w:tr w:rsidR="003912B3" w:rsidRPr="003912B3" w:rsidTr="009B1032">
        <w:trPr>
          <w:gridAfter w:val="1"/>
          <w:wAfter w:w="262" w:type="dxa"/>
        </w:trPr>
        <w:tc>
          <w:tcPr>
            <w:tcW w:w="2802" w:type="dxa"/>
            <w:gridSpan w:val="3"/>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NATUREZA DA CARGA HORÁRIA</w:t>
            </w:r>
          </w:p>
          <w:p w:rsidR="003912B3" w:rsidRPr="003912B3" w:rsidRDefault="003912B3" w:rsidP="003912B3">
            <w:pPr>
              <w:suppressAutoHyphens/>
              <w:spacing w:after="0" w:line="240" w:lineRule="auto"/>
              <w:rPr>
                <w:rFonts w:ascii="Times New Roman" w:hAnsi="Times New Roman"/>
                <w:sz w:val="24"/>
                <w:szCs w:val="24"/>
                <w:lang w:eastAsia="ar-SA"/>
              </w:rPr>
            </w:pPr>
          </w:p>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ANO/SEMESTRE</w:t>
            </w:r>
          </w:p>
          <w:p w:rsidR="003912B3" w:rsidRPr="003912B3" w:rsidRDefault="003912B3" w:rsidP="003912B3">
            <w:pPr>
              <w:suppressAutoHyphens/>
              <w:spacing w:after="0" w:line="240" w:lineRule="auto"/>
              <w:rPr>
                <w:rFonts w:ascii="Times New Roman" w:hAnsi="Times New Roman"/>
                <w:sz w:val="24"/>
                <w:szCs w:val="24"/>
                <w:lang w:eastAsia="ar-SA"/>
              </w:rPr>
            </w:pPr>
          </w:p>
        </w:tc>
        <w:tc>
          <w:tcPr>
            <w:tcW w:w="6520" w:type="dxa"/>
            <w:shd w:val="clear" w:color="auto" w:fill="auto"/>
          </w:tcPr>
          <w:p w:rsidR="003912B3" w:rsidRPr="003912B3" w:rsidRDefault="003557A7" w:rsidP="003912B3">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2T e </w:t>
            </w:r>
            <w:r w:rsidR="003912B3" w:rsidRPr="003912B3">
              <w:rPr>
                <w:rFonts w:ascii="Times New Roman" w:hAnsi="Times New Roman"/>
                <w:sz w:val="24"/>
                <w:szCs w:val="24"/>
                <w:lang w:eastAsia="ar-SA"/>
              </w:rPr>
              <w:t>2P.</w:t>
            </w:r>
          </w:p>
        </w:tc>
      </w:tr>
      <w:tr w:rsidR="003912B3" w:rsidRPr="003912B3" w:rsidTr="009B1032">
        <w:trPr>
          <w:gridAfter w:val="1"/>
          <w:wAfter w:w="262" w:type="dxa"/>
        </w:trPr>
        <w:tc>
          <w:tcPr>
            <w:tcW w:w="2802" w:type="dxa"/>
            <w:gridSpan w:val="3"/>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PROFESSOR RESPONSÁVEL</w:t>
            </w:r>
          </w:p>
          <w:p w:rsidR="003912B3" w:rsidRPr="003912B3" w:rsidRDefault="003912B3" w:rsidP="003912B3">
            <w:pPr>
              <w:suppressAutoHyphens/>
              <w:spacing w:after="0" w:line="240" w:lineRule="auto"/>
              <w:rPr>
                <w:rFonts w:ascii="Times New Roman" w:hAnsi="Times New Roman"/>
                <w:sz w:val="24"/>
                <w:szCs w:val="24"/>
                <w:lang w:eastAsia="ar-SA"/>
              </w:rPr>
            </w:pPr>
          </w:p>
        </w:tc>
        <w:tc>
          <w:tcPr>
            <w:tcW w:w="6520" w:type="dxa"/>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Profa. Sarah Maggitti Silva.</w:t>
            </w:r>
          </w:p>
        </w:tc>
      </w:tr>
      <w:tr w:rsidR="003912B3" w:rsidRPr="003912B3" w:rsidTr="009B1032">
        <w:trPr>
          <w:gridAfter w:val="1"/>
          <w:wAfter w:w="262" w:type="dxa"/>
        </w:trPr>
        <w:tc>
          <w:tcPr>
            <w:tcW w:w="2802" w:type="dxa"/>
            <w:gridSpan w:val="3"/>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EMENTA</w:t>
            </w:r>
          </w:p>
          <w:p w:rsidR="003912B3" w:rsidRPr="003912B3" w:rsidRDefault="003912B3" w:rsidP="003912B3">
            <w:pPr>
              <w:suppressAutoHyphens/>
              <w:spacing w:after="0" w:line="240" w:lineRule="auto"/>
              <w:rPr>
                <w:rFonts w:ascii="Times New Roman" w:hAnsi="Times New Roman"/>
                <w:sz w:val="24"/>
                <w:szCs w:val="24"/>
                <w:lang w:eastAsia="ar-SA"/>
              </w:rPr>
            </w:pPr>
          </w:p>
        </w:tc>
        <w:tc>
          <w:tcPr>
            <w:tcW w:w="6520" w:type="dxa"/>
            <w:shd w:val="clear" w:color="auto" w:fill="auto"/>
          </w:tcPr>
          <w:p w:rsidR="003912B3" w:rsidRPr="003912B3" w:rsidRDefault="003912B3" w:rsidP="003912B3">
            <w:pPr>
              <w:suppressAutoHyphens/>
              <w:spacing w:after="0" w:line="240" w:lineRule="auto"/>
              <w:jc w:val="both"/>
              <w:rPr>
                <w:rFonts w:ascii="Times New Roman" w:hAnsi="Times New Roman"/>
                <w:b/>
                <w:sz w:val="24"/>
                <w:szCs w:val="24"/>
                <w:lang w:eastAsia="ar-SA"/>
              </w:rPr>
            </w:pPr>
            <w:r w:rsidRPr="003912B3">
              <w:rPr>
                <w:rFonts w:ascii="Times New Roman" w:hAnsi="Times New Roman"/>
                <w:bCs/>
                <w:sz w:val="24"/>
                <w:szCs w:val="24"/>
                <w:lang w:eastAsia="ar-SA"/>
              </w:rPr>
              <w:t>Diagnóstico de conservação. Monitoramento de temperatura e umidade relativa. Iluminação. Poluentes gasosos e particulados. Aparelhos e materiais para conservação em museus. Equipamentos de proteção individual - EPI. Higienização mecânica a seco. Acondicionamento e manutenção em Reserva Técnica. Manuseio, embalagem e transporte de acervos. Prevenção e segurança em museus. Cuidados com a limpeza dos espaços museológicos. Conservação de acervos museológicos: materiais de suportes orgânicos e inorgânicos</w:t>
            </w:r>
            <w:r w:rsidRPr="003912B3">
              <w:rPr>
                <w:rFonts w:ascii="Times New Roman" w:hAnsi="Times New Roman"/>
                <w:sz w:val="24"/>
                <w:szCs w:val="24"/>
                <w:lang w:eastAsia="ar-SA"/>
              </w:rPr>
              <w:t>.</w:t>
            </w:r>
          </w:p>
        </w:tc>
      </w:tr>
      <w:tr w:rsidR="003912B3" w:rsidRPr="003912B3" w:rsidTr="009B1032">
        <w:trPr>
          <w:gridAfter w:val="1"/>
          <w:wAfter w:w="262" w:type="dxa"/>
        </w:trPr>
        <w:tc>
          <w:tcPr>
            <w:tcW w:w="2802" w:type="dxa"/>
            <w:gridSpan w:val="3"/>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OBJETIVOS</w:t>
            </w:r>
          </w:p>
        </w:tc>
        <w:tc>
          <w:tcPr>
            <w:tcW w:w="6520" w:type="dxa"/>
            <w:shd w:val="clear" w:color="auto" w:fill="auto"/>
          </w:tcPr>
          <w:p w:rsidR="003912B3" w:rsidRPr="003912B3" w:rsidRDefault="003912B3" w:rsidP="003912B3">
            <w:pPr>
              <w:suppressAutoHyphens/>
              <w:spacing w:after="0" w:line="240" w:lineRule="auto"/>
              <w:rPr>
                <w:rFonts w:ascii="Times New Roman" w:hAnsi="Times New Roman"/>
                <w:b/>
                <w:sz w:val="24"/>
                <w:szCs w:val="24"/>
                <w:lang w:eastAsia="ar-SA"/>
              </w:rPr>
            </w:pPr>
            <w:r w:rsidRPr="003912B3">
              <w:rPr>
                <w:rFonts w:ascii="Times New Roman" w:hAnsi="Times New Roman"/>
                <w:b/>
                <w:sz w:val="24"/>
                <w:szCs w:val="24"/>
                <w:lang w:eastAsia="ar-SA"/>
              </w:rPr>
              <w:t>Objetivo Geral:</w:t>
            </w:r>
          </w:p>
          <w:p w:rsidR="003912B3" w:rsidRPr="003912B3" w:rsidRDefault="003912B3" w:rsidP="003912B3">
            <w:pPr>
              <w:suppressAutoHyphens/>
              <w:spacing w:after="0" w:line="240" w:lineRule="auto"/>
              <w:jc w:val="both"/>
              <w:rPr>
                <w:rFonts w:ascii="Times New Roman" w:hAnsi="Times New Roman"/>
                <w:color w:val="FF0000"/>
                <w:sz w:val="24"/>
                <w:szCs w:val="24"/>
                <w:lang w:eastAsia="ar-SA"/>
              </w:rPr>
            </w:pPr>
            <w:r w:rsidRPr="003912B3">
              <w:rPr>
                <w:rFonts w:ascii="Times New Roman" w:hAnsi="Times New Roman"/>
                <w:sz w:val="24"/>
                <w:szCs w:val="24"/>
                <w:lang w:eastAsia="ar-SA"/>
              </w:rPr>
              <w:t>Capacitar os estudantes para o desenvolvimento de diagnóstico de conservação, bem como aplicação de procedimentos técnicos que assegurem a conservação e preservação de bens culturais.</w:t>
            </w:r>
          </w:p>
          <w:p w:rsidR="003912B3" w:rsidRPr="003912B3" w:rsidRDefault="003912B3" w:rsidP="003912B3">
            <w:pPr>
              <w:suppressAutoHyphens/>
              <w:spacing w:after="0" w:line="240" w:lineRule="auto"/>
              <w:jc w:val="both"/>
              <w:rPr>
                <w:rFonts w:ascii="Times New Roman" w:hAnsi="Times New Roman"/>
                <w:b/>
                <w:sz w:val="24"/>
                <w:szCs w:val="24"/>
                <w:lang w:eastAsia="ar-SA"/>
              </w:rPr>
            </w:pPr>
          </w:p>
          <w:p w:rsidR="003912B3" w:rsidRPr="003912B3" w:rsidRDefault="003912B3" w:rsidP="003912B3">
            <w:pPr>
              <w:suppressAutoHyphens/>
              <w:spacing w:after="0" w:line="240" w:lineRule="auto"/>
              <w:jc w:val="both"/>
              <w:rPr>
                <w:rFonts w:ascii="Times New Roman" w:hAnsi="Times New Roman"/>
                <w:b/>
                <w:sz w:val="24"/>
                <w:szCs w:val="24"/>
                <w:lang w:eastAsia="ar-SA"/>
              </w:rPr>
            </w:pPr>
            <w:r w:rsidRPr="003912B3">
              <w:rPr>
                <w:rFonts w:ascii="Times New Roman" w:hAnsi="Times New Roman"/>
                <w:b/>
                <w:sz w:val="24"/>
                <w:szCs w:val="24"/>
                <w:lang w:eastAsia="ar-SA"/>
              </w:rPr>
              <w:t>Objetivos Específicos:</w:t>
            </w:r>
          </w:p>
          <w:p w:rsidR="003912B3" w:rsidRPr="003912B3" w:rsidRDefault="003912B3" w:rsidP="003912B3">
            <w:pPr>
              <w:suppressAutoHyphens/>
              <w:spacing w:after="0" w:line="240" w:lineRule="auto"/>
              <w:jc w:val="both"/>
              <w:rPr>
                <w:rFonts w:ascii="Times New Roman" w:hAnsi="Times New Roman"/>
                <w:sz w:val="24"/>
                <w:szCs w:val="24"/>
                <w:lang w:eastAsia="ar-SA"/>
              </w:rPr>
            </w:pPr>
            <w:r w:rsidRPr="003912B3">
              <w:rPr>
                <w:rFonts w:ascii="Times New Roman" w:hAnsi="Times New Roman"/>
                <w:sz w:val="24"/>
                <w:szCs w:val="24"/>
                <w:lang w:eastAsia="ar-SA"/>
              </w:rPr>
              <w:t>●  Promover encontros teóricos e encaminhamentos práticos a respeito da conservação e preservação patrimonial;</w:t>
            </w:r>
          </w:p>
          <w:p w:rsidR="003912B3" w:rsidRPr="003912B3" w:rsidRDefault="003912B3" w:rsidP="003912B3">
            <w:pPr>
              <w:suppressAutoHyphens/>
              <w:spacing w:after="0" w:line="240" w:lineRule="auto"/>
              <w:jc w:val="both"/>
              <w:rPr>
                <w:rFonts w:ascii="Times New Roman" w:hAnsi="Times New Roman"/>
                <w:sz w:val="24"/>
                <w:szCs w:val="24"/>
                <w:lang w:eastAsia="ar-SA"/>
              </w:rPr>
            </w:pPr>
            <w:r w:rsidRPr="003912B3">
              <w:rPr>
                <w:rFonts w:ascii="Times New Roman" w:hAnsi="Times New Roman"/>
                <w:sz w:val="24"/>
                <w:szCs w:val="24"/>
                <w:lang w:eastAsia="ar-SA"/>
              </w:rPr>
              <w:t>● Apresentar a estrutura do diagnóstico de conservação, a metodologia empregada e suas etapas de elaboração;</w:t>
            </w:r>
          </w:p>
          <w:p w:rsidR="003912B3" w:rsidRPr="003912B3" w:rsidRDefault="003912B3" w:rsidP="003912B3">
            <w:pPr>
              <w:suppressAutoHyphens/>
              <w:spacing w:after="0" w:line="240" w:lineRule="auto"/>
              <w:jc w:val="both"/>
              <w:rPr>
                <w:rFonts w:ascii="Times New Roman" w:hAnsi="Times New Roman"/>
                <w:sz w:val="24"/>
                <w:szCs w:val="24"/>
                <w:lang w:eastAsia="ar-SA"/>
              </w:rPr>
            </w:pPr>
            <w:r w:rsidRPr="003912B3">
              <w:rPr>
                <w:rFonts w:ascii="Times New Roman" w:hAnsi="Times New Roman"/>
                <w:sz w:val="24"/>
                <w:szCs w:val="24"/>
                <w:lang w:eastAsia="ar-SA"/>
              </w:rPr>
              <w:t>● Evidenciar a importância do monitoramento e controle ambiental, apontando fatores como iluminação, poluentes gasosos e particulados como sendo agentes de risco e degradação do patrimônio cultural;</w:t>
            </w:r>
          </w:p>
          <w:p w:rsidR="003912B3" w:rsidRPr="003912B3" w:rsidRDefault="003912B3" w:rsidP="003912B3">
            <w:pPr>
              <w:suppressAutoHyphens/>
              <w:spacing w:after="0" w:line="240" w:lineRule="auto"/>
              <w:jc w:val="both"/>
              <w:rPr>
                <w:rFonts w:ascii="Times New Roman" w:hAnsi="Times New Roman"/>
                <w:sz w:val="24"/>
                <w:szCs w:val="24"/>
                <w:lang w:eastAsia="ar-SA"/>
              </w:rPr>
            </w:pPr>
            <w:r w:rsidRPr="003912B3">
              <w:rPr>
                <w:rFonts w:ascii="Times New Roman" w:hAnsi="Times New Roman"/>
                <w:sz w:val="24"/>
                <w:szCs w:val="24"/>
                <w:lang w:eastAsia="ar-SA"/>
              </w:rPr>
              <w:t>●  Apresentar os aparelhos e materiais para conservação em museus, bem como os equipamentos de proteção individual, salientando a relevância de sua utilização;</w:t>
            </w:r>
          </w:p>
          <w:p w:rsidR="003912B3" w:rsidRPr="003912B3" w:rsidRDefault="003912B3" w:rsidP="003912B3">
            <w:pPr>
              <w:suppressAutoHyphens/>
              <w:spacing w:after="0" w:line="240" w:lineRule="auto"/>
              <w:jc w:val="both"/>
              <w:rPr>
                <w:rFonts w:ascii="Times New Roman" w:hAnsi="Times New Roman"/>
                <w:sz w:val="24"/>
                <w:szCs w:val="24"/>
                <w:lang w:eastAsia="ar-SA"/>
              </w:rPr>
            </w:pPr>
            <w:r w:rsidRPr="003912B3">
              <w:rPr>
                <w:rFonts w:ascii="Times New Roman" w:hAnsi="Times New Roman"/>
                <w:sz w:val="24"/>
                <w:szCs w:val="24"/>
                <w:lang w:eastAsia="ar-SA"/>
              </w:rPr>
              <w:t xml:space="preserve">●  Realizar aulas práticas de higienização mecânica a seco, elaboração de pastas de envelopes para conservação, acondicionamento em reserva e feitura de cantoneiras;  </w:t>
            </w:r>
          </w:p>
          <w:p w:rsidR="003912B3" w:rsidRPr="003912B3" w:rsidRDefault="003912B3" w:rsidP="003912B3">
            <w:pPr>
              <w:suppressAutoHyphens/>
              <w:spacing w:after="0" w:line="240" w:lineRule="auto"/>
              <w:jc w:val="both"/>
              <w:rPr>
                <w:rFonts w:ascii="Times New Roman" w:hAnsi="Times New Roman"/>
                <w:sz w:val="24"/>
                <w:szCs w:val="24"/>
                <w:lang w:eastAsia="ar-SA"/>
              </w:rPr>
            </w:pPr>
            <w:r w:rsidRPr="003912B3">
              <w:rPr>
                <w:rFonts w:ascii="Times New Roman" w:hAnsi="Times New Roman"/>
                <w:sz w:val="24"/>
                <w:szCs w:val="24"/>
                <w:lang w:eastAsia="ar-SA"/>
              </w:rPr>
              <w:t>● Ressaltar a relevância da adoção de medidas de segurança e conservação dos bens, inclusive no que tange ao manuseio, embalagem e transporte dos acervos;</w:t>
            </w:r>
          </w:p>
          <w:p w:rsidR="003912B3" w:rsidRPr="003912B3" w:rsidRDefault="003912B3" w:rsidP="003912B3">
            <w:pPr>
              <w:suppressAutoHyphens/>
              <w:spacing w:after="0" w:line="240" w:lineRule="auto"/>
              <w:jc w:val="both"/>
              <w:rPr>
                <w:rFonts w:ascii="Times New Roman" w:hAnsi="Times New Roman"/>
                <w:bCs/>
                <w:sz w:val="24"/>
                <w:szCs w:val="24"/>
                <w:lang w:eastAsia="ar-SA"/>
              </w:rPr>
            </w:pPr>
            <w:r w:rsidRPr="003912B3">
              <w:rPr>
                <w:rFonts w:ascii="Times New Roman" w:hAnsi="Times New Roman"/>
                <w:sz w:val="24"/>
                <w:szCs w:val="24"/>
                <w:lang w:eastAsia="ar-SA"/>
              </w:rPr>
              <w:t>● Refletir acerca dos cuidados com a limpeza dos espaços museológicos, bem como a conservação dos acervos.</w:t>
            </w:r>
          </w:p>
        </w:tc>
      </w:tr>
      <w:tr w:rsidR="003912B3" w:rsidRPr="003912B3" w:rsidTr="009B1032">
        <w:trPr>
          <w:gridAfter w:val="1"/>
          <w:wAfter w:w="262" w:type="dxa"/>
        </w:trPr>
        <w:tc>
          <w:tcPr>
            <w:tcW w:w="2802" w:type="dxa"/>
            <w:gridSpan w:val="3"/>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PROGRAMA</w:t>
            </w:r>
          </w:p>
        </w:tc>
        <w:tc>
          <w:tcPr>
            <w:tcW w:w="6520" w:type="dxa"/>
            <w:shd w:val="clear" w:color="auto" w:fill="auto"/>
          </w:tcPr>
          <w:p w:rsidR="003912B3" w:rsidRPr="003912B3" w:rsidRDefault="003912B3" w:rsidP="003912B3">
            <w:pPr>
              <w:suppressAutoHyphens/>
              <w:spacing w:after="0" w:line="240" w:lineRule="auto"/>
              <w:jc w:val="both"/>
              <w:rPr>
                <w:rFonts w:ascii="Times New Roman" w:hAnsi="Times New Roman"/>
                <w:b/>
                <w:sz w:val="24"/>
                <w:szCs w:val="24"/>
                <w:lang w:eastAsia="ar-SA"/>
              </w:rPr>
            </w:pPr>
            <w:r w:rsidRPr="003912B3">
              <w:rPr>
                <w:rFonts w:ascii="Times New Roman" w:hAnsi="Times New Roman"/>
                <w:b/>
                <w:sz w:val="24"/>
                <w:szCs w:val="24"/>
                <w:lang w:eastAsia="ar-SA"/>
              </w:rPr>
              <w:t>Unidade 1:</w:t>
            </w:r>
          </w:p>
          <w:p w:rsidR="003912B3" w:rsidRPr="003912B3" w:rsidRDefault="003912B3" w:rsidP="003912B3">
            <w:pPr>
              <w:suppressAutoHyphens/>
              <w:spacing w:after="0" w:line="240" w:lineRule="auto"/>
              <w:jc w:val="both"/>
              <w:rPr>
                <w:rFonts w:ascii="Times New Roman" w:hAnsi="Times New Roman"/>
                <w:bCs/>
                <w:sz w:val="24"/>
                <w:szCs w:val="24"/>
                <w:lang w:eastAsia="ar-SA"/>
              </w:rPr>
            </w:pPr>
            <w:r w:rsidRPr="003912B3">
              <w:rPr>
                <w:rFonts w:ascii="Times New Roman" w:hAnsi="Times New Roman"/>
                <w:sz w:val="24"/>
                <w:szCs w:val="24"/>
                <w:lang w:eastAsia="ar-SA"/>
              </w:rPr>
              <w:t xml:space="preserve">● </w:t>
            </w:r>
            <w:r w:rsidRPr="003912B3">
              <w:rPr>
                <w:rFonts w:ascii="Times New Roman" w:hAnsi="Times New Roman"/>
                <w:bCs/>
                <w:sz w:val="24"/>
                <w:szCs w:val="24"/>
                <w:lang w:eastAsia="ar-SA"/>
              </w:rPr>
              <w:t>Diagnóstico de conservação;</w:t>
            </w:r>
          </w:p>
          <w:p w:rsidR="003912B3" w:rsidRPr="003912B3" w:rsidRDefault="003912B3" w:rsidP="003912B3">
            <w:pPr>
              <w:suppressAutoHyphens/>
              <w:spacing w:after="0" w:line="240" w:lineRule="auto"/>
              <w:jc w:val="both"/>
              <w:rPr>
                <w:rFonts w:ascii="Times New Roman" w:hAnsi="Times New Roman"/>
                <w:bCs/>
                <w:sz w:val="24"/>
                <w:szCs w:val="24"/>
                <w:lang w:eastAsia="ar-SA"/>
              </w:rPr>
            </w:pPr>
            <w:r w:rsidRPr="003912B3">
              <w:rPr>
                <w:rFonts w:ascii="Times New Roman" w:hAnsi="Times New Roman"/>
                <w:sz w:val="24"/>
                <w:szCs w:val="24"/>
                <w:lang w:eastAsia="ar-SA"/>
              </w:rPr>
              <w:t>●</w:t>
            </w:r>
            <w:r w:rsidRPr="003912B3">
              <w:rPr>
                <w:rFonts w:ascii="Times New Roman" w:hAnsi="Times New Roman"/>
                <w:bCs/>
                <w:sz w:val="24"/>
                <w:szCs w:val="24"/>
                <w:lang w:eastAsia="ar-SA"/>
              </w:rPr>
              <w:t xml:space="preserve"> Monitoramento de temperatura e umidade relativa; </w:t>
            </w:r>
          </w:p>
          <w:p w:rsidR="003912B3" w:rsidRPr="003912B3" w:rsidRDefault="003912B3" w:rsidP="003912B3">
            <w:pPr>
              <w:suppressAutoHyphens/>
              <w:spacing w:after="0" w:line="240" w:lineRule="auto"/>
              <w:jc w:val="both"/>
              <w:rPr>
                <w:rFonts w:ascii="Times New Roman" w:hAnsi="Times New Roman"/>
                <w:bCs/>
                <w:sz w:val="24"/>
                <w:szCs w:val="24"/>
                <w:lang w:eastAsia="ar-SA"/>
              </w:rPr>
            </w:pPr>
            <w:r w:rsidRPr="003912B3">
              <w:rPr>
                <w:rFonts w:ascii="Times New Roman" w:hAnsi="Times New Roman"/>
                <w:sz w:val="24"/>
                <w:szCs w:val="24"/>
                <w:lang w:eastAsia="ar-SA"/>
              </w:rPr>
              <w:t xml:space="preserve">● </w:t>
            </w:r>
            <w:r w:rsidRPr="003912B3">
              <w:rPr>
                <w:rFonts w:ascii="Times New Roman" w:hAnsi="Times New Roman"/>
                <w:bCs/>
                <w:sz w:val="24"/>
                <w:szCs w:val="24"/>
                <w:lang w:eastAsia="ar-SA"/>
              </w:rPr>
              <w:t>Iluminação;</w:t>
            </w:r>
          </w:p>
          <w:p w:rsidR="003912B3" w:rsidRPr="003912B3" w:rsidRDefault="003912B3" w:rsidP="003912B3">
            <w:pPr>
              <w:suppressAutoHyphens/>
              <w:spacing w:after="0" w:line="240" w:lineRule="auto"/>
              <w:jc w:val="both"/>
              <w:rPr>
                <w:rFonts w:ascii="Times New Roman" w:hAnsi="Times New Roman"/>
                <w:bCs/>
                <w:sz w:val="24"/>
                <w:szCs w:val="24"/>
                <w:lang w:eastAsia="ar-SA"/>
              </w:rPr>
            </w:pPr>
            <w:r w:rsidRPr="003912B3">
              <w:rPr>
                <w:rFonts w:ascii="Times New Roman" w:hAnsi="Times New Roman"/>
                <w:sz w:val="24"/>
                <w:szCs w:val="24"/>
                <w:lang w:eastAsia="ar-SA"/>
              </w:rPr>
              <w:t xml:space="preserve">● </w:t>
            </w:r>
            <w:r w:rsidRPr="003912B3">
              <w:rPr>
                <w:rFonts w:ascii="Times New Roman" w:hAnsi="Times New Roman"/>
                <w:bCs/>
                <w:sz w:val="24"/>
                <w:szCs w:val="24"/>
                <w:lang w:eastAsia="ar-SA"/>
              </w:rPr>
              <w:t xml:space="preserve">Poluentes gasosos e particulados. </w:t>
            </w:r>
          </w:p>
          <w:p w:rsidR="003912B3" w:rsidRPr="003912B3" w:rsidRDefault="003912B3" w:rsidP="003912B3">
            <w:pPr>
              <w:suppressAutoHyphens/>
              <w:spacing w:before="120" w:after="0" w:line="240" w:lineRule="auto"/>
              <w:jc w:val="both"/>
              <w:rPr>
                <w:rFonts w:ascii="Times New Roman" w:hAnsi="Times New Roman"/>
                <w:bCs/>
                <w:sz w:val="24"/>
                <w:szCs w:val="24"/>
                <w:lang w:eastAsia="ar-SA"/>
              </w:rPr>
            </w:pPr>
            <w:r w:rsidRPr="003912B3">
              <w:rPr>
                <w:rFonts w:ascii="Times New Roman" w:hAnsi="Times New Roman"/>
                <w:b/>
                <w:bCs/>
                <w:sz w:val="24"/>
                <w:szCs w:val="24"/>
                <w:lang w:eastAsia="ar-SA"/>
              </w:rPr>
              <w:t>Unidade 2:</w:t>
            </w:r>
          </w:p>
          <w:p w:rsidR="003912B3" w:rsidRPr="003912B3" w:rsidRDefault="003912B3" w:rsidP="003912B3">
            <w:pPr>
              <w:suppressAutoHyphens/>
              <w:spacing w:before="120" w:after="0" w:line="240" w:lineRule="auto"/>
              <w:jc w:val="both"/>
              <w:rPr>
                <w:rFonts w:ascii="Times New Roman" w:hAnsi="Times New Roman"/>
                <w:bCs/>
                <w:sz w:val="24"/>
                <w:szCs w:val="24"/>
                <w:lang w:eastAsia="ar-SA"/>
              </w:rPr>
            </w:pPr>
            <w:r w:rsidRPr="003912B3">
              <w:rPr>
                <w:rFonts w:ascii="Times New Roman" w:hAnsi="Times New Roman"/>
                <w:sz w:val="24"/>
                <w:szCs w:val="24"/>
                <w:lang w:eastAsia="ar-SA"/>
              </w:rPr>
              <w:t xml:space="preserve">● </w:t>
            </w:r>
            <w:r w:rsidRPr="003912B3">
              <w:rPr>
                <w:rFonts w:ascii="Times New Roman" w:hAnsi="Times New Roman"/>
                <w:bCs/>
                <w:sz w:val="24"/>
                <w:szCs w:val="24"/>
                <w:lang w:eastAsia="ar-SA"/>
              </w:rPr>
              <w:t>Aparelhos e materiais para conservação em museus;</w:t>
            </w:r>
          </w:p>
          <w:p w:rsidR="003912B3" w:rsidRPr="003912B3" w:rsidRDefault="003912B3" w:rsidP="003912B3">
            <w:pPr>
              <w:suppressAutoHyphens/>
              <w:spacing w:before="120" w:after="0" w:line="240" w:lineRule="auto"/>
              <w:jc w:val="both"/>
              <w:rPr>
                <w:rFonts w:ascii="Times New Roman" w:hAnsi="Times New Roman"/>
                <w:bCs/>
                <w:sz w:val="24"/>
                <w:szCs w:val="24"/>
                <w:lang w:eastAsia="ar-SA"/>
              </w:rPr>
            </w:pPr>
            <w:r w:rsidRPr="003912B3">
              <w:rPr>
                <w:rFonts w:ascii="Times New Roman" w:hAnsi="Times New Roman"/>
                <w:sz w:val="24"/>
                <w:szCs w:val="24"/>
                <w:lang w:eastAsia="ar-SA"/>
              </w:rPr>
              <w:t xml:space="preserve">● </w:t>
            </w:r>
            <w:r w:rsidRPr="003912B3">
              <w:rPr>
                <w:rFonts w:ascii="Times New Roman" w:hAnsi="Times New Roman"/>
                <w:bCs/>
                <w:sz w:val="24"/>
                <w:szCs w:val="24"/>
                <w:lang w:eastAsia="ar-SA"/>
              </w:rPr>
              <w:t xml:space="preserve">Equipamentos de proteção individual – EPI; </w:t>
            </w:r>
          </w:p>
          <w:p w:rsidR="003912B3" w:rsidRPr="003912B3" w:rsidRDefault="003912B3" w:rsidP="003912B3">
            <w:pPr>
              <w:suppressAutoHyphens/>
              <w:spacing w:before="120" w:after="0" w:line="240" w:lineRule="auto"/>
              <w:jc w:val="both"/>
              <w:rPr>
                <w:rFonts w:ascii="Times New Roman" w:hAnsi="Times New Roman"/>
                <w:b/>
                <w:bCs/>
                <w:sz w:val="24"/>
                <w:szCs w:val="24"/>
                <w:lang w:eastAsia="ar-SA"/>
              </w:rPr>
            </w:pPr>
            <w:r w:rsidRPr="003912B3">
              <w:rPr>
                <w:rFonts w:ascii="Times New Roman" w:hAnsi="Times New Roman"/>
                <w:sz w:val="24"/>
                <w:szCs w:val="24"/>
                <w:lang w:eastAsia="ar-SA"/>
              </w:rPr>
              <w:t xml:space="preserve">● </w:t>
            </w:r>
            <w:r w:rsidRPr="003912B3">
              <w:rPr>
                <w:rFonts w:ascii="Times New Roman" w:hAnsi="Times New Roman"/>
                <w:bCs/>
                <w:sz w:val="24"/>
                <w:szCs w:val="24"/>
                <w:lang w:eastAsia="ar-SA"/>
              </w:rPr>
              <w:t>Higienização mecânica a seco.</w:t>
            </w:r>
          </w:p>
          <w:p w:rsidR="003912B3" w:rsidRPr="003912B3" w:rsidRDefault="003912B3" w:rsidP="003912B3">
            <w:pPr>
              <w:suppressAutoHyphens/>
              <w:spacing w:before="120" w:after="0" w:line="240" w:lineRule="auto"/>
              <w:jc w:val="both"/>
              <w:rPr>
                <w:rFonts w:ascii="Times New Roman" w:hAnsi="Times New Roman"/>
                <w:b/>
                <w:bCs/>
                <w:sz w:val="24"/>
                <w:szCs w:val="24"/>
                <w:lang w:eastAsia="ar-SA"/>
              </w:rPr>
            </w:pPr>
            <w:r w:rsidRPr="003912B3">
              <w:rPr>
                <w:rFonts w:ascii="Times New Roman" w:hAnsi="Times New Roman"/>
                <w:b/>
                <w:bCs/>
                <w:sz w:val="24"/>
                <w:szCs w:val="24"/>
                <w:lang w:eastAsia="ar-SA"/>
              </w:rPr>
              <w:t>Unidade 3:</w:t>
            </w:r>
          </w:p>
          <w:p w:rsidR="003912B3" w:rsidRPr="003912B3" w:rsidRDefault="003912B3" w:rsidP="003912B3">
            <w:pPr>
              <w:suppressAutoHyphens/>
              <w:spacing w:after="0" w:line="240" w:lineRule="auto"/>
              <w:jc w:val="both"/>
              <w:rPr>
                <w:rFonts w:ascii="Times New Roman" w:hAnsi="Times New Roman"/>
                <w:bCs/>
                <w:sz w:val="24"/>
                <w:szCs w:val="24"/>
                <w:lang w:eastAsia="ar-SA"/>
              </w:rPr>
            </w:pPr>
            <w:r w:rsidRPr="003912B3">
              <w:rPr>
                <w:rFonts w:ascii="Times New Roman" w:hAnsi="Times New Roman"/>
                <w:sz w:val="24"/>
                <w:szCs w:val="24"/>
                <w:lang w:eastAsia="ar-SA"/>
              </w:rPr>
              <w:t xml:space="preserve">● </w:t>
            </w:r>
            <w:r w:rsidRPr="003912B3">
              <w:rPr>
                <w:rFonts w:ascii="Times New Roman" w:hAnsi="Times New Roman"/>
                <w:bCs/>
                <w:sz w:val="24"/>
                <w:szCs w:val="24"/>
                <w:lang w:eastAsia="ar-SA"/>
              </w:rPr>
              <w:t xml:space="preserve">Acondicionamento e manutenção em Reserva Técnica; </w:t>
            </w:r>
          </w:p>
          <w:p w:rsidR="003912B3" w:rsidRPr="003912B3" w:rsidRDefault="003912B3" w:rsidP="003912B3">
            <w:pPr>
              <w:suppressAutoHyphens/>
              <w:spacing w:after="0" w:line="240" w:lineRule="auto"/>
              <w:jc w:val="both"/>
              <w:rPr>
                <w:rFonts w:ascii="Times New Roman" w:hAnsi="Times New Roman"/>
                <w:bCs/>
                <w:sz w:val="24"/>
                <w:szCs w:val="24"/>
                <w:lang w:eastAsia="ar-SA"/>
              </w:rPr>
            </w:pPr>
            <w:r w:rsidRPr="003912B3">
              <w:rPr>
                <w:rFonts w:ascii="Times New Roman" w:hAnsi="Times New Roman"/>
                <w:sz w:val="24"/>
                <w:szCs w:val="24"/>
                <w:lang w:eastAsia="ar-SA"/>
              </w:rPr>
              <w:t xml:space="preserve">● </w:t>
            </w:r>
            <w:r w:rsidRPr="003912B3">
              <w:rPr>
                <w:rFonts w:ascii="Times New Roman" w:hAnsi="Times New Roman"/>
                <w:bCs/>
                <w:sz w:val="24"/>
                <w:szCs w:val="24"/>
                <w:lang w:eastAsia="ar-SA"/>
              </w:rPr>
              <w:t>Manuseio, embalagem e transporte de acervos;</w:t>
            </w:r>
          </w:p>
          <w:p w:rsidR="003912B3" w:rsidRPr="003912B3" w:rsidRDefault="003912B3" w:rsidP="003912B3">
            <w:pPr>
              <w:suppressAutoHyphens/>
              <w:spacing w:after="0" w:line="240" w:lineRule="auto"/>
              <w:jc w:val="both"/>
              <w:rPr>
                <w:rFonts w:ascii="Times New Roman" w:hAnsi="Times New Roman"/>
                <w:sz w:val="24"/>
                <w:szCs w:val="24"/>
                <w:lang w:eastAsia="ar-SA"/>
              </w:rPr>
            </w:pPr>
            <w:r w:rsidRPr="003912B3">
              <w:rPr>
                <w:rFonts w:ascii="Times New Roman" w:hAnsi="Times New Roman"/>
                <w:sz w:val="24"/>
                <w:szCs w:val="24"/>
                <w:lang w:eastAsia="ar-SA"/>
              </w:rPr>
              <w:t>●</w:t>
            </w:r>
            <w:r w:rsidRPr="003912B3">
              <w:rPr>
                <w:rFonts w:ascii="Times New Roman" w:hAnsi="Times New Roman"/>
                <w:bCs/>
                <w:sz w:val="24"/>
                <w:szCs w:val="24"/>
                <w:lang w:eastAsia="ar-SA"/>
              </w:rPr>
              <w:t xml:space="preserve"> Prevenção e segurança em museus.</w:t>
            </w:r>
          </w:p>
          <w:p w:rsidR="003912B3" w:rsidRPr="003912B3" w:rsidRDefault="003912B3" w:rsidP="003912B3">
            <w:pPr>
              <w:suppressAutoHyphens/>
              <w:spacing w:after="0" w:line="240" w:lineRule="auto"/>
              <w:jc w:val="both"/>
              <w:rPr>
                <w:rFonts w:ascii="Times New Roman" w:hAnsi="Times New Roman"/>
                <w:b/>
                <w:bCs/>
                <w:sz w:val="24"/>
                <w:szCs w:val="24"/>
                <w:lang w:eastAsia="ar-SA"/>
              </w:rPr>
            </w:pPr>
          </w:p>
          <w:p w:rsidR="003912B3" w:rsidRPr="003912B3" w:rsidRDefault="003912B3" w:rsidP="003912B3">
            <w:pPr>
              <w:suppressAutoHyphens/>
              <w:spacing w:after="0" w:line="240" w:lineRule="auto"/>
              <w:jc w:val="both"/>
              <w:rPr>
                <w:rFonts w:ascii="Times New Roman" w:hAnsi="Times New Roman"/>
                <w:sz w:val="24"/>
                <w:szCs w:val="24"/>
                <w:lang w:eastAsia="ar-SA"/>
              </w:rPr>
            </w:pPr>
            <w:r w:rsidRPr="003912B3">
              <w:rPr>
                <w:rFonts w:ascii="Times New Roman" w:hAnsi="Times New Roman"/>
                <w:b/>
                <w:bCs/>
                <w:sz w:val="24"/>
                <w:szCs w:val="24"/>
                <w:lang w:eastAsia="ar-SA"/>
              </w:rPr>
              <w:t>Unidade 4:</w:t>
            </w:r>
          </w:p>
          <w:p w:rsidR="003912B3" w:rsidRPr="003912B3" w:rsidRDefault="003912B3" w:rsidP="003912B3">
            <w:pPr>
              <w:suppressAutoHyphens/>
              <w:spacing w:before="120" w:after="0" w:line="240" w:lineRule="auto"/>
              <w:jc w:val="both"/>
              <w:rPr>
                <w:rFonts w:ascii="Times New Roman" w:hAnsi="Times New Roman"/>
                <w:bCs/>
                <w:sz w:val="24"/>
                <w:szCs w:val="24"/>
                <w:lang w:eastAsia="ar-SA"/>
              </w:rPr>
            </w:pPr>
            <w:r w:rsidRPr="003912B3">
              <w:rPr>
                <w:rFonts w:ascii="Times New Roman" w:hAnsi="Times New Roman"/>
                <w:sz w:val="24"/>
                <w:szCs w:val="24"/>
                <w:lang w:eastAsia="ar-SA"/>
              </w:rPr>
              <w:t xml:space="preserve">● </w:t>
            </w:r>
            <w:r w:rsidRPr="003912B3">
              <w:rPr>
                <w:rFonts w:ascii="Times New Roman" w:hAnsi="Times New Roman"/>
                <w:bCs/>
                <w:sz w:val="24"/>
                <w:szCs w:val="24"/>
                <w:lang w:eastAsia="ar-SA"/>
              </w:rPr>
              <w:t xml:space="preserve">Cuidados com a limpeza dos espaços museológicos; </w:t>
            </w:r>
          </w:p>
          <w:p w:rsidR="003912B3" w:rsidRPr="003912B3" w:rsidRDefault="003912B3" w:rsidP="003912B3">
            <w:pPr>
              <w:suppressAutoHyphens/>
              <w:spacing w:before="120" w:after="0" w:line="240" w:lineRule="auto"/>
              <w:jc w:val="both"/>
              <w:rPr>
                <w:rFonts w:ascii="Times New Roman" w:hAnsi="Times New Roman"/>
                <w:bCs/>
                <w:sz w:val="24"/>
                <w:szCs w:val="24"/>
                <w:lang w:eastAsia="ar-SA"/>
              </w:rPr>
            </w:pPr>
            <w:r w:rsidRPr="003912B3">
              <w:rPr>
                <w:rFonts w:ascii="Times New Roman" w:hAnsi="Times New Roman"/>
                <w:sz w:val="24"/>
                <w:szCs w:val="24"/>
                <w:lang w:eastAsia="ar-SA"/>
              </w:rPr>
              <w:t xml:space="preserve">● </w:t>
            </w:r>
            <w:r w:rsidRPr="003912B3">
              <w:rPr>
                <w:rFonts w:ascii="Times New Roman" w:hAnsi="Times New Roman"/>
                <w:bCs/>
                <w:sz w:val="24"/>
                <w:szCs w:val="24"/>
                <w:lang w:eastAsia="ar-SA"/>
              </w:rPr>
              <w:t>Conservação de acervos museológicos: materiais de suportes orgânicos e inorgânicos</w:t>
            </w:r>
            <w:r w:rsidRPr="003912B3">
              <w:rPr>
                <w:rFonts w:ascii="Times New Roman" w:hAnsi="Times New Roman"/>
                <w:sz w:val="24"/>
                <w:szCs w:val="24"/>
                <w:lang w:eastAsia="ar-SA"/>
              </w:rPr>
              <w:t>.</w:t>
            </w:r>
          </w:p>
        </w:tc>
      </w:tr>
      <w:tr w:rsidR="003912B3" w:rsidRPr="003912B3" w:rsidTr="009B1032">
        <w:trPr>
          <w:gridAfter w:val="1"/>
          <w:wAfter w:w="262" w:type="dxa"/>
        </w:trPr>
        <w:tc>
          <w:tcPr>
            <w:tcW w:w="2802" w:type="dxa"/>
            <w:gridSpan w:val="3"/>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BIBLIOGRAFIA</w:t>
            </w:r>
          </w:p>
        </w:tc>
        <w:tc>
          <w:tcPr>
            <w:tcW w:w="6520" w:type="dxa"/>
            <w:shd w:val="clear" w:color="auto" w:fill="auto"/>
          </w:tcPr>
          <w:p w:rsidR="003912B3" w:rsidRPr="003912B3" w:rsidRDefault="003912B3" w:rsidP="003912B3">
            <w:pPr>
              <w:suppressAutoHyphens/>
              <w:spacing w:after="0" w:line="240" w:lineRule="auto"/>
              <w:rPr>
                <w:rFonts w:ascii="Times New Roman" w:hAnsi="Times New Roman"/>
                <w:i/>
                <w:sz w:val="24"/>
                <w:szCs w:val="24"/>
                <w:u w:val="single"/>
                <w:lang w:eastAsia="ar-SA"/>
              </w:rPr>
            </w:pPr>
            <w:r w:rsidRPr="003912B3">
              <w:rPr>
                <w:rFonts w:ascii="Times New Roman" w:hAnsi="Times New Roman"/>
                <w:i/>
                <w:sz w:val="24"/>
                <w:szCs w:val="24"/>
                <w:u w:val="single"/>
                <w:lang w:eastAsia="ar-SA"/>
              </w:rPr>
              <w:t>Básica:</w:t>
            </w:r>
          </w:p>
          <w:p w:rsidR="003912B3" w:rsidRPr="003912B3" w:rsidRDefault="003912B3" w:rsidP="003912B3">
            <w:pPr>
              <w:suppressAutoHyphens/>
              <w:spacing w:after="0" w:line="240" w:lineRule="auto"/>
              <w:rPr>
                <w:rFonts w:ascii="Times New Roman" w:hAnsi="Times New Roman"/>
                <w:sz w:val="24"/>
                <w:szCs w:val="24"/>
                <w:lang w:eastAsia="ar-SA"/>
              </w:rPr>
            </w:pPr>
          </w:p>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MENDES, Marylka (Org.). </w:t>
            </w:r>
            <w:r w:rsidRPr="003912B3">
              <w:rPr>
                <w:rFonts w:ascii="Times New Roman" w:hAnsi="Times New Roman"/>
                <w:b/>
                <w:bCs/>
                <w:sz w:val="24"/>
                <w:szCs w:val="24"/>
                <w:lang w:eastAsia="ar-SA"/>
              </w:rPr>
              <w:t>Conservação: </w:t>
            </w:r>
            <w:r w:rsidRPr="003912B3">
              <w:rPr>
                <w:rFonts w:ascii="Times New Roman" w:hAnsi="Times New Roman"/>
                <w:sz w:val="24"/>
                <w:szCs w:val="24"/>
                <w:lang w:eastAsia="ar-SA"/>
              </w:rPr>
              <w:t xml:space="preserve">conceitos e práticas. 2. ed. Rio de Janeiro: Editora UFRJ, 2011; </w:t>
            </w:r>
          </w:p>
          <w:p w:rsidR="003912B3" w:rsidRPr="003912B3" w:rsidRDefault="003912B3" w:rsidP="003912B3">
            <w:pPr>
              <w:suppressAutoHyphens/>
              <w:spacing w:after="0" w:line="240" w:lineRule="auto"/>
              <w:rPr>
                <w:rFonts w:ascii="Times New Roman" w:hAnsi="Times New Roman"/>
                <w:sz w:val="24"/>
                <w:szCs w:val="24"/>
                <w:lang w:eastAsia="ar-SA"/>
              </w:rPr>
            </w:pPr>
          </w:p>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MUSEU DE ASTRONOMIA E CIÊNCIAS AFINS. </w:t>
            </w:r>
            <w:r w:rsidRPr="003912B3">
              <w:rPr>
                <w:rFonts w:ascii="Times New Roman" w:hAnsi="Times New Roman"/>
                <w:b/>
                <w:bCs/>
                <w:sz w:val="24"/>
                <w:szCs w:val="24"/>
                <w:lang w:eastAsia="ar-SA"/>
              </w:rPr>
              <w:t>Conservação de acervos</w:t>
            </w:r>
            <w:r w:rsidRPr="003912B3">
              <w:rPr>
                <w:rFonts w:ascii="Times New Roman" w:hAnsi="Times New Roman"/>
                <w:bCs/>
                <w:sz w:val="24"/>
                <w:szCs w:val="24"/>
                <w:lang w:eastAsia="ar-SA"/>
              </w:rPr>
              <w:t>.</w:t>
            </w:r>
            <w:r w:rsidRPr="003912B3">
              <w:rPr>
                <w:rFonts w:ascii="Times New Roman" w:hAnsi="Times New Roman"/>
                <w:b/>
                <w:bCs/>
                <w:sz w:val="24"/>
                <w:szCs w:val="24"/>
                <w:lang w:eastAsia="ar-SA"/>
              </w:rPr>
              <w:t> </w:t>
            </w:r>
            <w:r w:rsidRPr="003912B3">
              <w:rPr>
                <w:rFonts w:ascii="Times New Roman" w:hAnsi="Times New Roman"/>
                <w:sz w:val="24"/>
                <w:szCs w:val="24"/>
                <w:lang w:eastAsia="ar-SA"/>
              </w:rPr>
              <w:t>Rio de Janeiro: MAST, 2007. (MAST Colloquia; 9);</w:t>
            </w:r>
          </w:p>
          <w:p w:rsidR="003912B3" w:rsidRPr="003912B3" w:rsidRDefault="003912B3" w:rsidP="003912B3">
            <w:pPr>
              <w:suppressAutoHyphens/>
              <w:spacing w:after="0" w:line="240" w:lineRule="auto"/>
              <w:rPr>
                <w:rFonts w:ascii="Times New Roman" w:hAnsi="Times New Roman"/>
                <w:sz w:val="24"/>
                <w:szCs w:val="24"/>
                <w:lang w:eastAsia="ar-SA"/>
              </w:rPr>
            </w:pPr>
          </w:p>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 xml:space="preserve">TEIXEIRA, Lia Canola; GHIZONI, </w:t>
            </w:r>
            <w:r w:rsidRPr="003912B3">
              <w:rPr>
                <w:rFonts w:ascii="CaeciliaLTStd-Roman" w:hAnsi="CaeciliaLTStd-Roman" w:cs="CaeciliaLTStd-Roman"/>
                <w:sz w:val="24"/>
                <w:szCs w:val="24"/>
                <w:lang w:eastAsia="ar-SA"/>
              </w:rPr>
              <w:t>Vanilde Rohling</w:t>
            </w:r>
            <w:r w:rsidRPr="003912B3">
              <w:rPr>
                <w:rFonts w:ascii="Times New Roman" w:hAnsi="Times New Roman"/>
                <w:sz w:val="24"/>
                <w:szCs w:val="24"/>
                <w:lang w:eastAsia="ar-SA"/>
              </w:rPr>
              <w:t xml:space="preserve">. </w:t>
            </w:r>
            <w:r w:rsidRPr="003912B3">
              <w:rPr>
                <w:rFonts w:ascii="Times New Roman" w:hAnsi="Times New Roman"/>
                <w:b/>
                <w:sz w:val="24"/>
                <w:szCs w:val="24"/>
                <w:lang w:eastAsia="ar-SA"/>
              </w:rPr>
              <w:t>Conservação preventiva de acervos</w:t>
            </w:r>
            <w:r w:rsidRPr="003912B3">
              <w:rPr>
                <w:rFonts w:ascii="Times New Roman" w:hAnsi="Times New Roman"/>
                <w:sz w:val="24"/>
                <w:szCs w:val="24"/>
                <w:lang w:eastAsia="ar-SA"/>
              </w:rPr>
              <w:t xml:space="preserve">. Florianópolis: FCC, 2012. 74p. (Coleção Estudos Museológicos, v.1); </w:t>
            </w:r>
          </w:p>
          <w:p w:rsidR="003912B3" w:rsidRPr="003912B3" w:rsidRDefault="003912B3" w:rsidP="003912B3">
            <w:pPr>
              <w:suppressAutoHyphens/>
              <w:spacing w:after="0" w:line="240" w:lineRule="auto"/>
              <w:rPr>
                <w:rFonts w:ascii="Times New Roman" w:hAnsi="Times New Roman"/>
                <w:sz w:val="24"/>
                <w:szCs w:val="24"/>
                <w:lang w:eastAsia="ar-SA"/>
              </w:rPr>
            </w:pPr>
          </w:p>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 xml:space="preserve">THE COUNCIL FOR MUSEUMS, ARCHIVES AND LIBRARIES. Museologia: roteiros práticos 4. </w:t>
            </w:r>
            <w:r w:rsidRPr="003912B3">
              <w:rPr>
                <w:rFonts w:ascii="Times New Roman" w:hAnsi="Times New Roman"/>
                <w:b/>
                <w:sz w:val="24"/>
                <w:szCs w:val="24"/>
                <w:lang w:eastAsia="ar-SA"/>
              </w:rPr>
              <w:t>Segurança de Museus</w:t>
            </w:r>
            <w:r w:rsidRPr="003912B3">
              <w:rPr>
                <w:rFonts w:ascii="Times New Roman" w:hAnsi="Times New Roman"/>
                <w:sz w:val="24"/>
                <w:szCs w:val="24"/>
                <w:lang w:eastAsia="ar-SA"/>
              </w:rPr>
              <w:t>. São Paulo: Edusp/ Fundação Vitae, 2003;</w:t>
            </w:r>
          </w:p>
          <w:p w:rsidR="003912B3" w:rsidRPr="003912B3" w:rsidRDefault="003912B3" w:rsidP="003912B3">
            <w:pPr>
              <w:suppressAutoHyphens/>
              <w:spacing w:after="0" w:line="240" w:lineRule="auto"/>
              <w:rPr>
                <w:rFonts w:ascii="Times New Roman" w:hAnsi="Times New Roman"/>
                <w:sz w:val="24"/>
                <w:szCs w:val="24"/>
                <w:lang w:eastAsia="ar-SA"/>
              </w:rPr>
            </w:pPr>
          </w:p>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 xml:space="preserve">THE COUNCIL FOR MUSEUMS, ARCHIVES AND LIBRARIES. Museologia: roteiros práticos 5. </w:t>
            </w:r>
            <w:r w:rsidRPr="003912B3">
              <w:rPr>
                <w:rFonts w:ascii="Times New Roman" w:hAnsi="Times New Roman"/>
                <w:b/>
                <w:sz w:val="24"/>
                <w:szCs w:val="24"/>
                <w:lang w:eastAsia="ar-SA"/>
              </w:rPr>
              <w:t>Parâmetros para a conservação de acervos:</w:t>
            </w:r>
            <w:r w:rsidRPr="003912B3">
              <w:rPr>
                <w:rFonts w:ascii="Times New Roman" w:hAnsi="Times New Roman"/>
                <w:sz w:val="24"/>
                <w:szCs w:val="24"/>
                <w:lang w:eastAsia="ar-SA"/>
              </w:rPr>
              <w:t xml:space="preserve"> um roteiro de auto-avaliação. São Paulo: Edusp/ Fundação Vitae, 2004.</w:t>
            </w:r>
          </w:p>
          <w:p w:rsidR="003912B3" w:rsidRPr="003912B3" w:rsidRDefault="003912B3" w:rsidP="003912B3">
            <w:pPr>
              <w:suppressAutoHyphens/>
              <w:spacing w:after="0" w:line="240" w:lineRule="auto"/>
              <w:rPr>
                <w:rFonts w:ascii="Times New Roman" w:hAnsi="Times New Roman"/>
                <w:sz w:val="24"/>
                <w:szCs w:val="24"/>
                <w:lang w:eastAsia="ar-SA"/>
              </w:rPr>
            </w:pPr>
          </w:p>
          <w:p w:rsidR="003912B3" w:rsidRPr="003912B3" w:rsidRDefault="003912B3" w:rsidP="003912B3">
            <w:pPr>
              <w:suppressAutoHyphens/>
              <w:spacing w:after="0" w:line="240" w:lineRule="auto"/>
              <w:rPr>
                <w:rFonts w:ascii="Times New Roman" w:hAnsi="Times New Roman"/>
                <w:i/>
                <w:sz w:val="24"/>
                <w:szCs w:val="24"/>
                <w:u w:val="single"/>
                <w:lang w:eastAsia="ar-SA"/>
              </w:rPr>
            </w:pPr>
            <w:r w:rsidRPr="003912B3">
              <w:rPr>
                <w:rFonts w:ascii="Times New Roman" w:hAnsi="Times New Roman"/>
                <w:i/>
                <w:sz w:val="24"/>
                <w:szCs w:val="24"/>
                <w:u w:val="single"/>
                <w:lang w:eastAsia="ar-SA"/>
              </w:rPr>
              <w:t>Complementar:</w:t>
            </w:r>
          </w:p>
          <w:p w:rsidR="003912B3" w:rsidRPr="003912B3" w:rsidRDefault="003912B3" w:rsidP="003912B3">
            <w:pPr>
              <w:suppressAutoHyphens/>
              <w:spacing w:after="0" w:line="240" w:lineRule="auto"/>
              <w:rPr>
                <w:rFonts w:ascii="Times New Roman" w:hAnsi="Times New Roman"/>
                <w:sz w:val="24"/>
                <w:szCs w:val="24"/>
                <w:lang w:eastAsia="ar-SA"/>
              </w:rPr>
            </w:pPr>
          </w:p>
          <w:p w:rsidR="0032143E" w:rsidRDefault="0032143E"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CALVO, Ana. </w:t>
            </w:r>
            <w:r w:rsidRPr="003912B3">
              <w:rPr>
                <w:rFonts w:ascii="Times New Roman" w:hAnsi="Times New Roman"/>
                <w:b/>
                <w:bCs/>
                <w:sz w:val="24"/>
                <w:szCs w:val="24"/>
                <w:lang w:eastAsia="ar-SA"/>
              </w:rPr>
              <w:t>Conservacion y restauracion: </w:t>
            </w:r>
            <w:r w:rsidRPr="003912B3">
              <w:rPr>
                <w:rFonts w:ascii="Times New Roman" w:hAnsi="Times New Roman"/>
                <w:sz w:val="24"/>
                <w:szCs w:val="24"/>
                <w:lang w:eastAsia="ar-SA"/>
              </w:rPr>
              <w:t>materiales, tecnicas y procedimientos de la A a la Z. 3. ed. Barcelo</w:t>
            </w:r>
            <w:r>
              <w:rPr>
                <w:rFonts w:ascii="Times New Roman" w:hAnsi="Times New Roman"/>
                <w:sz w:val="24"/>
                <w:szCs w:val="24"/>
                <w:lang w:eastAsia="ar-SA"/>
              </w:rPr>
              <w:t>na: Ediciones del Serbal, 2003.</w:t>
            </w:r>
          </w:p>
          <w:p w:rsidR="0032143E" w:rsidRDefault="0032143E" w:rsidP="003912B3">
            <w:pPr>
              <w:suppressAutoHyphens/>
              <w:spacing w:after="0" w:line="240" w:lineRule="auto"/>
              <w:rPr>
                <w:rFonts w:ascii="Times New Roman" w:hAnsi="Times New Roman"/>
                <w:sz w:val="24"/>
                <w:szCs w:val="24"/>
                <w:lang w:eastAsia="ar-SA"/>
              </w:rPr>
            </w:pPr>
          </w:p>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 xml:space="preserve">DRUMOND, Maria Cecília de Paula. </w:t>
            </w:r>
            <w:r w:rsidRPr="003912B3">
              <w:rPr>
                <w:rFonts w:ascii="Times New Roman" w:hAnsi="Times New Roman"/>
                <w:b/>
                <w:sz w:val="24"/>
                <w:szCs w:val="24"/>
                <w:lang w:eastAsia="ar-SA"/>
              </w:rPr>
              <w:t>Prevenção e conservação no museu</w:t>
            </w:r>
            <w:r w:rsidRPr="003912B3">
              <w:rPr>
                <w:rFonts w:ascii="Times New Roman" w:hAnsi="Times New Roman"/>
                <w:sz w:val="24"/>
                <w:szCs w:val="24"/>
                <w:lang w:eastAsia="ar-SA"/>
              </w:rPr>
              <w:t>. In: CADERNO de Diretrizes Museológicas. 2. ed. Brasília: Ministério da Cultura; Instituto do Patrimônio Histórico e Artístico Nacional; Departamento de Museus e Centros Culturais; Belo Horizonte: Secretaria de Estado da Cultura; Superintendência de Museus, 2006.</w:t>
            </w:r>
          </w:p>
          <w:p w:rsidR="003912B3" w:rsidRPr="003912B3" w:rsidRDefault="003912B3" w:rsidP="003912B3">
            <w:pPr>
              <w:suppressAutoHyphens/>
              <w:spacing w:after="0" w:line="240" w:lineRule="auto"/>
              <w:rPr>
                <w:rFonts w:ascii="Times New Roman" w:hAnsi="Times New Roman"/>
                <w:sz w:val="24"/>
                <w:szCs w:val="24"/>
                <w:lang w:eastAsia="ar-SA"/>
              </w:rPr>
            </w:pPr>
          </w:p>
          <w:p w:rsidR="003912B3" w:rsidRDefault="003912B3" w:rsidP="003912B3">
            <w:pPr>
              <w:suppressAutoHyphens/>
              <w:autoSpaceDE w:val="0"/>
              <w:autoSpaceDN w:val="0"/>
              <w:adjustRightInd w:val="0"/>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 xml:space="preserve">FUNARI, P.P.A. </w:t>
            </w:r>
            <w:r w:rsidRPr="003912B3">
              <w:rPr>
                <w:rFonts w:ascii="Times New Roman" w:hAnsi="Times New Roman"/>
                <w:b/>
                <w:sz w:val="24"/>
                <w:szCs w:val="24"/>
                <w:lang w:eastAsia="ar-SA"/>
              </w:rPr>
              <w:t>Os</w:t>
            </w:r>
            <w:r w:rsidR="00F23683">
              <w:rPr>
                <w:rFonts w:ascii="Times New Roman" w:hAnsi="Times New Roman"/>
                <w:b/>
                <w:sz w:val="24"/>
                <w:szCs w:val="24"/>
                <w:lang w:eastAsia="ar-SA"/>
              </w:rPr>
              <w:t xml:space="preserve"> </w:t>
            </w:r>
            <w:r w:rsidRPr="003912B3">
              <w:rPr>
                <w:rFonts w:ascii="Times New Roman" w:hAnsi="Times New Roman"/>
                <w:b/>
                <w:sz w:val="24"/>
                <w:szCs w:val="24"/>
                <w:lang w:eastAsia="ar-SA"/>
              </w:rPr>
              <w:t>Desafios da Destruição e Conservação do Patrimônio Cultural no Brasil</w:t>
            </w:r>
            <w:r w:rsidRPr="003912B3">
              <w:rPr>
                <w:rFonts w:ascii="Times New Roman" w:hAnsi="Times New Roman"/>
                <w:sz w:val="24"/>
                <w:szCs w:val="24"/>
                <w:lang w:eastAsia="ar-SA"/>
              </w:rPr>
              <w:t>.Trabalhos de Antropologia e Etnologia, Porto, 41, ½, 2001, 23-32.</w:t>
            </w:r>
          </w:p>
          <w:p w:rsidR="0032143E" w:rsidRDefault="0032143E" w:rsidP="003912B3">
            <w:pPr>
              <w:suppressAutoHyphens/>
              <w:autoSpaceDE w:val="0"/>
              <w:autoSpaceDN w:val="0"/>
              <w:adjustRightInd w:val="0"/>
              <w:spacing w:after="0" w:line="240" w:lineRule="auto"/>
              <w:rPr>
                <w:rFonts w:ascii="Times New Roman" w:hAnsi="Times New Roman"/>
                <w:sz w:val="24"/>
                <w:szCs w:val="24"/>
                <w:lang w:eastAsia="ar-SA"/>
              </w:rPr>
            </w:pPr>
          </w:p>
          <w:p w:rsidR="0032143E" w:rsidRPr="003912B3" w:rsidRDefault="0032143E" w:rsidP="0032143E">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GONZÁLEZ-VARAS, Ignacio. </w:t>
            </w:r>
            <w:r w:rsidRPr="003912B3">
              <w:rPr>
                <w:rFonts w:ascii="Times New Roman" w:hAnsi="Times New Roman"/>
                <w:b/>
                <w:bCs/>
                <w:sz w:val="24"/>
                <w:szCs w:val="24"/>
                <w:lang w:eastAsia="ar-SA"/>
              </w:rPr>
              <w:t>Conservación de bienes culturales: </w:t>
            </w:r>
            <w:r w:rsidRPr="003912B3">
              <w:rPr>
                <w:rFonts w:ascii="Times New Roman" w:hAnsi="Times New Roman"/>
                <w:sz w:val="24"/>
                <w:szCs w:val="24"/>
                <w:lang w:eastAsia="ar-SA"/>
              </w:rPr>
              <w:t>teoría, historia, principios y normas. 6. ed. Madri: Catedra, 2008. (Manuales Arte Cátedra);</w:t>
            </w:r>
          </w:p>
          <w:p w:rsidR="003912B3" w:rsidRDefault="003912B3" w:rsidP="003912B3">
            <w:pPr>
              <w:suppressAutoHyphens/>
              <w:spacing w:after="0" w:line="240" w:lineRule="auto"/>
              <w:rPr>
                <w:rFonts w:ascii="Times New Roman" w:hAnsi="Times New Roman"/>
                <w:sz w:val="24"/>
                <w:szCs w:val="24"/>
                <w:lang w:eastAsia="ar-SA"/>
              </w:rPr>
            </w:pPr>
          </w:p>
          <w:p w:rsidR="0032143E" w:rsidRPr="003912B3" w:rsidRDefault="0032143E"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 xml:space="preserve">MUSEUMS, LIBRARIES AND ARCHIVES COUNCIL. Museologia: roteiros práticos 9. </w:t>
            </w:r>
            <w:r w:rsidRPr="003912B3">
              <w:rPr>
                <w:rFonts w:ascii="Times New Roman" w:hAnsi="Times New Roman"/>
                <w:b/>
                <w:bCs/>
                <w:sz w:val="24"/>
                <w:szCs w:val="24"/>
                <w:lang w:eastAsia="ar-SA"/>
              </w:rPr>
              <w:t>Conservação de coleções. </w:t>
            </w:r>
            <w:r w:rsidRPr="003912B3">
              <w:rPr>
                <w:rFonts w:ascii="Times New Roman" w:hAnsi="Times New Roman"/>
                <w:sz w:val="24"/>
                <w:szCs w:val="24"/>
                <w:lang w:eastAsia="ar-SA"/>
              </w:rPr>
              <w:t>São Paulo: Edusp/ Fundação Vitae, 2005</w:t>
            </w:r>
            <w:r>
              <w:rPr>
                <w:rFonts w:ascii="Times New Roman" w:hAnsi="Times New Roman"/>
                <w:sz w:val="24"/>
                <w:szCs w:val="24"/>
                <w:lang w:eastAsia="ar-SA"/>
              </w:rPr>
              <w:t>.</w:t>
            </w:r>
          </w:p>
        </w:tc>
      </w:tr>
      <w:tr w:rsidR="003912B3" w:rsidRPr="003912B3" w:rsidTr="009B10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8" w:type="dxa"/>
        </w:trPr>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CURSO/</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SEMESTRE</w:t>
            </w:r>
          </w:p>
        </w:tc>
        <w:tc>
          <w:tcPr>
            <w:tcW w:w="7066" w:type="dxa"/>
            <w:gridSpan w:val="3"/>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color w:val="FF0000"/>
                <w:sz w:val="24"/>
                <w:szCs w:val="24"/>
                <w:lang w:eastAsia="pt-BR"/>
              </w:rPr>
            </w:pPr>
            <w:r w:rsidRPr="003912B3">
              <w:rPr>
                <w:rFonts w:ascii="Times New Roman" w:eastAsia="Times New Roman" w:hAnsi="Times New Roman"/>
                <w:sz w:val="24"/>
                <w:szCs w:val="24"/>
                <w:lang w:eastAsia="pt-BR"/>
              </w:rPr>
              <w:t>Bacharelado em Museologia / 4º Semestre</w:t>
            </w:r>
          </w:p>
        </w:tc>
      </w:tr>
      <w:tr w:rsidR="003912B3" w:rsidRPr="003912B3" w:rsidTr="009B10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8" w:type="dxa"/>
        </w:trPr>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DISCIPLINA</w:t>
            </w:r>
          </w:p>
        </w:tc>
        <w:tc>
          <w:tcPr>
            <w:tcW w:w="7066" w:type="dxa"/>
            <w:gridSpan w:val="3"/>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Comunicação em Museus</w:t>
            </w:r>
          </w:p>
        </w:tc>
      </w:tr>
      <w:tr w:rsidR="003912B3" w:rsidRPr="003912B3" w:rsidTr="009B10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8" w:type="dxa"/>
        </w:trPr>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CARÁTER DA DISCIPLINA</w:t>
            </w:r>
          </w:p>
        </w:tc>
        <w:tc>
          <w:tcPr>
            <w:tcW w:w="7066" w:type="dxa"/>
            <w:gridSpan w:val="3"/>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Obrigatória</w:t>
            </w:r>
          </w:p>
        </w:tc>
      </w:tr>
      <w:tr w:rsidR="003912B3" w:rsidRPr="003912B3" w:rsidTr="009B10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8" w:type="dxa"/>
        </w:trPr>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PRÉ-REQUISITO</w:t>
            </w:r>
          </w:p>
        </w:tc>
        <w:tc>
          <w:tcPr>
            <w:tcW w:w="7066" w:type="dxa"/>
            <w:gridSpan w:val="3"/>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Não tem</w:t>
            </w:r>
          </w:p>
        </w:tc>
      </w:tr>
      <w:tr w:rsidR="003912B3" w:rsidRPr="003912B3" w:rsidTr="009B10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8" w:type="dxa"/>
        </w:trPr>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CÓDIGO</w:t>
            </w:r>
          </w:p>
        </w:tc>
        <w:tc>
          <w:tcPr>
            <w:tcW w:w="7066" w:type="dxa"/>
            <w:gridSpan w:val="3"/>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0790029</w:t>
            </w:r>
          </w:p>
        </w:tc>
      </w:tr>
      <w:tr w:rsidR="003912B3" w:rsidRPr="003912B3" w:rsidTr="009B10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8" w:type="dxa"/>
        </w:trPr>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DEPARTAMENTO</w:t>
            </w:r>
          </w:p>
        </w:tc>
        <w:tc>
          <w:tcPr>
            <w:tcW w:w="7066" w:type="dxa"/>
            <w:gridSpan w:val="3"/>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Departamento de Museologia, Conservação e Restauro</w:t>
            </w:r>
          </w:p>
        </w:tc>
      </w:tr>
      <w:tr w:rsidR="003912B3" w:rsidRPr="003912B3" w:rsidTr="009B10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8" w:type="dxa"/>
        </w:trPr>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CARGA HORÁRIA TOTAL</w:t>
            </w:r>
          </w:p>
        </w:tc>
        <w:tc>
          <w:tcPr>
            <w:tcW w:w="7066" w:type="dxa"/>
            <w:gridSpan w:val="3"/>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color w:val="FF0000"/>
                <w:sz w:val="24"/>
                <w:szCs w:val="24"/>
                <w:lang w:eastAsia="pt-BR"/>
              </w:rPr>
            </w:pPr>
            <w:r w:rsidRPr="003912B3">
              <w:rPr>
                <w:rFonts w:ascii="Times New Roman" w:eastAsia="Times New Roman" w:hAnsi="Times New Roman"/>
                <w:sz w:val="24"/>
                <w:szCs w:val="24"/>
                <w:lang w:eastAsia="pt-BR"/>
              </w:rPr>
              <w:t xml:space="preserve">68 horas </w:t>
            </w:r>
          </w:p>
        </w:tc>
      </w:tr>
      <w:tr w:rsidR="003912B3" w:rsidRPr="003912B3" w:rsidTr="009B10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8" w:type="dxa"/>
        </w:trPr>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CRÉDITOS</w:t>
            </w:r>
          </w:p>
        </w:tc>
        <w:tc>
          <w:tcPr>
            <w:tcW w:w="7066" w:type="dxa"/>
            <w:gridSpan w:val="3"/>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color w:val="FF0000"/>
                <w:sz w:val="24"/>
                <w:szCs w:val="24"/>
                <w:lang w:eastAsia="pt-BR"/>
              </w:rPr>
            </w:pPr>
            <w:r w:rsidRPr="003912B3">
              <w:rPr>
                <w:rFonts w:ascii="Times New Roman" w:eastAsia="Times New Roman" w:hAnsi="Times New Roman"/>
                <w:sz w:val="24"/>
                <w:szCs w:val="24"/>
                <w:lang w:eastAsia="pt-BR"/>
              </w:rPr>
              <w:t xml:space="preserve">04 </w:t>
            </w:r>
          </w:p>
        </w:tc>
      </w:tr>
      <w:tr w:rsidR="003912B3" w:rsidRPr="003912B3" w:rsidTr="009B10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8" w:type="dxa"/>
        </w:trPr>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NATUREZA DA CARGA</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HORÁRIA</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ANO/SEMESTRE</w:t>
            </w:r>
          </w:p>
        </w:tc>
        <w:tc>
          <w:tcPr>
            <w:tcW w:w="7066" w:type="dxa"/>
            <w:gridSpan w:val="3"/>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color w:val="C00000"/>
                <w:sz w:val="24"/>
                <w:szCs w:val="24"/>
                <w:lang w:eastAsia="pt-BR"/>
              </w:rPr>
            </w:pPr>
            <w:r w:rsidRPr="003912B3">
              <w:rPr>
                <w:rFonts w:ascii="Times New Roman" w:eastAsia="Times New Roman" w:hAnsi="Times New Roman"/>
                <w:sz w:val="24"/>
                <w:szCs w:val="24"/>
                <w:lang w:eastAsia="pt-BR"/>
              </w:rPr>
              <w:t>4T</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color w:val="FF0000"/>
                <w:sz w:val="24"/>
                <w:szCs w:val="24"/>
                <w:lang w:eastAsia="pt-BR"/>
              </w:rPr>
            </w:pPr>
          </w:p>
        </w:tc>
      </w:tr>
      <w:tr w:rsidR="003912B3" w:rsidRPr="003912B3" w:rsidTr="009B10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8" w:type="dxa"/>
        </w:trPr>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PROFESSOR RESPONSÁVEL</w:t>
            </w:r>
          </w:p>
        </w:tc>
        <w:tc>
          <w:tcPr>
            <w:tcW w:w="7066" w:type="dxa"/>
            <w:gridSpan w:val="3"/>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Prof. Diego Lemos Ribeiro</w:t>
            </w:r>
          </w:p>
        </w:tc>
      </w:tr>
      <w:tr w:rsidR="003912B3" w:rsidRPr="003912B3" w:rsidTr="009B10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8" w:type="dxa"/>
        </w:trPr>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EMENTA</w:t>
            </w:r>
          </w:p>
        </w:tc>
        <w:tc>
          <w:tcPr>
            <w:tcW w:w="7066" w:type="dxa"/>
            <w:gridSpan w:val="3"/>
          </w:tcPr>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O museu como sistema comunicacional; estudo das metodologias de interpretação do real e sua adequação aos códigos de percepção das sociedades; o museu como sistema sígnico; recepção e avaliação de públicos; leitura semântica de exposições; acessibilidade em museus. </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p>
        </w:tc>
      </w:tr>
      <w:tr w:rsidR="003912B3" w:rsidRPr="003912B3" w:rsidTr="009B10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8" w:type="dxa"/>
        </w:trPr>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OBJETIVOS</w:t>
            </w:r>
          </w:p>
        </w:tc>
        <w:tc>
          <w:tcPr>
            <w:tcW w:w="7066" w:type="dxa"/>
            <w:gridSpan w:val="3"/>
          </w:tcPr>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Gerais:</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Apresentar e discutir o Museu enquanto um sistema formal de gerenciamento de informação, enfocando, sobretudo, o seu potencial comunicativo. Ao cabo da disciplina o aluno deverá ser capaz de reconhecer e agir sobre as principais mídias de comunicação museológica, assim como perceber as suas principais potencialidades e deficiências. </w:t>
            </w:r>
          </w:p>
          <w:p w:rsid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p>
          <w:p w:rsidR="002B1E88" w:rsidRPr="003912B3" w:rsidRDefault="002B1E88"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Específicos:</w:t>
            </w:r>
          </w:p>
          <w:p w:rsidR="003912B3" w:rsidRPr="003912B3" w:rsidRDefault="003912B3" w:rsidP="00887512">
            <w:pPr>
              <w:numPr>
                <w:ilvl w:val="0"/>
                <w:numId w:val="18"/>
              </w:numPr>
              <w:suppressAutoHyphens/>
              <w:overflowPunct w:val="0"/>
              <w:autoSpaceDE w:val="0"/>
              <w:autoSpaceDN w:val="0"/>
              <w:adjustRightInd w:val="0"/>
              <w:spacing w:after="0" w:line="360" w:lineRule="auto"/>
              <w:jc w:val="both"/>
              <w:textAlignment w:val="baseline"/>
              <w:rPr>
                <w:rFonts w:ascii="Times New Roman" w:eastAsia="Times New Roman" w:hAnsi="Times New Roman"/>
                <w:b/>
                <w:sz w:val="24"/>
                <w:szCs w:val="24"/>
                <w:lang w:eastAsia="pt-BR"/>
              </w:rPr>
            </w:pPr>
            <w:r w:rsidRPr="003912B3">
              <w:rPr>
                <w:rFonts w:ascii="Times New Roman" w:eastAsia="Times New Roman" w:hAnsi="Times New Roman"/>
                <w:sz w:val="24"/>
                <w:szCs w:val="24"/>
                <w:lang w:eastAsia="pt-BR"/>
              </w:rPr>
              <w:t>Capacitar o aluno a entender os conceitos e teorias relativos aos processos sociais de comunicação, via instituições de memória.</w:t>
            </w:r>
          </w:p>
          <w:p w:rsidR="003912B3" w:rsidRPr="003912B3" w:rsidRDefault="003912B3" w:rsidP="00887512">
            <w:pPr>
              <w:numPr>
                <w:ilvl w:val="0"/>
                <w:numId w:val="18"/>
              </w:numPr>
              <w:suppressAutoHyphens/>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Aguçar o pensamento crítico sobre os processos de comunicação implementados pelos museus brasileiros.</w:t>
            </w:r>
          </w:p>
          <w:p w:rsidR="003912B3" w:rsidRPr="003912B3" w:rsidRDefault="003912B3" w:rsidP="00887512">
            <w:pPr>
              <w:numPr>
                <w:ilvl w:val="0"/>
                <w:numId w:val="18"/>
              </w:numPr>
              <w:suppressAutoHyphens/>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Apresentar e argumentar as demandas informacionais na contemporaneidade, da interatividade ao imediatismo da informação.</w:t>
            </w:r>
          </w:p>
        </w:tc>
      </w:tr>
      <w:tr w:rsidR="003912B3" w:rsidRPr="003912B3" w:rsidTr="009B10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8" w:type="dxa"/>
        </w:trPr>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PROGRAMA</w:t>
            </w:r>
          </w:p>
        </w:tc>
        <w:tc>
          <w:tcPr>
            <w:tcW w:w="7066" w:type="dxa"/>
            <w:gridSpan w:val="3"/>
          </w:tcPr>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Em 3 módulos:</w:t>
            </w:r>
          </w:p>
          <w:p w:rsidR="003912B3" w:rsidRPr="003912B3" w:rsidRDefault="003912B3" w:rsidP="00887512">
            <w:pPr>
              <w:numPr>
                <w:ilvl w:val="0"/>
                <w:numId w:val="25"/>
              </w:numPr>
              <w:suppressAutoHyphens/>
              <w:overflowPunct w:val="0"/>
              <w:autoSpaceDE w:val="0"/>
              <w:autoSpaceDN w:val="0"/>
              <w:adjustRightInd w:val="0"/>
              <w:spacing w:after="0" w:line="360" w:lineRule="auto"/>
              <w:jc w:val="both"/>
              <w:textAlignment w:val="baseline"/>
              <w:rPr>
                <w:rFonts w:ascii="Times New Roman" w:eastAsia="Times New Roman" w:hAnsi="Times New Roman"/>
                <w:i/>
                <w:sz w:val="24"/>
                <w:szCs w:val="24"/>
                <w:lang w:eastAsia="pt-BR"/>
              </w:rPr>
            </w:pPr>
            <w:r w:rsidRPr="003912B3">
              <w:rPr>
                <w:rFonts w:ascii="Times New Roman" w:eastAsia="Times New Roman" w:hAnsi="Times New Roman"/>
                <w:i/>
                <w:sz w:val="24"/>
                <w:szCs w:val="24"/>
                <w:lang w:eastAsia="pt-BR"/>
              </w:rPr>
              <w:t>Construindo conceitos e fundamentos: os museus enquanto um sistema de informação</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i/>
                <w:sz w:val="24"/>
                <w:szCs w:val="24"/>
                <w:lang w:eastAsia="pt-BR"/>
              </w:rPr>
            </w:pPr>
          </w:p>
          <w:p w:rsidR="003912B3" w:rsidRPr="003912B3" w:rsidRDefault="003912B3" w:rsidP="00887512">
            <w:pPr>
              <w:numPr>
                <w:ilvl w:val="1"/>
                <w:numId w:val="25"/>
              </w:numPr>
              <w:suppressAutoHyphens/>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Delimitação do conceito de informação e os seus desdobramentos históricos;</w:t>
            </w:r>
          </w:p>
          <w:p w:rsidR="003912B3" w:rsidRPr="003912B3" w:rsidRDefault="003912B3" w:rsidP="00887512">
            <w:pPr>
              <w:numPr>
                <w:ilvl w:val="1"/>
                <w:numId w:val="25"/>
              </w:numPr>
              <w:suppressAutoHyphens/>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A composição e o funcionamento de um sistema de informação;</w:t>
            </w:r>
          </w:p>
          <w:p w:rsidR="003912B3" w:rsidRPr="003912B3" w:rsidRDefault="003912B3" w:rsidP="00887512">
            <w:pPr>
              <w:numPr>
                <w:ilvl w:val="1"/>
                <w:numId w:val="25"/>
              </w:numPr>
              <w:suppressAutoHyphens/>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O Museu como um sistema de agenciamento de informação.</w:t>
            </w:r>
          </w:p>
          <w:p w:rsidR="003912B3" w:rsidRPr="003912B3" w:rsidRDefault="003912B3" w:rsidP="003912B3">
            <w:pPr>
              <w:overflowPunct w:val="0"/>
              <w:autoSpaceDE w:val="0"/>
              <w:autoSpaceDN w:val="0"/>
              <w:adjustRightInd w:val="0"/>
              <w:spacing w:after="0" w:line="360" w:lineRule="auto"/>
              <w:ind w:left="360"/>
              <w:jc w:val="both"/>
              <w:textAlignment w:val="baseline"/>
              <w:rPr>
                <w:rFonts w:ascii="Times New Roman" w:eastAsia="Times New Roman" w:hAnsi="Times New Roman"/>
                <w:i/>
                <w:sz w:val="24"/>
                <w:szCs w:val="24"/>
                <w:lang w:eastAsia="pt-BR"/>
              </w:rPr>
            </w:pPr>
          </w:p>
          <w:p w:rsidR="003912B3" w:rsidRPr="003912B3" w:rsidRDefault="003912B3" w:rsidP="00887512">
            <w:pPr>
              <w:numPr>
                <w:ilvl w:val="0"/>
                <w:numId w:val="25"/>
              </w:numPr>
              <w:suppressAutoHyphens/>
              <w:overflowPunct w:val="0"/>
              <w:autoSpaceDE w:val="0"/>
              <w:autoSpaceDN w:val="0"/>
              <w:adjustRightInd w:val="0"/>
              <w:spacing w:after="0" w:line="360" w:lineRule="auto"/>
              <w:jc w:val="both"/>
              <w:textAlignment w:val="baseline"/>
              <w:rPr>
                <w:rFonts w:ascii="Times New Roman" w:eastAsia="Times New Roman" w:hAnsi="Times New Roman"/>
                <w:i/>
                <w:sz w:val="24"/>
                <w:szCs w:val="24"/>
                <w:lang w:eastAsia="pt-BR"/>
              </w:rPr>
            </w:pPr>
            <w:r w:rsidRPr="003912B3">
              <w:rPr>
                <w:rFonts w:ascii="Times New Roman" w:eastAsia="Times New Roman" w:hAnsi="Times New Roman"/>
                <w:i/>
                <w:sz w:val="24"/>
                <w:szCs w:val="24"/>
                <w:lang w:eastAsia="pt-BR"/>
              </w:rPr>
              <w:t>A comunicação museológica: uma abordagem histórica e teórico-metodológica</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p>
          <w:p w:rsidR="003912B3" w:rsidRPr="003912B3" w:rsidRDefault="003912B3" w:rsidP="00887512">
            <w:pPr>
              <w:numPr>
                <w:ilvl w:val="1"/>
                <w:numId w:val="25"/>
              </w:numPr>
              <w:suppressAutoHyphens/>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As políticas de comunicação nos primeiros museus europeus, a composição espacial da arquitetura e os compromissos com o público;</w:t>
            </w:r>
          </w:p>
          <w:p w:rsidR="003912B3" w:rsidRPr="003912B3" w:rsidRDefault="003912B3" w:rsidP="00887512">
            <w:pPr>
              <w:numPr>
                <w:ilvl w:val="1"/>
                <w:numId w:val="25"/>
              </w:numPr>
              <w:suppressAutoHyphens/>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Os museus do século XX e a dinamização das ações comunicativas: do museu-objeto ao museu-processo</w:t>
            </w:r>
          </w:p>
          <w:p w:rsidR="003912B3" w:rsidRPr="003912B3" w:rsidRDefault="003912B3" w:rsidP="00887512">
            <w:pPr>
              <w:numPr>
                <w:ilvl w:val="1"/>
                <w:numId w:val="25"/>
              </w:numPr>
              <w:suppressAutoHyphens/>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Código de ética e os documentos fundamentais: os desafios da comunicação museológica na atualidade;</w:t>
            </w:r>
          </w:p>
          <w:p w:rsidR="003912B3" w:rsidRPr="003912B3" w:rsidRDefault="003912B3" w:rsidP="00887512">
            <w:pPr>
              <w:numPr>
                <w:ilvl w:val="1"/>
                <w:numId w:val="25"/>
              </w:numPr>
              <w:suppressAutoHyphens/>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O uso das novas tecnologias da informação para ampliação da interface com o público.</w:t>
            </w:r>
          </w:p>
          <w:p w:rsidR="003912B3" w:rsidRDefault="003912B3" w:rsidP="003912B3">
            <w:pPr>
              <w:overflowPunct w:val="0"/>
              <w:autoSpaceDE w:val="0"/>
              <w:autoSpaceDN w:val="0"/>
              <w:adjustRightInd w:val="0"/>
              <w:spacing w:after="0" w:line="360" w:lineRule="auto"/>
              <w:ind w:left="360"/>
              <w:jc w:val="both"/>
              <w:textAlignment w:val="baseline"/>
              <w:rPr>
                <w:rFonts w:ascii="Times New Roman" w:eastAsia="Times New Roman" w:hAnsi="Times New Roman"/>
                <w:sz w:val="24"/>
                <w:szCs w:val="24"/>
                <w:lang w:eastAsia="pt-BR"/>
              </w:rPr>
            </w:pPr>
          </w:p>
          <w:p w:rsidR="002B1E88" w:rsidRPr="003912B3" w:rsidRDefault="002B1E88" w:rsidP="003912B3">
            <w:pPr>
              <w:overflowPunct w:val="0"/>
              <w:autoSpaceDE w:val="0"/>
              <w:autoSpaceDN w:val="0"/>
              <w:adjustRightInd w:val="0"/>
              <w:spacing w:after="0" w:line="360" w:lineRule="auto"/>
              <w:ind w:left="360"/>
              <w:jc w:val="both"/>
              <w:textAlignment w:val="baseline"/>
              <w:rPr>
                <w:rFonts w:ascii="Times New Roman" w:eastAsia="Times New Roman" w:hAnsi="Times New Roman"/>
                <w:sz w:val="24"/>
                <w:szCs w:val="24"/>
                <w:lang w:eastAsia="pt-BR"/>
              </w:rPr>
            </w:pPr>
          </w:p>
          <w:p w:rsidR="003912B3" w:rsidRPr="003912B3" w:rsidRDefault="003912B3" w:rsidP="00887512">
            <w:pPr>
              <w:numPr>
                <w:ilvl w:val="0"/>
                <w:numId w:val="25"/>
              </w:numPr>
              <w:suppressAutoHyphens/>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i/>
                <w:sz w:val="24"/>
                <w:szCs w:val="24"/>
                <w:lang w:eastAsia="pt-BR"/>
              </w:rPr>
              <w:t>A comunicação museológica do ponto de vista da prática e da ação transformadora</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p>
          <w:p w:rsidR="003912B3" w:rsidRPr="003912B3" w:rsidRDefault="003912B3" w:rsidP="00887512">
            <w:pPr>
              <w:numPr>
                <w:ilvl w:val="1"/>
                <w:numId w:val="25"/>
              </w:numPr>
              <w:suppressAutoHyphens/>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As exposições museológicas como a maior janela de contato com o público;</w:t>
            </w:r>
          </w:p>
          <w:p w:rsidR="003912B3" w:rsidRPr="003912B3" w:rsidRDefault="003912B3" w:rsidP="00887512">
            <w:pPr>
              <w:numPr>
                <w:ilvl w:val="1"/>
                <w:numId w:val="25"/>
              </w:numPr>
              <w:suppressAutoHyphens/>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A semiologia das exposições: a leitura das múltiplas linguagens expositivas;</w:t>
            </w:r>
          </w:p>
          <w:p w:rsidR="003912B3" w:rsidRPr="003912B3" w:rsidRDefault="003912B3" w:rsidP="00887512">
            <w:pPr>
              <w:numPr>
                <w:ilvl w:val="1"/>
                <w:numId w:val="25"/>
              </w:numPr>
              <w:suppressAutoHyphens/>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O público como o gerador das ações comunicativas: estudo de público e a utilização de mecanismos de atração;</w:t>
            </w:r>
          </w:p>
          <w:p w:rsidR="003912B3" w:rsidRPr="003912B3" w:rsidRDefault="003912B3" w:rsidP="00887512">
            <w:pPr>
              <w:numPr>
                <w:ilvl w:val="1"/>
                <w:numId w:val="25"/>
              </w:numPr>
              <w:suppressAutoHyphens/>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Educação em Museus: as possibilidades da Educação Patrimonial e da Pedagogia do Despertar;</w:t>
            </w:r>
          </w:p>
          <w:p w:rsidR="003912B3" w:rsidRPr="003912B3" w:rsidRDefault="003912B3" w:rsidP="00887512">
            <w:pPr>
              <w:numPr>
                <w:ilvl w:val="1"/>
                <w:numId w:val="25"/>
              </w:numPr>
              <w:suppressAutoHyphens/>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A acessibilidade arquitetônica e informativa: amenizando as distâncias.</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p>
        </w:tc>
      </w:tr>
      <w:tr w:rsidR="003912B3" w:rsidRPr="003912B3" w:rsidTr="009B10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8" w:type="dxa"/>
        </w:trPr>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BIBLIOGRAFIA</w:t>
            </w:r>
          </w:p>
        </w:tc>
        <w:tc>
          <w:tcPr>
            <w:tcW w:w="7066" w:type="dxa"/>
            <w:gridSpan w:val="3"/>
          </w:tcPr>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Básica:</w:t>
            </w:r>
          </w:p>
          <w:p w:rsidR="003912B3" w:rsidRPr="003912B3" w:rsidRDefault="003912B3" w:rsidP="003912B3">
            <w:pPr>
              <w:spacing w:before="100" w:beforeAutospacing="1" w:after="100" w:afterAutospacing="1" w:line="240" w:lineRule="auto"/>
              <w:jc w:val="both"/>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BENCHETRIT, Sarah Fassa; BEZERRA, Rafael Zamorano; MAGALHÃES, Aline Mon</w:t>
            </w:r>
            <w:r w:rsidRPr="003912B3">
              <w:rPr>
                <w:rFonts w:ascii="Times New Roman" w:eastAsia="Times New Roman" w:hAnsi="Times New Roman"/>
                <w:sz w:val="24"/>
                <w:szCs w:val="24"/>
                <w:lang w:eastAsia="pt-BR"/>
              </w:rPr>
              <w:softHyphen/>
              <w:t xml:space="preserve">tenegro (Org.) </w:t>
            </w:r>
            <w:r w:rsidRPr="003912B3">
              <w:rPr>
                <w:rFonts w:ascii="Times New Roman" w:eastAsia="Times New Roman" w:hAnsi="Times New Roman"/>
                <w:b/>
                <w:sz w:val="24"/>
                <w:szCs w:val="24"/>
                <w:lang w:eastAsia="pt-BR"/>
              </w:rPr>
              <w:t>Museus e Comunicação: exposições como objeto de estudo</w:t>
            </w:r>
            <w:r w:rsidRPr="003912B3">
              <w:rPr>
                <w:rFonts w:ascii="Times New Roman" w:eastAsia="Times New Roman" w:hAnsi="Times New Roman"/>
                <w:sz w:val="24"/>
                <w:szCs w:val="24"/>
                <w:lang w:eastAsia="pt-BR"/>
              </w:rPr>
              <w:t>. Rio de Janeiro: Museu Histórico Nacional, 2010.</w:t>
            </w:r>
          </w:p>
          <w:p w:rsidR="003912B3" w:rsidRPr="003912B3" w:rsidRDefault="003912B3" w:rsidP="003912B3">
            <w:pPr>
              <w:spacing w:before="100" w:beforeAutospacing="1" w:after="100" w:afterAutospacing="1" w:line="240" w:lineRule="auto"/>
              <w:jc w:val="both"/>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CAZELLI, Sibele.; MARANDINO, Martha.; STUDART, Denise. </w:t>
            </w:r>
            <w:r w:rsidRPr="003912B3">
              <w:rPr>
                <w:rFonts w:ascii="Times New Roman" w:eastAsia="Times New Roman" w:hAnsi="Times New Roman"/>
                <w:b/>
                <w:sz w:val="24"/>
                <w:szCs w:val="24"/>
                <w:lang w:eastAsia="pt-BR"/>
              </w:rPr>
              <w:t>Educação e Comunicação em Museus de Ciência: aspectos históricos, pesquisa e prática</w:t>
            </w:r>
            <w:r w:rsidRPr="003912B3">
              <w:rPr>
                <w:rFonts w:ascii="Times New Roman" w:eastAsia="Times New Roman" w:hAnsi="Times New Roman"/>
                <w:sz w:val="24"/>
                <w:szCs w:val="24"/>
                <w:lang w:eastAsia="pt-BR"/>
              </w:rPr>
              <w:t>. In: Guaracira Gouvêa; Martha Marandino; Cristina Leal. (Org.). Educação e Museu: a construção do caráter educativo dos museus de ciência. Rio de janeiro: Access, 2003. p. 83-106.</w:t>
            </w:r>
          </w:p>
          <w:p w:rsidR="003912B3" w:rsidRPr="003912B3" w:rsidRDefault="003912B3" w:rsidP="003912B3">
            <w:pPr>
              <w:tabs>
                <w:tab w:val="left" w:pos="709"/>
              </w:tabs>
              <w:spacing w:after="40" w:line="240" w:lineRule="auto"/>
              <w:jc w:val="both"/>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CURY, Marília Xavier.</w:t>
            </w:r>
            <w:r w:rsidRPr="003912B3">
              <w:rPr>
                <w:rFonts w:ascii="Times New Roman" w:eastAsia="Times New Roman" w:hAnsi="Times New Roman"/>
                <w:b/>
                <w:sz w:val="24"/>
                <w:szCs w:val="24"/>
                <w:lang w:eastAsia="pt-BR"/>
              </w:rPr>
              <w:t xml:space="preserve"> Exposição - Concepção, Montagem e Avaliação</w:t>
            </w:r>
            <w:r w:rsidRPr="003912B3">
              <w:rPr>
                <w:rFonts w:ascii="Times New Roman" w:eastAsia="Times New Roman" w:hAnsi="Times New Roman"/>
                <w:sz w:val="24"/>
                <w:szCs w:val="24"/>
                <w:lang w:eastAsia="pt-BR"/>
              </w:rPr>
              <w:t>. 1. ed. São Paulo: Annablume, 2006. v. 1. 162 p.</w:t>
            </w:r>
          </w:p>
          <w:p w:rsidR="003912B3" w:rsidRPr="003912B3" w:rsidRDefault="003912B3" w:rsidP="003912B3">
            <w:pPr>
              <w:tabs>
                <w:tab w:val="left" w:pos="709"/>
              </w:tabs>
              <w:spacing w:after="40" w:line="240" w:lineRule="auto"/>
              <w:jc w:val="both"/>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MS Mincho" w:hAnsi="Times New Roman"/>
                <w:sz w:val="24"/>
                <w:szCs w:val="24"/>
                <w:lang w:eastAsia="pt-BR"/>
              </w:rPr>
            </w:pPr>
            <w:r w:rsidRPr="003912B3">
              <w:rPr>
                <w:rFonts w:ascii="Times New Roman" w:eastAsia="MS Mincho" w:hAnsi="Times New Roman"/>
                <w:sz w:val="24"/>
                <w:szCs w:val="24"/>
                <w:lang w:eastAsia="pt-BR"/>
              </w:rPr>
              <w:t>MARANDINO, M.; ALMEIDA, A.M.; VALENTE, M.E.A. (orgs). Museu: lugar do público. Rio de Janeiro. Editora Fiocruz. 2009</w:t>
            </w:r>
          </w:p>
          <w:p w:rsidR="003912B3" w:rsidRPr="003912B3" w:rsidRDefault="003912B3" w:rsidP="003912B3">
            <w:pPr>
              <w:tabs>
                <w:tab w:val="left" w:pos="709"/>
              </w:tabs>
              <w:spacing w:after="40" w:line="240" w:lineRule="auto"/>
              <w:jc w:val="both"/>
              <w:rPr>
                <w:rFonts w:ascii="Times New Roman" w:eastAsia="Times New Roman" w:hAnsi="Times New Roman"/>
                <w:sz w:val="24"/>
                <w:szCs w:val="24"/>
                <w:lang w:eastAsia="pt-BR"/>
              </w:rPr>
            </w:pPr>
          </w:p>
          <w:p w:rsidR="003912B3" w:rsidRPr="003912B3" w:rsidRDefault="003912B3" w:rsidP="003912B3">
            <w:pPr>
              <w:tabs>
                <w:tab w:val="left" w:pos="709"/>
              </w:tabs>
              <w:spacing w:after="40" w:line="240" w:lineRule="auto"/>
              <w:jc w:val="both"/>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SANTANA, C. B.. </w:t>
            </w:r>
            <w:r w:rsidRPr="003912B3">
              <w:rPr>
                <w:rFonts w:ascii="Times New Roman" w:eastAsia="Times New Roman" w:hAnsi="Times New Roman"/>
                <w:b/>
                <w:sz w:val="24"/>
                <w:szCs w:val="24"/>
                <w:lang w:eastAsia="pt-BR"/>
              </w:rPr>
              <w:t>Para Além dos Muros: por uma comunicação dialógica entre museus e entorno</w:t>
            </w:r>
            <w:r w:rsidRPr="003912B3">
              <w:rPr>
                <w:rFonts w:ascii="Times New Roman" w:eastAsia="Times New Roman" w:hAnsi="Times New Roman"/>
                <w:sz w:val="24"/>
                <w:szCs w:val="24"/>
                <w:lang w:eastAsia="pt-BR"/>
              </w:rPr>
              <w:t>. 1. ed. Brodowski; São Paulo: Associação Cultural dos Amigos do Museu Casa de Portinari e Secretaria de Estado da Cultura de SP, 2011. v. 01. 120p.</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Complementar:</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MS Mincho" w:hAnsi="Times New Roman"/>
                <w:sz w:val="24"/>
                <w:szCs w:val="24"/>
                <w:lang w:eastAsia="pt-BR"/>
              </w:rPr>
            </w:pPr>
            <w:r w:rsidRPr="003912B3">
              <w:rPr>
                <w:rFonts w:ascii="Times New Roman" w:eastAsia="MS Mincho" w:hAnsi="Times New Roman"/>
                <w:sz w:val="24"/>
                <w:szCs w:val="24"/>
                <w:lang w:eastAsia="pt-BR"/>
              </w:rPr>
              <w:t xml:space="preserve">ALMEIDA. Adriana. Modelos de comunicação aplicados aos estudos de público de museus. </w:t>
            </w:r>
            <w:r w:rsidRPr="003912B3">
              <w:rPr>
                <w:rFonts w:ascii="Times New Roman" w:eastAsia="MS Mincho" w:hAnsi="Times New Roman"/>
                <w:b/>
                <w:sz w:val="24"/>
                <w:szCs w:val="24"/>
                <w:lang w:eastAsia="pt-BR"/>
              </w:rPr>
              <w:t>Revista Ciências Humanas</w:t>
            </w:r>
            <w:r w:rsidRPr="003912B3">
              <w:rPr>
                <w:rFonts w:ascii="Times New Roman" w:eastAsia="MS Mincho" w:hAnsi="Times New Roman"/>
                <w:sz w:val="24"/>
                <w:szCs w:val="24"/>
                <w:lang w:eastAsia="pt-BR"/>
              </w:rPr>
              <w:t>, Taubaté, v.9, n.2, p.137-145, jul-dez 2003.</w:t>
            </w:r>
          </w:p>
          <w:p w:rsidR="003912B3" w:rsidRPr="003912B3" w:rsidRDefault="003912B3" w:rsidP="003912B3">
            <w:pPr>
              <w:spacing w:before="100" w:beforeAutospacing="1" w:after="100" w:afterAutospacing="1" w:line="240" w:lineRule="auto"/>
              <w:jc w:val="both"/>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BRUNO, Maria Cristina Oliveira (Org.). </w:t>
            </w:r>
            <w:r w:rsidRPr="003912B3">
              <w:rPr>
                <w:rFonts w:ascii="Times New Roman" w:eastAsia="Times New Roman" w:hAnsi="Times New Roman"/>
                <w:b/>
                <w:sz w:val="24"/>
                <w:szCs w:val="24"/>
                <w:lang w:eastAsia="pt-BR"/>
              </w:rPr>
              <w:t>O ICOM- Brasil e o Pensamento Museológico Brasileiro</w:t>
            </w:r>
            <w:r w:rsidRPr="003912B3">
              <w:rPr>
                <w:rFonts w:ascii="Times New Roman" w:eastAsia="Times New Roman" w:hAnsi="Times New Roman"/>
                <w:sz w:val="24"/>
                <w:szCs w:val="24"/>
                <w:lang w:eastAsia="pt-BR"/>
              </w:rPr>
              <w:t xml:space="preserve"> - documentos selecionados. São Paulo: Pinacoteca do Estado: Secretaria de Estado da Cultura:Comitê Brasileiro do ICOM, 2010. v. 2. </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BRUNO, Maria Cristina O. Definição de Curadoria: os caminhos do enquadramento, tratamento e extroversão da herança patrimonial. IN: </w:t>
            </w:r>
            <w:r w:rsidRPr="003912B3">
              <w:rPr>
                <w:rFonts w:ascii="Times New Roman" w:eastAsia="Times New Roman" w:hAnsi="Times New Roman"/>
                <w:b/>
                <w:sz w:val="24"/>
                <w:szCs w:val="24"/>
                <w:lang w:eastAsia="pt-BR"/>
              </w:rPr>
              <w:t>Cadernos de Diretrizes 2 – Mediação em Museus: Curadorias, Exposições e Ação Educativa</w:t>
            </w:r>
            <w:r w:rsidRPr="003912B3">
              <w:rPr>
                <w:rFonts w:ascii="Times New Roman" w:eastAsia="Times New Roman" w:hAnsi="Times New Roman"/>
                <w:sz w:val="24"/>
                <w:szCs w:val="24"/>
                <w:lang w:eastAsia="pt-BR"/>
              </w:rPr>
              <w:t>, Belo Horizonte:SUM, 2008.</w:t>
            </w:r>
          </w:p>
          <w:p w:rsidR="003912B3" w:rsidRPr="003912B3" w:rsidRDefault="003912B3" w:rsidP="003912B3">
            <w:pPr>
              <w:spacing w:before="100" w:beforeAutospacing="1" w:after="100" w:afterAutospacing="1" w:line="240" w:lineRule="auto"/>
              <w:jc w:val="both"/>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CARVALHO, R. M. R. . Exposição em museus e a relação com o público: o processo de comunicação e transferência da informação. In: Lena Vania Ribeiro Pinheiro; Maria Nélida González de Gómez. (Org.). </w:t>
            </w:r>
            <w:r w:rsidRPr="003912B3">
              <w:rPr>
                <w:rFonts w:ascii="Times New Roman" w:eastAsia="Times New Roman" w:hAnsi="Times New Roman"/>
                <w:b/>
                <w:sz w:val="24"/>
                <w:szCs w:val="24"/>
                <w:lang w:eastAsia="pt-BR"/>
              </w:rPr>
              <w:t>Interdiscursos da Ciência da Informação: Arte, Museu e Imagem</w:t>
            </w:r>
            <w:r w:rsidRPr="003912B3">
              <w:rPr>
                <w:rFonts w:ascii="Times New Roman" w:eastAsia="Times New Roman" w:hAnsi="Times New Roman"/>
                <w:sz w:val="24"/>
                <w:szCs w:val="24"/>
                <w:lang w:eastAsia="pt-BR"/>
              </w:rPr>
              <w:t>. Rio de Janeiro/Brasília: IBICT/DEP/DDI, 2000, v. , p. 127-148.</w:t>
            </w:r>
          </w:p>
          <w:p w:rsidR="003912B3" w:rsidRDefault="003912B3" w:rsidP="003912B3">
            <w:pPr>
              <w:spacing w:before="100" w:beforeAutospacing="1" w:after="100" w:afterAutospacing="1" w:line="240" w:lineRule="auto"/>
              <w:jc w:val="both"/>
              <w:rPr>
                <w:rFonts w:ascii="Times New Roman" w:eastAsia="Times New Roman" w:hAnsi="Times New Roman"/>
                <w:color w:val="222222"/>
                <w:sz w:val="24"/>
                <w:szCs w:val="24"/>
                <w:shd w:val="clear" w:color="auto" w:fill="FFFFFF"/>
                <w:lang w:eastAsia="pt-BR"/>
              </w:rPr>
            </w:pPr>
            <w:r w:rsidRPr="003912B3">
              <w:rPr>
                <w:rFonts w:ascii="Times New Roman" w:eastAsia="Times New Roman" w:hAnsi="Times New Roman"/>
                <w:sz w:val="24"/>
                <w:szCs w:val="24"/>
                <w:lang w:eastAsia="pt-BR"/>
              </w:rPr>
              <w:t xml:space="preserve">CARVALHO, R. M. R.. </w:t>
            </w:r>
            <w:r w:rsidRPr="003912B3">
              <w:rPr>
                <w:rFonts w:ascii="Times New Roman" w:eastAsia="Times New Roman" w:hAnsi="Times New Roman"/>
                <w:b/>
                <w:sz w:val="24"/>
                <w:szCs w:val="24"/>
                <w:lang w:eastAsia="pt-BR"/>
              </w:rPr>
              <w:t>As transformações da relação museu e público sob a influência das tecnologias da informação.</w:t>
            </w:r>
            <w:r w:rsidRPr="003912B3">
              <w:rPr>
                <w:rFonts w:ascii="Times New Roman" w:eastAsia="Times New Roman" w:hAnsi="Times New Roman"/>
                <w:sz w:val="24"/>
                <w:szCs w:val="24"/>
                <w:lang w:eastAsia="pt-BR"/>
              </w:rPr>
              <w:t xml:space="preserve"> In: IPHAN-Instituto do Patrimônio Histórico e Artístico Nacional. (Org.). MUSAS-Revista Brasileira de Museus e Museologia. Rio de Janeiro: IPHAN-Instituto do Patrimônio Histórico e Artístico Nacional, 2006, v. 2, p. 127-139.</w:t>
            </w:r>
          </w:p>
          <w:p w:rsidR="005E751C" w:rsidRDefault="005E751C" w:rsidP="003912B3">
            <w:pPr>
              <w:spacing w:before="100" w:beforeAutospacing="1" w:after="100" w:afterAutospacing="1" w:line="240" w:lineRule="auto"/>
              <w:jc w:val="both"/>
              <w:rPr>
                <w:rFonts w:ascii="Times New Roman" w:eastAsia="Times New Roman" w:hAnsi="Times New Roman"/>
                <w:color w:val="222222"/>
                <w:sz w:val="24"/>
                <w:szCs w:val="24"/>
                <w:shd w:val="clear" w:color="auto" w:fill="FFFFFF"/>
                <w:lang w:eastAsia="pt-BR"/>
              </w:rPr>
            </w:pPr>
          </w:p>
          <w:p w:rsidR="005B6440" w:rsidRPr="003912B3" w:rsidRDefault="005B6440" w:rsidP="003912B3">
            <w:pPr>
              <w:spacing w:before="100" w:beforeAutospacing="1" w:after="100" w:afterAutospacing="1" w:line="240" w:lineRule="auto"/>
              <w:jc w:val="both"/>
              <w:rPr>
                <w:rFonts w:ascii="Times New Roman" w:eastAsia="Times New Roman" w:hAnsi="Times New Roman"/>
                <w:color w:val="222222"/>
                <w:sz w:val="24"/>
                <w:szCs w:val="24"/>
                <w:shd w:val="clear" w:color="auto" w:fill="FFFFFF"/>
                <w:lang w:eastAsia="pt-BR"/>
              </w:rPr>
            </w:pPr>
          </w:p>
        </w:tc>
      </w:tr>
      <w:tr w:rsidR="003912B3" w:rsidRPr="003912B3" w:rsidTr="009B10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8" w:type="dxa"/>
        </w:trPr>
        <w:tc>
          <w:tcPr>
            <w:tcW w:w="2480" w:type="dxa"/>
            <w:tcBorders>
              <w:top w:val="single" w:sz="6" w:space="0" w:color="auto"/>
              <w:left w:val="single" w:sz="6" w:space="0" w:color="auto"/>
              <w:bottom w:val="single" w:sz="6" w:space="0" w:color="auto"/>
              <w:right w:val="single" w:sz="6" w:space="0" w:color="auto"/>
            </w:tcBorders>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CURSO/</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SEMESTRE</w:t>
            </w:r>
          </w:p>
        </w:tc>
        <w:tc>
          <w:tcPr>
            <w:tcW w:w="7066" w:type="dxa"/>
            <w:gridSpan w:val="3"/>
            <w:tcBorders>
              <w:top w:val="single" w:sz="6" w:space="0" w:color="auto"/>
              <w:left w:val="single" w:sz="6" w:space="0" w:color="auto"/>
              <w:bottom w:val="single" w:sz="6" w:space="0" w:color="auto"/>
              <w:right w:val="single" w:sz="6" w:space="0" w:color="auto"/>
            </w:tcBorders>
          </w:tcPr>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Bacharelado em Museologia / 4° Semestre</w:t>
            </w:r>
          </w:p>
        </w:tc>
      </w:tr>
      <w:tr w:rsidR="003912B3" w:rsidRPr="003912B3" w:rsidTr="009B10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8" w:type="dxa"/>
        </w:trPr>
        <w:tc>
          <w:tcPr>
            <w:tcW w:w="2480" w:type="dxa"/>
            <w:tcBorders>
              <w:top w:val="single" w:sz="6" w:space="0" w:color="auto"/>
              <w:left w:val="single" w:sz="6" w:space="0" w:color="auto"/>
              <w:bottom w:val="single" w:sz="6" w:space="0" w:color="auto"/>
              <w:right w:val="single" w:sz="6" w:space="0" w:color="auto"/>
            </w:tcBorders>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DISCIPLINA</w:t>
            </w:r>
          </w:p>
        </w:tc>
        <w:tc>
          <w:tcPr>
            <w:tcW w:w="7066" w:type="dxa"/>
            <w:gridSpan w:val="3"/>
            <w:tcBorders>
              <w:top w:val="single" w:sz="6" w:space="0" w:color="auto"/>
              <w:left w:val="single" w:sz="6" w:space="0" w:color="auto"/>
              <w:bottom w:val="single" w:sz="6" w:space="0" w:color="auto"/>
              <w:right w:val="single" w:sz="6" w:space="0" w:color="auto"/>
            </w:tcBorders>
          </w:tcPr>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Zoologia </w:t>
            </w:r>
          </w:p>
        </w:tc>
      </w:tr>
      <w:tr w:rsidR="003912B3" w:rsidRPr="003912B3" w:rsidTr="009B10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8" w:type="dxa"/>
        </w:trPr>
        <w:tc>
          <w:tcPr>
            <w:tcW w:w="2480" w:type="dxa"/>
            <w:tcBorders>
              <w:top w:val="single" w:sz="6" w:space="0" w:color="auto"/>
              <w:left w:val="single" w:sz="6" w:space="0" w:color="auto"/>
              <w:bottom w:val="single" w:sz="6" w:space="0" w:color="auto"/>
              <w:right w:val="single" w:sz="6" w:space="0" w:color="auto"/>
            </w:tcBorders>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CARÁTER DA DISCIPLINA</w:t>
            </w:r>
          </w:p>
        </w:tc>
        <w:tc>
          <w:tcPr>
            <w:tcW w:w="7066" w:type="dxa"/>
            <w:gridSpan w:val="3"/>
            <w:tcBorders>
              <w:top w:val="single" w:sz="6" w:space="0" w:color="auto"/>
              <w:left w:val="single" w:sz="6" w:space="0" w:color="auto"/>
              <w:bottom w:val="single" w:sz="6" w:space="0" w:color="auto"/>
              <w:right w:val="single" w:sz="6" w:space="0" w:color="auto"/>
            </w:tcBorders>
          </w:tcPr>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Obrigatória</w:t>
            </w:r>
          </w:p>
        </w:tc>
      </w:tr>
      <w:tr w:rsidR="003912B3" w:rsidRPr="003912B3" w:rsidTr="009B10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8" w:type="dxa"/>
        </w:trPr>
        <w:tc>
          <w:tcPr>
            <w:tcW w:w="2480" w:type="dxa"/>
            <w:tcBorders>
              <w:top w:val="single" w:sz="6" w:space="0" w:color="auto"/>
              <w:left w:val="single" w:sz="6" w:space="0" w:color="auto"/>
              <w:bottom w:val="single" w:sz="6" w:space="0" w:color="auto"/>
              <w:right w:val="single" w:sz="6" w:space="0" w:color="auto"/>
            </w:tcBorders>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PRÉ-REQUISITO</w:t>
            </w:r>
          </w:p>
        </w:tc>
        <w:tc>
          <w:tcPr>
            <w:tcW w:w="7066" w:type="dxa"/>
            <w:gridSpan w:val="3"/>
            <w:tcBorders>
              <w:top w:val="single" w:sz="6" w:space="0" w:color="auto"/>
              <w:left w:val="single" w:sz="6" w:space="0" w:color="auto"/>
              <w:bottom w:val="single" w:sz="6" w:space="0" w:color="auto"/>
              <w:right w:val="single" w:sz="6" w:space="0" w:color="auto"/>
            </w:tcBorders>
          </w:tcPr>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Não tem</w:t>
            </w:r>
          </w:p>
        </w:tc>
      </w:tr>
      <w:tr w:rsidR="003912B3" w:rsidRPr="003912B3" w:rsidTr="009B10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8" w:type="dxa"/>
        </w:trPr>
        <w:tc>
          <w:tcPr>
            <w:tcW w:w="2480" w:type="dxa"/>
            <w:tcBorders>
              <w:top w:val="single" w:sz="6" w:space="0" w:color="auto"/>
              <w:left w:val="single" w:sz="6" w:space="0" w:color="auto"/>
              <w:bottom w:val="single" w:sz="6" w:space="0" w:color="auto"/>
              <w:right w:val="single" w:sz="6" w:space="0" w:color="auto"/>
            </w:tcBorders>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CÓDIGO</w:t>
            </w:r>
          </w:p>
        </w:tc>
        <w:tc>
          <w:tcPr>
            <w:tcW w:w="7066" w:type="dxa"/>
            <w:gridSpan w:val="3"/>
            <w:tcBorders>
              <w:top w:val="single" w:sz="6" w:space="0" w:color="auto"/>
              <w:left w:val="single" w:sz="6" w:space="0" w:color="auto"/>
              <w:bottom w:val="single" w:sz="6" w:space="0" w:color="auto"/>
              <w:right w:val="single" w:sz="6" w:space="0" w:color="auto"/>
            </w:tcBorders>
          </w:tcPr>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0050068</w:t>
            </w:r>
          </w:p>
        </w:tc>
      </w:tr>
      <w:tr w:rsidR="003912B3" w:rsidRPr="003912B3" w:rsidTr="009B10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8" w:type="dxa"/>
        </w:trPr>
        <w:tc>
          <w:tcPr>
            <w:tcW w:w="2480" w:type="dxa"/>
            <w:tcBorders>
              <w:top w:val="single" w:sz="6" w:space="0" w:color="auto"/>
              <w:left w:val="single" w:sz="6" w:space="0" w:color="auto"/>
              <w:bottom w:val="single" w:sz="6" w:space="0" w:color="auto"/>
              <w:right w:val="single" w:sz="6" w:space="0" w:color="auto"/>
            </w:tcBorders>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DEPARTAMENTO</w:t>
            </w:r>
          </w:p>
        </w:tc>
        <w:tc>
          <w:tcPr>
            <w:tcW w:w="7066" w:type="dxa"/>
            <w:gridSpan w:val="3"/>
            <w:tcBorders>
              <w:top w:val="single" w:sz="6" w:space="0" w:color="auto"/>
              <w:left w:val="single" w:sz="6" w:space="0" w:color="auto"/>
              <w:bottom w:val="single" w:sz="6" w:space="0" w:color="auto"/>
              <w:right w:val="single" w:sz="6" w:space="0" w:color="auto"/>
            </w:tcBorders>
          </w:tcPr>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Departamento de Ecologia, Zoologia e Genética</w:t>
            </w:r>
            <w:r w:rsidR="002738B1">
              <w:rPr>
                <w:rFonts w:ascii="Times New Roman" w:eastAsia="Times New Roman" w:hAnsi="Times New Roman"/>
                <w:sz w:val="24"/>
                <w:szCs w:val="24"/>
                <w:lang w:eastAsia="pt-BR"/>
              </w:rPr>
              <w:t>/IB</w:t>
            </w:r>
          </w:p>
        </w:tc>
      </w:tr>
      <w:tr w:rsidR="003912B3" w:rsidRPr="003912B3" w:rsidTr="009B10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8" w:type="dxa"/>
        </w:trPr>
        <w:tc>
          <w:tcPr>
            <w:tcW w:w="2480" w:type="dxa"/>
            <w:tcBorders>
              <w:top w:val="single" w:sz="6" w:space="0" w:color="auto"/>
              <w:left w:val="single" w:sz="6" w:space="0" w:color="auto"/>
              <w:bottom w:val="single" w:sz="6" w:space="0" w:color="auto"/>
              <w:right w:val="single" w:sz="6" w:space="0" w:color="auto"/>
            </w:tcBorders>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CARGA HORÁRIA TOTAL</w:t>
            </w:r>
          </w:p>
        </w:tc>
        <w:tc>
          <w:tcPr>
            <w:tcW w:w="7066" w:type="dxa"/>
            <w:gridSpan w:val="3"/>
            <w:tcBorders>
              <w:top w:val="single" w:sz="6" w:space="0" w:color="auto"/>
              <w:left w:val="single" w:sz="6" w:space="0" w:color="auto"/>
              <w:bottom w:val="single" w:sz="6" w:space="0" w:color="auto"/>
              <w:right w:val="single" w:sz="6" w:space="0" w:color="auto"/>
            </w:tcBorders>
          </w:tcPr>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68 horas </w:t>
            </w:r>
          </w:p>
        </w:tc>
      </w:tr>
      <w:tr w:rsidR="003912B3" w:rsidRPr="003912B3" w:rsidTr="009B10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8" w:type="dxa"/>
        </w:trPr>
        <w:tc>
          <w:tcPr>
            <w:tcW w:w="2480" w:type="dxa"/>
            <w:tcBorders>
              <w:top w:val="single" w:sz="6" w:space="0" w:color="auto"/>
              <w:left w:val="single" w:sz="6" w:space="0" w:color="auto"/>
              <w:bottom w:val="single" w:sz="6" w:space="0" w:color="auto"/>
              <w:right w:val="single" w:sz="6" w:space="0" w:color="auto"/>
            </w:tcBorders>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CRÉDITOS</w:t>
            </w:r>
          </w:p>
        </w:tc>
        <w:tc>
          <w:tcPr>
            <w:tcW w:w="7066" w:type="dxa"/>
            <w:gridSpan w:val="3"/>
            <w:tcBorders>
              <w:top w:val="single" w:sz="6" w:space="0" w:color="auto"/>
              <w:left w:val="single" w:sz="6" w:space="0" w:color="auto"/>
              <w:bottom w:val="single" w:sz="6" w:space="0" w:color="auto"/>
              <w:right w:val="single" w:sz="6" w:space="0" w:color="auto"/>
            </w:tcBorders>
          </w:tcPr>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04 </w:t>
            </w:r>
          </w:p>
        </w:tc>
      </w:tr>
      <w:tr w:rsidR="003912B3" w:rsidRPr="003912B3" w:rsidTr="009B10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8" w:type="dxa"/>
        </w:trPr>
        <w:tc>
          <w:tcPr>
            <w:tcW w:w="2480" w:type="dxa"/>
            <w:tcBorders>
              <w:top w:val="single" w:sz="6" w:space="0" w:color="auto"/>
              <w:left w:val="single" w:sz="6" w:space="0" w:color="auto"/>
              <w:bottom w:val="single" w:sz="6" w:space="0" w:color="auto"/>
              <w:right w:val="single" w:sz="6" w:space="0" w:color="auto"/>
            </w:tcBorders>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NATUREZA DA CARGA</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HORÁRIA</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ANO/SEMESTRE</w:t>
            </w:r>
          </w:p>
        </w:tc>
        <w:tc>
          <w:tcPr>
            <w:tcW w:w="7066" w:type="dxa"/>
            <w:gridSpan w:val="3"/>
            <w:tcBorders>
              <w:top w:val="single" w:sz="6" w:space="0" w:color="auto"/>
              <w:left w:val="single" w:sz="6" w:space="0" w:color="auto"/>
              <w:bottom w:val="single" w:sz="6" w:space="0" w:color="auto"/>
              <w:right w:val="single" w:sz="6" w:space="0" w:color="auto"/>
            </w:tcBorders>
          </w:tcPr>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2T e 2P</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p>
        </w:tc>
      </w:tr>
      <w:tr w:rsidR="003912B3" w:rsidRPr="003912B3" w:rsidTr="009B10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8" w:type="dxa"/>
        </w:trPr>
        <w:tc>
          <w:tcPr>
            <w:tcW w:w="2480" w:type="dxa"/>
            <w:tcBorders>
              <w:top w:val="single" w:sz="6" w:space="0" w:color="auto"/>
              <w:left w:val="single" w:sz="6" w:space="0" w:color="auto"/>
              <w:bottom w:val="single" w:sz="6" w:space="0" w:color="auto"/>
              <w:right w:val="single" w:sz="6" w:space="0" w:color="auto"/>
            </w:tcBorders>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PROFESSOR RESPONSÁVEL</w:t>
            </w:r>
          </w:p>
        </w:tc>
        <w:tc>
          <w:tcPr>
            <w:tcW w:w="7066" w:type="dxa"/>
            <w:gridSpan w:val="3"/>
            <w:tcBorders>
              <w:top w:val="single" w:sz="6" w:space="0" w:color="auto"/>
              <w:left w:val="single" w:sz="6" w:space="0" w:color="auto"/>
              <w:bottom w:val="single" w:sz="6" w:space="0" w:color="auto"/>
              <w:right w:val="single" w:sz="6" w:space="0" w:color="auto"/>
            </w:tcBorders>
          </w:tcPr>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Prof. José Eduardo Figueiredo Dornelles</w:t>
            </w:r>
          </w:p>
        </w:tc>
      </w:tr>
      <w:tr w:rsidR="003912B3" w:rsidRPr="003912B3" w:rsidTr="009B10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8" w:type="dxa"/>
        </w:trPr>
        <w:tc>
          <w:tcPr>
            <w:tcW w:w="2480" w:type="dxa"/>
            <w:tcBorders>
              <w:top w:val="single" w:sz="6" w:space="0" w:color="auto"/>
              <w:left w:val="single" w:sz="6" w:space="0" w:color="auto"/>
              <w:bottom w:val="single" w:sz="6" w:space="0" w:color="auto"/>
              <w:right w:val="single" w:sz="6" w:space="0" w:color="auto"/>
            </w:tcBorders>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EMENTA</w:t>
            </w:r>
          </w:p>
        </w:tc>
        <w:tc>
          <w:tcPr>
            <w:tcW w:w="7066" w:type="dxa"/>
            <w:gridSpan w:val="3"/>
            <w:tcBorders>
              <w:top w:val="single" w:sz="6" w:space="0" w:color="auto"/>
              <w:left w:val="single" w:sz="6" w:space="0" w:color="auto"/>
              <w:bottom w:val="single" w:sz="6" w:space="0" w:color="auto"/>
              <w:right w:val="single" w:sz="6" w:space="0" w:color="auto"/>
            </w:tcBorders>
          </w:tcPr>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Proporcionar a compreensão dos princípios teóricos e práticos da zoologia geral, abrangendo o conhecimento histórico, técnico, material e prático da atividade que envolve o profissional em museologia que tenha responsabilidade sobre acervos zoológicos tombados em museus.</w:t>
            </w:r>
          </w:p>
        </w:tc>
      </w:tr>
      <w:tr w:rsidR="003912B3" w:rsidRPr="003912B3" w:rsidTr="009B10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8" w:type="dxa"/>
        </w:trPr>
        <w:tc>
          <w:tcPr>
            <w:tcW w:w="2480" w:type="dxa"/>
            <w:tcBorders>
              <w:top w:val="single" w:sz="6" w:space="0" w:color="auto"/>
              <w:left w:val="single" w:sz="6" w:space="0" w:color="auto"/>
              <w:bottom w:val="single" w:sz="6" w:space="0" w:color="auto"/>
              <w:right w:val="single" w:sz="6" w:space="0" w:color="auto"/>
            </w:tcBorders>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OBJETIVOS</w:t>
            </w:r>
          </w:p>
        </w:tc>
        <w:tc>
          <w:tcPr>
            <w:tcW w:w="7066" w:type="dxa"/>
            <w:gridSpan w:val="3"/>
            <w:tcBorders>
              <w:top w:val="single" w:sz="6" w:space="0" w:color="auto"/>
              <w:left w:val="single" w:sz="6" w:space="0" w:color="auto"/>
              <w:bottom w:val="single" w:sz="6" w:space="0" w:color="auto"/>
              <w:right w:val="single" w:sz="6" w:space="0" w:color="auto"/>
            </w:tcBorders>
          </w:tcPr>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Gerais:</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Promover o aprendizado teórico-prático da zoologia geral munindo o aluno de conhecimentos necessários para a administração e manutenção de acervos zoológicos sobre sua responsabilidade.</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Específicos:</w:t>
            </w:r>
          </w:p>
          <w:p w:rsidR="003912B3" w:rsidRPr="003912B3" w:rsidRDefault="003912B3" w:rsidP="00887512">
            <w:pPr>
              <w:numPr>
                <w:ilvl w:val="0"/>
                <w:numId w:val="18"/>
              </w:numPr>
              <w:suppressAutoHyphens/>
              <w:spacing w:after="0" w:line="360" w:lineRule="auto"/>
              <w:jc w:val="both"/>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Proporcionar o conhecimento básico da zoologia geral; </w:t>
            </w:r>
          </w:p>
          <w:p w:rsidR="003912B3" w:rsidRPr="003912B3" w:rsidRDefault="003912B3" w:rsidP="00887512">
            <w:pPr>
              <w:numPr>
                <w:ilvl w:val="0"/>
                <w:numId w:val="18"/>
              </w:numPr>
              <w:suppressAutoHyphens/>
              <w:spacing w:after="0" w:line="360" w:lineRule="auto"/>
              <w:jc w:val="both"/>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Possibilitar a identificação das técnicas utilizadas em acervos zoológicos;</w:t>
            </w:r>
          </w:p>
          <w:p w:rsidR="003912B3" w:rsidRPr="003912B3" w:rsidRDefault="003912B3" w:rsidP="00887512">
            <w:pPr>
              <w:numPr>
                <w:ilvl w:val="0"/>
                <w:numId w:val="18"/>
              </w:numPr>
              <w:suppressAutoHyphens/>
              <w:spacing w:after="0" w:line="360" w:lineRule="auto"/>
              <w:jc w:val="both"/>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Possibilitar o emprego dos acervos zoológicos em atividades museológicas expográficas.</w:t>
            </w:r>
          </w:p>
        </w:tc>
      </w:tr>
      <w:tr w:rsidR="003912B3" w:rsidRPr="003912B3" w:rsidTr="009B10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8" w:type="dxa"/>
        </w:trPr>
        <w:tc>
          <w:tcPr>
            <w:tcW w:w="2480" w:type="dxa"/>
            <w:tcBorders>
              <w:top w:val="single" w:sz="6" w:space="0" w:color="auto"/>
              <w:left w:val="single" w:sz="6" w:space="0" w:color="auto"/>
              <w:bottom w:val="single" w:sz="6" w:space="0" w:color="auto"/>
              <w:right w:val="single" w:sz="6" w:space="0" w:color="auto"/>
            </w:tcBorders>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PROGRAMA</w:t>
            </w:r>
          </w:p>
        </w:tc>
        <w:tc>
          <w:tcPr>
            <w:tcW w:w="7066" w:type="dxa"/>
            <w:gridSpan w:val="3"/>
            <w:tcBorders>
              <w:top w:val="single" w:sz="6" w:space="0" w:color="auto"/>
              <w:left w:val="single" w:sz="6" w:space="0" w:color="auto"/>
              <w:bottom w:val="single" w:sz="6" w:space="0" w:color="auto"/>
              <w:right w:val="single" w:sz="6" w:space="0" w:color="auto"/>
            </w:tcBorders>
          </w:tcPr>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Capítulo 1. Zoologia Geral</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1.1. Poríferos e Celenterados</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1.2. Platelmintos</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1.3. Nematódeos e Anelídeos</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1.4. Artrópodes</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1.5. Moluscos</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1.6. Equinodermos</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1.7. Cordados </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1.7.1. Ciclóstomos, Peixes e Anfíbios</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1.7.2. Répteis, Aves e Mamíferos</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Capítulo 2. Curadoria de Coleções Zoológicas </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2.1. Tipos de Coleções Zoológicas</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2.1.1.  Organização geral de uma coleção   </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2.1.2. Coleções didáticas, científicas, particulares, gerais, regionais e de interesse social e econômico;    </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2.2. Obtenção de dados sobre os materiais de coleção adquiridos</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2.2.1. Formas de aquisição: coletas e doações</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2.2.2. Confecção de livros tombo, uso do G.P.S. e softwares      </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2.3. Técnicas de acondicionamento de materiais zoológicos</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2.3.1. Preparação de materiais </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2.3.2. Armazenagem em meio seco e úmido</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2.3.3. Manipulação e transporte</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2.3.4. Identificação geral e científica de materiais</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2.3.4.1 Catálogos e Listas</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2.4. Nomenclatura zoológica básica    </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Capítulo 3. Museus com temática zoológica no RS</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3.1. Conhecendo os museus com acervo zoológico no RS</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3.2. Aspectos funcionais e organizacionais </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3.3. Origem histórica        </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p>
        </w:tc>
      </w:tr>
      <w:tr w:rsidR="003912B3" w:rsidRPr="003912B3" w:rsidTr="009B10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8" w:type="dxa"/>
        </w:trPr>
        <w:tc>
          <w:tcPr>
            <w:tcW w:w="2480" w:type="dxa"/>
            <w:tcBorders>
              <w:top w:val="single" w:sz="6" w:space="0" w:color="auto"/>
              <w:left w:val="single" w:sz="6" w:space="0" w:color="auto"/>
              <w:bottom w:val="single" w:sz="6" w:space="0" w:color="auto"/>
              <w:right w:val="single" w:sz="6" w:space="0" w:color="auto"/>
            </w:tcBorders>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BIBLIOGRAFIA</w:t>
            </w:r>
          </w:p>
        </w:tc>
        <w:tc>
          <w:tcPr>
            <w:tcW w:w="7066" w:type="dxa"/>
            <w:gridSpan w:val="3"/>
            <w:tcBorders>
              <w:top w:val="single" w:sz="6" w:space="0" w:color="auto"/>
              <w:left w:val="single" w:sz="6" w:space="0" w:color="auto"/>
              <w:bottom w:val="single" w:sz="6" w:space="0" w:color="auto"/>
              <w:right w:val="single" w:sz="6" w:space="0" w:color="auto"/>
            </w:tcBorders>
          </w:tcPr>
          <w:p w:rsidR="003912B3" w:rsidRDefault="003912B3" w:rsidP="005D1EFE">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Básica:</w:t>
            </w:r>
          </w:p>
          <w:p w:rsidR="005D1EFE" w:rsidRPr="003912B3" w:rsidRDefault="005D1EFE" w:rsidP="005D1EFE">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5D1EFE">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DORNELLES, J.E.F. et al. 2012. Guia da Biodiversidade do Museu de Ciências Carlos Ritter. Editora e Gráfica Universitária, Pelotas, RS, 141p.</w:t>
            </w:r>
          </w:p>
          <w:p w:rsidR="005D1EFE" w:rsidRDefault="005D1EFE" w:rsidP="005D1EFE">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5D1EFE">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HICKMAN, C. P. et. al. 2004. Princípios integrados de Zoologia. Guanabara Koogan ed. São Paulo. 11a ed, 486p.</w:t>
            </w:r>
          </w:p>
          <w:p w:rsidR="005D1EFE" w:rsidRDefault="005D1EFE" w:rsidP="005D1EFE">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5D1EFE">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LEMMA, T. 2002. Répteis do Rio Grande do Sul. EDIPUCRS, Porto Alegre, RS, 380 p.</w:t>
            </w:r>
          </w:p>
          <w:p w:rsidR="005D1EFE" w:rsidRDefault="005D1EFE" w:rsidP="005D1EFE">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5D1EFE">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Complementar:</w:t>
            </w:r>
          </w:p>
          <w:p w:rsidR="005D1EFE" w:rsidRDefault="005D1EFE" w:rsidP="005D1EFE">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5D1EFE">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ACHAVEL, F.; OLMOS, A. 2003. Anfibios y Reptiles del Uruguay. Faculdad de Ciencias ed. Motevideo, Uruguai, 136 p. </w:t>
            </w:r>
          </w:p>
          <w:p w:rsidR="003912B3" w:rsidRPr="003912B3" w:rsidRDefault="003912B3" w:rsidP="005D1EFE">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5D1EFE">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BARNES, L.D. 1991. Zoology. Saunders College ed. Chicago, 1008p. </w:t>
            </w:r>
          </w:p>
          <w:p w:rsidR="005D1EFE" w:rsidRDefault="005D1EFE" w:rsidP="005D1EFE">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5D1EFE">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COBORN, J. 1991. The Atlas of Snakes of the World. t.f.h. ed. Canada, 592p.</w:t>
            </w:r>
          </w:p>
          <w:p w:rsidR="005D1EFE" w:rsidRDefault="005D1EFE" w:rsidP="005D1EFE">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5D1EFE">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DUELLMAN, W.E. et. al. 1994. Biology of Amphibians. Jonh Hopkings University Press. London. 670p.</w:t>
            </w:r>
          </w:p>
          <w:p w:rsidR="005D1EFE" w:rsidRDefault="005D1EFE" w:rsidP="005D1EFE">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5D1EFE">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KWET, A.; Di-BERNARDO, M. 1999. Promata – Anfíbios. EDIPUCRS, Porto Alegre, RS,107p.</w:t>
            </w:r>
          </w:p>
          <w:p w:rsidR="005D1EFE" w:rsidRDefault="005D1EFE" w:rsidP="005D1EFE">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5D1EFE">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LIEM K. L. et alii, 2012. Anatomia Funcional dos Vertebrados, Cengage Learning Ed. São Paulo, 530p. </w:t>
            </w:r>
          </w:p>
          <w:p w:rsidR="005D1EFE" w:rsidRDefault="005D1EFE" w:rsidP="005D1EFE">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5D1EFE">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MOSMANN, M.N. 2001. Guia das Principais Serpentes do Mundo. Ulbra ed. Porto Alegre, RS, 390p., v.1.   </w:t>
            </w:r>
          </w:p>
          <w:p w:rsidR="005D1EFE" w:rsidRDefault="005D1EFE" w:rsidP="005D1EFE">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6C7ED8" w:rsidP="005D1EFE">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Pr>
                <w:rFonts w:ascii="Times New Roman" w:eastAsia="Times New Roman" w:hAnsi="Times New Roman"/>
                <w:sz w:val="24"/>
                <w:szCs w:val="24"/>
                <w:lang w:eastAsia="pt-BR"/>
              </w:rPr>
              <w:t>__________</w:t>
            </w:r>
            <w:r w:rsidR="003912B3" w:rsidRPr="003912B3">
              <w:rPr>
                <w:rFonts w:ascii="Times New Roman" w:eastAsia="Times New Roman" w:hAnsi="Times New Roman"/>
                <w:sz w:val="24"/>
                <w:szCs w:val="24"/>
                <w:lang w:eastAsia="pt-BR"/>
              </w:rPr>
              <w:t>. 2001. Guia das Principais Serpentes do Mundo. Ulbra ed. Porto Alegre, RS, 366p., v.2.</w:t>
            </w:r>
          </w:p>
          <w:p w:rsidR="005D1EFE" w:rsidRDefault="005D1EFE" w:rsidP="005D1EFE">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5D1EFE">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ORR, R.T. 1992. Biologia dos Vertebrados. Rocca ed. São Pulo, 508p.</w:t>
            </w:r>
          </w:p>
          <w:p w:rsidR="005D1EFE" w:rsidRDefault="005D1EFE" w:rsidP="005D1EFE">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5D1EFE">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POUGHI, M. et. al. 2000. A vida dos Vertebrados. Ahteneu ed., 2a edição, São Paulo, 798p.</w:t>
            </w:r>
          </w:p>
          <w:p w:rsidR="005D1EFE" w:rsidRDefault="005D1EFE" w:rsidP="005D1EFE">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5D1EFE">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ROMER, A.S. 1977. Osteology of Reptiles. Chigado Press ed., 772 p.</w:t>
            </w:r>
          </w:p>
          <w:p w:rsidR="005D1EFE" w:rsidRDefault="005D1EFE" w:rsidP="005D1EFE">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5D1EFE">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RUE III, L.L. Alligators &amp; Crocodiles. Todtri ed. New York, 80 p. </w:t>
            </w:r>
          </w:p>
          <w:p w:rsidR="005D1EFE" w:rsidRDefault="005D1EFE" w:rsidP="005D1EFE">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5D1EFE">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STRANECK, R. et. al. 2000 ANFIBIOS – Catalogo de voces de anfibios Argentinos. L.O.L.A. ed.</w:t>
            </w:r>
          </w:p>
        </w:tc>
      </w:tr>
    </w:tbl>
    <w:p w:rsidR="003912B3" w:rsidRPr="003912B3" w:rsidRDefault="003912B3" w:rsidP="003912B3">
      <w:pPr>
        <w:suppressAutoHyphens/>
        <w:spacing w:before="160" w:after="0" w:line="360" w:lineRule="auto"/>
        <w:jc w:val="both"/>
        <w:rPr>
          <w:rFonts w:ascii="Times New Roman" w:eastAsia="Times New Roman" w:hAnsi="Times New Roman"/>
          <w:sz w:val="26"/>
          <w:szCs w:val="20"/>
          <w:lang w:eastAsia="ar-S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0"/>
        <w:gridCol w:w="7066"/>
      </w:tblGrid>
      <w:tr w:rsidR="003912B3" w:rsidRPr="003912B3" w:rsidTr="00881787">
        <w:tc>
          <w:tcPr>
            <w:tcW w:w="2480" w:type="dxa"/>
          </w:tcPr>
          <w:p w:rsidR="003912B3" w:rsidRPr="002D18D7" w:rsidRDefault="003912B3" w:rsidP="003912B3">
            <w:pPr>
              <w:suppressAutoHyphens/>
              <w:spacing w:after="0" w:line="360" w:lineRule="auto"/>
              <w:rPr>
                <w:rFonts w:ascii="Times New Roman" w:eastAsia="Times New Roman" w:hAnsi="Times New Roman"/>
                <w:sz w:val="24"/>
                <w:szCs w:val="24"/>
                <w:lang w:eastAsia="ar-SA"/>
              </w:rPr>
            </w:pPr>
            <w:r w:rsidRPr="002D18D7">
              <w:rPr>
                <w:rFonts w:ascii="Times New Roman" w:eastAsia="Times New Roman" w:hAnsi="Times New Roman"/>
                <w:sz w:val="24"/>
                <w:szCs w:val="24"/>
                <w:lang w:eastAsia="ar-SA"/>
              </w:rPr>
              <w:t>CURSO/</w:t>
            </w:r>
          </w:p>
          <w:p w:rsidR="003912B3" w:rsidRPr="002D18D7" w:rsidRDefault="003912B3" w:rsidP="003912B3">
            <w:pPr>
              <w:suppressAutoHyphens/>
              <w:spacing w:after="0" w:line="360" w:lineRule="auto"/>
              <w:rPr>
                <w:rFonts w:ascii="Times New Roman" w:eastAsia="Times New Roman" w:hAnsi="Times New Roman"/>
                <w:sz w:val="24"/>
                <w:szCs w:val="24"/>
                <w:lang w:eastAsia="ar-SA"/>
              </w:rPr>
            </w:pPr>
            <w:r w:rsidRPr="002D18D7">
              <w:rPr>
                <w:rFonts w:ascii="Times New Roman" w:eastAsia="Times New Roman" w:hAnsi="Times New Roman"/>
                <w:sz w:val="24"/>
                <w:szCs w:val="24"/>
                <w:lang w:eastAsia="ar-SA"/>
              </w:rPr>
              <w:t>SEMESTRE</w:t>
            </w:r>
          </w:p>
        </w:tc>
        <w:tc>
          <w:tcPr>
            <w:tcW w:w="7066" w:type="dxa"/>
          </w:tcPr>
          <w:p w:rsidR="003912B3" w:rsidRPr="002D18D7" w:rsidRDefault="003912B3" w:rsidP="003912B3">
            <w:pPr>
              <w:suppressAutoHyphens/>
              <w:spacing w:after="0" w:line="360" w:lineRule="auto"/>
              <w:rPr>
                <w:rFonts w:ascii="Times New Roman" w:eastAsia="Times New Roman" w:hAnsi="Times New Roman"/>
                <w:sz w:val="24"/>
                <w:szCs w:val="24"/>
                <w:lang w:eastAsia="ar-SA"/>
              </w:rPr>
            </w:pPr>
            <w:r w:rsidRPr="002D18D7">
              <w:rPr>
                <w:rFonts w:ascii="Times New Roman" w:eastAsia="Times New Roman" w:hAnsi="Times New Roman"/>
                <w:sz w:val="24"/>
                <w:szCs w:val="24"/>
                <w:lang w:eastAsia="ar-SA"/>
              </w:rPr>
              <w:t>Bacharelado em Museologia / 4º Semestre</w:t>
            </w:r>
          </w:p>
        </w:tc>
      </w:tr>
      <w:tr w:rsidR="003912B3" w:rsidRPr="003912B3" w:rsidTr="00881787">
        <w:tc>
          <w:tcPr>
            <w:tcW w:w="2480" w:type="dxa"/>
          </w:tcPr>
          <w:p w:rsidR="003912B3" w:rsidRPr="002D18D7" w:rsidRDefault="003912B3" w:rsidP="003912B3">
            <w:pPr>
              <w:suppressAutoHyphens/>
              <w:spacing w:after="0" w:line="360" w:lineRule="auto"/>
              <w:rPr>
                <w:rFonts w:ascii="Times New Roman" w:eastAsia="Times New Roman" w:hAnsi="Times New Roman"/>
                <w:sz w:val="24"/>
                <w:szCs w:val="24"/>
                <w:lang w:eastAsia="ar-SA"/>
              </w:rPr>
            </w:pPr>
            <w:r w:rsidRPr="002D18D7">
              <w:rPr>
                <w:rFonts w:ascii="Times New Roman" w:eastAsia="Times New Roman" w:hAnsi="Times New Roman"/>
                <w:sz w:val="24"/>
                <w:szCs w:val="24"/>
                <w:lang w:eastAsia="ar-SA"/>
              </w:rPr>
              <w:t>DISCIPLINA</w:t>
            </w:r>
          </w:p>
        </w:tc>
        <w:tc>
          <w:tcPr>
            <w:tcW w:w="7066" w:type="dxa"/>
          </w:tcPr>
          <w:p w:rsidR="003912B3" w:rsidRPr="002D18D7" w:rsidRDefault="00C626F9" w:rsidP="00C626F9">
            <w:pPr>
              <w:suppressAutoHyphens/>
              <w:spacing w:after="0" w:line="360" w:lineRule="auto"/>
              <w:rPr>
                <w:rFonts w:ascii="Times New Roman" w:eastAsia="Times New Roman" w:hAnsi="Times New Roman"/>
                <w:sz w:val="24"/>
                <w:szCs w:val="24"/>
                <w:lang w:eastAsia="ar-SA"/>
              </w:rPr>
            </w:pPr>
            <w:r w:rsidRPr="002D18D7">
              <w:rPr>
                <w:rFonts w:ascii="Times New Roman" w:eastAsia="Times New Roman" w:hAnsi="Times New Roman"/>
                <w:sz w:val="24"/>
                <w:szCs w:val="24"/>
                <w:lang w:eastAsia="ar-SA"/>
              </w:rPr>
              <w:t>Arquitetura de</w:t>
            </w:r>
            <w:r w:rsidR="003912B3" w:rsidRPr="002D18D7">
              <w:rPr>
                <w:rFonts w:ascii="Times New Roman" w:eastAsia="Times New Roman" w:hAnsi="Times New Roman"/>
                <w:sz w:val="24"/>
                <w:szCs w:val="24"/>
                <w:lang w:eastAsia="ar-SA"/>
              </w:rPr>
              <w:t xml:space="preserve"> M</w:t>
            </w:r>
            <w:r w:rsidRPr="002D18D7">
              <w:rPr>
                <w:rFonts w:ascii="Times New Roman" w:eastAsia="Times New Roman" w:hAnsi="Times New Roman"/>
                <w:sz w:val="24"/>
                <w:szCs w:val="24"/>
                <w:lang w:eastAsia="ar-SA"/>
              </w:rPr>
              <w:t>useus</w:t>
            </w:r>
          </w:p>
        </w:tc>
      </w:tr>
      <w:tr w:rsidR="003912B3" w:rsidRPr="003912B3" w:rsidTr="00881787">
        <w:tc>
          <w:tcPr>
            <w:tcW w:w="2480" w:type="dxa"/>
          </w:tcPr>
          <w:p w:rsidR="003912B3" w:rsidRPr="002D18D7" w:rsidRDefault="003912B3" w:rsidP="003912B3">
            <w:pPr>
              <w:suppressAutoHyphens/>
              <w:spacing w:after="0" w:line="360" w:lineRule="auto"/>
              <w:rPr>
                <w:rFonts w:ascii="Times New Roman" w:eastAsia="Times New Roman" w:hAnsi="Times New Roman"/>
                <w:sz w:val="24"/>
                <w:szCs w:val="24"/>
                <w:lang w:eastAsia="ar-SA"/>
              </w:rPr>
            </w:pPr>
            <w:r w:rsidRPr="002D18D7">
              <w:rPr>
                <w:rFonts w:ascii="Times New Roman" w:eastAsia="Times New Roman" w:hAnsi="Times New Roman"/>
                <w:sz w:val="24"/>
                <w:szCs w:val="24"/>
                <w:lang w:eastAsia="ar-SA"/>
              </w:rPr>
              <w:t>CARÁTER DA DISCIPLINA</w:t>
            </w:r>
          </w:p>
        </w:tc>
        <w:tc>
          <w:tcPr>
            <w:tcW w:w="7066" w:type="dxa"/>
          </w:tcPr>
          <w:p w:rsidR="003912B3" w:rsidRPr="002D18D7" w:rsidRDefault="003912B3" w:rsidP="003912B3">
            <w:pPr>
              <w:suppressAutoHyphens/>
              <w:spacing w:after="0" w:line="360" w:lineRule="auto"/>
              <w:rPr>
                <w:rFonts w:ascii="Times New Roman" w:eastAsia="Times New Roman" w:hAnsi="Times New Roman"/>
                <w:sz w:val="24"/>
                <w:szCs w:val="24"/>
                <w:lang w:eastAsia="ar-SA"/>
              </w:rPr>
            </w:pPr>
            <w:r w:rsidRPr="002D18D7">
              <w:rPr>
                <w:rFonts w:ascii="Times New Roman" w:eastAsia="Times New Roman" w:hAnsi="Times New Roman"/>
                <w:sz w:val="24"/>
                <w:szCs w:val="24"/>
                <w:lang w:eastAsia="ar-SA"/>
              </w:rPr>
              <w:t>Obrigatória</w:t>
            </w:r>
          </w:p>
        </w:tc>
      </w:tr>
      <w:tr w:rsidR="003912B3" w:rsidRPr="003912B3" w:rsidTr="00881787">
        <w:tc>
          <w:tcPr>
            <w:tcW w:w="2480" w:type="dxa"/>
          </w:tcPr>
          <w:p w:rsidR="003912B3" w:rsidRPr="002D18D7" w:rsidRDefault="003912B3" w:rsidP="003912B3">
            <w:pPr>
              <w:suppressAutoHyphens/>
              <w:spacing w:after="0" w:line="360" w:lineRule="auto"/>
              <w:rPr>
                <w:rFonts w:ascii="Times New Roman" w:eastAsia="Times New Roman" w:hAnsi="Times New Roman"/>
                <w:sz w:val="24"/>
                <w:szCs w:val="24"/>
                <w:lang w:eastAsia="ar-SA"/>
              </w:rPr>
            </w:pPr>
            <w:r w:rsidRPr="002D18D7">
              <w:rPr>
                <w:rFonts w:ascii="Times New Roman" w:eastAsia="Times New Roman" w:hAnsi="Times New Roman"/>
                <w:sz w:val="24"/>
                <w:szCs w:val="24"/>
                <w:lang w:eastAsia="ar-SA"/>
              </w:rPr>
              <w:t>PRÉ-REQUISITO</w:t>
            </w:r>
          </w:p>
        </w:tc>
        <w:tc>
          <w:tcPr>
            <w:tcW w:w="7066" w:type="dxa"/>
          </w:tcPr>
          <w:p w:rsidR="003912B3" w:rsidRPr="002D18D7" w:rsidRDefault="003912B3" w:rsidP="003912B3">
            <w:pPr>
              <w:suppressAutoHyphens/>
              <w:spacing w:after="0" w:line="360" w:lineRule="auto"/>
              <w:rPr>
                <w:rFonts w:ascii="Times New Roman" w:eastAsia="Times New Roman" w:hAnsi="Times New Roman"/>
                <w:sz w:val="24"/>
                <w:szCs w:val="24"/>
                <w:lang w:eastAsia="ar-SA"/>
              </w:rPr>
            </w:pPr>
            <w:r w:rsidRPr="002D18D7">
              <w:rPr>
                <w:rFonts w:ascii="Times New Roman" w:eastAsia="Times New Roman" w:hAnsi="Times New Roman"/>
                <w:sz w:val="24"/>
                <w:szCs w:val="24"/>
                <w:lang w:eastAsia="ar-SA"/>
              </w:rPr>
              <w:t>Não tem</w:t>
            </w:r>
          </w:p>
        </w:tc>
      </w:tr>
      <w:tr w:rsidR="003912B3" w:rsidRPr="003912B3" w:rsidTr="00881787">
        <w:tc>
          <w:tcPr>
            <w:tcW w:w="2480" w:type="dxa"/>
          </w:tcPr>
          <w:p w:rsidR="003912B3" w:rsidRPr="002D18D7" w:rsidRDefault="003912B3" w:rsidP="003912B3">
            <w:pPr>
              <w:suppressAutoHyphens/>
              <w:spacing w:after="0" w:line="360" w:lineRule="auto"/>
              <w:rPr>
                <w:rFonts w:ascii="Times New Roman" w:eastAsia="Times New Roman" w:hAnsi="Times New Roman"/>
                <w:sz w:val="24"/>
                <w:szCs w:val="24"/>
                <w:lang w:eastAsia="ar-SA"/>
              </w:rPr>
            </w:pPr>
            <w:r w:rsidRPr="002D18D7">
              <w:rPr>
                <w:rFonts w:ascii="Times New Roman" w:eastAsia="Times New Roman" w:hAnsi="Times New Roman"/>
                <w:sz w:val="24"/>
                <w:szCs w:val="24"/>
                <w:lang w:eastAsia="ar-SA"/>
              </w:rPr>
              <w:t>CÓDIGO</w:t>
            </w:r>
          </w:p>
        </w:tc>
        <w:tc>
          <w:tcPr>
            <w:tcW w:w="7066" w:type="dxa"/>
          </w:tcPr>
          <w:p w:rsidR="003912B3" w:rsidRPr="002D18D7" w:rsidRDefault="003912B3" w:rsidP="003912B3">
            <w:pPr>
              <w:suppressAutoHyphens/>
              <w:spacing w:after="0" w:line="360" w:lineRule="auto"/>
              <w:rPr>
                <w:rFonts w:ascii="Times New Roman" w:eastAsia="Times New Roman" w:hAnsi="Times New Roman"/>
                <w:sz w:val="24"/>
                <w:szCs w:val="24"/>
                <w:lang w:eastAsia="ar-SA"/>
              </w:rPr>
            </w:pPr>
            <w:r w:rsidRPr="002D18D7">
              <w:rPr>
                <w:rFonts w:ascii="Times New Roman" w:eastAsia="Times New Roman" w:hAnsi="Times New Roman"/>
                <w:sz w:val="24"/>
                <w:szCs w:val="24"/>
                <w:lang w:eastAsia="ar-SA"/>
              </w:rPr>
              <w:t>01200</w:t>
            </w:r>
            <w:r w:rsidR="0064798A" w:rsidRPr="002D18D7">
              <w:rPr>
                <w:rFonts w:ascii="Times New Roman" w:eastAsia="Times New Roman" w:hAnsi="Times New Roman"/>
                <w:sz w:val="24"/>
                <w:szCs w:val="24"/>
                <w:lang w:eastAsia="ar-SA"/>
              </w:rPr>
              <w:t>11</w:t>
            </w:r>
          </w:p>
        </w:tc>
      </w:tr>
      <w:tr w:rsidR="003912B3" w:rsidRPr="003912B3" w:rsidTr="00881787">
        <w:tc>
          <w:tcPr>
            <w:tcW w:w="2480" w:type="dxa"/>
          </w:tcPr>
          <w:p w:rsidR="003912B3" w:rsidRPr="002D18D7" w:rsidRDefault="003912B3" w:rsidP="003912B3">
            <w:pPr>
              <w:suppressAutoHyphens/>
              <w:spacing w:after="0" w:line="360" w:lineRule="auto"/>
              <w:rPr>
                <w:rFonts w:ascii="Times New Roman" w:eastAsia="Times New Roman" w:hAnsi="Times New Roman"/>
                <w:sz w:val="24"/>
                <w:szCs w:val="24"/>
                <w:lang w:eastAsia="ar-SA"/>
              </w:rPr>
            </w:pPr>
            <w:r w:rsidRPr="002D18D7">
              <w:rPr>
                <w:rFonts w:ascii="Times New Roman" w:eastAsia="Times New Roman" w:hAnsi="Times New Roman"/>
                <w:sz w:val="24"/>
                <w:szCs w:val="24"/>
                <w:lang w:eastAsia="ar-SA"/>
              </w:rPr>
              <w:t>DEPARTAMENTO</w:t>
            </w:r>
          </w:p>
        </w:tc>
        <w:tc>
          <w:tcPr>
            <w:tcW w:w="7066" w:type="dxa"/>
          </w:tcPr>
          <w:p w:rsidR="003912B3" w:rsidRPr="002D18D7" w:rsidRDefault="003912B3" w:rsidP="003912B3">
            <w:pPr>
              <w:suppressAutoHyphens/>
              <w:spacing w:after="0" w:line="360" w:lineRule="auto"/>
              <w:rPr>
                <w:rFonts w:ascii="Times New Roman" w:eastAsia="Times New Roman" w:hAnsi="Times New Roman"/>
                <w:sz w:val="24"/>
                <w:szCs w:val="24"/>
                <w:lang w:eastAsia="ar-SA"/>
              </w:rPr>
            </w:pPr>
            <w:r w:rsidRPr="002D18D7">
              <w:rPr>
                <w:rFonts w:ascii="Times New Roman" w:eastAsia="Times New Roman" w:hAnsi="Times New Roman"/>
                <w:sz w:val="24"/>
                <w:szCs w:val="24"/>
                <w:lang w:eastAsia="ar-SA"/>
              </w:rPr>
              <w:t>Arquitetura e Urbanismo</w:t>
            </w:r>
          </w:p>
        </w:tc>
      </w:tr>
      <w:tr w:rsidR="003912B3" w:rsidRPr="003912B3" w:rsidTr="00881787">
        <w:tc>
          <w:tcPr>
            <w:tcW w:w="2480" w:type="dxa"/>
          </w:tcPr>
          <w:p w:rsidR="003912B3" w:rsidRPr="002D18D7" w:rsidRDefault="003912B3" w:rsidP="003912B3">
            <w:pPr>
              <w:suppressAutoHyphens/>
              <w:spacing w:after="0" w:line="360" w:lineRule="auto"/>
              <w:rPr>
                <w:rFonts w:ascii="Times New Roman" w:eastAsia="Times New Roman" w:hAnsi="Times New Roman"/>
                <w:sz w:val="24"/>
                <w:szCs w:val="24"/>
                <w:lang w:eastAsia="ar-SA"/>
              </w:rPr>
            </w:pPr>
            <w:r w:rsidRPr="002D18D7">
              <w:rPr>
                <w:rFonts w:ascii="Times New Roman" w:eastAsia="Times New Roman" w:hAnsi="Times New Roman"/>
                <w:sz w:val="24"/>
                <w:szCs w:val="24"/>
                <w:lang w:eastAsia="ar-SA"/>
              </w:rPr>
              <w:t>CARGA HORÁRIA TOTAL</w:t>
            </w:r>
          </w:p>
        </w:tc>
        <w:tc>
          <w:tcPr>
            <w:tcW w:w="7066" w:type="dxa"/>
          </w:tcPr>
          <w:p w:rsidR="003912B3" w:rsidRPr="002D18D7" w:rsidRDefault="003912B3" w:rsidP="003912B3">
            <w:pPr>
              <w:suppressAutoHyphens/>
              <w:spacing w:after="0" w:line="360" w:lineRule="auto"/>
              <w:rPr>
                <w:rFonts w:ascii="Times New Roman" w:eastAsia="Times New Roman" w:hAnsi="Times New Roman"/>
                <w:sz w:val="24"/>
                <w:szCs w:val="24"/>
                <w:lang w:eastAsia="ar-SA"/>
              </w:rPr>
            </w:pPr>
            <w:r w:rsidRPr="002D18D7">
              <w:rPr>
                <w:rFonts w:ascii="Times New Roman" w:eastAsia="Times New Roman" w:hAnsi="Times New Roman"/>
                <w:sz w:val="24"/>
                <w:szCs w:val="24"/>
                <w:lang w:eastAsia="ar-SA"/>
              </w:rPr>
              <w:t>34 horas</w:t>
            </w:r>
          </w:p>
        </w:tc>
      </w:tr>
      <w:tr w:rsidR="003912B3" w:rsidRPr="003912B3" w:rsidTr="00881787">
        <w:tc>
          <w:tcPr>
            <w:tcW w:w="2480" w:type="dxa"/>
          </w:tcPr>
          <w:p w:rsidR="003912B3" w:rsidRPr="002D18D7" w:rsidRDefault="003912B3" w:rsidP="003912B3">
            <w:pPr>
              <w:suppressAutoHyphens/>
              <w:spacing w:after="0" w:line="360" w:lineRule="auto"/>
              <w:rPr>
                <w:rFonts w:ascii="Times New Roman" w:eastAsia="Times New Roman" w:hAnsi="Times New Roman"/>
                <w:sz w:val="24"/>
                <w:szCs w:val="24"/>
                <w:lang w:eastAsia="ar-SA"/>
              </w:rPr>
            </w:pPr>
            <w:r w:rsidRPr="002D18D7">
              <w:rPr>
                <w:rFonts w:ascii="Times New Roman" w:eastAsia="Times New Roman" w:hAnsi="Times New Roman"/>
                <w:sz w:val="24"/>
                <w:szCs w:val="24"/>
                <w:lang w:eastAsia="ar-SA"/>
              </w:rPr>
              <w:t>CRÉDITOS</w:t>
            </w:r>
          </w:p>
        </w:tc>
        <w:tc>
          <w:tcPr>
            <w:tcW w:w="7066" w:type="dxa"/>
          </w:tcPr>
          <w:p w:rsidR="003912B3" w:rsidRPr="002D18D7" w:rsidRDefault="00E40CB9" w:rsidP="00E40CB9">
            <w:pPr>
              <w:suppressAutoHyphens/>
              <w:spacing w:after="0" w:line="360" w:lineRule="auto"/>
              <w:rPr>
                <w:rFonts w:ascii="Times New Roman" w:eastAsia="Times New Roman" w:hAnsi="Times New Roman"/>
                <w:sz w:val="24"/>
                <w:szCs w:val="24"/>
                <w:lang w:eastAsia="ar-SA"/>
              </w:rPr>
            </w:pPr>
            <w:r w:rsidRPr="002D18D7">
              <w:rPr>
                <w:rFonts w:ascii="Times New Roman" w:eastAsia="Times New Roman" w:hAnsi="Times New Roman"/>
                <w:sz w:val="24"/>
                <w:szCs w:val="24"/>
                <w:lang w:eastAsia="ar-SA"/>
              </w:rPr>
              <w:t>0</w:t>
            </w:r>
            <w:r w:rsidR="003912B3" w:rsidRPr="002D18D7">
              <w:rPr>
                <w:rFonts w:ascii="Times New Roman" w:eastAsia="Times New Roman" w:hAnsi="Times New Roman"/>
                <w:sz w:val="24"/>
                <w:szCs w:val="24"/>
                <w:lang w:eastAsia="ar-SA"/>
              </w:rPr>
              <w:t xml:space="preserve">2 </w:t>
            </w:r>
          </w:p>
        </w:tc>
      </w:tr>
      <w:tr w:rsidR="003912B3" w:rsidRPr="003912B3" w:rsidTr="00881787">
        <w:tc>
          <w:tcPr>
            <w:tcW w:w="2480" w:type="dxa"/>
          </w:tcPr>
          <w:p w:rsidR="003912B3" w:rsidRPr="002D18D7" w:rsidRDefault="003912B3" w:rsidP="003912B3">
            <w:pPr>
              <w:suppressAutoHyphens/>
              <w:spacing w:after="0" w:line="360" w:lineRule="auto"/>
              <w:rPr>
                <w:rFonts w:ascii="Times New Roman" w:eastAsia="Times New Roman" w:hAnsi="Times New Roman"/>
                <w:sz w:val="24"/>
                <w:szCs w:val="24"/>
                <w:lang w:eastAsia="ar-SA"/>
              </w:rPr>
            </w:pPr>
            <w:r w:rsidRPr="002D18D7">
              <w:rPr>
                <w:rFonts w:ascii="Times New Roman" w:eastAsia="Times New Roman" w:hAnsi="Times New Roman"/>
                <w:sz w:val="24"/>
                <w:szCs w:val="24"/>
                <w:lang w:eastAsia="ar-SA"/>
              </w:rPr>
              <w:t>NATUREZA DA CARGA</w:t>
            </w:r>
          </w:p>
          <w:p w:rsidR="003912B3" w:rsidRPr="002D18D7" w:rsidRDefault="003912B3" w:rsidP="003912B3">
            <w:pPr>
              <w:suppressAutoHyphens/>
              <w:spacing w:after="0" w:line="360" w:lineRule="auto"/>
              <w:rPr>
                <w:rFonts w:ascii="Times New Roman" w:eastAsia="Times New Roman" w:hAnsi="Times New Roman"/>
                <w:sz w:val="24"/>
                <w:szCs w:val="24"/>
                <w:lang w:eastAsia="ar-SA"/>
              </w:rPr>
            </w:pPr>
            <w:r w:rsidRPr="002D18D7">
              <w:rPr>
                <w:rFonts w:ascii="Times New Roman" w:eastAsia="Times New Roman" w:hAnsi="Times New Roman"/>
                <w:sz w:val="24"/>
                <w:szCs w:val="24"/>
                <w:lang w:eastAsia="ar-SA"/>
              </w:rPr>
              <w:t>HORÁRIA</w:t>
            </w:r>
          </w:p>
          <w:p w:rsidR="003912B3" w:rsidRPr="002D18D7" w:rsidRDefault="003912B3" w:rsidP="003912B3">
            <w:pPr>
              <w:suppressAutoHyphens/>
              <w:spacing w:after="0" w:line="360" w:lineRule="auto"/>
              <w:rPr>
                <w:rFonts w:ascii="Times New Roman" w:eastAsia="Times New Roman" w:hAnsi="Times New Roman"/>
                <w:sz w:val="24"/>
                <w:szCs w:val="24"/>
                <w:lang w:eastAsia="ar-SA"/>
              </w:rPr>
            </w:pPr>
            <w:r w:rsidRPr="002D18D7">
              <w:rPr>
                <w:rFonts w:ascii="Times New Roman" w:eastAsia="Times New Roman" w:hAnsi="Times New Roman"/>
                <w:sz w:val="24"/>
                <w:szCs w:val="24"/>
                <w:lang w:eastAsia="ar-SA"/>
              </w:rPr>
              <w:t>ANO/SEMESTRE</w:t>
            </w:r>
          </w:p>
        </w:tc>
        <w:tc>
          <w:tcPr>
            <w:tcW w:w="7066" w:type="dxa"/>
          </w:tcPr>
          <w:p w:rsidR="003912B3" w:rsidRPr="002D18D7" w:rsidRDefault="003912B3" w:rsidP="003912B3">
            <w:pPr>
              <w:suppressAutoHyphens/>
              <w:spacing w:after="0" w:line="360" w:lineRule="auto"/>
              <w:rPr>
                <w:rFonts w:ascii="Times New Roman" w:eastAsia="Times New Roman" w:hAnsi="Times New Roman"/>
                <w:sz w:val="24"/>
                <w:szCs w:val="24"/>
                <w:lang w:eastAsia="ar-SA"/>
              </w:rPr>
            </w:pPr>
            <w:r w:rsidRPr="002D18D7">
              <w:rPr>
                <w:rFonts w:ascii="Times New Roman" w:eastAsia="Times New Roman" w:hAnsi="Times New Roman"/>
                <w:sz w:val="24"/>
                <w:szCs w:val="24"/>
                <w:lang w:eastAsia="ar-SA"/>
              </w:rPr>
              <w:t>2T</w:t>
            </w:r>
          </w:p>
        </w:tc>
      </w:tr>
      <w:tr w:rsidR="003912B3" w:rsidRPr="003912B3" w:rsidTr="00881787">
        <w:tc>
          <w:tcPr>
            <w:tcW w:w="2480"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PROFESSORES RESPONSÁVEIS</w:t>
            </w:r>
          </w:p>
        </w:tc>
        <w:tc>
          <w:tcPr>
            <w:tcW w:w="7066"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xml:space="preserve">Prof. Ricardo Sampaio Pintado </w:t>
            </w:r>
          </w:p>
        </w:tc>
      </w:tr>
      <w:tr w:rsidR="003912B3" w:rsidRPr="003912B3" w:rsidTr="00881787">
        <w:tc>
          <w:tcPr>
            <w:tcW w:w="2480"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OBJETIVOS</w:t>
            </w:r>
          </w:p>
        </w:tc>
        <w:tc>
          <w:tcPr>
            <w:tcW w:w="7066" w:type="dxa"/>
          </w:tcPr>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Ao final do curso o aluno deverá ser capaz de identificar as características da arquitetura do renascimento ao neoclassicismo; as principais características espaciais dos museus e de sua inserção na cidade contemporânea.</w:t>
            </w:r>
          </w:p>
        </w:tc>
      </w:tr>
      <w:tr w:rsidR="003912B3" w:rsidRPr="003912B3" w:rsidTr="00881787">
        <w:tc>
          <w:tcPr>
            <w:tcW w:w="2480"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EMENTA</w:t>
            </w:r>
          </w:p>
        </w:tc>
        <w:tc>
          <w:tcPr>
            <w:tcW w:w="7066" w:type="dxa"/>
          </w:tcPr>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Introdução à história da Arquitetura. O edifício museu e suas características físicas e espaciais. A inserção de equipamentos culturais no contexto urbano da cidade contemporânea.</w:t>
            </w:r>
          </w:p>
        </w:tc>
      </w:tr>
      <w:tr w:rsidR="003912B3" w:rsidRPr="003912B3" w:rsidTr="00881787">
        <w:tc>
          <w:tcPr>
            <w:tcW w:w="2480"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PROGRAMA</w:t>
            </w:r>
          </w:p>
        </w:tc>
        <w:tc>
          <w:tcPr>
            <w:tcW w:w="7066" w:type="dxa"/>
          </w:tcPr>
          <w:p w:rsidR="003912B3" w:rsidRPr="003912B3" w:rsidRDefault="003912B3" w:rsidP="003912B3">
            <w:pPr>
              <w:suppressAutoHyphens/>
              <w:spacing w:after="120" w:line="24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Unidade 1 – Introdução à história da Arquitetura.</w:t>
            </w:r>
          </w:p>
          <w:p w:rsidR="003912B3" w:rsidRPr="003912B3" w:rsidRDefault="003912B3" w:rsidP="003912B3">
            <w:pPr>
              <w:suppressAutoHyphens/>
              <w:spacing w:after="120" w:line="240" w:lineRule="auto"/>
              <w:ind w:left="284"/>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1.1 Do renascimento ao neoclassicismo.</w:t>
            </w:r>
          </w:p>
          <w:p w:rsidR="003912B3" w:rsidRPr="003912B3" w:rsidRDefault="003912B3" w:rsidP="003912B3">
            <w:pPr>
              <w:suppressAutoHyphens/>
              <w:spacing w:after="120" w:line="240" w:lineRule="auto"/>
              <w:ind w:left="284"/>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1.2 A arquitetura moderna: século XIX e XX.</w:t>
            </w:r>
          </w:p>
          <w:p w:rsidR="003912B3" w:rsidRPr="003912B3" w:rsidRDefault="003912B3" w:rsidP="003912B3">
            <w:pPr>
              <w:suppressAutoHyphens/>
              <w:spacing w:after="120" w:line="24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Unidade 2 – A arquitetura de museus.</w:t>
            </w:r>
          </w:p>
          <w:p w:rsidR="003912B3" w:rsidRPr="003912B3" w:rsidRDefault="003912B3" w:rsidP="003912B3">
            <w:pPr>
              <w:suppressAutoHyphens/>
              <w:spacing w:after="120" w:line="240" w:lineRule="auto"/>
              <w:ind w:left="284"/>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2.1 A definição de tipologia: Durand e Guadet e os tratados de arquitetura do século XIX.</w:t>
            </w:r>
          </w:p>
          <w:p w:rsidR="003912B3" w:rsidRPr="003912B3" w:rsidRDefault="003912B3" w:rsidP="003912B3">
            <w:pPr>
              <w:suppressAutoHyphens/>
              <w:spacing w:after="120" w:line="240" w:lineRule="auto"/>
              <w:ind w:left="284"/>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2.2 Características físicas e ambientais do edifício museu.</w:t>
            </w:r>
          </w:p>
          <w:p w:rsidR="003912B3" w:rsidRPr="003912B3" w:rsidRDefault="003912B3" w:rsidP="003912B3">
            <w:pPr>
              <w:suppressAutoHyphens/>
              <w:spacing w:after="120" w:line="24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Unidade 3 – O museu na cidade contemporânea.</w:t>
            </w:r>
          </w:p>
          <w:p w:rsidR="003912B3" w:rsidRPr="003912B3" w:rsidRDefault="003912B3" w:rsidP="003912B3">
            <w:pPr>
              <w:suppressAutoHyphens/>
              <w:spacing w:after="120" w:line="240" w:lineRule="auto"/>
              <w:ind w:left="284"/>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3.1 A reciclagem de edifícios e a renovação urbana.</w:t>
            </w:r>
          </w:p>
          <w:p w:rsidR="003912B3" w:rsidRPr="003912B3" w:rsidRDefault="003912B3" w:rsidP="003912B3">
            <w:pPr>
              <w:suppressAutoHyphens/>
              <w:spacing w:after="120" w:line="240" w:lineRule="auto"/>
              <w:ind w:left="284"/>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3.2 Museus do Brasil.</w:t>
            </w:r>
          </w:p>
          <w:p w:rsidR="003912B3" w:rsidRPr="003912B3" w:rsidRDefault="003912B3" w:rsidP="003912B3">
            <w:pPr>
              <w:suppressAutoHyphens/>
              <w:spacing w:after="120" w:line="240" w:lineRule="auto"/>
              <w:ind w:left="284"/>
              <w:rPr>
                <w:rFonts w:ascii="Times New Roman" w:eastAsia="Times New Roman" w:hAnsi="Times New Roman"/>
                <w:sz w:val="24"/>
                <w:szCs w:val="24"/>
                <w:lang w:eastAsia="ar-SA"/>
              </w:rPr>
            </w:pPr>
          </w:p>
        </w:tc>
      </w:tr>
      <w:tr w:rsidR="003912B3" w:rsidRPr="003912B3" w:rsidTr="00881787">
        <w:tc>
          <w:tcPr>
            <w:tcW w:w="2480"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BIBLIOGRAFIA</w:t>
            </w:r>
          </w:p>
        </w:tc>
        <w:tc>
          <w:tcPr>
            <w:tcW w:w="7066" w:type="dxa"/>
          </w:tcPr>
          <w:p w:rsidR="003912B3" w:rsidRPr="003912B3" w:rsidRDefault="003912B3" w:rsidP="003912B3">
            <w:pPr>
              <w:suppressAutoHyphens/>
              <w:spacing w:before="240" w:after="120" w:line="240" w:lineRule="auto"/>
              <w:jc w:val="both"/>
              <w:rPr>
                <w:rFonts w:ascii="Times New Roman" w:eastAsia="Times New Roman" w:hAnsi="Times New Roman"/>
                <w:sz w:val="24"/>
                <w:szCs w:val="24"/>
                <w:lang w:eastAsia="ar-SA"/>
              </w:rPr>
            </w:pPr>
            <w:r w:rsidRPr="003912B3">
              <w:rPr>
                <w:rFonts w:ascii="Times New Roman" w:eastAsia="Times New Roman" w:hAnsi="Times New Roman"/>
                <w:b/>
                <w:bCs/>
                <w:sz w:val="24"/>
                <w:szCs w:val="24"/>
                <w:lang w:eastAsia="ar-SA"/>
              </w:rPr>
              <w:t>BÁSICA</w:t>
            </w:r>
            <w:r w:rsidRPr="003912B3">
              <w:rPr>
                <w:rFonts w:ascii="Times New Roman" w:eastAsia="Times New Roman" w:hAnsi="Times New Roman"/>
                <w:sz w:val="24"/>
                <w:szCs w:val="24"/>
                <w:lang w:eastAsia="ar-SA"/>
              </w:rPr>
              <w:t>:</w:t>
            </w:r>
          </w:p>
          <w:p w:rsidR="003912B3" w:rsidRPr="003912B3" w:rsidRDefault="003912B3" w:rsidP="003912B3">
            <w:pPr>
              <w:suppressAutoHyphens/>
              <w:spacing w:after="12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xml:space="preserve">ALBERNAZ, Maria Paula; LIMA, Cecília Modesto. </w:t>
            </w:r>
            <w:r w:rsidRPr="003912B3">
              <w:rPr>
                <w:rFonts w:ascii="Times New Roman" w:eastAsia="Times New Roman" w:hAnsi="Times New Roman"/>
                <w:b/>
                <w:sz w:val="24"/>
                <w:szCs w:val="24"/>
                <w:lang w:eastAsia="ar-SA"/>
              </w:rPr>
              <w:t>Dicionário Ilustrado de Arquitetura – v. I, II</w:t>
            </w:r>
            <w:r w:rsidRPr="003912B3">
              <w:rPr>
                <w:rFonts w:ascii="Times New Roman" w:eastAsia="Times New Roman" w:hAnsi="Times New Roman"/>
                <w:sz w:val="24"/>
                <w:szCs w:val="24"/>
                <w:lang w:eastAsia="ar-SA"/>
              </w:rPr>
              <w:t>. São Paulo: ProEditores, 1997.</w:t>
            </w:r>
          </w:p>
          <w:p w:rsidR="003912B3" w:rsidRPr="003912B3" w:rsidRDefault="003912B3" w:rsidP="003912B3">
            <w:pPr>
              <w:suppressAutoHyphens/>
              <w:spacing w:after="12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12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xml:space="preserve">BICCA, Briane Elisabeth Panitz; BICCA, Paulo Renato Silveira (orgs.). </w:t>
            </w:r>
            <w:r w:rsidRPr="003912B3">
              <w:rPr>
                <w:rFonts w:ascii="Times New Roman" w:eastAsia="Times New Roman" w:hAnsi="Times New Roman"/>
                <w:b/>
                <w:sz w:val="24"/>
                <w:szCs w:val="24"/>
                <w:lang w:eastAsia="ar-SA"/>
              </w:rPr>
              <w:t>Arquitetura na formação do Brasil</w:t>
            </w:r>
            <w:r w:rsidRPr="003912B3">
              <w:rPr>
                <w:rFonts w:ascii="Times New Roman" w:eastAsia="Times New Roman" w:hAnsi="Times New Roman"/>
                <w:sz w:val="24"/>
                <w:szCs w:val="24"/>
                <w:lang w:eastAsia="ar-SA"/>
              </w:rPr>
              <w:t>. 2 ed. Brasília: UNESCO, IPHAN, 2008.</w:t>
            </w:r>
          </w:p>
          <w:p w:rsidR="003912B3" w:rsidRPr="003912B3" w:rsidRDefault="003912B3" w:rsidP="003912B3">
            <w:pPr>
              <w:suppressAutoHyphens/>
              <w:spacing w:after="12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12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xml:space="preserve">BRUAND, Yves. </w:t>
            </w:r>
            <w:r w:rsidRPr="003912B3">
              <w:rPr>
                <w:rFonts w:ascii="Times New Roman" w:eastAsia="Times New Roman" w:hAnsi="Times New Roman"/>
                <w:b/>
                <w:sz w:val="24"/>
                <w:szCs w:val="24"/>
                <w:lang w:eastAsia="ar-SA"/>
              </w:rPr>
              <w:t>Arquitetura contemporânea no Brasil</w:t>
            </w:r>
            <w:r w:rsidRPr="003912B3">
              <w:rPr>
                <w:rFonts w:ascii="Times New Roman" w:eastAsia="Times New Roman" w:hAnsi="Times New Roman"/>
                <w:sz w:val="24"/>
                <w:szCs w:val="24"/>
                <w:lang w:eastAsia="ar-SA"/>
              </w:rPr>
              <w:t>. São Paulo: Perspectiva, 1981.</w:t>
            </w:r>
          </w:p>
          <w:p w:rsidR="003912B3" w:rsidRPr="003912B3" w:rsidRDefault="003912B3" w:rsidP="003912B3">
            <w:pPr>
              <w:suppressAutoHyphens/>
              <w:spacing w:after="12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12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xml:space="preserve">FERRAZ, João Grinspum (coord.). </w:t>
            </w:r>
            <w:r w:rsidRPr="003912B3">
              <w:rPr>
                <w:rFonts w:ascii="Times New Roman" w:eastAsia="Times New Roman" w:hAnsi="Times New Roman"/>
                <w:b/>
                <w:sz w:val="24"/>
                <w:szCs w:val="24"/>
                <w:lang w:eastAsia="ar-SA"/>
              </w:rPr>
              <w:t>Museu do Pão: caminho dos moinhos</w:t>
            </w:r>
            <w:r w:rsidRPr="003912B3">
              <w:rPr>
                <w:rFonts w:ascii="Times New Roman" w:eastAsia="Times New Roman" w:hAnsi="Times New Roman"/>
                <w:sz w:val="24"/>
                <w:szCs w:val="24"/>
                <w:lang w:eastAsia="ar-SA"/>
              </w:rPr>
              <w:t>. Ilópolis: Associação dos Amigos dos Moinhos do Vale do Taquari, 2008.</w:t>
            </w:r>
          </w:p>
          <w:p w:rsidR="003912B3" w:rsidRPr="003912B3" w:rsidRDefault="003912B3" w:rsidP="003912B3">
            <w:pPr>
              <w:suppressAutoHyphens/>
              <w:spacing w:after="12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12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xml:space="preserve">HUGHES, Philip. </w:t>
            </w:r>
            <w:r w:rsidRPr="003912B3">
              <w:rPr>
                <w:rFonts w:ascii="Times New Roman" w:eastAsia="Times New Roman" w:hAnsi="Times New Roman"/>
                <w:b/>
                <w:sz w:val="24"/>
                <w:szCs w:val="24"/>
                <w:lang w:eastAsia="ar-SA"/>
              </w:rPr>
              <w:t>Diseño de exposiciones</w:t>
            </w:r>
            <w:r w:rsidRPr="003912B3">
              <w:rPr>
                <w:rFonts w:ascii="Times New Roman" w:eastAsia="Times New Roman" w:hAnsi="Times New Roman"/>
                <w:sz w:val="24"/>
                <w:szCs w:val="24"/>
                <w:lang w:eastAsia="ar-SA"/>
              </w:rPr>
              <w:t>. Barcelona: Promopress, 2010.</w:t>
            </w:r>
          </w:p>
          <w:p w:rsidR="003912B3" w:rsidRPr="003912B3" w:rsidRDefault="003912B3" w:rsidP="003912B3">
            <w:pPr>
              <w:suppressAutoHyphens/>
              <w:spacing w:after="120" w:line="240" w:lineRule="auto"/>
              <w:ind w:left="284"/>
              <w:jc w:val="both"/>
              <w:rPr>
                <w:rFonts w:ascii="Times New Roman" w:eastAsia="Times New Roman" w:hAnsi="Times New Roman"/>
                <w:sz w:val="24"/>
                <w:szCs w:val="24"/>
                <w:lang w:eastAsia="ar-SA"/>
              </w:rPr>
            </w:pPr>
          </w:p>
          <w:p w:rsidR="003912B3" w:rsidRPr="003912B3" w:rsidRDefault="003912B3" w:rsidP="003912B3">
            <w:pPr>
              <w:suppressAutoHyphens/>
              <w:spacing w:after="12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xml:space="preserve">KOCH, Wilfried. </w:t>
            </w:r>
            <w:r w:rsidRPr="003912B3">
              <w:rPr>
                <w:rFonts w:ascii="Times New Roman" w:eastAsia="Times New Roman" w:hAnsi="Times New Roman"/>
                <w:b/>
                <w:sz w:val="24"/>
                <w:szCs w:val="24"/>
                <w:lang w:eastAsia="ar-SA"/>
              </w:rPr>
              <w:t>Estilos de Arquitetura I, II</w:t>
            </w:r>
            <w:r w:rsidRPr="003912B3">
              <w:rPr>
                <w:rFonts w:ascii="Times New Roman" w:eastAsia="Times New Roman" w:hAnsi="Times New Roman"/>
                <w:sz w:val="24"/>
                <w:szCs w:val="24"/>
                <w:lang w:eastAsia="ar-SA"/>
              </w:rPr>
              <w:t>. Lisboa: Editorial Presença; São Paulo: Martins Fontes, 1985.</w:t>
            </w:r>
          </w:p>
          <w:p w:rsidR="003912B3" w:rsidRPr="003912B3" w:rsidRDefault="003912B3" w:rsidP="003912B3">
            <w:pPr>
              <w:suppressAutoHyphens/>
              <w:spacing w:after="12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12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xml:space="preserve">LEMOS, Carlos A. </w:t>
            </w:r>
            <w:r w:rsidRPr="003912B3">
              <w:rPr>
                <w:rFonts w:ascii="Times New Roman" w:eastAsia="Times New Roman" w:hAnsi="Times New Roman"/>
                <w:b/>
                <w:sz w:val="24"/>
                <w:szCs w:val="24"/>
                <w:lang w:eastAsia="ar-SA"/>
              </w:rPr>
              <w:t>Arquitetura brasileira</w:t>
            </w:r>
            <w:r w:rsidRPr="003912B3">
              <w:rPr>
                <w:rFonts w:ascii="Times New Roman" w:eastAsia="Times New Roman" w:hAnsi="Times New Roman"/>
                <w:sz w:val="24"/>
                <w:szCs w:val="24"/>
                <w:lang w:eastAsia="ar-SA"/>
              </w:rPr>
              <w:t>. São Paulo: Editora da USP / Melhoramentos, 1979.</w:t>
            </w:r>
          </w:p>
          <w:p w:rsidR="003912B3" w:rsidRPr="003912B3" w:rsidRDefault="003912B3" w:rsidP="003912B3">
            <w:pPr>
              <w:suppressAutoHyphens/>
              <w:spacing w:after="12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12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xml:space="preserve">LITTLEFIELD, David. </w:t>
            </w:r>
            <w:r w:rsidRPr="003912B3">
              <w:rPr>
                <w:rFonts w:ascii="Times New Roman" w:eastAsia="Times New Roman" w:hAnsi="Times New Roman"/>
                <w:b/>
                <w:sz w:val="24"/>
                <w:szCs w:val="24"/>
                <w:lang w:eastAsia="ar-SA"/>
              </w:rPr>
              <w:t>Manual do Arquiteto: planejamento, dimensionamento e projeto</w:t>
            </w:r>
            <w:r w:rsidRPr="003912B3">
              <w:rPr>
                <w:rFonts w:ascii="Times New Roman" w:eastAsia="Times New Roman" w:hAnsi="Times New Roman"/>
                <w:sz w:val="24"/>
                <w:szCs w:val="24"/>
                <w:lang w:eastAsia="ar-SA"/>
              </w:rPr>
              <w:t>. 3 ed. Porto Alegre: Bookman, 2011.</w:t>
            </w:r>
          </w:p>
          <w:p w:rsidR="003912B3" w:rsidRPr="003912B3" w:rsidRDefault="003912B3" w:rsidP="003912B3">
            <w:pPr>
              <w:suppressAutoHyphens/>
              <w:spacing w:after="12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12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xml:space="preserve">MATTHEWS, Geoffrey. </w:t>
            </w:r>
            <w:r w:rsidRPr="003912B3">
              <w:rPr>
                <w:rFonts w:ascii="Times New Roman" w:eastAsia="Times New Roman" w:hAnsi="Times New Roman"/>
                <w:b/>
                <w:sz w:val="24"/>
                <w:szCs w:val="24"/>
                <w:lang w:eastAsia="ar-SA"/>
              </w:rPr>
              <w:t>Museus, galerias de arte e espaços para exposições temporárias</w:t>
            </w:r>
            <w:r w:rsidRPr="003912B3">
              <w:rPr>
                <w:rFonts w:ascii="Times New Roman" w:eastAsia="Times New Roman" w:hAnsi="Times New Roman"/>
                <w:sz w:val="24"/>
                <w:szCs w:val="24"/>
                <w:lang w:eastAsia="ar-SA"/>
              </w:rPr>
              <w:t>. In: LITTLEFIELD; 2011 (p. 399-404).</w:t>
            </w:r>
          </w:p>
          <w:p w:rsidR="003912B3" w:rsidRPr="003912B3" w:rsidRDefault="003912B3" w:rsidP="003912B3">
            <w:pPr>
              <w:suppressAutoHyphens/>
              <w:spacing w:after="12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12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xml:space="preserve">PEVSNER, Nikolaus. </w:t>
            </w:r>
            <w:r w:rsidRPr="003912B3">
              <w:rPr>
                <w:rFonts w:ascii="Times New Roman" w:eastAsia="Times New Roman" w:hAnsi="Times New Roman"/>
                <w:b/>
                <w:sz w:val="24"/>
                <w:szCs w:val="24"/>
                <w:lang w:eastAsia="ar-SA"/>
              </w:rPr>
              <w:t>Historia de las tipologias arquitectonicas</w:t>
            </w:r>
            <w:r w:rsidRPr="003912B3">
              <w:rPr>
                <w:rFonts w:ascii="Times New Roman" w:eastAsia="Times New Roman" w:hAnsi="Times New Roman"/>
                <w:sz w:val="24"/>
                <w:szCs w:val="24"/>
                <w:lang w:eastAsia="ar-SA"/>
              </w:rPr>
              <w:t>. 2 ed. Barcelona: Gustavo Gili, 1979.</w:t>
            </w:r>
          </w:p>
          <w:p w:rsidR="003912B3" w:rsidRPr="003912B3" w:rsidRDefault="003912B3" w:rsidP="003912B3">
            <w:pPr>
              <w:suppressAutoHyphens/>
              <w:spacing w:after="12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12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xml:space="preserve">SEGRE, Roberto. </w:t>
            </w:r>
            <w:r w:rsidRPr="003912B3">
              <w:rPr>
                <w:rFonts w:ascii="Times New Roman" w:eastAsia="Times New Roman" w:hAnsi="Times New Roman"/>
                <w:b/>
                <w:sz w:val="24"/>
                <w:szCs w:val="24"/>
                <w:lang w:eastAsia="ar-SA"/>
              </w:rPr>
              <w:t>Museus brasileiros</w:t>
            </w:r>
            <w:r w:rsidRPr="003912B3">
              <w:rPr>
                <w:rFonts w:ascii="Times New Roman" w:eastAsia="Times New Roman" w:hAnsi="Times New Roman"/>
                <w:sz w:val="24"/>
                <w:szCs w:val="24"/>
                <w:lang w:eastAsia="ar-SA"/>
              </w:rPr>
              <w:t>. Rio de Janeiro: Viana &amp; Mosley, 2010.</w:t>
            </w:r>
          </w:p>
          <w:p w:rsidR="003912B3" w:rsidRPr="003912B3" w:rsidRDefault="003912B3" w:rsidP="003912B3">
            <w:pPr>
              <w:suppressAutoHyphens/>
              <w:spacing w:after="12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12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xml:space="preserve">SUMMERSON, John. </w:t>
            </w:r>
            <w:r w:rsidRPr="003912B3">
              <w:rPr>
                <w:rFonts w:ascii="Times New Roman" w:eastAsia="Times New Roman" w:hAnsi="Times New Roman"/>
                <w:b/>
                <w:sz w:val="24"/>
                <w:szCs w:val="24"/>
                <w:lang w:eastAsia="ar-SA"/>
              </w:rPr>
              <w:t>A linguagem clássica da arquitetura</w:t>
            </w:r>
            <w:r w:rsidRPr="003912B3">
              <w:rPr>
                <w:rFonts w:ascii="Times New Roman" w:eastAsia="Times New Roman" w:hAnsi="Times New Roman"/>
                <w:sz w:val="24"/>
                <w:szCs w:val="24"/>
                <w:lang w:eastAsia="ar-SA"/>
              </w:rPr>
              <w:t>. 3 ed. São Paulo: Martins Fontes, 1997.</w:t>
            </w:r>
          </w:p>
          <w:p w:rsidR="003912B3" w:rsidRPr="003912B3" w:rsidRDefault="003912B3" w:rsidP="003912B3">
            <w:pPr>
              <w:suppressAutoHyphens/>
              <w:spacing w:after="12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12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xml:space="preserve">TELLES, Augusto Carlos da Silva. </w:t>
            </w:r>
            <w:r w:rsidRPr="003912B3">
              <w:rPr>
                <w:rFonts w:ascii="Times New Roman" w:eastAsia="Times New Roman" w:hAnsi="Times New Roman"/>
                <w:b/>
                <w:sz w:val="24"/>
                <w:szCs w:val="24"/>
                <w:lang w:eastAsia="ar-SA"/>
              </w:rPr>
              <w:t>Atlas dos monumentos históricos e artísticos do Brasil</w:t>
            </w:r>
            <w:r w:rsidRPr="003912B3">
              <w:rPr>
                <w:rFonts w:ascii="Times New Roman" w:eastAsia="Times New Roman" w:hAnsi="Times New Roman"/>
                <w:sz w:val="24"/>
                <w:szCs w:val="24"/>
                <w:lang w:eastAsia="ar-SA"/>
              </w:rPr>
              <w:t>. 3 ed. Brasília, DF: IPHAN / Programa Monumenta, 2008.</w:t>
            </w:r>
          </w:p>
          <w:p w:rsidR="003912B3" w:rsidRPr="003912B3" w:rsidRDefault="003912B3" w:rsidP="003912B3">
            <w:pPr>
              <w:suppressAutoHyphens/>
              <w:spacing w:after="12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12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xml:space="preserve">VAINER, André; FERRAZ, Marcelo. </w:t>
            </w:r>
            <w:r w:rsidRPr="003912B3">
              <w:rPr>
                <w:rFonts w:ascii="Times New Roman" w:eastAsia="Times New Roman" w:hAnsi="Times New Roman"/>
                <w:b/>
                <w:sz w:val="24"/>
                <w:szCs w:val="24"/>
                <w:lang w:eastAsia="ar-SA"/>
              </w:rPr>
              <w:t>Cidadela da liberdade: Lina Bo Bardi e o Sesc Pompéia</w:t>
            </w:r>
            <w:r w:rsidRPr="003912B3">
              <w:rPr>
                <w:rFonts w:ascii="Times New Roman" w:eastAsia="Times New Roman" w:hAnsi="Times New Roman"/>
                <w:sz w:val="24"/>
                <w:szCs w:val="24"/>
                <w:lang w:eastAsia="ar-SA"/>
              </w:rPr>
              <w:t>. São Paulo: Edições Sesc SP, 2013.</w:t>
            </w:r>
          </w:p>
          <w:p w:rsidR="003912B3" w:rsidRPr="003912B3" w:rsidRDefault="003912B3" w:rsidP="003912B3">
            <w:pPr>
              <w:suppressAutoHyphens/>
              <w:spacing w:after="120" w:line="240" w:lineRule="auto"/>
              <w:ind w:left="284"/>
              <w:jc w:val="both"/>
              <w:rPr>
                <w:rFonts w:ascii="Times New Roman" w:eastAsia="Times New Roman" w:hAnsi="Times New Roman"/>
                <w:sz w:val="24"/>
                <w:szCs w:val="24"/>
                <w:lang w:eastAsia="ar-SA"/>
              </w:rPr>
            </w:pPr>
          </w:p>
          <w:p w:rsidR="003912B3" w:rsidRPr="003912B3" w:rsidRDefault="003912B3" w:rsidP="003912B3">
            <w:pPr>
              <w:suppressAutoHyphens/>
              <w:spacing w:after="120" w:line="240" w:lineRule="auto"/>
              <w:jc w:val="both"/>
              <w:rPr>
                <w:rFonts w:ascii="Times New Roman" w:eastAsia="Times New Roman" w:hAnsi="Times New Roman"/>
                <w:sz w:val="24"/>
                <w:szCs w:val="24"/>
                <w:lang w:eastAsia="ar-SA"/>
              </w:rPr>
            </w:pPr>
            <w:r w:rsidRPr="003912B3">
              <w:rPr>
                <w:rFonts w:ascii="Times New Roman" w:eastAsia="Times New Roman" w:hAnsi="Times New Roman"/>
                <w:b/>
                <w:bCs/>
                <w:sz w:val="24"/>
                <w:szCs w:val="24"/>
                <w:lang w:eastAsia="ar-SA"/>
              </w:rPr>
              <w:t>COMPLEMENTAR</w:t>
            </w:r>
            <w:r w:rsidRPr="003912B3">
              <w:rPr>
                <w:rFonts w:ascii="Times New Roman" w:eastAsia="Times New Roman" w:hAnsi="Times New Roman"/>
                <w:sz w:val="24"/>
                <w:szCs w:val="24"/>
                <w:lang w:eastAsia="ar-SA"/>
              </w:rPr>
              <w:t>:</w:t>
            </w:r>
          </w:p>
          <w:p w:rsidR="003912B3" w:rsidRPr="003912B3" w:rsidRDefault="003912B3" w:rsidP="003912B3">
            <w:pPr>
              <w:suppressAutoHyphens/>
              <w:spacing w:after="12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12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xml:space="preserve">BOYLAN, Patrick J. (coord.). </w:t>
            </w:r>
            <w:r w:rsidRPr="003912B3">
              <w:rPr>
                <w:rFonts w:ascii="Times New Roman" w:eastAsia="Times New Roman" w:hAnsi="Times New Roman"/>
                <w:b/>
                <w:sz w:val="24"/>
                <w:szCs w:val="24"/>
                <w:lang w:eastAsia="ar-SA"/>
              </w:rPr>
              <w:t>Como gerir um museu: manual prático</w:t>
            </w:r>
            <w:r w:rsidRPr="003912B3">
              <w:rPr>
                <w:rFonts w:ascii="Times New Roman" w:eastAsia="Times New Roman" w:hAnsi="Times New Roman"/>
                <w:sz w:val="24"/>
                <w:szCs w:val="24"/>
                <w:lang w:eastAsia="ar-SA"/>
              </w:rPr>
              <w:t>. Paris: ICOM/UNESCO, 2004.</w:t>
            </w:r>
          </w:p>
          <w:p w:rsidR="003912B3" w:rsidRPr="003912B3" w:rsidRDefault="003912B3" w:rsidP="003912B3">
            <w:pPr>
              <w:suppressAutoHyphens/>
              <w:spacing w:after="12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12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xml:space="preserve">BRASIL – Lei nº 7.287, de 18 de dezembro de 1984. </w:t>
            </w:r>
            <w:r w:rsidRPr="003912B3">
              <w:rPr>
                <w:rFonts w:ascii="Times New Roman" w:eastAsia="Times New Roman" w:hAnsi="Times New Roman"/>
                <w:b/>
                <w:sz w:val="24"/>
                <w:szCs w:val="24"/>
                <w:lang w:eastAsia="ar-SA"/>
              </w:rPr>
              <w:t>Dispõe sobre a regulamentação da profissão de Museólogo</w:t>
            </w:r>
            <w:r w:rsidRPr="003912B3">
              <w:rPr>
                <w:rFonts w:ascii="Times New Roman" w:eastAsia="Times New Roman" w:hAnsi="Times New Roman"/>
                <w:sz w:val="24"/>
                <w:szCs w:val="24"/>
                <w:lang w:eastAsia="ar-SA"/>
              </w:rPr>
              <w:t>.</w:t>
            </w:r>
          </w:p>
          <w:p w:rsidR="003912B3" w:rsidRPr="003912B3" w:rsidRDefault="003912B3" w:rsidP="003912B3">
            <w:pPr>
              <w:suppressAutoHyphens/>
              <w:spacing w:after="12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12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xml:space="preserve">BRASIL – Lei nº 11.904, de 14 de janeiro de 2009. </w:t>
            </w:r>
            <w:r w:rsidRPr="003912B3">
              <w:rPr>
                <w:rFonts w:ascii="Times New Roman" w:eastAsia="Times New Roman" w:hAnsi="Times New Roman"/>
                <w:b/>
                <w:sz w:val="24"/>
                <w:szCs w:val="24"/>
                <w:lang w:eastAsia="ar-SA"/>
              </w:rPr>
              <w:t>Institui o Estatuto de Museus e dá outras providências</w:t>
            </w:r>
            <w:r w:rsidRPr="003912B3">
              <w:rPr>
                <w:rFonts w:ascii="Times New Roman" w:eastAsia="Times New Roman" w:hAnsi="Times New Roman"/>
                <w:sz w:val="24"/>
                <w:szCs w:val="24"/>
                <w:lang w:eastAsia="ar-SA"/>
              </w:rPr>
              <w:t>.</w:t>
            </w:r>
          </w:p>
          <w:p w:rsidR="003912B3" w:rsidRPr="003912B3" w:rsidRDefault="003912B3" w:rsidP="003912B3">
            <w:pPr>
              <w:suppressAutoHyphens/>
              <w:spacing w:after="12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12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xml:space="preserve">CHAGAS, Mário de Souza; NASCIMENTO JUNIOR, José do (orgs.). </w:t>
            </w:r>
            <w:r w:rsidRPr="003912B3">
              <w:rPr>
                <w:rFonts w:ascii="Times New Roman" w:eastAsia="Times New Roman" w:hAnsi="Times New Roman"/>
                <w:b/>
                <w:sz w:val="24"/>
                <w:szCs w:val="24"/>
                <w:lang w:eastAsia="ar-SA"/>
              </w:rPr>
              <w:t>Subsídios para a criação de museus municipais</w:t>
            </w:r>
            <w:r w:rsidRPr="003912B3">
              <w:rPr>
                <w:rFonts w:ascii="Times New Roman" w:eastAsia="Times New Roman" w:hAnsi="Times New Roman"/>
                <w:sz w:val="24"/>
                <w:szCs w:val="24"/>
                <w:lang w:eastAsia="ar-SA"/>
              </w:rPr>
              <w:t>. Rio de Janeiro: Ministério da Cultura / Instituto Brasileiro de Museus e Centros Culturais / Departamento de Processos Museais, 2009.</w:t>
            </w:r>
          </w:p>
          <w:p w:rsidR="003912B3" w:rsidRPr="003912B3" w:rsidRDefault="003912B3" w:rsidP="003912B3">
            <w:pPr>
              <w:suppressAutoHyphens/>
              <w:spacing w:after="12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12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xml:space="preserve">FIGUEROLA, Valentina. Herança restaurada: respeito pela arquitetura original e implantação de nova infra-estrutura norteia a conversão do Pavilhão Padre Manoel da Nóbrega no Museu Afro Brasil. In: </w:t>
            </w:r>
            <w:r w:rsidRPr="003912B3">
              <w:rPr>
                <w:rFonts w:ascii="Times New Roman" w:eastAsia="Times New Roman" w:hAnsi="Times New Roman"/>
                <w:b/>
                <w:sz w:val="24"/>
                <w:szCs w:val="24"/>
                <w:lang w:eastAsia="ar-SA"/>
              </w:rPr>
              <w:t>Revista AU Arquitetura e Urbanismo</w:t>
            </w:r>
            <w:r w:rsidRPr="003912B3">
              <w:rPr>
                <w:rFonts w:ascii="Times New Roman" w:eastAsia="Times New Roman" w:hAnsi="Times New Roman"/>
                <w:sz w:val="24"/>
                <w:szCs w:val="24"/>
                <w:lang w:eastAsia="ar-SA"/>
              </w:rPr>
              <w:t>, São Paulo, n. 136, p. 42-49, jul. 2005.</w:t>
            </w:r>
          </w:p>
          <w:p w:rsidR="006C7ED8" w:rsidRDefault="006C7ED8" w:rsidP="003912B3">
            <w:pPr>
              <w:suppressAutoHyphens/>
              <w:spacing w:after="12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12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xml:space="preserve">FISCHMANN, Daniel Pitta. </w:t>
            </w:r>
            <w:r w:rsidRPr="003912B3">
              <w:rPr>
                <w:rFonts w:ascii="Times New Roman" w:eastAsia="Times New Roman" w:hAnsi="Times New Roman"/>
                <w:b/>
                <w:sz w:val="24"/>
                <w:szCs w:val="24"/>
                <w:lang w:eastAsia="ar-SA"/>
              </w:rPr>
              <w:t>O projeto de museus no movimento moderno: principais estratégias nas décadas 1930-60</w:t>
            </w:r>
            <w:r w:rsidRPr="003912B3">
              <w:rPr>
                <w:rFonts w:ascii="Times New Roman" w:eastAsia="Times New Roman" w:hAnsi="Times New Roman"/>
                <w:sz w:val="24"/>
                <w:szCs w:val="24"/>
                <w:lang w:eastAsia="ar-SA"/>
              </w:rPr>
              <w:t>. 2003. Dissertação (Mestrado em Arquitetura) – Programa de Pós-Graduação em Arquitetura / PROPAR. Faculdade de Arquitetura. Universidade Federal do Rio Grande do Sul, Porto Alegre, 2003.</w:t>
            </w:r>
          </w:p>
          <w:p w:rsidR="003912B3" w:rsidRPr="003912B3" w:rsidRDefault="003912B3" w:rsidP="003912B3">
            <w:pPr>
              <w:suppressAutoHyphens/>
              <w:spacing w:after="12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12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xml:space="preserve">FRAGA, Carlos André Soares. </w:t>
            </w:r>
            <w:r w:rsidRPr="003912B3">
              <w:rPr>
                <w:rFonts w:ascii="Times New Roman" w:eastAsia="Times New Roman" w:hAnsi="Times New Roman"/>
                <w:b/>
                <w:sz w:val="24"/>
                <w:szCs w:val="24"/>
                <w:lang w:eastAsia="ar-SA"/>
              </w:rPr>
              <w:t>Museus, pavilhões e memoriais: a arquitetura de Oscar Niemeyer para exposições</w:t>
            </w:r>
            <w:r w:rsidRPr="003912B3">
              <w:rPr>
                <w:rFonts w:ascii="Times New Roman" w:eastAsia="Times New Roman" w:hAnsi="Times New Roman"/>
                <w:sz w:val="24"/>
                <w:szCs w:val="24"/>
                <w:lang w:eastAsia="ar-SA"/>
              </w:rPr>
              <w:t>. 2006. Dissertação (Mestrado em Arquitetura) – Programa de Pós-Graduação em Arquitetura / PROPAR. Faculdade de Arquitetura. Universidade Federal do Rio Grande do Sul, Porto Alegre, 2006.</w:t>
            </w:r>
          </w:p>
          <w:p w:rsidR="003912B3" w:rsidRPr="003912B3" w:rsidRDefault="003912B3" w:rsidP="003912B3">
            <w:pPr>
              <w:suppressAutoHyphens/>
              <w:spacing w:after="12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12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xml:space="preserve">JODIDIO, Philip. </w:t>
            </w:r>
            <w:r w:rsidRPr="003912B3">
              <w:rPr>
                <w:rFonts w:ascii="Times New Roman" w:eastAsia="Times New Roman" w:hAnsi="Times New Roman"/>
                <w:b/>
                <w:sz w:val="24"/>
                <w:szCs w:val="24"/>
                <w:lang w:eastAsia="ar-SA"/>
              </w:rPr>
              <w:t>Museums</w:t>
            </w:r>
            <w:r w:rsidRPr="003912B3">
              <w:rPr>
                <w:rFonts w:ascii="Times New Roman" w:eastAsia="Times New Roman" w:hAnsi="Times New Roman"/>
                <w:sz w:val="24"/>
                <w:szCs w:val="24"/>
                <w:lang w:eastAsia="ar-SA"/>
              </w:rPr>
              <w:t>. Colônia (República da Alemanha): Taschen, 2011. (Série ArchitectureNow!).</w:t>
            </w:r>
          </w:p>
          <w:p w:rsidR="003912B3" w:rsidRPr="003912B3" w:rsidRDefault="003912B3" w:rsidP="003912B3">
            <w:pPr>
              <w:suppressAutoHyphens/>
              <w:spacing w:after="12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12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xml:space="preserve">KIEFER, Flávio. </w:t>
            </w:r>
            <w:r w:rsidRPr="003912B3">
              <w:rPr>
                <w:rFonts w:ascii="Times New Roman" w:eastAsia="Times New Roman" w:hAnsi="Times New Roman"/>
                <w:b/>
                <w:sz w:val="24"/>
                <w:szCs w:val="24"/>
                <w:lang w:eastAsia="ar-SA"/>
              </w:rPr>
              <w:t>MAM Museu de Arte Moderna do Rio de Janeiro MASP Museu de Arte de São Paulo: paradigmas brasileiros na arquitetura de museus</w:t>
            </w:r>
            <w:r w:rsidRPr="003912B3">
              <w:rPr>
                <w:rFonts w:ascii="Times New Roman" w:eastAsia="Times New Roman" w:hAnsi="Times New Roman"/>
                <w:sz w:val="24"/>
                <w:szCs w:val="24"/>
                <w:lang w:eastAsia="ar-SA"/>
              </w:rPr>
              <w:t>. 1998. Dissertação (Mestrado em Arquitetura) – Programa de Pós-Graduação em Arquitetura / PROPAR. Faculdade de Arquitetura. Universidade Federal do Rio Grande do Sul, Porto Alegre, 1998.</w:t>
            </w:r>
          </w:p>
          <w:p w:rsidR="003912B3" w:rsidRPr="003912B3" w:rsidRDefault="003912B3" w:rsidP="003912B3">
            <w:pPr>
              <w:suppressAutoHyphens/>
              <w:spacing w:after="12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12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xml:space="preserve">POULOT, Dominique. </w:t>
            </w:r>
            <w:r w:rsidRPr="003912B3">
              <w:rPr>
                <w:rFonts w:ascii="Times New Roman" w:eastAsia="Times New Roman" w:hAnsi="Times New Roman"/>
                <w:b/>
                <w:sz w:val="24"/>
                <w:szCs w:val="24"/>
                <w:lang w:eastAsia="ar-SA"/>
              </w:rPr>
              <w:t>Museu e museologia</w:t>
            </w:r>
            <w:r w:rsidRPr="003912B3">
              <w:rPr>
                <w:rFonts w:ascii="Times New Roman" w:eastAsia="Times New Roman" w:hAnsi="Times New Roman"/>
                <w:sz w:val="24"/>
                <w:szCs w:val="24"/>
                <w:lang w:eastAsia="ar-SA"/>
              </w:rPr>
              <w:t>. Belo Horizonte: Autêntica Editora, 2013.</w:t>
            </w:r>
          </w:p>
          <w:p w:rsidR="003912B3" w:rsidRPr="003912B3" w:rsidRDefault="003912B3" w:rsidP="003912B3">
            <w:pPr>
              <w:suppressAutoHyphens/>
              <w:spacing w:after="12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12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xml:space="preserve">RODRIGUES, José Wasth. </w:t>
            </w:r>
            <w:r w:rsidRPr="003912B3">
              <w:rPr>
                <w:rFonts w:ascii="Times New Roman" w:eastAsia="Times New Roman" w:hAnsi="Times New Roman"/>
                <w:b/>
                <w:sz w:val="24"/>
                <w:szCs w:val="24"/>
                <w:lang w:eastAsia="ar-SA"/>
              </w:rPr>
              <w:t>Documentário arquitetônico – relativo à antiga construção civil no Brasil</w:t>
            </w:r>
            <w:r w:rsidRPr="003912B3">
              <w:rPr>
                <w:rFonts w:ascii="Times New Roman" w:eastAsia="Times New Roman" w:hAnsi="Times New Roman"/>
                <w:sz w:val="24"/>
                <w:szCs w:val="24"/>
                <w:lang w:eastAsia="ar-SA"/>
              </w:rPr>
              <w:t>. 4 ed. Belo Horizonte: Itatiaia, São Paulo: Editora da USP, 1979.</w:t>
            </w:r>
          </w:p>
          <w:p w:rsidR="003912B3" w:rsidRPr="003912B3" w:rsidRDefault="003912B3" w:rsidP="003912B3">
            <w:pPr>
              <w:suppressAutoHyphens/>
              <w:spacing w:after="12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12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xml:space="preserve">SEGAWA, Hugo. </w:t>
            </w:r>
            <w:r w:rsidRPr="003912B3">
              <w:rPr>
                <w:rFonts w:ascii="Times New Roman" w:eastAsia="Times New Roman" w:hAnsi="Times New Roman"/>
                <w:b/>
                <w:sz w:val="24"/>
                <w:szCs w:val="24"/>
                <w:lang w:eastAsia="ar-SA"/>
              </w:rPr>
              <w:t>Arquiteturas no Brasil 1900-1990</w:t>
            </w:r>
            <w:r w:rsidRPr="003912B3">
              <w:rPr>
                <w:rFonts w:ascii="Times New Roman" w:eastAsia="Times New Roman" w:hAnsi="Times New Roman"/>
                <w:sz w:val="24"/>
                <w:szCs w:val="24"/>
                <w:lang w:eastAsia="ar-SA"/>
              </w:rPr>
              <w:t>. São Paulo: Editora da USP, 1997.</w:t>
            </w:r>
          </w:p>
          <w:p w:rsidR="003912B3" w:rsidRPr="003912B3" w:rsidRDefault="003912B3" w:rsidP="003912B3">
            <w:pPr>
              <w:suppressAutoHyphens/>
              <w:spacing w:after="12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12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xml:space="preserve">SEGAWA, Hugo (etalli). </w:t>
            </w:r>
            <w:r w:rsidRPr="003912B3">
              <w:rPr>
                <w:rFonts w:ascii="Times New Roman" w:eastAsia="Times New Roman" w:hAnsi="Times New Roman"/>
                <w:b/>
                <w:sz w:val="24"/>
                <w:szCs w:val="24"/>
                <w:lang w:eastAsia="ar-SA"/>
              </w:rPr>
              <w:t>O conjunto KKKK</w:t>
            </w:r>
            <w:r w:rsidRPr="003912B3">
              <w:rPr>
                <w:rFonts w:ascii="Times New Roman" w:eastAsia="Times New Roman" w:hAnsi="Times New Roman"/>
                <w:sz w:val="24"/>
                <w:szCs w:val="24"/>
                <w:lang w:eastAsia="ar-SA"/>
              </w:rPr>
              <w:t>. São Paulo: Takano Editora, 2002. (p. 139-148).</w:t>
            </w:r>
          </w:p>
          <w:p w:rsidR="003912B3" w:rsidRPr="003912B3" w:rsidRDefault="003912B3" w:rsidP="003912B3">
            <w:pPr>
              <w:suppressAutoHyphens/>
              <w:spacing w:after="120" w:line="240" w:lineRule="auto"/>
              <w:jc w:val="both"/>
              <w:rPr>
                <w:rFonts w:ascii="Times New Roman" w:eastAsia="Times New Roman" w:hAnsi="Times New Roman"/>
                <w:sz w:val="24"/>
                <w:szCs w:val="24"/>
                <w:lang w:val="en-US" w:eastAsia="ar-SA"/>
              </w:rPr>
            </w:pPr>
          </w:p>
          <w:p w:rsidR="003912B3" w:rsidRPr="003912B3" w:rsidRDefault="003912B3" w:rsidP="003912B3">
            <w:pPr>
              <w:suppressAutoHyphens/>
              <w:spacing w:after="120" w:line="240" w:lineRule="auto"/>
              <w:jc w:val="both"/>
              <w:rPr>
                <w:rFonts w:ascii="Times New Roman" w:eastAsia="Times New Roman" w:hAnsi="Times New Roman"/>
                <w:sz w:val="20"/>
                <w:szCs w:val="24"/>
                <w:lang w:val="en-US" w:eastAsia="ar-SA"/>
              </w:rPr>
            </w:pPr>
            <w:r w:rsidRPr="003912B3">
              <w:rPr>
                <w:rFonts w:ascii="Times New Roman" w:eastAsia="Times New Roman" w:hAnsi="Times New Roman"/>
                <w:sz w:val="24"/>
                <w:szCs w:val="24"/>
                <w:lang w:val="en-US" w:eastAsia="ar-SA"/>
              </w:rPr>
              <w:t xml:space="preserve">YU, Jasmin. </w:t>
            </w:r>
            <w:r w:rsidRPr="003912B3">
              <w:rPr>
                <w:rFonts w:ascii="Times New Roman" w:eastAsia="Times New Roman" w:hAnsi="Times New Roman"/>
                <w:b/>
                <w:sz w:val="24"/>
                <w:szCs w:val="24"/>
                <w:lang w:val="en-US" w:eastAsia="ar-SA"/>
              </w:rPr>
              <w:t>Museum display design</w:t>
            </w:r>
            <w:r w:rsidRPr="003912B3">
              <w:rPr>
                <w:rFonts w:ascii="Times New Roman" w:eastAsia="Times New Roman" w:hAnsi="Times New Roman"/>
                <w:sz w:val="24"/>
                <w:szCs w:val="24"/>
                <w:lang w:val="en-US" w:eastAsia="ar-SA"/>
              </w:rPr>
              <w:t>. Hong Kong: Design Media, 2012.</w:t>
            </w:r>
          </w:p>
        </w:tc>
      </w:tr>
    </w:tbl>
    <w:p w:rsidR="003912B3" w:rsidRPr="003912B3" w:rsidRDefault="003912B3" w:rsidP="003912B3">
      <w:pPr>
        <w:tabs>
          <w:tab w:val="left" w:pos="4008"/>
        </w:tabs>
        <w:suppressAutoHyphens/>
        <w:spacing w:before="160" w:after="0" w:line="360" w:lineRule="auto"/>
        <w:jc w:val="both"/>
        <w:rPr>
          <w:rFonts w:ascii="Times New Roman" w:eastAsia="Times New Roman" w:hAnsi="Times New Roman"/>
          <w:sz w:val="26"/>
          <w:szCs w:val="20"/>
          <w:lang w:eastAsia="ar-SA"/>
        </w:rPr>
      </w:pPr>
    </w:p>
    <w:tbl>
      <w:tblPr>
        <w:tblW w:w="95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0"/>
        <w:gridCol w:w="7066"/>
      </w:tblGrid>
      <w:tr w:rsidR="003912B3" w:rsidRPr="003912B3" w:rsidTr="00881787">
        <w:tc>
          <w:tcPr>
            <w:tcW w:w="2480" w:type="dxa"/>
          </w:tcPr>
          <w:p w:rsidR="003912B3" w:rsidRPr="00ED4407"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ED4407">
              <w:rPr>
                <w:rFonts w:ascii="Times New Roman" w:eastAsia="Times New Roman" w:hAnsi="Times New Roman"/>
                <w:sz w:val="24"/>
                <w:szCs w:val="24"/>
                <w:lang w:eastAsia="pt-BR"/>
              </w:rPr>
              <w:t>CURSO/</w:t>
            </w:r>
          </w:p>
          <w:p w:rsidR="003912B3" w:rsidRPr="00ED4407"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ED4407">
              <w:rPr>
                <w:rFonts w:ascii="Times New Roman" w:eastAsia="Times New Roman" w:hAnsi="Times New Roman"/>
                <w:sz w:val="24"/>
                <w:szCs w:val="24"/>
                <w:lang w:eastAsia="pt-BR"/>
              </w:rPr>
              <w:t>SEMESTRE</w:t>
            </w:r>
          </w:p>
        </w:tc>
        <w:tc>
          <w:tcPr>
            <w:tcW w:w="7066" w:type="dxa"/>
          </w:tcPr>
          <w:p w:rsidR="003912B3" w:rsidRPr="00ED4407"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ED4407">
              <w:rPr>
                <w:rFonts w:ascii="Times New Roman" w:eastAsia="Times New Roman" w:hAnsi="Times New Roman"/>
                <w:sz w:val="24"/>
                <w:szCs w:val="24"/>
                <w:lang w:eastAsia="pt-BR"/>
              </w:rPr>
              <w:t xml:space="preserve">Bacharelado em Museologia / 4º Semestre </w:t>
            </w:r>
          </w:p>
        </w:tc>
      </w:tr>
      <w:tr w:rsidR="003912B3" w:rsidRPr="003912B3" w:rsidTr="00881787">
        <w:tc>
          <w:tcPr>
            <w:tcW w:w="2480" w:type="dxa"/>
          </w:tcPr>
          <w:p w:rsidR="003912B3" w:rsidRPr="00ED4407"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ED4407">
              <w:rPr>
                <w:rFonts w:ascii="Times New Roman" w:eastAsia="Times New Roman" w:hAnsi="Times New Roman"/>
                <w:sz w:val="24"/>
                <w:szCs w:val="24"/>
                <w:lang w:eastAsia="pt-BR"/>
              </w:rPr>
              <w:t>DISCIPLINA</w:t>
            </w:r>
          </w:p>
        </w:tc>
        <w:tc>
          <w:tcPr>
            <w:tcW w:w="7066" w:type="dxa"/>
          </w:tcPr>
          <w:p w:rsidR="003912B3" w:rsidRPr="00ED4407" w:rsidRDefault="003E0B14" w:rsidP="003E0B14">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ED4407">
              <w:rPr>
                <w:rFonts w:ascii="Times New Roman" w:eastAsia="Times New Roman" w:hAnsi="Times New Roman"/>
                <w:sz w:val="24"/>
                <w:szCs w:val="24"/>
                <w:lang w:eastAsia="pt-BR"/>
              </w:rPr>
              <w:t>Arquitetura</w:t>
            </w:r>
            <w:r w:rsidR="003912B3" w:rsidRPr="00ED4407">
              <w:rPr>
                <w:rFonts w:ascii="Times New Roman" w:eastAsia="Times New Roman" w:hAnsi="Times New Roman"/>
                <w:sz w:val="24"/>
                <w:szCs w:val="24"/>
                <w:lang w:eastAsia="pt-BR"/>
              </w:rPr>
              <w:t xml:space="preserve"> </w:t>
            </w:r>
            <w:r w:rsidRPr="00ED4407">
              <w:rPr>
                <w:rFonts w:ascii="Times New Roman" w:eastAsia="Times New Roman" w:hAnsi="Times New Roman"/>
                <w:sz w:val="24"/>
                <w:szCs w:val="24"/>
                <w:lang w:eastAsia="pt-BR"/>
              </w:rPr>
              <w:t>dos</w:t>
            </w:r>
            <w:r w:rsidR="003912B3" w:rsidRPr="00ED4407">
              <w:rPr>
                <w:rFonts w:ascii="Times New Roman" w:eastAsia="Times New Roman" w:hAnsi="Times New Roman"/>
                <w:sz w:val="24"/>
                <w:szCs w:val="24"/>
                <w:lang w:eastAsia="pt-BR"/>
              </w:rPr>
              <w:t xml:space="preserve"> E</w:t>
            </w:r>
            <w:r w:rsidRPr="00ED4407">
              <w:rPr>
                <w:rFonts w:ascii="Times New Roman" w:eastAsia="Times New Roman" w:hAnsi="Times New Roman"/>
                <w:sz w:val="24"/>
                <w:szCs w:val="24"/>
                <w:lang w:eastAsia="pt-BR"/>
              </w:rPr>
              <w:t>spaços</w:t>
            </w:r>
            <w:r w:rsidR="003912B3" w:rsidRPr="00ED4407">
              <w:rPr>
                <w:rFonts w:ascii="Times New Roman" w:eastAsia="Times New Roman" w:hAnsi="Times New Roman"/>
                <w:sz w:val="24"/>
                <w:szCs w:val="24"/>
                <w:lang w:eastAsia="pt-BR"/>
              </w:rPr>
              <w:t xml:space="preserve"> E</w:t>
            </w:r>
            <w:r w:rsidRPr="00ED4407">
              <w:rPr>
                <w:rFonts w:ascii="Times New Roman" w:eastAsia="Times New Roman" w:hAnsi="Times New Roman"/>
                <w:sz w:val="24"/>
                <w:szCs w:val="24"/>
                <w:lang w:eastAsia="pt-BR"/>
              </w:rPr>
              <w:t>xpositivos</w:t>
            </w:r>
          </w:p>
        </w:tc>
      </w:tr>
      <w:tr w:rsidR="003912B3" w:rsidRPr="003912B3" w:rsidTr="00881787">
        <w:tc>
          <w:tcPr>
            <w:tcW w:w="2480" w:type="dxa"/>
          </w:tcPr>
          <w:p w:rsidR="003912B3" w:rsidRPr="00ED4407"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ED4407">
              <w:rPr>
                <w:rFonts w:ascii="Times New Roman" w:eastAsia="Times New Roman" w:hAnsi="Times New Roman"/>
                <w:sz w:val="24"/>
                <w:szCs w:val="24"/>
                <w:lang w:eastAsia="pt-BR"/>
              </w:rPr>
              <w:t>CARÁTER DA DISCIPLINA</w:t>
            </w:r>
          </w:p>
        </w:tc>
        <w:tc>
          <w:tcPr>
            <w:tcW w:w="7066" w:type="dxa"/>
          </w:tcPr>
          <w:p w:rsidR="003912B3" w:rsidRPr="00ED4407"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ED4407">
              <w:rPr>
                <w:rFonts w:ascii="Times New Roman" w:eastAsia="Times New Roman" w:hAnsi="Times New Roman"/>
                <w:sz w:val="24"/>
                <w:szCs w:val="24"/>
                <w:lang w:eastAsia="pt-BR"/>
              </w:rPr>
              <w:t>Obrigatória</w:t>
            </w:r>
          </w:p>
        </w:tc>
      </w:tr>
      <w:tr w:rsidR="003912B3" w:rsidRPr="003912B3" w:rsidTr="00881787">
        <w:tc>
          <w:tcPr>
            <w:tcW w:w="2480" w:type="dxa"/>
          </w:tcPr>
          <w:p w:rsidR="003912B3" w:rsidRPr="00ED4407"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ED4407">
              <w:rPr>
                <w:rFonts w:ascii="Times New Roman" w:eastAsia="Times New Roman" w:hAnsi="Times New Roman"/>
                <w:sz w:val="24"/>
                <w:szCs w:val="24"/>
                <w:lang w:eastAsia="pt-BR"/>
              </w:rPr>
              <w:t>PRÉ-REQUISITO</w:t>
            </w:r>
          </w:p>
        </w:tc>
        <w:tc>
          <w:tcPr>
            <w:tcW w:w="7066" w:type="dxa"/>
          </w:tcPr>
          <w:p w:rsidR="003912B3" w:rsidRPr="00ED4407"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ED4407">
              <w:rPr>
                <w:rFonts w:ascii="Times New Roman" w:eastAsia="Times New Roman" w:hAnsi="Times New Roman"/>
                <w:sz w:val="24"/>
                <w:szCs w:val="24"/>
                <w:lang w:eastAsia="pt-BR"/>
              </w:rPr>
              <w:t>Não tem</w:t>
            </w:r>
          </w:p>
        </w:tc>
      </w:tr>
      <w:tr w:rsidR="003912B3" w:rsidRPr="003912B3" w:rsidTr="00881787">
        <w:tc>
          <w:tcPr>
            <w:tcW w:w="2480" w:type="dxa"/>
          </w:tcPr>
          <w:p w:rsidR="003912B3" w:rsidRPr="00ED4407"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ED4407">
              <w:rPr>
                <w:rFonts w:ascii="Times New Roman" w:eastAsia="Times New Roman" w:hAnsi="Times New Roman"/>
                <w:sz w:val="24"/>
                <w:szCs w:val="24"/>
                <w:lang w:eastAsia="pt-BR"/>
              </w:rPr>
              <w:t>CÓDIGO</w:t>
            </w:r>
          </w:p>
        </w:tc>
        <w:tc>
          <w:tcPr>
            <w:tcW w:w="7066" w:type="dxa"/>
          </w:tcPr>
          <w:p w:rsidR="003912B3" w:rsidRPr="00ED4407"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ED4407">
              <w:rPr>
                <w:rFonts w:ascii="Times New Roman" w:eastAsia="Times New Roman" w:hAnsi="Times New Roman"/>
                <w:sz w:val="24"/>
                <w:szCs w:val="24"/>
                <w:lang w:eastAsia="pt-BR"/>
              </w:rPr>
              <w:t>0620000</w:t>
            </w:r>
          </w:p>
        </w:tc>
      </w:tr>
      <w:tr w:rsidR="003912B3" w:rsidRPr="003912B3" w:rsidTr="00881787">
        <w:tc>
          <w:tcPr>
            <w:tcW w:w="2480" w:type="dxa"/>
          </w:tcPr>
          <w:p w:rsidR="003912B3" w:rsidRPr="00ED4407"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ED4407">
              <w:rPr>
                <w:rFonts w:ascii="Times New Roman" w:eastAsia="Times New Roman" w:hAnsi="Times New Roman"/>
                <w:sz w:val="24"/>
                <w:szCs w:val="24"/>
                <w:lang w:eastAsia="pt-BR"/>
              </w:rPr>
              <w:t>DEPARTAMENTO</w:t>
            </w:r>
          </w:p>
        </w:tc>
        <w:tc>
          <w:tcPr>
            <w:tcW w:w="7066" w:type="dxa"/>
          </w:tcPr>
          <w:p w:rsidR="003912B3" w:rsidRPr="00ED4407"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ED4407">
              <w:rPr>
                <w:rFonts w:ascii="Times New Roman" w:eastAsia="Times New Roman" w:hAnsi="Times New Roman"/>
                <w:sz w:val="24"/>
                <w:szCs w:val="24"/>
                <w:lang w:eastAsia="pt-BR"/>
              </w:rPr>
              <w:t>Tecnologia da Construção</w:t>
            </w:r>
          </w:p>
        </w:tc>
      </w:tr>
      <w:tr w:rsidR="003912B3" w:rsidRPr="003912B3" w:rsidTr="00881787">
        <w:tc>
          <w:tcPr>
            <w:tcW w:w="2480" w:type="dxa"/>
          </w:tcPr>
          <w:p w:rsidR="003912B3" w:rsidRPr="00ED4407"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ED4407">
              <w:rPr>
                <w:rFonts w:ascii="Times New Roman" w:eastAsia="Times New Roman" w:hAnsi="Times New Roman"/>
                <w:sz w:val="24"/>
                <w:szCs w:val="24"/>
                <w:lang w:eastAsia="pt-BR"/>
              </w:rPr>
              <w:t>CARGA HORÁRIA TOTAL</w:t>
            </w:r>
          </w:p>
        </w:tc>
        <w:tc>
          <w:tcPr>
            <w:tcW w:w="7066" w:type="dxa"/>
          </w:tcPr>
          <w:p w:rsidR="003912B3" w:rsidRPr="00ED4407"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ED4407">
              <w:rPr>
                <w:rFonts w:ascii="Times New Roman" w:eastAsia="Times New Roman" w:hAnsi="Times New Roman"/>
                <w:sz w:val="24"/>
                <w:szCs w:val="24"/>
                <w:lang w:eastAsia="pt-BR"/>
              </w:rPr>
              <w:t>34 horas</w:t>
            </w:r>
          </w:p>
        </w:tc>
      </w:tr>
      <w:tr w:rsidR="003912B3" w:rsidRPr="003912B3" w:rsidTr="00881787">
        <w:tc>
          <w:tcPr>
            <w:tcW w:w="2480" w:type="dxa"/>
          </w:tcPr>
          <w:p w:rsidR="003912B3" w:rsidRPr="00ED4407"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ED4407">
              <w:rPr>
                <w:rFonts w:ascii="Times New Roman" w:eastAsia="Times New Roman" w:hAnsi="Times New Roman"/>
                <w:sz w:val="24"/>
                <w:szCs w:val="24"/>
                <w:lang w:eastAsia="pt-BR"/>
              </w:rPr>
              <w:t>CRÉDITOS</w:t>
            </w:r>
          </w:p>
        </w:tc>
        <w:tc>
          <w:tcPr>
            <w:tcW w:w="7066" w:type="dxa"/>
          </w:tcPr>
          <w:p w:rsidR="003912B3" w:rsidRPr="00ED4407"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ED4407">
              <w:rPr>
                <w:rFonts w:ascii="Times New Roman" w:eastAsia="Times New Roman" w:hAnsi="Times New Roman"/>
                <w:sz w:val="24"/>
                <w:szCs w:val="24"/>
                <w:lang w:eastAsia="pt-BR"/>
              </w:rPr>
              <w:t>2 créditos</w:t>
            </w:r>
          </w:p>
        </w:tc>
      </w:tr>
      <w:tr w:rsidR="003912B3" w:rsidRPr="003912B3" w:rsidTr="00881787">
        <w:tc>
          <w:tcPr>
            <w:tcW w:w="2480" w:type="dxa"/>
          </w:tcPr>
          <w:p w:rsidR="003912B3" w:rsidRPr="00ED4407"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ED4407">
              <w:rPr>
                <w:rFonts w:ascii="Times New Roman" w:eastAsia="Times New Roman" w:hAnsi="Times New Roman"/>
                <w:sz w:val="24"/>
                <w:szCs w:val="24"/>
                <w:lang w:eastAsia="pt-BR"/>
              </w:rPr>
              <w:t>NATUREZA DA CARGA</w:t>
            </w:r>
          </w:p>
          <w:p w:rsidR="003912B3" w:rsidRPr="00ED4407"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ED4407">
              <w:rPr>
                <w:rFonts w:ascii="Times New Roman" w:eastAsia="Times New Roman" w:hAnsi="Times New Roman"/>
                <w:sz w:val="24"/>
                <w:szCs w:val="24"/>
                <w:lang w:eastAsia="pt-BR"/>
              </w:rPr>
              <w:t>HORÁRIA</w:t>
            </w:r>
          </w:p>
          <w:p w:rsidR="003912B3" w:rsidRPr="00ED4407"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ED4407">
              <w:rPr>
                <w:rFonts w:ascii="Times New Roman" w:eastAsia="Times New Roman" w:hAnsi="Times New Roman"/>
                <w:sz w:val="24"/>
                <w:szCs w:val="24"/>
                <w:lang w:eastAsia="pt-BR"/>
              </w:rPr>
              <w:t>ANO/SEMESTRE</w:t>
            </w:r>
          </w:p>
        </w:tc>
        <w:tc>
          <w:tcPr>
            <w:tcW w:w="7066" w:type="dxa"/>
          </w:tcPr>
          <w:p w:rsidR="003912B3" w:rsidRPr="00ED4407"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ED4407">
              <w:rPr>
                <w:rFonts w:ascii="Times New Roman" w:eastAsia="Times New Roman" w:hAnsi="Times New Roman"/>
                <w:sz w:val="24"/>
                <w:szCs w:val="24"/>
                <w:lang w:eastAsia="pt-BR"/>
              </w:rPr>
              <w:t>1T e 1P</w:t>
            </w:r>
          </w:p>
          <w:p w:rsidR="003912B3" w:rsidRPr="00ED4407"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p>
          <w:p w:rsidR="003912B3" w:rsidRPr="00ED4407"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p>
          <w:p w:rsidR="003912B3" w:rsidRPr="00ED4407"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PROFESSORES RESPONSÁVEIS</w:t>
            </w:r>
          </w:p>
        </w:tc>
        <w:tc>
          <w:tcPr>
            <w:tcW w:w="7066"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Profa. Celina Maria Britto Correa</w:t>
            </w: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OBJETIVOS</w:t>
            </w:r>
          </w:p>
        </w:tc>
        <w:tc>
          <w:tcPr>
            <w:tcW w:w="7066" w:type="dxa"/>
          </w:tcPr>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Ao final do curso o aluno deverá ser capaz de identificar os principais parâmetros que incidem na qualificação ambiental do espaço dos museus e aplicá-los na organização interna dos espaços expositivos</w:t>
            </w: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EMENTA</w:t>
            </w:r>
          </w:p>
        </w:tc>
        <w:tc>
          <w:tcPr>
            <w:tcW w:w="7066" w:type="dxa"/>
          </w:tcPr>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Estudo dos principais parâmetros que respondem pela funcionalidade, estética e segurança dos espaços e suportes expositivos, com vistas a sua organização e planejamento. Estudo de caso.</w:t>
            </w: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PROGRAMA</w:t>
            </w:r>
          </w:p>
        </w:tc>
        <w:tc>
          <w:tcPr>
            <w:tcW w:w="7066" w:type="dxa"/>
          </w:tcPr>
          <w:p w:rsidR="003912B3" w:rsidRPr="003912B3" w:rsidRDefault="003912B3" w:rsidP="003912B3">
            <w:pPr>
              <w:overflowPunct w:val="0"/>
              <w:autoSpaceDE w:val="0"/>
              <w:autoSpaceDN w:val="0"/>
              <w:adjustRightInd w:val="0"/>
              <w:spacing w:before="240" w:after="12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Unidade 1 – Funcionalidade dos espaços expositivos.</w:t>
            </w:r>
          </w:p>
          <w:p w:rsidR="003912B3" w:rsidRPr="003912B3" w:rsidRDefault="003912B3" w:rsidP="003912B3">
            <w:pPr>
              <w:spacing w:after="120" w:line="240" w:lineRule="auto"/>
              <w:ind w:left="284"/>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1.1 Noções de ergonomia.</w:t>
            </w:r>
          </w:p>
          <w:p w:rsidR="003912B3" w:rsidRPr="003912B3" w:rsidRDefault="003912B3" w:rsidP="003912B3">
            <w:pPr>
              <w:spacing w:after="120" w:line="240" w:lineRule="auto"/>
              <w:ind w:left="284"/>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1.2 Percursos.</w:t>
            </w:r>
          </w:p>
          <w:p w:rsidR="003912B3" w:rsidRPr="003912B3" w:rsidRDefault="003912B3" w:rsidP="003912B3">
            <w:pPr>
              <w:spacing w:after="120" w:line="240" w:lineRule="auto"/>
              <w:ind w:left="284"/>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1.3 Fluxos e circulações.</w:t>
            </w:r>
          </w:p>
          <w:p w:rsidR="003912B3" w:rsidRPr="003912B3" w:rsidRDefault="003912B3" w:rsidP="003912B3">
            <w:pPr>
              <w:spacing w:after="120" w:line="240" w:lineRule="auto"/>
              <w:ind w:left="284"/>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1.4 Acessibilidade.</w:t>
            </w:r>
          </w:p>
          <w:p w:rsidR="003912B3" w:rsidRPr="003912B3" w:rsidRDefault="003912B3" w:rsidP="003912B3">
            <w:pPr>
              <w:spacing w:after="120" w:line="240" w:lineRule="auto"/>
              <w:ind w:left="284"/>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1.5 Desenho Universal.</w:t>
            </w:r>
          </w:p>
          <w:p w:rsidR="003912B3" w:rsidRPr="003912B3" w:rsidRDefault="003912B3" w:rsidP="003912B3">
            <w:pPr>
              <w:overflowPunct w:val="0"/>
              <w:autoSpaceDE w:val="0"/>
              <w:autoSpaceDN w:val="0"/>
              <w:adjustRightInd w:val="0"/>
              <w:spacing w:after="120" w:line="24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Unidade 2 – Habitabilidade dos espaços expositivos.</w:t>
            </w:r>
          </w:p>
          <w:p w:rsidR="003912B3" w:rsidRPr="003912B3" w:rsidRDefault="003912B3" w:rsidP="003912B3">
            <w:pPr>
              <w:spacing w:after="120" w:line="240" w:lineRule="auto"/>
              <w:ind w:left="284"/>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2.1 Requisitos de conforto térmico.</w:t>
            </w:r>
          </w:p>
          <w:p w:rsidR="003912B3" w:rsidRPr="003912B3" w:rsidRDefault="003912B3" w:rsidP="003912B3">
            <w:pPr>
              <w:spacing w:after="120" w:line="240" w:lineRule="auto"/>
              <w:ind w:left="284"/>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2.2 Requisitos de conforto acústico.</w:t>
            </w:r>
          </w:p>
          <w:p w:rsidR="003912B3" w:rsidRPr="003912B3" w:rsidRDefault="003912B3" w:rsidP="003912B3">
            <w:pPr>
              <w:spacing w:after="120" w:line="240" w:lineRule="auto"/>
              <w:ind w:left="284"/>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2.3 Requisitos de conforto lumínico.</w:t>
            </w:r>
          </w:p>
          <w:p w:rsidR="003912B3" w:rsidRPr="003912B3" w:rsidRDefault="003912B3" w:rsidP="003912B3">
            <w:pPr>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Unidade 3 – Luminotécnica para exposições.</w:t>
            </w:r>
          </w:p>
          <w:p w:rsidR="003912B3" w:rsidRPr="003912B3" w:rsidRDefault="003912B3" w:rsidP="003912B3">
            <w:pPr>
              <w:spacing w:after="120" w:line="240" w:lineRule="auto"/>
              <w:ind w:left="284"/>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3.1 Principais grandezas físicas.</w:t>
            </w:r>
          </w:p>
          <w:p w:rsidR="003912B3" w:rsidRPr="003912B3" w:rsidRDefault="003912B3" w:rsidP="003912B3">
            <w:pPr>
              <w:spacing w:after="120" w:line="240" w:lineRule="auto"/>
              <w:ind w:left="284"/>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3.2. Luz em objetos.</w:t>
            </w:r>
          </w:p>
          <w:p w:rsidR="003912B3" w:rsidRPr="003912B3" w:rsidRDefault="003912B3" w:rsidP="003912B3">
            <w:pPr>
              <w:spacing w:after="120" w:line="240" w:lineRule="auto"/>
              <w:ind w:left="284"/>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3.3 Sistemas de iluminação.</w:t>
            </w:r>
          </w:p>
          <w:p w:rsidR="003912B3" w:rsidRPr="003912B3" w:rsidRDefault="003912B3" w:rsidP="003912B3">
            <w:pPr>
              <w:spacing w:after="120" w:line="240" w:lineRule="auto"/>
              <w:ind w:left="284"/>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3.4 Lâmpadas e equipamentos.</w:t>
            </w:r>
          </w:p>
          <w:p w:rsidR="003912B3" w:rsidRPr="003912B3" w:rsidRDefault="003912B3" w:rsidP="003912B3">
            <w:pPr>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Unidade 4 – Estudos de caso</w:t>
            </w:r>
          </w:p>
          <w:p w:rsidR="003912B3" w:rsidRPr="003912B3" w:rsidRDefault="003912B3" w:rsidP="003912B3">
            <w:pPr>
              <w:spacing w:after="120" w:line="240" w:lineRule="auto"/>
              <w:ind w:left="284"/>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4.1  Análises de exposições existentes e/ou publicadas</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BIBLIOGRAFIA</w:t>
            </w:r>
          </w:p>
        </w:tc>
        <w:tc>
          <w:tcPr>
            <w:tcW w:w="7066" w:type="dxa"/>
          </w:tcPr>
          <w:p w:rsidR="003912B3" w:rsidRPr="003912B3" w:rsidRDefault="003912B3" w:rsidP="003912B3">
            <w:pPr>
              <w:overflowPunct w:val="0"/>
              <w:autoSpaceDE w:val="0"/>
              <w:autoSpaceDN w:val="0"/>
              <w:adjustRightInd w:val="0"/>
              <w:spacing w:before="240" w:after="12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b/>
                <w:sz w:val="24"/>
                <w:szCs w:val="24"/>
                <w:lang w:eastAsia="pt-BR"/>
              </w:rPr>
              <w:t>BÁSICA</w:t>
            </w:r>
            <w:r w:rsidRPr="003912B3">
              <w:rPr>
                <w:rFonts w:ascii="Times New Roman" w:eastAsia="Times New Roman" w:hAnsi="Times New Roman"/>
                <w:sz w:val="24"/>
                <w:szCs w:val="24"/>
                <w:lang w:eastAsia="pt-BR"/>
              </w:rPr>
              <w:t>:</w:t>
            </w:r>
          </w:p>
          <w:p w:rsidR="00CF1C79" w:rsidRDefault="00CF1C79" w:rsidP="00CF1C79">
            <w:pPr>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pt-BR"/>
              </w:rPr>
            </w:pPr>
          </w:p>
          <w:p w:rsidR="00CF1C79" w:rsidRPr="003912B3" w:rsidRDefault="00CF1C79" w:rsidP="00CF1C79">
            <w:pPr>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COLES, John; HOUSE, Naomi. </w:t>
            </w:r>
            <w:r w:rsidRPr="003912B3">
              <w:rPr>
                <w:rFonts w:ascii="Times New Roman" w:eastAsia="Times New Roman" w:hAnsi="Times New Roman"/>
                <w:b/>
                <w:sz w:val="24"/>
                <w:szCs w:val="24"/>
                <w:lang w:eastAsia="pt-BR"/>
              </w:rPr>
              <w:t>Fundamentos de Arquitectura de Interiores</w:t>
            </w:r>
            <w:r w:rsidRPr="003912B3">
              <w:rPr>
                <w:rFonts w:ascii="Times New Roman" w:eastAsia="Times New Roman" w:hAnsi="Times New Roman"/>
                <w:sz w:val="24"/>
                <w:szCs w:val="24"/>
                <w:lang w:eastAsia="pt-BR"/>
              </w:rPr>
              <w:t>. Londres: Promopress, 2008.</w:t>
            </w:r>
          </w:p>
          <w:p w:rsidR="003912B3" w:rsidRPr="003912B3" w:rsidRDefault="003912B3" w:rsidP="003912B3">
            <w:pPr>
              <w:overflowPunct w:val="0"/>
              <w:autoSpaceDE w:val="0"/>
              <w:autoSpaceDN w:val="0"/>
              <w:adjustRightInd w:val="0"/>
              <w:spacing w:before="240" w:after="120" w:line="240" w:lineRule="auto"/>
              <w:jc w:val="both"/>
              <w:textAlignment w:val="baseline"/>
              <w:rPr>
                <w:rFonts w:ascii="Times New Roman" w:eastAsia="Times New Roman" w:hAnsi="Times New Roman"/>
                <w:sz w:val="24"/>
                <w:szCs w:val="24"/>
                <w:lang w:val="en-US" w:eastAsia="pt-BR"/>
              </w:rPr>
            </w:pPr>
            <w:r w:rsidRPr="003912B3">
              <w:rPr>
                <w:rFonts w:ascii="Times New Roman" w:eastAsia="Times New Roman" w:hAnsi="Times New Roman"/>
                <w:sz w:val="24"/>
                <w:szCs w:val="24"/>
                <w:lang w:eastAsia="pt-BR"/>
              </w:rPr>
              <w:t>HUGHES, Philip.</w:t>
            </w:r>
            <w:r w:rsidRPr="003912B3">
              <w:rPr>
                <w:rFonts w:ascii="Times New Roman" w:eastAsia="Times New Roman" w:hAnsi="Times New Roman"/>
                <w:b/>
                <w:sz w:val="24"/>
                <w:szCs w:val="24"/>
                <w:lang w:eastAsia="pt-BR"/>
              </w:rPr>
              <w:t>Diseño de exposiciones</w:t>
            </w:r>
            <w:r w:rsidRPr="003912B3">
              <w:rPr>
                <w:rFonts w:ascii="Times New Roman" w:eastAsia="Times New Roman" w:hAnsi="Times New Roman"/>
                <w:sz w:val="24"/>
                <w:szCs w:val="24"/>
                <w:lang w:eastAsia="pt-BR"/>
              </w:rPr>
              <w:t xml:space="preserve">. </w:t>
            </w:r>
            <w:r w:rsidRPr="003912B3">
              <w:rPr>
                <w:rFonts w:ascii="Times New Roman" w:eastAsia="Times New Roman" w:hAnsi="Times New Roman"/>
                <w:sz w:val="24"/>
                <w:szCs w:val="24"/>
                <w:lang w:val="en-US" w:eastAsia="pt-BR"/>
              </w:rPr>
              <w:t>Londres: Promopress, 2010.</w:t>
            </w:r>
          </w:p>
          <w:p w:rsidR="003912B3" w:rsidRPr="003912B3" w:rsidRDefault="003912B3" w:rsidP="003912B3">
            <w:pPr>
              <w:overflowPunct w:val="0"/>
              <w:autoSpaceDE w:val="0"/>
              <w:autoSpaceDN w:val="0"/>
              <w:adjustRightInd w:val="0"/>
              <w:spacing w:before="240" w:after="120" w:line="240" w:lineRule="auto"/>
              <w:jc w:val="both"/>
              <w:textAlignment w:val="baseline"/>
              <w:rPr>
                <w:rFonts w:ascii="Times New Roman" w:eastAsia="Times New Roman" w:hAnsi="Times New Roman"/>
                <w:sz w:val="24"/>
                <w:szCs w:val="24"/>
                <w:lang w:val="en-US" w:eastAsia="pt-BR"/>
              </w:rPr>
            </w:pPr>
            <w:r w:rsidRPr="003912B3">
              <w:rPr>
                <w:rFonts w:ascii="Times New Roman" w:eastAsia="Times New Roman" w:hAnsi="Times New Roman"/>
                <w:sz w:val="24"/>
                <w:szCs w:val="24"/>
                <w:lang w:val="en-US" w:eastAsia="pt-BR"/>
              </w:rPr>
              <w:t xml:space="preserve">JASMIN, Yo, Ed. </w:t>
            </w:r>
            <w:r w:rsidRPr="003912B3">
              <w:rPr>
                <w:rFonts w:ascii="Times New Roman" w:eastAsia="Times New Roman" w:hAnsi="Times New Roman"/>
                <w:b/>
                <w:sz w:val="24"/>
                <w:szCs w:val="24"/>
                <w:lang w:val="en-US" w:eastAsia="pt-BR"/>
              </w:rPr>
              <w:t>Museum Display Design</w:t>
            </w:r>
            <w:r w:rsidRPr="003912B3">
              <w:rPr>
                <w:rFonts w:ascii="Times New Roman" w:eastAsia="Times New Roman" w:hAnsi="Times New Roman"/>
                <w:sz w:val="24"/>
                <w:szCs w:val="24"/>
                <w:lang w:val="en-US" w:eastAsia="pt-BR"/>
              </w:rPr>
              <w:t>. Hong Kong: Design Media PublishingLImited, 2012.</w:t>
            </w:r>
          </w:p>
          <w:p w:rsidR="003912B3" w:rsidRPr="003912B3" w:rsidRDefault="003912B3" w:rsidP="003912B3">
            <w:pPr>
              <w:overflowPunct w:val="0"/>
              <w:autoSpaceDE w:val="0"/>
              <w:autoSpaceDN w:val="0"/>
              <w:adjustRightInd w:val="0"/>
              <w:spacing w:after="120" w:line="240" w:lineRule="auto"/>
              <w:jc w:val="both"/>
              <w:textAlignment w:val="baseline"/>
              <w:rPr>
                <w:rFonts w:ascii="Times New Roman" w:eastAsia="Times New Roman" w:hAnsi="Times New Roman"/>
                <w:bCs/>
                <w:sz w:val="24"/>
                <w:szCs w:val="24"/>
                <w:lang w:eastAsia="pt-BR"/>
              </w:rPr>
            </w:pPr>
          </w:p>
          <w:p w:rsidR="003912B3" w:rsidRPr="003912B3" w:rsidRDefault="003912B3" w:rsidP="003912B3">
            <w:pPr>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b/>
                <w:sz w:val="24"/>
                <w:szCs w:val="24"/>
                <w:lang w:eastAsia="pt-BR"/>
              </w:rPr>
              <w:t>BIBLIOGRAFIA COMPLEMENTAR</w:t>
            </w:r>
            <w:r w:rsidRPr="003912B3">
              <w:rPr>
                <w:rFonts w:ascii="Times New Roman" w:eastAsia="Times New Roman" w:hAnsi="Times New Roman"/>
                <w:sz w:val="24"/>
                <w:szCs w:val="24"/>
                <w:lang w:eastAsia="pt-BR"/>
              </w:rPr>
              <w:t>:</w:t>
            </w:r>
          </w:p>
          <w:p w:rsidR="00CF1C79" w:rsidRDefault="00CF1C79" w:rsidP="00CF1C79">
            <w:pPr>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pt-BR"/>
              </w:rPr>
            </w:pPr>
          </w:p>
          <w:p w:rsidR="00CF1C79" w:rsidRDefault="00CF1C79" w:rsidP="00CF1C79">
            <w:pPr>
              <w:overflowPunct w:val="0"/>
              <w:autoSpaceDE w:val="0"/>
              <w:autoSpaceDN w:val="0"/>
              <w:adjustRightInd w:val="0"/>
              <w:spacing w:after="120" w:line="240" w:lineRule="auto"/>
              <w:jc w:val="both"/>
              <w:textAlignment w:val="baseline"/>
              <w:rPr>
                <w:rFonts w:ascii="Times New Roman" w:eastAsia="Times New Roman" w:hAnsi="Times New Roman"/>
                <w:bCs/>
                <w:sz w:val="24"/>
                <w:szCs w:val="24"/>
                <w:lang w:eastAsia="pt-BR"/>
              </w:rPr>
            </w:pPr>
            <w:r w:rsidRPr="003912B3">
              <w:rPr>
                <w:rFonts w:ascii="Times New Roman" w:eastAsia="Times New Roman" w:hAnsi="Times New Roman"/>
                <w:sz w:val="24"/>
                <w:szCs w:val="24"/>
                <w:lang w:eastAsia="pt-BR"/>
              </w:rPr>
              <w:t xml:space="preserve">Associação Brasileira de Normas Técnicas – ABNT. NBR 5413: </w:t>
            </w:r>
            <w:r w:rsidRPr="003912B3">
              <w:rPr>
                <w:rFonts w:ascii="Times New Roman" w:eastAsia="Times New Roman" w:hAnsi="Times New Roman"/>
                <w:b/>
                <w:sz w:val="24"/>
                <w:szCs w:val="24"/>
                <w:lang w:eastAsia="pt-BR"/>
              </w:rPr>
              <w:t>Iluminâncias de interiores – procedimento</w:t>
            </w:r>
            <w:r w:rsidRPr="003912B3">
              <w:rPr>
                <w:rFonts w:ascii="Times New Roman" w:eastAsia="Times New Roman" w:hAnsi="Times New Roman"/>
                <w:sz w:val="24"/>
                <w:szCs w:val="24"/>
                <w:lang w:eastAsia="pt-BR"/>
              </w:rPr>
              <w:t xml:space="preserve">. </w:t>
            </w:r>
            <w:r w:rsidRPr="003912B3">
              <w:rPr>
                <w:rFonts w:ascii="Times New Roman" w:eastAsia="Times New Roman" w:hAnsi="Times New Roman"/>
                <w:bCs/>
                <w:sz w:val="24"/>
                <w:szCs w:val="24"/>
                <w:lang w:val="en-US" w:eastAsia="pt-BR"/>
              </w:rPr>
              <w:t>Rio de Janeiro: ABNT; 1992.</w:t>
            </w:r>
          </w:p>
          <w:p w:rsidR="00317E81" w:rsidRPr="00317E81" w:rsidRDefault="00317E81" w:rsidP="00317E81">
            <w:pPr>
              <w:spacing w:after="0" w:line="240" w:lineRule="auto"/>
              <w:rPr>
                <w:rFonts w:ascii="Times New Roman" w:eastAsia="Times New Roman" w:hAnsi="Times New Roman"/>
                <w:sz w:val="24"/>
                <w:szCs w:val="24"/>
                <w:lang w:eastAsia="pt-BR"/>
              </w:rPr>
            </w:pPr>
            <w:r w:rsidRPr="00317E81">
              <w:rPr>
                <w:rFonts w:ascii="Times New Roman" w:eastAsia="Times New Roman" w:hAnsi="Times New Roman"/>
                <w:sz w:val="24"/>
                <w:szCs w:val="24"/>
                <w:lang w:eastAsia="pt-BR"/>
              </w:rPr>
              <w:t xml:space="preserve">KIEFER, Flavio. </w:t>
            </w:r>
            <w:r w:rsidRPr="00317E81">
              <w:rPr>
                <w:rFonts w:ascii="Times New Roman" w:eastAsia="Times New Roman" w:hAnsi="Times New Roman"/>
                <w:bCs/>
                <w:sz w:val="24"/>
                <w:szCs w:val="24"/>
                <w:lang w:eastAsia="pt-BR"/>
              </w:rPr>
              <w:t>MAM e MASP:</w:t>
            </w:r>
            <w:r w:rsidRPr="00317E81">
              <w:rPr>
                <w:rFonts w:ascii="Times New Roman" w:eastAsia="Times New Roman" w:hAnsi="Times New Roman"/>
                <w:b/>
                <w:bCs/>
                <w:sz w:val="24"/>
                <w:szCs w:val="24"/>
                <w:lang w:eastAsia="pt-BR"/>
              </w:rPr>
              <w:t xml:space="preserve"> </w:t>
            </w:r>
            <w:r w:rsidRPr="00317E81">
              <w:rPr>
                <w:rFonts w:ascii="Times New Roman" w:eastAsia="Times New Roman" w:hAnsi="Times New Roman"/>
                <w:sz w:val="24"/>
                <w:szCs w:val="24"/>
                <w:lang w:eastAsia="pt-BR"/>
              </w:rPr>
              <w:t xml:space="preserve">paradigmas brasileiros na arquitetura de museus. [ Porto Alegre ]: Universidade Federal do Rio Grande do Sul, 1998. 186 p. </w:t>
            </w:r>
          </w:p>
          <w:p w:rsidR="00317E81" w:rsidRPr="00317E81" w:rsidRDefault="00317E81" w:rsidP="00CF1C79">
            <w:pPr>
              <w:overflowPunct w:val="0"/>
              <w:autoSpaceDE w:val="0"/>
              <w:autoSpaceDN w:val="0"/>
              <w:adjustRightInd w:val="0"/>
              <w:spacing w:after="120" w:line="240" w:lineRule="auto"/>
              <w:jc w:val="both"/>
              <w:textAlignment w:val="baseline"/>
              <w:rPr>
                <w:rFonts w:ascii="Times New Roman" w:eastAsia="Times New Roman" w:hAnsi="Times New Roman"/>
                <w:bCs/>
                <w:sz w:val="24"/>
                <w:szCs w:val="24"/>
                <w:lang w:eastAsia="pt-BR"/>
              </w:rPr>
            </w:pPr>
          </w:p>
          <w:p w:rsidR="00CF1C79" w:rsidRDefault="00CF1C79" w:rsidP="00CF1C79">
            <w:pPr>
              <w:overflowPunct w:val="0"/>
              <w:autoSpaceDE w:val="0"/>
              <w:autoSpaceDN w:val="0"/>
              <w:adjustRightInd w:val="0"/>
              <w:spacing w:after="120" w:line="240" w:lineRule="auto"/>
              <w:jc w:val="both"/>
              <w:textAlignment w:val="baseline"/>
              <w:rPr>
                <w:rFonts w:ascii="Times New Roman" w:eastAsia="Times New Roman" w:hAnsi="Times New Roman"/>
                <w:bCs/>
                <w:sz w:val="24"/>
                <w:szCs w:val="24"/>
                <w:lang w:eastAsia="pt-BR"/>
              </w:rPr>
            </w:pPr>
            <w:r w:rsidRPr="003912B3">
              <w:rPr>
                <w:rFonts w:ascii="Times New Roman" w:eastAsia="Times New Roman" w:hAnsi="Times New Roman"/>
                <w:bCs/>
                <w:sz w:val="24"/>
                <w:szCs w:val="24"/>
                <w:lang w:eastAsia="pt-BR"/>
              </w:rPr>
              <w:t xml:space="preserve">MOXON, Siân. </w:t>
            </w:r>
            <w:r w:rsidRPr="003912B3">
              <w:rPr>
                <w:rFonts w:ascii="Times New Roman" w:eastAsia="Times New Roman" w:hAnsi="Times New Roman"/>
                <w:b/>
                <w:bCs/>
                <w:sz w:val="24"/>
                <w:szCs w:val="24"/>
                <w:lang w:eastAsia="pt-BR"/>
              </w:rPr>
              <w:t>Sustentabilidade no design de interiores</w:t>
            </w:r>
            <w:r w:rsidRPr="003912B3">
              <w:rPr>
                <w:rFonts w:ascii="Times New Roman" w:eastAsia="Times New Roman" w:hAnsi="Times New Roman"/>
                <w:bCs/>
                <w:sz w:val="24"/>
                <w:szCs w:val="24"/>
                <w:lang w:eastAsia="pt-BR"/>
              </w:rPr>
              <w:t>. Amadora, Portugal: Gustavo Gili, 2012.</w:t>
            </w:r>
          </w:p>
          <w:p w:rsidR="00CF1C79" w:rsidRDefault="00CF1C79" w:rsidP="00CF1C79">
            <w:pPr>
              <w:overflowPunct w:val="0"/>
              <w:autoSpaceDE w:val="0"/>
              <w:autoSpaceDN w:val="0"/>
              <w:adjustRightInd w:val="0"/>
              <w:spacing w:after="120" w:line="240" w:lineRule="auto"/>
              <w:jc w:val="both"/>
              <w:textAlignment w:val="baseline"/>
              <w:rPr>
                <w:rFonts w:ascii="Times New Roman" w:eastAsia="Times New Roman" w:hAnsi="Times New Roman"/>
                <w:bCs/>
                <w:sz w:val="24"/>
                <w:szCs w:val="24"/>
                <w:lang w:eastAsia="pt-BR"/>
              </w:rPr>
            </w:pPr>
          </w:p>
          <w:p w:rsidR="00CF1C79" w:rsidRPr="003912B3" w:rsidRDefault="00CF1C79" w:rsidP="00CF1C79">
            <w:pPr>
              <w:overflowPunct w:val="0"/>
              <w:autoSpaceDE w:val="0"/>
              <w:autoSpaceDN w:val="0"/>
              <w:adjustRightInd w:val="0"/>
              <w:spacing w:after="120" w:line="240" w:lineRule="auto"/>
              <w:jc w:val="both"/>
              <w:textAlignment w:val="baseline"/>
              <w:rPr>
                <w:rFonts w:ascii="Times New Roman" w:eastAsia="Times New Roman" w:hAnsi="Times New Roman"/>
                <w:bCs/>
                <w:sz w:val="24"/>
                <w:szCs w:val="24"/>
                <w:lang w:eastAsia="pt-BR"/>
              </w:rPr>
            </w:pPr>
            <w:r w:rsidRPr="003912B3">
              <w:rPr>
                <w:rFonts w:ascii="Times New Roman" w:eastAsia="Times New Roman" w:hAnsi="Times New Roman"/>
                <w:bCs/>
                <w:sz w:val="24"/>
                <w:szCs w:val="24"/>
                <w:lang w:eastAsia="pt-BR"/>
              </w:rPr>
              <w:t xml:space="preserve">SILVA, Mauri Luiz da. </w:t>
            </w:r>
            <w:r w:rsidRPr="003912B3">
              <w:rPr>
                <w:rFonts w:ascii="Times New Roman" w:eastAsia="Times New Roman" w:hAnsi="Times New Roman"/>
                <w:b/>
                <w:bCs/>
                <w:sz w:val="24"/>
                <w:szCs w:val="24"/>
                <w:lang w:eastAsia="pt-BR"/>
              </w:rPr>
              <w:t>Luz, Lâmpadas e Iluminação</w:t>
            </w:r>
            <w:r w:rsidRPr="003912B3">
              <w:rPr>
                <w:rFonts w:ascii="Times New Roman" w:eastAsia="Times New Roman" w:hAnsi="Times New Roman"/>
                <w:bCs/>
                <w:sz w:val="24"/>
                <w:szCs w:val="24"/>
                <w:lang w:eastAsia="pt-BR"/>
              </w:rPr>
              <w:t>. Porto Alegre: M. L. da Silva; 2002.</w:t>
            </w:r>
          </w:p>
          <w:p w:rsidR="003912B3" w:rsidRPr="003912B3" w:rsidRDefault="003912B3" w:rsidP="003912B3">
            <w:pPr>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pt-BR"/>
              </w:rPr>
            </w:pPr>
          </w:p>
          <w:p w:rsidR="003912B3" w:rsidRPr="00CF1C79" w:rsidRDefault="003912B3" w:rsidP="00CF1C79">
            <w:pPr>
              <w:overflowPunct w:val="0"/>
              <w:autoSpaceDE w:val="0"/>
              <w:autoSpaceDN w:val="0"/>
              <w:adjustRightInd w:val="0"/>
              <w:spacing w:after="120" w:line="240" w:lineRule="auto"/>
              <w:jc w:val="both"/>
              <w:textAlignment w:val="baseline"/>
              <w:rPr>
                <w:rFonts w:ascii="Times New Roman" w:eastAsia="Times New Roman" w:hAnsi="Times New Roman"/>
                <w:bCs/>
                <w:sz w:val="24"/>
                <w:szCs w:val="24"/>
                <w:lang w:eastAsia="pt-BR"/>
              </w:rPr>
            </w:pPr>
            <w:r w:rsidRPr="003912B3">
              <w:rPr>
                <w:rFonts w:ascii="Times New Roman" w:eastAsia="Times New Roman" w:hAnsi="Times New Roman"/>
                <w:sz w:val="24"/>
                <w:szCs w:val="24"/>
                <w:lang w:eastAsia="pt-BR"/>
              </w:rPr>
              <w:t xml:space="preserve">WEIGEL, R. G. </w:t>
            </w:r>
            <w:r w:rsidRPr="003912B3">
              <w:rPr>
                <w:rFonts w:ascii="Times New Roman" w:eastAsia="Times New Roman" w:hAnsi="Times New Roman"/>
                <w:b/>
                <w:sz w:val="24"/>
                <w:szCs w:val="24"/>
                <w:lang w:eastAsia="pt-BR"/>
              </w:rPr>
              <w:t>Luminotecnia, susprincípios y aplicaciones.</w:t>
            </w:r>
            <w:r w:rsidRPr="003912B3">
              <w:rPr>
                <w:rFonts w:ascii="Times New Roman" w:eastAsia="Times New Roman" w:hAnsi="Times New Roman"/>
                <w:sz w:val="24"/>
                <w:szCs w:val="24"/>
                <w:lang w:eastAsia="pt-BR"/>
              </w:rPr>
              <w:t xml:space="preserve"> Barcelona: Gustavo Gilli, 1973.</w:t>
            </w:r>
          </w:p>
        </w:tc>
      </w:tr>
    </w:tbl>
    <w:p w:rsidR="003912B3" w:rsidRPr="003912B3" w:rsidRDefault="003912B3" w:rsidP="003912B3">
      <w:pPr>
        <w:tabs>
          <w:tab w:val="left" w:pos="978"/>
        </w:tabs>
        <w:suppressAutoHyphens/>
        <w:spacing w:before="160" w:after="0" w:line="360" w:lineRule="auto"/>
        <w:jc w:val="both"/>
        <w:rPr>
          <w:rFonts w:ascii="Centaur" w:eastAsia="Times New Roman" w:hAnsi="Centaur"/>
          <w:sz w:val="28"/>
          <w:szCs w:val="28"/>
          <w:lang w:eastAsia="ar-SA"/>
        </w:rPr>
      </w:pPr>
      <w:r w:rsidRPr="003912B3">
        <w:rPr>
          <w:rFonts w:ascii="Centaur" w:eastAsia="Times New Roman" w:hAnsi="Centaur"/>
          <w:sz w:val="28"/>
          <w:szCs w:val="28"/>
          <w:lang w:eastAsia="ar-SA"/>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0"/>
        <w:gridCol w:w="7066"/>
      </w:tblGrid>
      <w:tr w:rsidR="003912B3" w:rsidRPr="003912B3" w:rsidTr="00881787">
        <w:tc>
          <w:tcPr>
            <w:tcW w:w="2480" w:type="dxa"/>
          </w:tcPr>
          <w:p w:rsidR="003912B3" w:rsidRPr="00ED0A8B" w:rsidRDefault="003912B3" w:rsidP="003912B3">
            <w:pPr>
              <w:suppressAutoHyphens/>
              <w:spacing w:after="0" w:line="360" w:lineRule="auto"/>
              <w:rPr>
                <w:rFonts w:ascii="Times New Roman" w:eastAsia="Times New Roman" w:hAnsi="Times New Roman"/>
                <w:sz w:val="24"/>
                <w:szCs w:val="24"/>
                <w:lang w:eastAsia="ar-SA"/>
              </w:rPr>
            </w:pPr>
            <w:r w:rsidRPr="00ED0A8B">
              <w:rPr>
                <w:rFonts w:ascii="Times New Roman" w:eastAsia="Times New Roman" w:hAnsi="Times New Roman"/>
                <w:sz w:val="24"/>
                <w:szCs w:val="24"/>
                <w:lang w:eastAsia="ar-SA"/>
              </w:rPr>
              <w:t>CURSO/</w:t>
            </w:r>
          </w:p>
          <w:p w:rsidR="003912B3" w:rsidRPr="00ED0A8B" w:rsidRDefault="003912B3" w:rsidP="003912B3">
            <w:pPr>
              <w:suppressAutoHyphens/>
              <w:spacing w:after="0" w:line="360" w:lineRule="auto"/>
              <w:rPr>
                <w:rFonts w:ascii="Times New Roman" w:eastAsia="Times New Roman" w:hAnsi="Times New Roman"/>
                <w:sz w:val="24"/>
                <w:szCs w:val="24"/>
                <w:lang w:eastAsia="ar-SA"/>
              </w:rPr>
            </w:pPr>
            <w:r w:rsidRPr="00ED0A8B">
              <w:rPr>
                <w:rFonts w:ascii="Times New Roman" w:eastAsia="Times New Roman" w:hAnsi="Times New Roman"/>
                <w:sz w:val="24"/>
                <w:szCs w:val="24"/>
                <w:lang w:eastAsia="ar-SA"/>
              </w:rPr>
              <w:t>SEMESTRE</w:t>
            </w:r>
          </w:p>
        </w:tc>
        <w:tc>
          <w:tcPr>
            <w:tcW w:w="7066" w:type="dxa"/>
          </w:tcPr>
          <w:p w:rsidR="003912B3" w:rsidRPr="00ED0A8B" w:rsidRDefault="003912B3" w:rsidP="003912B3">
            <w:pPr>
              <w:suppressAutoHyphens/>
              <w:spacing w:after="0" w:line="360" w:lineRule="auto"/>
              <w:rPr>
                <w:rFonts w:ascii="Times New Roman" w:eastAsia="Times New Roman" w:hAnsi="Times New Roman"/>
                <w:sz w:val="24"/>
                <w:szCs w:val="24"/>
                <w:lang w:eastAsia="ar-SA"/>
              </w:rPr>
            </w:pPr>
            <w:r w:rsidRPr="00ED0A8B">
              <w:rPr>
                <w:rFonts w:ascii="Times New Roman" w:eastAsia="Times New Roman" w:hAnsi="Times New Roman"/>
                <w:sz w:val="24"/>
                <w:szCs w:val="24"/>
                <w:lang w:eastAsia="ar-SA"/>
              </w:rPr>
              <w:t>Bacharelado em Museologia / 4º Semestre</w:t>
            </w:r>
          </w:p>
        </w:tc>
      </w:tr>
      <w:tr w:rsidR="003912B3" w:rsidRPr="003912B3" w:rsidTr="00881787">
        <w:tc>
          <w:tcPr>
            <w:tcW w:w="2480" w:type="dxa"/>
          </w:tcPr>
          <w:p w:rsidR="003912B3" w:rsidRPr="00ED0A8B" w:rsidRDefault="003912B3" w:rsidP="003912B3">
            <w:pPr>
              <w:suppressAutoHyphens/>
              <w:spacing w:after="0" w:line="360" w:lineRule="auto"/>
              <w:rPr>
                <w:rFonts w:ascii="Times New Roman" w:eastAsia="Times New Roman" w:hAnsi="Times New Roman"/>
                <w:sz w:val="24"/>
                <w:szCs w:val="24"/>
                <w:lang w:eastAsia="ar-SA"/>
              </w:rPr>
            </w:pPr>
            <w:r w:rsidRPr="00ED0A8B">
              <w:rPr>
                <w:rFonts w:ascii="Times New Roman" w:eastAsia="Times New Roman" w:hAnsi="Times New Roman"/>
                <w:sz w:val="24"/>
                <w:szCs w:val="24"/>
                <w:lang w:eastAsia="ar-SA"/>
              </w:rPr>
              <w:t>DISCIPLINA</w:t>
            </w:r>
          </w:p>
        </w:tc>
        <w:tc>
          <w:tcPr>
            <w:tcW w:w="7066" w:type="dxa"/>
          </w:tcPr>
          <w:p w:rsidR="003912B3" w:rsidRPr="00ED0A8B" w:rsidRDefault="003912B3" w:rsidP="003912B3">
            <w:pPr>
              <w:suppressAutoHyphens/>
              <w:spacing w:after="0" w:line="360" w:lineRule="auto"/>
              <w:rPr>
                <w:rFonts w:ascii="Times New Roman" w:eastAsia="Times New Roman" w:hAnsi="Times New Roman"/>
                <w:sz w:val="24"/>
                <w:szCs w:val="24"/>
                <w:lang w:eastAsia="ar-SA"/>
              </w:rPr>
            </w:pPr>
            <w:r w:rsidRPr="00ED0A8B">
              <w:rPr>
                <w:rFonts w:ascii="Times New Roman" w:eastAsia="Times New Roman" w:hAnsi="Times New Roman"/>
                <w:bCs/>
                <w:sz w:val="24"/>
                <w:szCs w:val="24"/>
                <w:lang w:eastAsia="ar-SA"/>
              </w:rPr>
              <w:t>História Geral do Brasil</w:t>
            </w:r>
          </w:p>
        </w:tc>
      </w:tr>
      <w:tr w:rsidR="003912B3" w:rsidRPr="003912B3" w:rsidTr="00881787">
        <w:tc>
          <w:tcPr>
            <w:tcW w:w="2480" w:type="dxa"/>
          </w:tcPr>
          <w:p w:rsidR="003912B3" w:rsidRPr="00ED0A8B" w:rsidRDefault="003912B3" w:rsidP="003912B3">
            <w:pPr>
              <w:suppressAutoHyphens/>
              <w:spacing w:after="0" w:line="360" w:lineRule="auto"/>
              <w:rPr>
                <w:rFonts w:ascii="Times New Roman" w:eastAsia="Times New Roman" w:hAnsi="Times New Roman"/>
                <w:sz w:val="24"/>
                <w:szCs w:val="24"/>
                <w:lang w:eastAsia="ar-SA"/>
              </w:rPr>
            </w:pPr>
            <w:r w:rsidRPr="00ED0A8B">
              <w:rPr>
                <w:rFonts w:ascii="Times New Roman" w:eastAsia="Times New Roman" w:hAnsi="Times New Roman"/>
                <w:sz w:val="24"/>
                <w:szCs w:val="24"/>
                <w:lang w:eastAsia="ar-SA"/>
              </w:rPr>
              <w:t>CARÁTER DA DISCIPLINA</w:t>
            </w:r>
          </w:p>
        </w:tc>
        <w:tc>
          <w:tcPr>
            <w:tcW w:w="7066" w:type="dxa"/>
          </w:tcPr>
          <w:p w:rsidR="003912B3" w:rsidRPr="00ED0A8B" w:rsidRDefault="003912B3" w:rsidP="003912B3">
            <w:pPr>
              <w:suppressAutoHyphens/>
              <w:spacing w:after="0" w:line="360" w:lineRule="auto"/>
              <w:rPr>
                <w:rFonts w:ascii="Times New Roman" w:eastAsia="Times New Roman" w:hAnsi="Times New Roman"/>
                <w:sz w:val="24"/>
                <w:szCs w:val="24"/>
                <w:lang w:eastAsia="ar-SA"/>
              </w:rPr>
            </w:pPr>
            <w:r w:rsidRPr="00ED0A8B">
              <w:rPr>
                <w:rFonts w:ascii="Times New Roman" w:eastAsia="Times New Roman" w:hAnsi="Times New Roman"/>
                <w:sz w:val="24"/>
                <w:szCs w:val="24"/>
                <w:lang w:eastAsia="ar-SA"/>
              </w:rPr>
              <w:t>Obrigatória</w:t>
            </w:r>
          </w:p>
        </w:tc>
      </w:tr>
      <w:tr w:rsidR="003912B3" w:rsidRPr="003912B3" w:rsidTr="00881787">
        <w:tc>
          <w:tcPr>
            <w:tcW w:w="2480" w:type="dxa"/>
          </w:tcPr>
          <w:p w:rsidR="003912B3" w:rsidRPr="00ED0A8B" w:rsidRDefault="003912B3" w:rsidP="003912B3">
            <w:pPr>
              <w:suppressAutoHyphens/>
              <w:spacing w:after="0" w:line="360" w:lineRule="auto"/>
              <w:rPr>
                <w:rFonts w:ascii="Times New Roman" w:eastAsia="Times New Roman" w:hAnsi="Times New Roman"/>
                <w:sz w:val="24"/>
                <w:szCs w:val="24"/>
                <w:lang w:eastAsia="ar-SA"/>
              </w:rPr>
            </w:pPr>
            <w:r w:rsidRPr="00ED0A8B">
              <w:rPr>
                <w:rFonts w:ascii="Times New Roman" w:eastAsia="Times New Roman" w:hAnsi="Times New Roman"/>
                <w:sz w:val="24"/>
                <w:szCs w:val="24"/>
                <w:lang w:eastAsia="ar-SA"/>
              </w:rPr>
              <w:t>PRÉ-REQUISITO</w:t>
            </w:r>
          </w:p>
        </w:tc>
        <w:tc>
          <w:tcPr>
            <w:tcW w:w="7066" w:type="dxa"/>
          </w:tcPr>
          <w:p w:rsidR="003912B3" w:rsidRPr="00ED0A8B" w:rsidRDefault="003912B3" w:rsidP="003912B3">
            <w:pPr>
              <w:suppressAutoHyphens/>
              <w:spacing w:after="0" w:line="360" w:lineRule="auto"/>
              <w:rPr>
                <w:rFonts w:ascii="Times New Roman" w:eastAsia="Times New Roman" w:hAnsi="Times New Roman"/>
                <w:sz w:val="24"/>
                <w:szCs w:val="24"/>
                <w:lang w:eastAsia="ar-SA"/>
              </w:rPr>
            </w:pPr>
            <w:r w:rsidRPr="00ED0A8B">
              <w:rPr>
                <w:rFonts w:ascii="Times New Roman" w:eastAsia="Times New Roman" w:hAnsi="Times New Roman"/>
                <w:sz w:val="24"/>
                <w:szCs w:val="24"/>
                <w:lang w:eastAsia="ar-SA"/>
              </w:rPr>
              <w:t>Não tem</w:t>
            </w:r>
          </w:p>
        </w:tc>
      </w:tr>
      <w:tr w:rsidR="003912B3" w:rsidRPr="003912B3" w:rsidTr="00881787">
        <w:tc>
          <w:tcPr>
            <w:tcW w:w="2480" w:type="dxa"/>
          </w:tcPr>
          <w:p w:rsidR="003912B3" w:rsidRPr="00ED0A8B" w:rsidRDefault="003912B3" w:rsidP="003912B3">
            <w:pPr>
              <w:suppressAutoHyphens/>
              <w:spacing w:after="0" w:line="360" w:lineRule="auto"/>
              <w:rPr>
                <w:rFonts w:ascii="Times New Roman" w:eastAsia="Times New Roman" w:hAnsi="Times New Roman"/>
                <w:sz w:val="24"/>
                <w:szCs w:val="24"/>
                <w:lang w:eastAsia="ar-SA"/>
              </w:rPr>
            </w:pPr>
            <w:r w:rsidRPr="00ED0A8B">
              <w:rPr>
                <w:rFonts w:ascii="Times New Roman" w:eastAsia="Times New Roman" w:hAnsi="Times New Roman"/>
                <w:sz w:val="24"/>
                <w:szCs w:val="24"/>
                <w:lang w:eastAsia="ar-SA"/>
              </w:rPr>
              <w:t>CÓDIGO</w:t>
            </w:r>
          </w:p>
        </w:tc>
        <w:tc>
          <w:tcPr>
            <w:tcW w:w="7066" w:type="dxa"/>
          </w:tcPr>
          <w:p w:rsidR="003912B3" w:rsidRPr="00ED0A8B" w:rsidRDefault="003912B3" w:rsidP="00E94AB1">
            <w:pPr>
              <w:suppressAutoHyphens/>
              <w:spacing w:after="0" w:line="360" w:lineRule="auto"/>
              <w:rPr>
                <w:rFonts w:ascii="Times New Roman" w:eastAsia="Times New Roman" w:hAnsi="Times New Roman"/>
                <w:sz w:val="24"/>
                <w:szCs w:val="24"/>
                <w:lang w:eastAsia="ar-SA"/>
              </w:rPr>
            </w:pPr>
            <w:r w:rsidRPr="00ED0A8B">
              <w:rPr>
                <w:rFonts w:ascii="Times New Roman" w:eastAsia="Times New Roman" w:hAnsi="Times New Roman"/>
                <w:sz w:val="24"/>
                <w:szCs w:val="24"/>
                <w:lang w:eastAsia="ar-SA"/>
              </w:rPr>
              <w:t>1660050</w:t>
            </w:r>
          </w:p>
        </w:tc>
      </w:tr>
      <w:tr w:rsidR="003912B3" w:rsidRPr="003912B3" w:rsidTr="00881787">
        <w:tc>
          <w:tcPr>
            <w:tcW w:w="2480"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DEPARTAMENTO</w:t>
            </w:r>
          </w:p>
        </w:tc>
        <w:tc>
          <w:tcPr>
            <w:tcW w:w="7066"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Departamento de História</w:t>
            </w:r>
          </w:p>
        </w:tc>
      </w:tr>
      <w:tr w:rsidR="003912B3" w:rsidRPr="003912B3" w:rsidTr="00881787">
        <w:tc>
          <w:tcPr>
            <w:tcW w:w="2480"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CARGA HORÁRIA TOTAL</w:t>
            </w:r>
          </w:p>
        </w:tc>
        <w:tc>
          <w:tcPr>
            <w:tcW w:w="7066"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68h</w:t>
            </w:r>
          </w:p>
        </w:tc>
      </w:tr>
      <w:tr w:rsidR="003912B3" w:rsidRPr="003912B3" w:rsidTr="00881787">
        <w:tc>
          <w:tcPr>
            <w:tcW w:w="2480"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CRÉDITOS</w:t>
            </w:r>
          </w:p>
        </w:tc>
        <w:tc>
          <w:tcPr>
            <w:tcW w:w="7066"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4</w:t>
            </w:r>
          </w:p>
        </w:tc>
      </w:tr>
      <w:tr w:rsidR="003912B3" w:rsidRPr="003912B3" w:rsidTr="00881787">
        <w:tc>
          <w:tcPr>
            <w:tcW w:w="2480"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NATUREZA DA CARGA</w:t>
            </w:r>
          </w:p>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HORÁRIA</w:t>
            </w:r>
          </w:p>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ANO/SEMESTRE</w:t>
            </w:r>
          </w:p>
        </w:tc>
        <w:tc>
          <w:tcPr>
            <w:tcW w:w="7066"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4T</w:t>
            </w:r>
          </w:p>
          <w:p w:rsidR="003912B3" w:rsidRPr="003912B3" w:rsidRDefault="003912B3" w:rsidP="003912B3">
            <w:pPr>
              <w:suppressAutoHyphens/>
              <w:spacing w:after="0" w:line="360" w:lineRule="auto"/>
              <w:rPr>
                <w:rFonts w:ascii="Times New Roman" w:eastAsia="Times New Roman" w:hAnsi="Times New Roman"/>
                <w:sz w:val="24"/>
                <w:szCs w:val="24"/>
                <w:lang w:eastAsia="ar-SA"/>
              </w:rPr>
            </w:pPr>
          </w:p>
          <w:p w:rsidR="003912B3" w:rsidRPr="003912B3" w:rsidRDefault="003912B3" w:rsidP="003912B3">
            <w:pPr>
              <w:suppressAutoHyphens/>
              <w:spacing w:after="0" w:line="360" w:lineRule="auto"/>
              <w:rPr>
                <w:rFonts w:ascii="Times New Roman" w:eastAsia="Times New Roman" w:hAnsi="Times New Roman"/>
                <w:sz w:val="24"/>
                <w:szCs w:val="24"/>
                <w:lang w:eastAsia="ar-SA"/>
              </w:rPr>
            </w:pPr>
          </w:p>
          <w:p w:rsidR="003912B3" w:rsidRPr="003912B3" w:rsidRDefault="003912B3" w:rsidP="003912B3">
            <w:pPr>
              <w:suppressAutoHyphens/>
              <w:spacing w:after="0" w:line="360" w:lineRule="auto"/>
              <w:rPr>
                <w:rFonts w:ascii="Times New Roman" w:eastAsia="Times New Roman" w:hAnsi="Times New Roman"/>
                <w:sz w:val="24"/>
                <w:szCs w:val="24"/>
                <w:lang w:eastAsia="ar-SA"/>
              </w:rPr>
            </w:pPr>
          </w:p>
        </w:tc>
      </w:tr>
      <w:tr w:rsidR="003912B3" w:rsidRPr="003912B3" w:rsidTr="00881787">
        <w:tc>
          <w:tcPr>
            <w:tcW w:w="2480"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PROFESSORES RESPONSÁVEIS</w:t>
            </w:r>
          </w:p>
        </w:tc>
        <w:tc>
          <w:tcPr>
            <w:tcW w:w="7066"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p>
        </w:tc>
      </w:tr>
      <w:tr w:rsidR="003912B3" w:rsidRPr="003912B3" w:rsidTr="00881787">
        <w:tc>
          <w:tcPr>
            <w:tcW w:w="2480"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OBJETIVOS</w:t>
            </w:r>
          </w:p>
        </w:tc>
        <w:tc>
          <w:tcPr>
            <w:tcW w:w="7066" w:type="dxa"/>
          </w:tcPr>
          <w:p w:rsidR="003912B3" w:rsidRPr="003912B3" w:rsidRDefault="003912B3" w:rsidP="003912B3">
            <w:pPr>
              <w:suppressAutoHyphens/>
              <w:spacing w:after="0" w:line="36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Desenvolver no discente a capacidade organizar os conceitos sobre a história do Brasil, relacionando os fatos com o desenvolvimento dos museus no país.</w:t>
            </w:r>
          </w:p>
          <w:p w:rsidR="003912B3" w:rsidRPr="003912B3" w:rsidRDefault="003912B3" w:rsidP="003912B3">
            <w:pPr>
              <w:suppressAutoHyphens/>
              <w:spacing w:after="0" w:line="360" w:lineRule="auto"/>
              <w:jc w:val="both"/>
              <w:rPr>
                <w:rFonts w:ascii="Times New Roman" w:eastAsia="Times New Roman" w:hAnsi="Times New Roman"/>
                <w:sz w:val="24"/>
                <w:szCs w:val="24"/>
                <w:lang w:eastAsia="ar-SA"/>
              </w:rPr>
            </w:pPr>
          </w:p>
        </w:tc>
      </w:tr>
      <w:tr w:rsidR="003912B3" w:rsidRPr="003912B3" w:rsidTr="00881787">
        <w:tc>
          <w:tcPr>
            <w:tcW w:w="2480"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EMENTA</w:t>
            </w:r>
          </w:p>
        </w:tc>
        <w:tc>
          <w:tcPr>
            <w:tcW w:w="7066" w:type="dxa"/>
          </w:tcPr>
          <w:p w:rsidR="003912B3" w:rsidRPr="003912B3" w:rsidRDefault="003912B3" w:rsidP="003912B3">
            <w:pPr>
              <w:suppressAutoHyphens/>
              <w:spacing w:after="0" w:line="24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xml:space="preserve"> Estudo e compreensão da História do Brasil a partir da chegada da família real portuguesa até a atualidade brasileira no século XXI.</w:t>
            </w:r>
          </w:p>
          <w:p w:rsidR="003912B3" w:rsidRPr="003912B3" w:rsidRDefault="003912B3" w:rsidP="003912B3">
            <w:pPr>
              <w:suppressAutoHyphens/>
              <w:spacing w:after="0" w:line="240" w:lineRule="auto"/>
              <w:rPr>
                <w:rFonts w:ascii="Times New Roman" w:eastAsia="Times New Roman" w:hAnsi="Times New Roman"/>
                <w:sz w:val="24"/>
                <w:szCs w:val="24"/>
                <w:lang w:eastAsia="ar-SA"/>
              </w:rPr>
            </w:pPr>
          </w:p>
          <w:p w:rsidR="003912B3" w:rsidRPr="003912B3" w:rsidRDefault="003912B3" w:rsidP="003912B3">
            <w:pPr>
              <w:suppressAutoHyphens/>
              <w:spacing w:after="0" w:line="36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0" w:line="360" w:lineRule="auto"/>
              <w:jc w:val="both"/>
              <w:rPr>
                <w:rFonts w:ascii="Times New Roman" w:eastAsia="Times New Roman" w:hAnsi="Times New Roman"/>
                <w:sz w:val="24"/>
                <w:szCs w:val="24"/>
                <w:lang w:eastAsia="ar-SA"/>
              </w:rPr>
            </w:pPr>
          </w:p>
        </w:tc>
      </w:tr>
      <w:tr w:rsidR="003912B3" w:rsidRPr="003912B3" w:rsidTr="00881787">
        <w:tc>
          <w:tcPr>
            <w:tcW w:w="2480"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PROGRAMA</w:t>
            </w:r>
          </w:p>
        </w:tc>
        <w:tc>
          <w:tcPr>
            <w:tcW w:w="7066" w:type="dxa"/>
          </w:tcPr>
          <w:p w:rsidR="003912B3" w:rsidRPr="003912B3" w:rsidRDefault="003912B3" w:rsidP="003912B3">
            <w:pPr>
              <w:suppressAutoHyphens/>
              <w:spacing w:after="0" w:line="36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xml:space="preserve">- A chegada da Família Real Portuguesa. </w:t>
            </w:r>
          </w:p>
          <w:p w:rsidR="003912B3" w:rsidRPr="003912B3" w:rsidRDefault="003912B3" w:rsidP="003912B3">
            <w:pPr>
              <w:suppressAutoHyphens/>
              <w:spacing w:after="0" w:line="36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xml:space="preserve">- O processo de Independência do Brasil. </w:t>
            </w:r>
          </w:p>
          <w:p w:rsidR="003912B3" w:rsidRPr="003912B3" w:rsidRDefault="003912B3" w:rsidP="003912B3">
            <w:pPr>
              <w:suppressAutoHyphens/>
              <w:spacing w:after="0" w:line="36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xml:space="preserve">- a Independência do Brasil. </w:t>
            </w:r>
          </w:p>
          <w:p w:rsidR="003912B3" w:rsidRPr="003912B3" w:rsidRDefault="003912B3" w:rsidP="003912B3">
            <w:pPr>
              <w:suppressAutoHyphens/>
              <w:spacing w:after="0" w:line="36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xml:space="preserve">- O reinado de Dom Pedro I. </w:t>
            </w:r>
          </w:p>
          <w:p w:rsidR="003912B3" w:rsidRPr="003912B3" w:rsidRDefault="003912B3" w:rsidP="003912B3">
            <w:pPr>
              <w:suppressAutoHyphens/>
              <w:spacing w:after="0" w:line="36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xml:space="preserve">- O período das regências. </w:t>
            </w:r>
          </w:p>
          <w:p w:rsidR="003912B3" w:rsidRPr="003912B3" w:rsidRDefault="003912B3" w:rsidP="003912B3">
            <w:pPr>
              <w:suppressAutoHyphens/>
              <w:spacing w:after="0" w:line="36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xml:space="preserve">- As revoluções no Brasil independente. </w:t>
            </w:r>
          </w:p>
          <w:p w:rsidR="003912B3" w:rsidRPr="003912B3" w:rsidRDefault="003912B3" w:rsidP="003912B3">
            <w:pPr>
              <w:suppressAutoHyphens/>
              <w:spacing w:after="0" w:line="36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xml:space="preserve">- O reinado de Dom Pedro II. </w:t>
            </w:r>
          </w:p>
          <w:p w:rsidR="003912B3" w:rsidRPr="003912B3" w:rsidRDefault="003912B3" w:rsidP="003912B3">
            <w:pPr>
              <w:suppressAutoHyphens/>
              <w:spacing w:after="0" w:line="36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xml:space="preserve">-  Guerra do Paraguai. </w:t>
            </w:r>
          </w:p>
          <w:p w:rsidR="003912B3" w:rsidRPr="003912B3" w:rsidRDefault="003912B3" w:rsidP="003912B3">
            <w:pPr>
              <w:suppressAutoHyphens/>
              <w:spacing w:after="0" w:line="36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xml:space="preserve">- O processo de Abolição dos Escravos. </w:t>
            </w:r>
          </w:p>
          <w:p w:rsidR="003912B3" w:rsidRPr="003912B3" w:rsidRDefault="003912B3" w:rsidP="003912B3">
            <w:pPr>
              <w:suppressAutoHyphens/>
              <w:spacing w:after="0" w:line="36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xml:space="preserve">- A propaganda Republicana.  </w:t>
            </w:r>
          </w:p>
          <w:p w:rsidR="003912B3" w:rsidRPr="003912B3" w:rsidRDefault="003912B3" w:rsidP="003912B3">
            <w:pPr>
              <w:suppressAutoHyphens/>
              <w:spacing w:after="0" w:line="36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xml:space="preserve">-A Proclamação da República. </w:t>
            </w:r>
          </w:p>
          <w:p w:rsidR="003912B3" w:rsidRPr="003912B3" w:rsidRDefault="003912B3" w:rsidP="003912B3">
            <w:pPr>
              <w:suppressAutoHyphens/>
              <w:spacing w:after="0" w:line="36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xml:space="preserve">-  A República Velha. 20. A Revolução de 1930. </w:t>
            </w:r>
          </w:p>
          <w:p w:rsidR="003912B3" w:rsidRPr="003912B3" w:rsidRDefault="003912B3" w:rsidP="003912B3">
            <w:pPr>
              <w:suppressAutoHyphens/>
              <w:spacing w:after="0" w:line="36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xml:space="preserve">-  As leis trabalhistas. </w:t>
            </w:r>
          </w:p>
          <w:p w:rsidR="003912B3" w:rsidRPr="003912B3" w:rsidRDefault="003912B3" w:rsidP="003912B3">
            <w:pPr>
              <w:suppressAutoHyphens/>
              <w:spacing w:after="0" w:line="36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xml:space="preserve">- O Estado Novo. </w:t>
            </w:r>
          </w:p>
          <w:p w:rsidR="003912B3" w:rsidRPr="003912B3" w:rsidRDefault="003912B3" w:rsidP="003912B3">
            <w:pPr>
              <w:suppressAutoHyphens/>
              <w:spacing w:after="0" w:line="36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xml:space="preserve">- O Brasil nos anos 1950. </w:t>
            </w:r>
          </w:p>
          <w:p w:rsidR="003912B3" w:rsidRPr="003912B3" w:rsidRDefault="003912B3" w:rsidP="003912B3">
            <w:pPr>
              <w:suppressAutoHyphens/>
              <w:spacing w:after="0" w:line="36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xml:space="preserve">- Período dos governos de Juscelino Kubitschek, Janio Quadros e João Goulart. </w:t>
            </w:r>
          </w:p>
          <w:p w:rsidR="003912B3" w:rsidRPr="003912B3" w:rsidRDefault="003912B3" w:rsidP="003912B3">
            <w:pPr>
              <w:suppressAutoHyphens/>
              <w:spacing w:after="0" w:line="36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xml:space="preserve">- A Ditadura Civil-Militar. </w:t>
            </w:r>
          </w:p>
          <w:p w:rsidR="003912B3" w:rsidRPr="003912B3" w:rsidRDefault="003912B3" w:rsidP="003912B3">
            <w:pPr>
              <w:suppressAutoHyphens/>
              <w:spacing w:after="0" w:line="36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xml:space="preserve">- 1968 </w:t>
            </w:r>
          </w:p>
          <w:p w:rsidR="003912B3" w:rsidRPr="003912B3" w:rsidRDefault="003912B3" w:rsidP="003912B3">
            <w:pPr>
              <w:suppressAutoHyphens/>
              <w:spacing w:after="0" w:line="36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xml:space="preserve">- O processo de reabertura política e retomada da democracia. </w:t>
            </w:r>
          </w:p>
          <w:p w:rsidR="003912B3" w:rsidRDefault="003912B3" w:rsidP="00DB132F">
            <w:pPr>
              <w:suppressAutoHyphens/>
              <w:spacing w:after="0" w:line="36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xml:space="preserve">- O Brasil atual.    </w:t>
            </w:r>
          </w:p>
          <w:p w:rsidR="00E860A6" w:rsidRPr="003912B3" w:rsidRDefault="00E860A6" w:rsidP="00DB132F">
            <w:pPr>
              <w:suppressAutoHyphens/>
              <w:spacing w:after="0" w:line="360" w:lineRule="auto"/>
              <w:jc w:val="both"/>
              <w:rPr>
                <w:rFonts w:ascii="Times New Roman" w:eastAsia="Times New Roman" w:hAnsi="Times New Roman"/>
                <w:sz w:val="24"/>
                <w:szCs w:val="24"/>
                <w:lang w:eastAsia="ar-SA"/>
              </w:rPr>
            </w:pPr>
          </w:p>
        </w:tc>
      </w:tr>
      <w:tr w:rsidR="003912B3" w:rsidRPr="003912B3" w:rsidTr="00881787">
        <w:tc>
          <w:tcPr>
            <w:tcW w:w="2480"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BIBLIOGRAFIA</w:t>
            </w:r>
          </w:p>
        </w:tc>
        <w:tc>
          <w:tcPr>
            <w:tcW w:w="7066" w:type="dxa"/>
          </w:tcPr>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Básica:</w:t>
            </w: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xml:space="preserve">CARVALHO, José Murilo de. </w:t>
            </w:r>
            <w:r w:rsidRPr="003912B3">
              <w:rPr>
                <w:rFonts w:ascii="Times New Roman" w:eastAsia="Times New Roman" w:hAnsi="Times New Roman"/>
                <w:i/>
                <w:iCs/>
                <w:sz w:val="24"/>
                <w:szCs w:val="24"/>
                <w:lang w:eastAsia="ar-SA"/>
              </w:rPr>
              <w:t>A Formação das almas</w:t>
            </w:r>
            <w:r w:rsidRPr="003912B3">
              <w:rPr>
                <w:rFonts w:ascii="Times New Roman" w:eastAsia="Times New Roman" w:hAnsi="Times New Roman"/>
                <w:sz w:val="24"/>
                <w:szCs w:val="24"/>
                <w:lang w:eastAsia="ar-SA"/>
              </w:rPr>
              <w:t>. São Paulo: Companhia das Letras, 1990.</w:t>
            </w: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FICO, Carlos. Versões e controvérsias sobre 1964 e a ditadura militar.</w:t>
            </w:r>
            <w:r w:rsidRPr="003912B3">
              <w:rPr>
                <w:rFonts w:ascii="Times New Roman" w:eastAsia="Times New Roman" w:hAnsi="Times New Roman"/>
                <w:i/>
                <w:iCs/>
                <w:sz w:val="24"/>
                <w:szCs w:val="24"/>
                <w:lang w:eastAsia="ar-SA"/>
              </w:rPr>
              <w:t xml:space="preserve"> Revista Brasileira de História</w:t>
            </w:r>
            <w:r w:rsidRPr="003912B3">
              <w:rPr>
                <w:rFonts w:ascii="Times New Roman" w:eastAsia="Times New Roman" w:hAnsi="Times New Roman"/>
                <w:sz w:val="24"/>
                <w:szCs w:val="24"/>
                <w:lang w:eastAsia="ar-SA"/>
              </w:rPr>
              <w:t xml:space="preserve">. São Paulo: ANPUH/CNPq, v.24, nº47, 2004, p.29-60. </w:t>
            </w: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HOLANDA, Sérgio Buarque. História Geral da Civilização Brasileira. Rio de Janeiro: Bertrand Brasil, 2003.</w:t>
            </w: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Complementar:</w:t>
            </w: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ALONSO, Angela. Ideias em movimento. A geração 1870 na crise do Brasil-Império. São Paulo: Paz e Terra, 2005.</w:t>
            </w: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xml:space="preserve">GOMES, Ângela. </w:t>
            </w:r>
            <w:r w:rsidRPr="003912B3">
              <w:rPr>
                <w:rFonts w:ascii="Times New Roman" w:eastAsia="Times New Roman" w:hAnsi="Times New Roman"/>
                <w:i/>
                <w:iCs/>
                <w:sz w:val="24"/>
                <w:szCs w:val="24"/>
                <w:lang w:eastAsia="ar-SA"/>
              </w:rPr>
              <w:t>A invenção do trabalhismo.</w:t>
            </w:r>
            <w:r w:rsidRPr="003912B3">
              <w:rPr>
                <w:rFonts w:ascii="Times New Roman" w:eastAsia="Times New Roman" w:hAnsi="Times New Roman"/>
                <w:sz w:val="24"/>
                <w:szCs w:val="24"/>
                <w:lang w:eastAsia="ar-SA"/>
              </w:rPr>
              <w:t xml:space="preserve"> Rio de Janeiro: Editora da FGV, 2005.</w:t>
            </w: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val="es-ES_tradnl" w:eastAsia="ar-SA"/>
              </w:rPr>
              <w:t xml:space="preserve">GRIJÓ, Luiz (et. </w:t>
            </w:r>
            <w:r w:rsidRPr="003912B3">
              <w:rPr>
                <w:rFonts w:ascii="Times New Roman" w:eastAsia="Times New Roman" w:hAnsi="Times New Roman"/>
                <w:sz w:val="24"/>
                <w:szCs w:val="24"/>
                <w:lang w:eastAsia="ar-SA"/>
              </w:rPr>
              <w:t xml:space="preserve">Al.). </w:t>
            </w:r>
            <w:r w:rsidRPr="003912B3">
              <w:rPr>
                <w:rFonts w:ascii="Times New Roman" w:eastAsia="Times New Roman" w:hAnsi="Times New Roman"/>
                <w:i/>
                <w:iCs/>
                <w:sz w:val="24"/>
                <w:szCs w:val="24"/>
                <w:lang w:eastAsia="ar-SA"/>
              </w:rPr>
              <w:t>Capítulos de História do Rio Grande do Sul</w:t>
            </w:r>
            <w:r w:rsidRPr="003912B3">
              <w:rPr>
                <w:rFonts w:ascii="Times New Roman" w:eastAsia="Times New Roman" w:hAnsi="Times New Roman"/>
                <w:sz w:val="24"/>
                <w:szCs w:val="24"/>
                <w:lang w:eastAsia="ar-SA"/>
              </w:rPr>
              <w:t>. Porto Alegre: editora da UFRGS, 2004.</w:t>
            </w:r>
          </w:p>
          <w:p w:rsidR="003912B3" w:rsidRPr="003912B3" w:rsidRDefault="003912B3" w:rsidP="003912B3">
            <w:pPr>
              <w:suppressAutoHyphens/>
              <w:spacing w:after="0" w:line="240" w:lineRule="auto"/>
              <w:jc w:val="both"/>
              <w:rPr>
                <w:rFonts w:ascii="Times New Roman" w:eastAsia="Times New Roman" w:hAnsi="Times New Roman"/>
                <w:sz w:val="24"/>
                <w:szCs w:val="24"/>
                <w:lang w:val="pt-PT" w:eastAsia="ar-SA"/>
              </w:rPr>
            </w:pPr>
          </w:p>
          <w:p w:rsidR="003912B3" w:rsidRPr="003912B3" w:rsidRDefault="003912B3" w:rsidP="003912B3">
            <w:pPr>
              <w:suppressAutoHyphens/>
              <w:spacing w:after="0" w:line="240" w:lineRule="auto"/>
              <w:jc w:val="both"/>
              <w:rPr>
                <w:rFonts w:ascii="Times New Roman" w:eastAsia="Times New Roman" w:hAnsi="Times New Roman"/>
                <w:sz w:val="24"/>
                <w:szCs w:val="24"/>
                <w:lang w:val="pt-PT" w:eastAsia="ar-SA"/>
              </w:rPr>
            </w:pPr>
            <w:r w:rsidRPr="003912B3">
              <w:rPr>
                <w:rFonts w:ascii="Times New Roman" w:eastAsia="Times New Roman" w:hAnsi="Times New Roman"/>
                <w:sz w:val="24"/>
                <w:szCs w:val="24"/>
                <w:lang w:eastAsia="ar-SA"/>
              </w:rPr>
              <w:t xml:space="preserve">JOHNSON, H.B. A colonização portuguesa do Brasil,1500-1580. In: BETHELL, Leslie. </w:t>
            </w:r>
            <w:r w:rsidRPr="003912B3">
              <w:rPr>
                <w:rFonts w:ascii="Times New Roman" w:eastAsia="Times New Roman" w:hAnsi="Times New Roman"/>
                <w:i/>
                <w:iCs/>
                <w:sz w:val="24"/>
                <w:szCs w:val="24"/>
                <w:lang w:val="pt-PT" w:eastAsia="ar-SA"/>
              </w:rPr>
              <w:t>História da America Latina</w:t>
            </w:r>
            <w:r w:rsidRPr="003912B3">
              <w:rPr>
                <w:rFonts w:ascii="Times New Roman" w:eastAsia="Times New Roman" w:hAnsi="Times New Roman"/>
                <w:sz w:val="24"/>
                <w:szCs w:val="24"/>
                <w:lang w:val="pt-PT" w:eastAsia="ar-SA"/>
              </w:rPr>
              <w:t>. São Paulo: FUNAG/EDUSP, 2004, v.1, p.241-281.</w:t>
            </w:r>
          </w:p>
          <w:p w:rsidR="003912B3" w:rsidRPr="003912B3" w:rsidRDefault="003912B3" w:rsidP="003912B3">
            <w:pPr>
              <w:suppressAutoHyphens/>
              <w:spacing w:after="0" w:line="240" w:lineRule="auto"/>
              <w:jc w:val="both"/>
              <w:rPr>
                <w:rFonts w:ascii="Times New Roman" w:eastAsia="Times New Roman" w:hAnsi="Times New Roman"/>
                <w:sz w:val="24"/>
                <w:szCs w:val="24"/>
                <w:lang w:val="pt-PT" w:eastAsia="ar-SA"/>
              </w:rPr>
            </w:pP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xml:space="preserve">MALERBA, Jurandir. </w:t>
            </w:r>
            <w:r w:rsidRPr="003912B3">
              <w:rPr>
                <w:rFonts w:ascii="Times New Roman" w:eastAsia="Times New Roman" w:hAnsi="Times New Roman"/>
                <w:i/>
                <w:iCs/>
                <w:sz w:val="24"/>
                <w:szCs w:val="24"/>
                <w:lang w:eastAsia="ar-SA"/>
              </w:rPr>
              <w:t>A Corte no exílio.</w:t>
            </w:r>
            <w:r w:rsidRPr="003912B3">
              <w:rPr>
                <w:rFonts w:ascii="Times New Roman" w:eastAsia="Times New Roman" w:hAnsi="Times New Roman"/>
                <w:sz w:val="24"/>
                <w:szCs w:val="24"/>
                <w:lang w:eastAsia="ar-SA"/>
              </w:rPr>
              <w:t xml:space="preserve"> São Paulo: Companhia das Letras, 2000.</w:t>
            </w: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xml:space="preserve">MATTOS, Rômulo Costa. </w:t>
            </w:r>
            <w:r w:rsidRPr="003912B3">
              <w:rPr>
                <w:rFonts w:ascii="Times New Roman" w:eastAsia="Times New Roman" w:hAnsi="Times New Roman"/>
                <w:i/>
                <w:iCs/>
                <w:sz w:val="24"/>
                <w:szCs w:val="24"/>
                <w:lang w:eastAsia="ar-SA"/>
              </w:rPr>
              <w:t>Pelos pobres! As campanhas pela construção de habitações popularese o discurso sobre as favelas na Primeira República</w:t>
            </w:r>
            <w:r w:rsidRPr="003912B3">
              <w:rPr>
                <w:rFonts w:ascii="Times New Roman" w:eastAsia="Times New Roman" w:hAnsi="Times New Roman"/>
                <w:sz w:val="24"/>
                <w:szCs w:val="24"/>
                <w:lang w:eastAsia="ar-SA"/>
              </w:rPr>
              <w:t xml:space="preserve">. Rio de Janeiro, UFF, 2008, (Tese de Doutorado). </w:t>
            </w: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0" w:line="240" w:lineRule="auto"/>
              <w:jc w:val="both"/>
              <w:rPr>
                <w:rFonts w:ascii="Times New Roman" w:eastAsia="Times New Roman" w:hAnsi="Times New Roman"/>
                <w:sz w:val="24"/>
                <w:szCs w:val="24"/>
                <w:lang w:val="pt-PT" w:eastAsia="ar-SA"/>
              </w:rPr>
            </w:pPr>
            <w:r w:rsidRPr="003912B3">
              <w:rPr>
                <w:rFonts w:ascii="Times New Roman" w:eastAsia="Times New Roman" w:hAnsi="Times New Roman"/>
                <w:sz w:val="24"/>
                <w:szCs w:val="24"/>
                <w:lang w:val="pt-PT" w:eastAsia="ar-SA"/>
              </w:rPr>
              <w:t xml:space="preserve">MOTA, Carlos Guilherme. </w:t>
            </w:r>
            <w:r w:rsidRPr="003912B3">
              <w:rPr>
                <w:rFonts w:ascii="Times New Roman" w:eastAsia="Times New Roman" w:hAnsi="Times New Roman"/>
                <w:i/>
                <w:iCs/>
                <w:sz w:val="24"/>
                <w:szCs w:val="24"/>
                <w:lang w:val="pt-PT" w:eastAsia="ar-SA"/>
              </w:rPr>
              <w:t>Brasil em perspectiva</w:t>
            </w:r>
            <w:r w:rsidRPr="003912B3">
              <w:rPr>
                <w:rFonts w:ascii="Times New Roman" w:eastAsia="Times New Roman" w:hAnsi="Times New Roman"/>
                <w:sz w:val="24"/>
                <w:szCs w:val="24"/>
                <w:lang w:val="pt-PT" w:eastAsia="ar-SA"/>
              </w:rPr>
              <w:t>. Rio de Janeiro: Bertrand Brasil, 1995.</w:t>
            </w:r>
          </w:p>
          <w:p w:rsidR="003912B3" w:rsidRPr="003912B3" w:rsidRDefault="003912B3" w:rsidP="003912B3">
            <w:pPr>
              <w:suppressAutoHyphens/>
              <w:spacing w:after="0" w:line="240" w:lineRule="auto"/>
              <w:jc w:val="both"/>
              <w:rPr>
                <w:rFonts w:ascii="Times New Roman" w:eastAsia="Times New Roman" w:hAnsi="Times New Roman"/>
                <w:sz w:val="24"/>
                <w:szCs w:val="24"/>
                <w:lang w:val="pt-PT" w:eastAsia="ar-SA"/>
              </w:rPr>
            </w:pPr>
          </w:p>
          <w:p w:rsidR="003912B3" w:rsidRPr="003912B3" w:rsidRDefault="003912B3" w:rsidP="003912B3">
            <w:pPr>
              <w:suppressAutoHyphens/>
              <w:spacing w:after="0" w:line="240" w:lineRule="auto"/>
              <w:jc w:val="both"/>
              <w:rPr>
                <w:rFonts w:ascii="Times New Roman" w:eastAsia="Times New Roman" w:hAnsi="Times New Roman"/>
                <w:sz w:val="24"/>
                <w:szCs w:val="24"/>
                <w:lang w:val="pt-PT" w:eastAsia="ar-SA"/>
              </w:rPr>
            </w:pPr>
            <w:r w:rsidRPr="003912B3">
              <w:rPr>
                <w:rFonts w:ascii="Times New Roman" w:eastAsia="Times New Roman" w:hAnsi="Times New Roman"/>
                <w:sz w:val="24"/>
                <w:szCs w:val="24"/>
                <w:lang w:val="pt-PT" w:eastAsia="ar-SA"/>
              </w:rPr>
              <w:t>MOURA, Clóvis.</w:t>
            </w:r>
            <w:r w:rsidRPr="003912B3">
              <w:rPr>
                <w:rFonts w:ascii="Times New Roman" w:eastAsia="Times New Roman" w:hAnsi="Times New Roman"/>
                <w:i/>
                <w:iCs/>
                <w:sz w:val="24"/>
                <w:szCs w:val="24"/>
                <w:lang w:val="pt-PT" w:eastAsia="ar-SA"/>
              </w:rPr>
              <w:t xml:space="preserve"> Rebeliões da Senzala. Quilombos, Insurreições, Guerrilhas. </w:t>
            </w:r>
            <w:r w:rsidRPr="003912B3">
              <w:rPr>
                <w:rFonts w:ascii="Times New Roman" w:eastAsia="Times New Roman" w:hAnsi="Times New Roman"/>
                <w:sz w:val="24"/>
                <w:szCs w:val="24"/>
                <w:lang w:val="pt-PT" w:eastAsia="ar-SA"/>
              </w:rPr>
              <w:t>São Paulo: Editora Ciências Humanas, 1981.</w:t>
            </w:r>
          </w:p>
          <w:p w:rsidR="003912B3" w:rsidRPr="003912B3" w:rsidRDefault="003912B3" w:rsidP="003912B3">
            <w:pPr>
              <w:suppressAutoHyphens/>
              <w:spacing w:after="0" w:line="240" w:lineRule="auto"/>
              <w:jc w:val="both"/>
              <w:rPr>
                <w:rFonts w:ascii="Times New Roman" w:eastAsia="Times New Roman" w:hAnsi="Times New Roman"/>
                <w:sz w:val="24"/>
                <w:szCs w:val="24"/>
                <w:lang w:val="pt-PT" w:eastAsia="ar-SA"/>
              </w:rPr>
            </w:pPr>
          </w:p>
          <w:p w:rsidR="003912B3" w:rsidRPr="003912B3" w:rsidRDefault="003912B3" w:rsidP="003912B3">
            <w:pPr>
              <w:suppressAutoHyphens/>
              <w:spacing w:after="0" w:line="240" w:lineRule="auto"/>
              <w:jc w:val="both"/>
              <w:rPr>
                <w:rFonts w:ascii="Times New Roman" w:eastAsia="Times New Roman" w:hAnsi="Times New Roman"/>
                <w:sz w:val="24"/>
                <w:szCs w:val="24"/>
                <w:lang w:val="pt-PT" w:eastAsia="ar-SA"/>
              </w:rPr>
            </w:pPr>
            <w:r w:rsidRPr="003912B3">
              <w:rPr>
                <w:rFonts w:ascii="Times New Roman" w:eastAsia="Times New Roman" w:hAnsi="Times New Roman"/>
                <w:sz w:val="24"/>
                <w:szCs w:val="24"/>
                <w:lang w:val="pt-PT" w:eastAsia="ar-SA"/>
              </w:rPr>
              <w:t xml:space="preserve">SOUZA, Laura de Melo e. </w:t>
            </w:r>
            <w:r w:rsidRPr="003912B3">
              <w:rPr>
                <w:rFonts w:ascii="Times New Roman" w:eastAsia="Times New Roman" w:hAnsi="Times New Roman"/>
                <w:i/>
                <w:iCs/>
                <w:sz w:val="24"/>
                <w:szCs w:val="24"/>
                <w:lang w:val="pt-PT" w:eastAsia="ar-SA"/>
              </w:rPr>
              <w:t>O diabo e a terra de Santa Cruz. Feitiçaria e religiosidade no Brasil colonial</w:t>
            </w:r>
            <w:r w:rsidRPr="003912B3">
              <w:rPr>
                <w:rFonts w:ascii="Times New Roman" w:eastAsia="Times New Roman" w:hAnsi="Times New Roman"/>
                <w:sz w:val="24"/>
                <w:szCs w:val="24"/>
                <w:lang w:val="pt-PT" w:eastAsia="ar-SA"/>
              </w:rPr>
              <w:t>. São Paulo: Companhia das Letras, 2009.</w:t>
            </w: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0" w:line="240" w:lineRule="auto"/>
              <w:jc w:val="both"/>
              <w:rPr>
                <w:rFonts w:ascii="Times New Roman" w:eastAsia="Times New Roman" w:hAnsi="Times New Roman"/>
                <w:sz w:val="20"/>
                <w:szCs w:val="24"/>
                <w:lang w:eastAsia="ar-SA"/>
              </w:rPr>
            </w:pPr>
            <w:r w:rsidRPr="003912B3">
              <w:rPr>
                <w:rFonts w:ascii="Times New Roman" w:eastAsia="Times New Roman" w:hAnsi="Times New Roman"/>
                <w:sz w:val="24"/>
                <w:szCs w:val="24"/>
                <w:lang w:val="pt-PT" w:eastAsia="ar-SA"/>
              </w:rPr>
              <w:t xml:space="preserve">VAINFAS, Ronaldo. </w:t>
            </w:r>
            <w:r w:rsidRPr="003912B3">
              <w:rPr>
                <w:rFonts w:ascii="Times New Roman" w:eastAsia="Times New Roman" w:hAnsi="Times New Roman"/>
                <w:i/>
                <w:iCs/>
                <w:sz w:val="24"/>
                <w:szCs w:val="24"/>
                <w:lang w:val="pt-PT" w:eastAsia="ar-SA"/>
              </w:rPr>
              <w:t>A Heresia dos índios. Catolicismo e rebeldia no Brasil Colonial</w:t>
            </w:r>
            <w:r w:rsidRPr="003912B3">
              <w:rPr>
                <w:rFonts w:ascii="Times New Roman" w:eastAsia="Times New Roman" w:hAnsi="Times New Roman"/>
                <w:sz w:val="24"/>
                <w:szCs w:val="24"/>
                <w:lang w:val="pt-PT" w:eastAsia="ar-SA"/>
              </w:rPr>
              <w:t>. São Paulo: Companhia das Letras, 1995.</w:t>
            </w:r>
          </w:p>
        </w:tc>
      </w:tr>
    </w:tbl>
    <w:p w:rsidR="003912B3" w:rsidRPr="003912B3" w:rsidRDefault="003912B3" w:rsidP="003912B3">
      <w:pPr>
        <w:tabs>
          <w:tab w:val="left" w:pos="1060"/>
          <w:tab w:val="left" w:pos="2325"/>
        </w:tabs>
        <w:suppressAutoHyphens/>
        <w:spacing w:before="160" w:after="0" w:line="360" w:lineRule="auto"/>
        <w:jc w:val="both"/>
        <w:rPr>
          <w:rFonts w:ascii="Centaur" w:eastAsia="Times New Roman" w:hAnsi="Centaur"/>
          <w:sz w:val="28"/>
          <w:szCs w:val="28"/>
          <w:lang w:eastAsia="ar-SA"/>
        </w:rPr>
      </w:pPr>
    </w:p>
    <w:tbl>
      <w:tblPr>
        <w:tblW w:w="95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0"/>
        <w:gridCol w:w="7066"/>
      </w:tblGrid>
      <w:tr w:rsidR="003912B3" w:rsidRPr="003912B3" w:rsidTr="00881787">
        <w:tc>
          <w:tcPr>
            <w:tcW w:w="2480"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CURSO/</w:t>
            </w:r>
          </w:p>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SEMESTRE</w:t>
            </w:r>
          </w:p>
        </w:tc>
        <w:tc>
          <w:tcPr>
            <w:tcW w:w="7066" w:type="dxa"/>
          </w:tcPr>
          <w:p w:rsidR="003912B3" w:rsidRPr="003912B3" w:rsidRDefault="003912B3" w:rsidP="003912B3">
            <w:pPr>
              <w:suppressAutoHyphens/>
              <w:spacing w:after="0" w:line="360" w:lineRule="auto"/>
              <w:rPr>
                <w:rFonts w:ascii="Times New Roman" w:eastAsia="Times New Roman" w:hAnsi="Times New Roman"/>
                <w:color w:val="FF0000"/>
                <w:sz w:val="24"/>
                <w:szCs w:val="24"/>
                <w:lang w:eastAsia="ar-SA"/>
              </w:rPr>
            </w:pPr>
            <w:r w:rsidRPr="003912B3">
              <w:rPr>
                <w:rFonts w:ascii="Times New Roman" w:eastAsia="Times New Roman" w:hAnsi="Times New Roman"/>
                <w:sz w:val="24"/>
                <w:szCs w:val="24"/>
                <w:lang w:eastAsia="ar-SA"/>
              </w:rPr>
              <w:t>Bacharelado em Museologia / 5° Semestre</w:t>
            </w:r>
          </w:p>
        </w:tc>
      </w:tr>
      <w:tr w:rsidR="003912B3" w:rsidRPr="003912B3" w:rsidTr="00881787">
        <w:tc>
          <w:tcPr>
            <w:tcW w:w="2480"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DISCIPLINA</w:t>
            </w:r>
          </w:p>
        </w:tc>
        <w:tc>
          <w:tcPr>
            <w:tcW w:w="7066"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Iconografia</w:t>
            </w:r>
          </w:p>
        </w:tc>
      </w:tr>
      <w:tr w:rsidR="003912B3" w:rsidRPr="003912B3" w:rsidTr="00881787">
        <w:tc>
          <w:tcPr>
            <w:tcW w:w="2480"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CARÁTER DA DISCIPLINA</w:t>
            </w:r>
          </w:p>
        </w:tc>
        <w:tc>
          <w:tcPr>
            <w:tcW w:w="7066"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Obrigatória</w:t>
            </w:r>
          </w:p>
        </w:tc>
      </w:tr>
      <w:tr w:rsidR="003912B3" w:rsidRPr="003912B3" w:rsidTr="00881787">
        <w:tc>
          <w:tcPr>
            <w:tcW w:w="2480"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PRÉ-REQUISITO</w:t>
            </w:r>
          </w:p>
        </w:tc>
        <w:tc>
          <w:tcPr>
            <w:tcW w:w="7066" w:type="dxa"/>
          </w:tcPr>
          <w:p w:rsidR="003912B3" w:rsidRPr="003912B3" w:rsidRDefault="003912B3" w:rsidP="003912B3">
            <w:pPr>
              <w:suppressAutoHyphens/>
              <w:spacing w:after="0" w:line="360" w:lineRule="auto"/>
              <w:rPr>
                <w:rFonts w:ascii="Times New Roman" w:eastAsia="Times New Roman" w:hAnsi="Times New Roman"/>
                <w:color w:val="FF0000"/>
                <w:sz w:val="24"/>
                <w:szCs w:val="24"/>
                <w:lang w:eastAsia="ar-SA"/>
              </w:rPr>
            </w:pPr>
            <w:r w:rsidRPr="003912B3">
              <w:rPr>
                <w:rFonts w:ascii="Times New Roman" w:eastAsia="Times New Roman" w:hAnsi="Times New Roman"/>
                <w:sz w:val="24"/>
                <w:szCs w:val="24"/>
                <w:lang w:eastAsia="ar-SA"/>
              </w:rPr>
              <w:t>Não tem</w:t>
            </w:r>
          </w:p>
        </w:tc>
      </w:tr>
      <w:tr w:rsidR="003912B3" w:rsidRPr="003912B3" w:rsidTr="00881787">
        <w:tc>
          <w:tcPr>
            <w:tcW w:w="2480"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CÓDIGO</w:t>
            </w:r>
          </w:p>
        </w:tc>
        <w:tc>
          <w:tcPr>
            <w:tcW w:w="7066"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0110164</w:t>
            </w:r>
          </w:p>
        </w:tc>
      </w:tr>
      <w:tr w:rsidR="003912B3" w:rsidRPr="003912B3" w:rsidTr="00881787">
        <w:tc>
          <w:tcPr>
            <w:tcW w:w="2480"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DEPARTAMENTO</w:t>
            </w:r>
          </w:p>
        </w:tc>
        <w:tc>
          <w:tcPr>
            <w:tcW w:w="7066"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Artes Visuais</w:t>
            </w:r>
          </w:p>
        </w:tc>
      </w:tr>
      <w:tr w:rsidR="003912B3" w:rsidRPr="003912B3" w:rsidTr="00881787">
        <w:tc>
          <w:tcPr>
            <w:tcW w:w="2480"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CARGA HORÁRIA TOTAL</w:t>
            </w:r>
          </w:p>
        </w:tc>
        <w:tc>
          <w:tcPr>
            <w:tcW w:w="7066" w:type="dxa"/>
          </w:tcPr>
          <w:p w:rsidR="003912B3" w:rsidRPr="003912B3" w:rsidRDefault="003912B3" w:rsidP="003912B3">
            <w:pPr>
              <w:suppressAutoHyphens/>
              <w:spacing w:after="0" w:line="360" w:lineRule="auto"/>
              <w:rPr>
                <w:rFonts w:ascii="Times New Roman" w:eastAsia="Times New Roman" w:hAnsi="Times New Roman"/>
                <w:color w:val="FF0000"/>
                <w:sz w:val="24"/>
                <w:szCs w:val="24"/>
                <w:lang w:eastAsia="ar-SA"/>
              </w:rPr>
            </w:pPr>
            <w:r w:rsidRPr="003912B3">
              <w:rPr>
                <w:rFonts w:ascii="Times New Roman" w:eastAsia="Times New Roman" w:hAnsi="Times New Roman"/>
                <w:sz w:val="24"/>
                <w:szCs w:val="24"/>
                <w:lang w:eastAsia="ar-SA"/>
              </w:rPr>
              <w:t xml:space="preserve">68 horas </w:t>
            </w:r>
          </w:p>
        </w:tc>
      </w:tr>
      <w:tr w:rsidR="003912B3" w:rsidRPr="003912B3" w:rsidTr="00881787">
        <w:tc>
          <w:tcPr>
            <w:tcW w:w="2480"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CRÉDITOS</w:t>
            </w:r>
          </w:p>
        </w:tc>
        <w:tc>
          <w:tcPr>
            <w:tcW w:w="7066" w:type="dxa"/>
          </w:tcPr>
          <w:p w:rsidR="003912B3" w:rsidRPr="003912B3" w:rsidRDefault="003912B3" w:rsidP="003912B3">
            <w:pPr>
              <w:suppressAutoHyphens/>
              <w:spacing w:after="0" w:line="360" w:lineRule="auto"/>
              <w:rPr>
                <w:rFonts w:ascii="Times New Roman" w:eastAsia="Times New Roman" w:hAnsi="Times New Roman"/>
                <w:color w:val="FF0000"/>
                <w:sz w:val="24"/>
                <w:szCs w:val="24"/>
                <w:lang w:eastAsia="ar-SA"/>
              </w:rPr>
            </w:pPr>
            <w:r w:rsidRPr="003912B3">
              <w:rPr>
                <w:rFonts w:ascii="Times New Roman" w:eastAsia="Times New Roman" w:hAnsi="Times New Roman"/>
                <w:sz w:val="24"/>
                <w:szCs w:val="24"/>
                <w:lang w:eastAsia="ar-SA"/>
              </w:rPr>
              <w:t xml:space="preserve">04 </w:t>
            </w:r>
          </w:p>
        </w:tc>
      </w:tr>
      <w:tr w:rsidR="003912B3" w:rsidRPr="003912B3" w:rsidTr="00881787">
        <w:tc>
          <w:tcPr>
            <w:tcW w:w="2480"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NATUREZA DA CARGA</w:t>
            </w:r>
          </w:p>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HORÁRIA</w:t>
            </w:r>
          </w:p>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ANO/SEMESTRE</w:t>
            </w:r>
          </w:p>
        </w:tc>
        <w:tc>
          <w:tcPr>
            <w:tcW w:w="7066"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4T</w:t>
            </w:r>
          </w:p>
          <w:p w:rsidR="003912B3" w:rsidRPr="003912B3" w:rsidRDefault="003912B3" w:rsidP="003912B3">
            <w:pPr>
              <w:suppressAutoHyphens/>
              <w:spacing w:after="0" w:line="360" w:lineRule="auto"/>
              <w:rPr>
                <w:rFonts w:ascii="Times New Roman" w:eastAsia="Times New Roman" w:hAnsi="Times New Roman"/>
                <w:sz w:val="24"/>
                <w:szCs w:val="24"/>
                <w:lang w:eastAsia="ar-SA"/>
              </w:rPr>
            </w:pPr>
          </w:p>
          <w:p w:rsidR="003912B3" w:rsidRPr="003912B3" w:rsidRDefault="003912B3" w:rsidP="003912B3">
            <w:pPr>
              <w:suppressAutoHyphens/>
              <w:spacing w:after="0" w:line="360" w:lineRule="auto"/>
              <w:rPr>
                <w:rFonts w:ascii="Times New Roman" w:eastAsia="Times New Roman" w:hAnsi="Times New Roman"/>
                <w:sz w:val="24"/>
                <w:szCs w:val="24"/>
                <w:lang w:eastAsia="ar-SA"/>
              </w:rPr>
            </w:pPr>
          </w:p>
          <w:p w:rsidR="003912B3" w:rsidRPr="003912B3" w:rsidRDefault="003912B3" w:rsidP="003912B3">
            <w:pPr>
              <w:suppressAutoHyphens/>
              <w:spacing w:after="0" w:line="360" w:lineRule="auto"/>
              <w:rPr>
                <w:rFonts w:ascii="Times New Roman" w:eastAsia="Times New Roman" w:hAnsi="Times New Roman"/>
                <w:color w:val="FF0000"/>
                <w:sz w:val="24"/>
                <w:szCs w:val="24"/>
                <w:lang w:eastAsia="ar-SA"/>
              </w:rPr>
            </w:pPr>
          </w:p>
        </w:tc>
      </w:tr>
      <w:tr w:rsidR="003912B3" w:rsidRPr="003912B3" w:rsidTr="00881787">
        <w:tc>
          <w:tcPr>
            <w:tcW w:w="2480"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PROFESSOR RESPONSÁVEL</w:t>
            </w:r>
          </w:p>
        </w:tc>
        <w:tc>
          <w:tcPr>
            <w:tcW w:w="7066"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Prof. Mari Lucie Loreto</w:t>
            </w:r>
          </w:p>
        </w:tc>
      </w:tr>
      <w:tr w:rsidR="003912B3" w:rsidRPr="003912B3" w:rsidTr="00881787">
        <w:tc>
          <w:tcPr>
            <w:tcW w:w="2480"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EMENTA</w:t>
            </w:r>
          </w:p>
        </w:tc>
        <w:tc>
          <w:tcPr>
            <w:tcW w:w="7066" w:type="dxa"/>
          </w:tcPr>
          <w:p w:rsidR="003912B3" w:rsidRPr="003912B3" w:rsidRDefault="003912B3" w:rsidP="003912B3">
            <w:pPr>
              <w:suppressAutoHyphens/>
              <w:spacing w:after="0" w:line="36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Disciplina destinada a aprofundar conceitos necessários à análise iconográfica de imagens em diversos períodos da história das artes visuais. Pretende-se considerar e discutir as tradições interpretativas dos objetos portadores de imagem em diversas culturas e períodos. Priorizaremos neste semestre a tradição imagética ocidental, da qual a sociedade contemporânea e as ciências humanas são muitas vezes tributárias.</w:t>
            </w:r>
          </w:p>
        </w:tc>
      </w:tr>
      <w:tr w:rsidR="003912B3" w:rsidRPr="003912B3" w:rsidTr="00881787">
        <w:tc>
          <w:tcPr>
            <w:tcW w:w="2480"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OBJETIVOS</w:t>
            </w:r>
          </w:p>
        </w:tc>
        <w:tc>
          <w:tcPr>
            <w:tcW w:w="7066" w:type="dxa"/>
          </w:tcPr>
          <w:p w:rsidR="003912B3" w:rsidRPr="003912B3" w:rsidRDefault="003912B3" w:rsidP="003912B3">
            <w:pPr>
              <w:suppressAutoHyphens/>
              <w:spacing w:after="0" w:line="36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Gerais:</w:t>
            </w:r>
          </w:p>
          <w:p w:rsidR="003912B3" w:rsidRPr="003912B3" w:rsidRDefault="003912B3" w:rsidP="003912B3">
            <w:pPr>
              <w:suppressAutoHyphens/>
              <w:spacing w:after="0" w:line="36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Aprofundar conceitos necessários ao estudo de imagens em diversos períodos da história das artes visuais. Apresentar e debater os processos de análise (iconográfica) e interpretação (iconológica) de arte figurativa em diferentes circunstâncias.</w:t>
            </w:r>
          </w:p>
          <w:p w:rsidR="003912B3" w:rsidRPr="003912B3" w:rsidRDefault="003912B3" w:rsidP="003912B3">
            <w:pPr>
              <w:suppressAutoHyphens/>
              <w:spacing w:after="0" w:line="36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Específicos:</w:t>
            </w:r>
          </w:p>
          <w:p w:rsidR="003912B3" w:rsidRPr="003912B3" w:rsidRDefault="003912B3" w:rsidP="00887512">
            <w:pPr>
              <w:numPr>
                <w:ilvl w:val="0"/>
                <w:numId w:val="26"/>
              </w:numPr>
              <w:suppressAutoHyphens/>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Apontar os aspectos concernentes à análise iconográfica e à interpretação iconológica.</w:t>
            </w:r>
          </w:p>
          <w:p w:rsidR="003912B3" w:rsidRPr="003912B3" w:rsidRDefault="003912B3" w:rsidP="00887512">
            <w:pPr>
              <w:numPr>
                <w:ilvl w:val="0"/>
                <w:numId w:val="26"/>
              </w:numPr>
              <w:suppressAutoHyphens/>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xml:space="preserve">Questionar a analogia entre signo icônico e signo linguístico e suas implicações interpretativas. </w:t>
            </w:r>
          </w:p>
          <w:p w:rsidR="003912B3" w:rsidRPr="003912B3" w:rsidRDefault="003912B3" w:rsidP="00887512">
            <w:pPr>
              <w:numPr>
                <w:ilvl w:val="0"/>
                <w:numId w:val="26"/>
              </w:numPr>
              <w:suppressAutoHyphens/>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Reconhecer o estatuto das imagens em diferentes meios, inclusive sob reprodutibilidade técnica.</w:t>
            </w:r>
          </w:p>
          <w:p w:rsidR="003912B3" w:rsidRPr="003912B3" w:rsidRDefault="003912B3" w:rsidP="00887512">
            <w:pPr>
              <w:numPr>
                <w:ilvl w:val="0"/>
                <w:numId w:val="26"/>
              </w:numPr>
              <w:suppressAutoHyphens/>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Considerar e debater o problema do estilo em acepções de maior ou menor abrangência.</w:t>
            </w:r>
          </w:p>
          <w:p w:rsidR="003912B3" w:rsidRPr="003912B3" w:rsidRDefault="003912B3" w:rsidP="00887512">
            <w:pPr>
              <w:numPr>
                <w:ilvl w:val="0"/>
                <w:numId w:val="26"/>
              </w:numPr>
              <w:suppressAutoHyphens/>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Abordar questões de gênero nas artes visuais.</w:t>
            </w:r>
          </w:p>
        </w:tc>
      </w:tr>
      <w:tr w:rsidR="003912B3" w:rsidRPr="003912B3" w:rsidTr="00881787">
        <w:tc>
          <w:tcPr>
            <w:tcW w:w="2480"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PROGRAMA</w:t>
            </w:r>
          </w:p>
        </w:tc>
        <w:tc>
          <w:tcPr>
            <w:tcW w:w="7066" w:type="dxa"/>
          </w:tcPr>
          <w:p w:rsidR="003912B3" w:rsidRPr="003912B3" w:rsidRDefault="003912B3" w:rsidP="003912B3">
            <w:pPr>
              <w:suppressAutoHyphens/>
              <w:spacing w:after="0" w:line="360" w:lineRule="auto"/>
              <w:rPr>
                <w:rFonts w:ascii="Times New Roman" w:eastAsia="Times New Roman" w:hAnsi="Times New Roman"/>
                <w:bCs/>
                <w:sz w:val="24"/>
                <w:szCs w:val="24"/>
                <w:lang w:eastAsia="ar-SA"/>
              </w:rPr>
            </w:pPr>
            <w:r w:rsidRPr="003912B3">
              <w:rPr>
                <w:rFonts w:ascii="Times New Roman" w:eastAsia="Times New Roman" w:hAnsi="Times New Roman"/>
                <w:sz w:val="24"/>
                <w:szCs w:val="24"/>
                <w:lang w:eastAsia="ar-SA"/>
              </w:rPr>
              <w:t xml:space="preserve">Unidade 1. </w:t>
            </w:r>
            <w:r w:rsidRPr="003912B3">
              <w:rPr>
                <w:rFonts w:ascii="Times New Roman" w:eastAsia="Times New Roman" w:hAnsi="Times New Roman"/>
                <w:bCs/>
                <w:sz w:val="24"/>
                <w:szCs w:val="24"/>
                <w:lang w:eastAsia="ar-SA"/>
              </w:rPr>
              <w:t>– O signo icônico e os estudos da imagem.</w:t>
            </w:r>
          </w:p>
          <w:p w:rsidR="003912B3" w:rsidRPr="003912B3" w:rsidRDefault="003912B3" w:rsidP="003912B3">
            <w:pPr>
              <w:suppressAutoHyphens/>
              <w:spacing w:after="0" w:line="360" w:lineRule="auto"/>
              <w:rPr>
                <w:rFonts w:ascii="Times New Roman" w:eastAsia="Times New Roman" w:hAnsi="Times New Roman"/>
                <w:sz w:val="24"/>
                <w:szCs w:val="24"/>
                <w:lang w:eastAsia="ar-SA"/>
              </w:rPr>
            </w:pPr>
          </w:p>
          <w:p w:rsidR="003912B3" w:rsidRPr="003912B3" w:rsidRDefault="003912B3" w:rsidP="003912B3">
            <w:pPr>
              <w:suppressAutoHyphens/>
              <w:spacing w:after="0" w:line="360" w:lineRule="auto"/>
              <w:rPr>
                <w:rFonts w:ascii="Times New Roman" w:eastAsia="Times New Roman" w:hAnsi="Times New Roman"/>
                <w:bCs/>
                <w:sz w:val="24"/>
                <w:szCs w:val="24"/>
                <w:lang w:eastAsia="ar-SA"/>
              </w:rPr>
            </w:pPr>
            <w:r w:rsidRPr="003912B3">
              <w:rPr>
                <w:rFonts w:ascii="Times New Roman" w:eastAsia="Times New Roman" w:hAnsi="Times New Roman"/>
                <w:sz w:val="24"/>
                <w:szCs w:val="24"/>
                <w:lang w:eastAsia="ar-SA"/>
              </w:rPr>
              <w:t xml:space="preserve">Unidade 2. </w:t>
            </w:r>
            <w:r w:rsidRPr="003912B3">
              <w:rPr>
                <w:rFonts w:ascii="Times New Roman" w:eastAsia="Times New Roman" w:hAnsi="Times New Roman"/>
                <w:bCs/>
                <w:sz w:val="24"/>
                <w:szCs w:val="24"/>
                <w:lang w:eastAsia="ar-SA"/>
              </w:rPr>
              <w:t xml:space="preserve">– Análise iconográfica e interpretação iconológica. </w:t>
            </w:r>
          </w:p>
          <w:p w:rsidR="003912B3" w:rsidRPr="003912B3" w:rsidRDefault="003912B3" w:rsidP="003912B3">
            <w:pPr>
              <w:suppressAutoHyphens/>
              <w:spacing w:after="0" w:line="360" w:lineRule="auto"/>
              <w:rPr>
                <w:rFonts w:ascii="Times New Roman" w:eastAsia="Times New Roman" w:hAnsi="Times New Roman"/>
                <w:bCs/>
                <w:sz w:val="24"/>
                <w:szCs w:val="24"/>
                <w:lang w:eastAsia="ar-SA"/>
              </w:rPr>
            </w:pPr>
          </w:p>
          <w:p w:rsidR="003912B3" w:rsidRPr="003912B3" w:rsidRDefault="003912B3" w:rsidP="003912B3">
            <w:pPr>
              <w:suppressAutoHyphens/>
              <w:spacing w:after="0" w:line="360" w:lineRule="auto"/>
              <w:rPr>
                <w:rFonts w:ascii="Times New Roman" w:eastAsia="Times New Roman" w:hAnsi="Times New Roman"/>
                <w:bCs/>
                <w:sz w:val="24"/>
                <w:szCs w:val="24"/>
                <w:lang w:eastAsia="ar-SA"/>
              </w:rPr>
            </w:pPr>
            <w:r w:rsidRPr="003912B3">
              <w:rPr>
                <w:rFonts w:ascii="Times New Roman" w:eastAsia="Times New Roman" w:hAnsi="Times New Roman"/>
                <w:sz w:val="24"/>
                <w:szCs w:val="24"/>
                <w:lang w:eastAsia="ar-SA"/>
              </w:rPr>
              <w:t xml:space="preserve">Unidade 3. </w:t>
            </w:r>
            <w:r w:rsidRPr="003912B3">
              <w:rPr>
                <w:rFonts w:ascii="Times New Roman" w:eastAsia="Times New Roman" w:hAnsi="Times New Roman"/>
                <w:bCs/>
                <w:sz w:val="24"/>
                <w:szCs w:val="24"/>
                <w:lang w:eastAsia="ar-SA"/>
              </w:rPr>
              <w:t xml:space="preserve">– O estatuto da imagem em diferentes circunstâncias. </w:t>
            </w:r>
          </w:p>
          <w:p w:rsidR="003912B3" w:rsidRPr="003912B3" w:rsidRDefault="003912B3" w:rsidP="003912B3">
            <w:pPr>
              <w:suppressAutoHyphens/>
              <w:spacing w:after="0" w:line="360" w:lineRule="auto"/>
              <w:rPr>
                <w:rFonts w:ascii="Times New Roman" w:eastAsia="Times New Roman" w:hAnsi="Times New Roman"/>
                <w:sz w:val="24"/>
                <w:szCs w:val="24"/>
                <w:lang w:eastAsia="ar-SA"/>
              </w:rPr>
            </w:pPr>
          </w:p>
          <w:p w:rsidR="003912B3" w:rsidRPr="003912B3" w:rsidRDefault="003912B3" w:rsidP="003912B3">
            <w:pPr>
              <w:suppressAutoHyphens/>
              <w:spacing w:after="0" w:line="360" w:lineRule="auto"/>
              <w:rPr>
                <w:rFonts w:ascii="Times New Roman" w:eastAsia="Times New Roman" w:hAnsi="Times New Roman"/>
                <w:bCs/>
                <w:sz w:val="24"/>
                <w:szCs w:val="24"/>
                <w:lang w:eastAsia="ar-SA"/>
              </w:rPr>
            </w:pPr>
            <w:r w:rsidRPr="003912B3">
              <w:rPr>
                <w:rFonts w:ascii="Times New Roman" w:eastAsia="Times New Roman" w:hAnsi="Times New Roman"/>
                <w:sz w:val="24"/>
                <w:szCs w:val="24"/>
                <w:lang w:eastAsia="ar-SA"/>
              </w:rPr>
              <w:t xml:space="preserve">Unidade 4. </w:t>
            </w:r>
            <w:r w:rsidRPr="003912B3">
              <w:rPr>
                <w:rFonts w:ascii="Times New Roman" w:eastAsia="Times New Roman" w:hAnsi="Times New Roman"/>
                <w:bCs/>
                <w:sz w:val="24"/>
                <w:szCs w:val="24"/>
                <w:lang w:eastAsia="ar-SA"/>
              </w:rPr>
              <w:t>– Estudos de caso: cotejo de imagens e documentos escritos.</w:t>
            </w:r>
          </w:p>
          <w:p w:rsidR="003912B3" w:rsidRPr="003912B3" w:rsidRDefault="003912B3" w:rsidP="003912B3">
            <w:pPr>
              <w:suppressAutoHyphens/>
              <w:spacing w:after="0" w:line="360" w:lineRule="auto"/>
              <w:rPr>
                <w:rFonts w:ascii="Times New Roman" w:eastAsia="Times New Roman" w:hAnsi="Times New Roman"/>
                <w:sz w:val="24"/>
                <w:szCs w:val="24"/>
                <w:lang w:eastAsia="ar-SA"/>
              </w:rPr>
            </w:pPr>
          </w:p>
        </w:tc>
      </w:tr>
      <w:tr w:rsidR="003912B3" w:rsidRPr="003912B3" w:rsidTr="00881787">
        <w:tc>
          <w:tcPr>
            <w:tcW w:w="2480"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BIBLIOGRAFIA</w:t>
            </w:r>
          </w:p>
        </w:tc>
        <w:tc>
          <w:tcPr>
            <w:tcW w:w="7066" w:type="dxa"/>
          </w:tcPr>
          <w:p w:rsidR="003912B3" w:rsidRPr="003912B3" w:rsidRDefault="003912B3" w:rsidP="0096443A">
            <w:p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Básica:</w:t>
            </w:r>
          </w:p>
          <w:p w:rsidR="0096443A" w:rsidRDefault="0096443A" w:rsidP="0096443A">
            <w:pPr>
              <w:suppressAutoHyphens/>
              <w:spacing w:after="0" w:line="240" w:lineRule="auto"/>
              <w:jc w:val="both"/>
              <w:rPr>
                <w:rFonts w:ascii="Times New Roman" w:eastAsia="Times New Roman" w:hAnsi="Times New Roman"/>
                <w:sz w:val="24"/>
                <w:szCs w:val="24"/>
                <w:lang w:eastAsia="ar-SA"/>
              </w:rPr>
            </w:pPr>
          </w:p>
          <w:p w:rsidR="003912B3" w:rsidRPr="003912B3" w:rsidRDefault="003912B3" w:rsidP="0096443A">
            <w:p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BENJAMIN, Walter. Sobre Arte, técnica, Linguagem e política (trad.: Maria Luz Moita et alii). Lisboa: Relógio d´Água, 1992.</w:t>
            </w:r>
          </w:p>
          <w:p w:rsidR="0096443A" w:rsidRDefault="0096443A" w:rsidP="0096443A">
            <w:pPr>
              <w:suppressAutoHyphens/>
              <w:spacing w:after="0" w:line="240" w:lineRule="auto"/>
              <w:jc w:val="both"/>
              <w:rPr>
                <w:rFonts w:ascii="Times New Roman" w:eastAsia="Times New Roman" w:hAnsi="Times New Roman"/>
                <w:sz w:val="24"/>
                <w:szCs w:val="24"/>
                <w:lang w:eastAsia="ar-SA"/>
              </w:rPr>
            </w:pPr>
          </w:p>
          <w:p w:rsidR="003912B3" w:rsidRPr="003912B3" w:rsidRDefault="003912B3" w:rsidP="0096443A">
            <w:p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ECO, Humberto. A Estrutura Ausente – introdução à pesquisa semiótica. São Paulo: Perspectiva, 1977.</w:t>
            </w:r>
          </w:p>
          <w:p w:rsidR="0096443A" w:rsidRDefault="0096443A" w:rsidP="0096443A">
            <w:pPr>
              <w:suppressAutoHyphens/>
              <w:spacing w:after="0" w:line="240" w:lineRule="auto"/>
              <w:jc w:val="both"/>
              <w:rPr>
                <w:rFonts w:ascii="Times New Roman" w:eastAsia="Times New Roman" w:hAnsi="Times New Roman"/>
                <w:sz w:val="24"/>
                <w:szCs w:val="24"/>
                <w:lang w:eastAsia="ar-SA"/>
              </w:rPr>
            </w:pPr>
          </w:p>
          <w:p w:rsidR="003912B3" w:rsidRPr="003912B3" w:rsidRDefault="003912B3" w:rsidP="0096443A">
            <w:p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GOMBRICH, Ernest. A História da Arte. 16ª. ed. Tradução de Álvaro Cabral. Rio de Janeiro: Livros Técnico e Científicos Editora, 1999. 688 p.</w:t>
            </w:r>
          </w:p>
          <w:p w:rsidR="0096443A" w:rsidRDefault="0096443A" w:rsidP="0096443A">
            <w:pPr>
              <w:suppressAutoHyphens/>
              <w:spacing w:after="0" w:line="240" w:lineRule="auto"/>
              <w:jc w:val="both"/>
              <w:rPr>
                <w:rFonts w:ascii="Times New Roman" w:eastAsia="Times New Roman" w:hAnsi="Times New Roman"/>
                <w:sz w:val="24"/>
                <w:szCs w:val="24"/>
                <w:lang w:eastAsia="ar-SA"/>
              </w:rPr>
            </w:pPr>
          </w:p>
          <w:p w:rsidR="003912B3" w:rsidRPr="003912B3" w:rsidRDefault="003912B3" w:rsidP="0096443A">
            <w:p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LEROI-GOUHRAN, André. O Gesto e a Palavra. Lisboa: Edições 70, 1990.</w:t>
            </w:r>
          </w:p>
          <w:p w:rsidR="0096443A" w:rsidRDefault="0096443A" w:rsidP="0096443A">
            <w:pPr>
              <w:suppressAutoHyphens/>
              <w:spacing w:after="0" w:line="240" w:lineRule="auto"/>
              <w:jc w:val="both"/>
              <w:rPr>
                <w:rFonts w:ascii="Times New Roman" w:eastAsia="Times New Roman" w:hAnsi="Times New Roman"/>
                <w:sz w:val="24"/>
                <w:szCs w:val="24"/>
                <w:lang w:eastAsia="ar-SA"/>
              </w:rPr>
            </w:pPr>
          </w:p>
          <w:p w:rsidR="003912B3" w:rsidRPr="003912B3" w:rsidRDefault="003912B3" w:rsidP="0096443A">
            <w:p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PANOFSKY, Erwin. Significado nas Artes Visuais. São Paulo: Editora Perspectiva, 1998. 353 p.</w:t>
            </w:r>
          </w:p>
          <w:p w:rsidR="003912B3" w:rsidRPr="003912B3" w:rsidRDefault="003912B3" w:rsidP="0096443A">
            <w:pPr>
              <w:suppressAutoHyphens/>
              <w:spacing w:after="0" w:line="240" w:lineRule="auto"/>
              <w:jc w:val="both"/>
              <w:rPr>
                <w:rFonts w:ascii="Times New Roman" w:eastAsia="Times New Roman" w:hAnsi="Times New Roman"/>
                <w:sz w:val="24"/>
                <w:szCs w:val="24"/>
                <w:lang w:eastAsia="ar-SA"/>
              </w:rPr>
            </w:pPr>
          </w:p>
          <w:p w:rsidR="003912B3" w:rsidRPr="003912B3" w:rsidRDefault="003912B3" w:rsidP="0096443A">
            <w:p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Complementar:</w:t>
            </w:r>
          </w:p>
          <w:p w:rsidR="0096443A" w:rsidRDefault="0096443A" w:rsidP="0096443A">
            <w:pPr>
              <w:suppressAutoHyphens/>
              <w:spacing w:after="0" w:line="240" w:lineRule="auto"/>
              <w:jc w:val="both"/>
              <w:rPr>
                <w:rFonts w:ascii="Times New Roman" w:eastAsia="Times New Roman" w:hAnsi="Times New Roman"/>
                <w:sz w:val="24"/>
                <w:szCs w:val="24"/>
                <w:lang w:val="en-US" w:eastAsia="ar-SA"/>
              </w:rPr>
            </w:pPr>
          </w:p>
          <w:p w:rsidR="003912B3" w:rsidRPr="003912B3" w:rsidRDefault="003912B3" w:rsidP="0096443A">
            <w:pPr>
              <w:suppressAutoHyphens/>
              <w:spacing w:after="0" w:line="240" w:lineRule="auto"/>
              <w:jc w:val="both"/>
              <w:rPr>
                <w:rFonts w:ascii="Times New Roman" w:eastAsia="Times New Roman" w:hAnsi="Times New Roman"/>
                <w:sz w:val="24"/>
                <w:szCs w:val="24"/>
                <w:lang w:val="en-US" w:eastAsia="ar-SA"/>
              </w:rPr>
            </w:pPr>
            <w:r w:rsidRPr="003912B3">
              <w:rPr>
                <w:rFonts w:ascii="Times New Roman" w:eastAsia="Times New Roman" w:hAnsi="Times New Roman"/>
                <w:sz w:val="24"/>
                <w:szCs w:val="24"/>
                <w:lang w:val="en-US" w:eastAsia="ar-SA"/>
              </w:rPr>
              <w:t xml:space="preserve">ANDRE, C.; JUDD, D.; DE KOONING, W. </w:t>
            </w:r>
            <w:r w:rsidRPr="003912B3">
              <w:rPr>
                <w:rFonts w:ascii="Times New Roman" w:eastAsia="Times New Roman" w:hAnsi="Times New Roman"/>
                <w:b/>
                <w:sz w:val="24"/>
                <w:szCs w:val="24"/>
                <w:lang w:val="en-US" w:eastAsia="ar-SA"/>
              </w:rPr>
              <w:t xml:space="preserve">Against Kandinsky. </w:t>
            </w:r>
            <w:r w:rsidRPr="003912B3">
              <w:rPr>
                <w:rFonts w:ascii="Times New Roman" w:eastAsia="Times New Roman" w:hAnsi="Times New Roman"/>
                <w:sz w:val="24"/>
                <w:szCs w:val="24"/>
                <w:lang w:val="en-US" w:eastAsia="ar-SA"/>
              </w:rPr>
              <w:t>Hatje Cantz, 2007.</w:t>
            </w:r>
          </w:p>
          <w:p w:rsidR="003912B3" w:rsidRPr="003912B3" w:rsidRDefault="003912B3" w:rsidP="0096443A">
            <w:pPr>
              <w:suppressAutoHyphens/>
              <w:spacing w:after="0" w:line="240" w:lineRule="auto"/>
              <w:jc w:val="both"/>
              <w:rPr>
                <w:rFonts w:ascii="Times New Roman" w:eastAsia="Times New Roman" w:hAnsi="Times New Roman"/>
                <w:b/>
                <w:sz w:val="24"/>
                <w:szCs w:val="24"/>
                <w:lang w:val="en-US" w:eastAsia="ar-SA"/>
              </w:rPr>
            </w:pPr>
            <w:r w:rsidRPr="003912B3">
              <w:rPr>
                <w:rFonts w:ascii="Times New Roman" w:eastAsia="Times New Roman" w:hAnsi="Times New Roman"/>
                <w:sz w:val="24"/>
                <w:szCs w:val="24"/>
                <w:lang w:val="en-US" w:eastAsia="ar-SA"/>
              </w:rPr>
              <w:t xml:space="preserve">BENJAMIN, Walter. </w:t>
            </w:r>
            <w:smartTag w:uri="urn:schemas-microsoft-com:office:smarttags" w:element="place">
              <w:r w:rsidRPr="003912B3">
                <w:rPr>
                  <w:rFonts w:ascii="Times New Roman" w:eastAsia="Times New Roman" w:hAnsi="Times New Roman"/>
                  <w:b/>
                  <w:sz w:val="24"/>
                  <w:szCs w:val="24"/>
                  <w:lang w:val="en-US" w:eastAsia="ar-SA"/>
                </w:rPr>
                <w:t>Arcades</w:t>
              </w:r>
            </w:smartTag>
            <w:r w:rsidRPr="003912B3">
              <w:rPr>
                <w:rFonts w:ascii="Times New Roman" w:eastAsia="Times New Roman" w:hAnsi="Times New Roman"/>
                <w:b/>
                <w:sz w:val="24"/>
                <w:szCs w:val="24"/>
                <w:lang w:val="en-US" w:eastAsia="ar-SA"/>
              </w:rPr>
              <w:t xml:space="preserve"> Project. </w:t>
            </w:r>
            <w:smartTag w:uri="urn:schemas-microsoft-com:office:smarttags" w:element="City">
              <w:r w:rsidRPr="003912B3">
                <w:rPr>
                  <w:rFonts w:ascii="Times New Roman" w:eastAsia="Times New Roman" w:hAnsi="Times New Roman"/>
                  <w:sz w:val="24"/>
                  <w:szCs w:val="24"/>
                  <w:lang w:val="en-US" w:eastAsia="ar-SA"/>
                </w:rPr>
                <w:t>Cambridge</w:t>
              </w:r>
            </w:smartTag>
            <w:r w:rsidRPr="003912B3">
              <w:rPr>
                <w:rFonts w:ascii="Times New Roman" w:eastAsia="Times New Roman" w:hAnsi="Times New Roman"/>
                <w:sz w:val="24"/>
                <w:szCs w:val="24"/>
                <w:lang w:val="en-US" w:eastAsia="ar-SA"/>
              </w:rPr>
              <w:t xml:space="preserve"> (MA): </w:t>
            </w:r>
            <w:smartTag w:uri="urn:schemas-microsoft-com:office:smarttags" w:element="place">
              <w:smartTag w:uri="urn:schemas-microsoft-com:office:smarttags" w:element="PlaceName">
                <w:r w:rsidRPr="003912B3">
                  <w:rPr>
                    <w:rFonts w:ascii="Times New Roman" w:eastAsia="Times New Roman" w:hAnsi="Times New Roman"/>
                    <w:sz w:val="24"/>
                    <w:szCs w:val="24"/>
                    <w:lang w:val="en-US" w:eastAsia="ar-SA"/>
                  </w:rPr>
                  <w:t>Harvard</w:t>
                </w:r>
              </w:smartTag>
              <w:smartTag w:uri="urn:schemas-microsoft-com:office:smarttags" w:element="PlaceType">
                <w:r w:rsidRPr="003912B3">
                  <w:rPr>
                    <w:rFonts w:ascii="Times New Roman" w:eastAsia="Times New Roman" w:hAnsi="Times New Roman"/>
                    <w:sz w:val="24"/>
                    <w:szCs w:val="24"/>
                    <w:lang w:val="en-US" w:eastAsia="ar-SA"/>
                  </w:rPr>
                  <w:t>University</w:t>
                </w:r>
              </w:smartTag>
            </w:smartTag>
            <w:r w:rsidRPr="003912B3">
              <w:rPr>
                <w:rFonts w:ascii="Times New Roman" w:eastAsia="Times New Roman" w:hAnsi="Times New Roman"/>
                <w:sz w:val="24"/>
                <w:szCs w:val="24"/>
                <w:lang w:val="en-US" w:eastAsia="ar-SA"/>
              </w:rPr>
              <w:t xml:space="preserve"> Press, 2002.</w:t>
            </w:r>
          </w:p>
          <w:p w:rsidR="0096443A" w:rsidRDefault="0096443A" w:rsidP="0096443A">
            <w:pPr>
              <w:suppressAutoHyphens/>
              <w:spacing w:after="0" w:line="240" w:lineRule="auto"/>
              <w:jc w:val="both"/>
              <w:rPr>
                <w:rFonts w:ascii="Times New Roman" w:eastAsia="Times New Roman" w:hAnsi="Times New Roman"/>
                <w:sz w:val="24"/>
                <w:szCs w:val="24"/>
                <w:lang w:eastAsia="ar-SA"/>
              </w:rPr>
            </w:pPr>
          </w:p>
          <w:p w:rsidR="003912B3" w:rsidRPr="003912B3" w:rsidRDefault="003912B3" w:rsidP="0096443A">
            <w:p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xml:space="preserve">BERENSON, Bernard. </w:t>
            </w:r>
            <w:r w:rsidRPr="003912B3">
              <w:rPr>
                <w:rFonts w:ascii="Times New Roman" w:eastAsia="Times New Roman" w:hAnsi="Times New Roman"/>
                <w:b/>
                <w:sz w:val="24"/>
                <w:szCs w:val="24"/>
                <w:lang w:eastAsia="ar-SA"/>
              </w:rPr>
              <w:t xml:space="preserve">Estética e historia en las artes visuales. </w:t>
            </w:r>
            <w:r w:rsidRPr="003912B3">
              <w:rPr>
                <w:rFonts w:ascii="Times New Roman" w:eastAsia="Times New Roman" w:hAnsi="Times New Roman"/>
                <w:sz w:val="24"/>
                <w:szCs w:val="24"/>
                <w:lang w:eastAsia="ar-SA"/>
              </w:rPr>
              <w:t>Cidade do Mexico: Fondo de Cultura Económica, 1956.</w:t>
            </w:r>
          </w:p>
          <w:p w:rsidR="0096443A" w:rsidRDefault="0096443A" w:rsidP="0096443A">
            <w:pPr>
              <w:suppressAutoHyphens/>
              <w:spacing w:after="0" w:line="240" w:lineRule="auto"/>
              <w:jc w:val="both"/>
              <w:rPr>
                <w:rFonts w:ascii="Times New Roman" w:eastAsia="Times New Roman" w:hAnsi="Times New Roman"/>
                <w:sz w:val="24"/>
                <w:szCs w:val="24"/>
                <w:lang w:eastAsia="ar-SA"/>
              </w:rPr>
            </w:pPr>
          </w:p>
          <w:p w:rsidR="003912B3" w:rsidRPr="003912B3" w:rsidRDefault="003912B3" w:rsidP="0096443A">
            <w:p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xml:space="preserve">CARMONA MUELA, Juan. </w:t>
            </w:r>
            <w:r w:rsidRPr="003912B3">
              <w:rPr>
                <w:rFonts w:ascii="Times New Roman" w:eastAsia="Times New Roman" w:hAnsi="Times New Roman"/>
                <w:b/>
                <w:sz w:val="24"/>
                <w:szCs w:val="24"/>
                <w:lang w:eastAsia="ar-SA"/>
              </w:rPr>
              <w:t xml:space="preserve">Iconografia Classica. </w:t>
            </w:r>
            <w:r w:rsidRPr="003912B3">
              <w:rPr>
                <w:rFonts w:ascii="Times New Roman" w:eastAsia="Times New Roman" w:hAnsi="Times New Roman"/>
                <w:sz w:val="24"/>
                <w:szCs w:val="24"/>
                <w:lang w:eastAsia="ar-SA"/>
              </w:rPr>
              <w:t>AKAL EDICIONES, 2008.</w:t>
            </w:r>
          </w:p>
          <w:p w:rsidR="0096443A" w:rsidRDefault="0096443A" w:rsidP="0096443A">
            <w:pPr>
              <w:suppressAutoHyphens/>
              <w:spacing w:after="0" w:line="240" w:lineRule="auto"/>
              <w:jc w:val="both"/>
              <w:rPr>
                <w:rFonts w:ascii="Times New Roman" w:eastAsia="Times New Roman" w:hAnsi="Times New Roman"/>
                <w:sz w:val="24"/>
                <w:szCs w:val="24"/>
                <w:lang w:eastAsia="ar-SA"/>
              </w:rPr>
            </w:pPr>
          </w:p>
          <w:p w:rsidR="003912B3" w:rsidRPr="003912B3" w:rsidRDefault="003912B3" w:rsidP="0096443A">
            <w:pPr>
              <w:suppressAutoHyphens/>
              <w:spacing w:after="0" w:line="240" w:lineRule="auto"/>
              <w:jc w:val="both"/>
              <w:rPr>
                <w:rFonts w:ascii="Times New Roman" w:eastAsia="Times New Roman" w:hAnsi="Times New Roman"/>
                <w:b/>
                <w:sz w:val="24"/>
                <w:szCs w:val="24"/>
                <w:lang w:eastAsia="ar-SA"/>
              </w:rPr>
            </w:pPr>
            <w:r w:rsidRPr="003912B3">
              <w:rPr>
                <w:rFonts w:ascii="Times New Roman" w:eastAsia="Times New Roman" w:hAnsi="Times New Roman"/>
                <w:sz w:val="24"/>
                <w:szCs w:val="24"/>
                <w:lang w:eastAsia="ar-SA"/>
              </w:rPr>
              <w:t xml:space="preserve">CARMONA MUELA, Juan. </w:t>
            </w:r>
            <w:r w:rsidRPr="003912B3">
              <w:rPr>
                <w:rFonts w:ascii="Times New Roman" w:eastAsia="Times New Roman" w:hAnsi="Times New Roman"/>
                <w:b/>
                <w:sz w:val="24"/>
                <w:szCs w:val="24"/>
                <w:lang w:eastAsia="ar-SA"/>
              </w:rPr>
              <w:t xml:space="preserve">Iconografia Cristiana. </w:t>
            </w:r>
            <w:r w:rsidRPr="003912B3">
              <w:rPr>
                <w:rFonts w:ascii="Times New Roman" w:eastAsia="Times New Roman" w:hAnsi="Times New Roman"/>
                <w:sz w:val="24"/>
                <w:szCs w:val="24"/>
                <w:lang w:eastAsia="ar-SA"/>
              </w:rPr>
              <w:t>AKAL EDICIONES, 2008.</w:t>
            </w:r>
          </w:p>
          <w:p w:rsidR="0096443A" w:rsidRDefault="0096443A" w:rsidP="0096443A">
            <w:pPr>
              <w:suppressAutoHyphens/>
              <w:spacing w:after="0" w:line="240" w:lineRule="auto"/>
              <w:jc w:val="both"/>
              <w:rPr>
                <w:rFonts w:ascii="Times New Roman" w:eastAsia="Times New Roman" w:hAnsi="Times New Roman"/>
                <w:sz w:val="24"/>
                <w:szCs w:val="24"/>
                <w:lang w:eastAsia="ar-SA"/>
              </w:rPr>
            </w:pPr>
          </w:p>
          <w:p w:rsidR="003912B3" w:rsidRPr="003912B3" w:rsidRDefault="003912B3" w:rsidP="0096443A">
            <w:p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xml:space="preserve">COLI, Jorge. </w:t>
            </w:r>
            <w:r w:rsidRPr="003912B3">
              <w:rPr>
                <w:rFonts w:ascii="Times New Roman" w:eastAsia="Times New Roman" w:hAnsi="Times New Roman"/>
                <w:b/>
                <w:sz w:val="24"/>
                <w:szCs w:val="24"/>
                <w:lang w:eastAsia="ar-SA"/>
              </w:rPr>
              <w:t xml:space="preserve">Ponto de Fuga. </w:t>
            </w:r>
            <w:r w:rsidRPr="003912B3">
              <w:rPr>
                <w:rFonts w:ascii="Times New Roman" w:eastAsia="Times New Roman" w:hAnsi="Times New Roman"/>
                <w:sz w:val="24"/>
                <w:szCs w:val="24"/>
                <w:lang w:eastAsia="ar-SA"/>
              </w:rPr>
              <w:t>São Paulo: Perspectiva, 2004.</w:t>
            </w:r>
          </w:p>
          <w:p w:rsidR="0096443A" w:rsidRDefault="0096443A" w:rsidP="0096443A">
            <w:pPr>
              <w:suppressAutoHyphens/>
              <w:spacing w:after="0" w:line="240" w:lineRule="auto"/>
              <w:jc w:val="both"/>
              <w:rPr>
                <w:rFonts w:ascii="Times New Roman" w:eastAsia="Times New Roman" w:hAnsi="Times New Roman"/>
                <w:bCs/>
                <w:sz w:val="24"/>
                <w:szCs w:val="24"/>
                <w:lang w:eastAsia="ar-SA"/>
              </w:rPr>
            </w:pPr>
          </w:p>
          <w:p w:rsidR="003912B3" w:rsidRPr="003912B3" w:rsidRDefault="003912B3" w:rsidP="0096443A">
            <w:pPr>
              <w:suppressAutoHyphens/>
              <w:spacing w:after="0" w:line="240" w:lineRule="auto"/>
              <w:jc w:val="both"/>
              <w:rPr>
                <w:rFonts w:ascii="Times New Roman" w:eastAsia="Times New Roman" w:hAnsi="Times New Roman"/>
                <w:b/>
                <w:bCs/>
                <w:sz w:val="24"/>
                <w:szCs w:val="24"/>
                <w:lang w:eastAsia="ar-SA"/>
              </w:rPr>
            </w:pPr>
            <w:r w:rsidRPr="003912B3">
              <w:rPr>
                <w:rFonts w:ascii="Times New Roman" w:eastAsia="Times New Roman" w:hAnsi="Times New Roman"/>
                <w:bCs/>
                <w:sz w:val="24"/>
                <w:szCs w:val="24"/>
                <w:lang w:eastAsia="ar-SA"/>
              </w:rPr>
              <w:t xml:space="preserve">GALARD, Jean (ed.) </w:t>
            </w:r>
            <w:r w:rsidRPr="003912B3">
              <w:rPr>
                <w:rFonts w:ascii="Times New Roman" w:eastAsia="Times New Roman" w:hAnsi="Times New Roman"/>
                <w:b/>
                <w:bCs/>
                <w:sz w:val="24"/>
                <w:szCs w:val="24"/>
                <w:lang w:eastAsia="ar-SA"/>
              </w:rPr>
              <w:t xml:space="preserve">RUPTURES – de la descontinuité dans la vie artistique. </w:t>
            </w:r>
            <w:r w:rsidRPr="003912B3">
              <w:rPr>
                <w:rFonts w:ascii="Times New Roman" w:eastAsia="Times New Roman" w:hAnsi="Times New Roman"/>
                <w:bCs/>
                <w:sz w:val="24"/>
                <w:szCs w:val="24"/>
                <w:lang w:eastAsia="ar-SA"/>
              </w:rPr>
              <w:t>Paris: Louvre/ENSBA, 2002.</w:t>
            </w:r>
          </w:p>
          <w:p w:rsidR="0096443A" w:rsidRDefault="0096443A" w:rsidP="0096443A">
            <w:pPr>
              <w:suppressAutoHyphens/>
              <w:spacing w:after="0" w:line="240" w:lineRule="auto"/>
              <w:jc w:val="both"/>
              <w:rPr>
                <w:rFonts w:ascii="Times New Roman" w:eastAsia="Times New Roman" w:hAnsi="Times New Roman"/>
                <w:sz w:val="24"/>
                <w:szCs w:val="24"/>
                <w:lang w:eastAsia="ar-SA"/>
              </w:rPr>
            </w:pPr>
          </w:p>
          <w:p w:rsidR="003912B3" w:rsidRPr="003912B3" w:rsidRDefault="003912B3" w:rsidP="0096443A">
            <w:p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xml:space="preserve">GOETHE, Johann Wolfgang Von. </w:t>
            </w:r>
            <w:r w:rsidRPr="003912B3">
              <w:rPr>
                <w:rFonts w:ascii="Times New Roman" w:eastAsia="Times New Roman" w:hAnsi="Times New Roman"/>
                <w:b/>
                <w:sz w:val="24"/>
                <w:szCs w:val="24"/>
                <w:lang w:eastAsia="ar-SA"/>
              </w:rPr>
              <w:t>Escritos sobre Arte</w:t>
            </w:r>
            <w:r w:rsidRPr="003912B3">
              <w:rPr>
                <w:rFonts w:ascii="Times New Roman" w:eastAsia="Times New Roman" w:hAnsi="Times New Roman"/>
                <w:sz w:val="24"/>
                <w:szCs w:val="24"/>
                <w:lang w:eastAsia="ar-SA"/>
              </w:rPr>
              <w:t xml:space="preserve"> (tradução de Marco Aurélio Werle). São Paulo: IMESP, 2008.</w:t>
            </w:r>
          </w:p>
          <w:p w:rsidR="0096443A" w:rsidRDefault="0096443A" w:rsidP="0096443A">
            <w:pPr>
              <w:suppressAutoHyphens/>
              <w:spacing w:after="0" w:line="240" w:lineRule="auto"/>
              <w:jc w:val="both"/>
              <w:rPr>
                <w:rFonts w:ascii="Times New Roman" w:eastAsia="Times New Roman" w:hAnsi="Times New Roman"/>
                <w:bCs/>
                <w:sz w:val="24"/>
                <w:szCs w:val="24"/>
                <w:lang w:eastAsia="ar-SA"/>
              </w:rPr>
            </w:pPr>
          </w:p>
          <w:p w:rsidR="003912B3" w:rsidRPr="003912B3" w:rsidRDefault="003912B3" w:rsidP="0096443A">
            <w:pPr>
              <w:suppressAutoHyphens/>
              <w:spacing w:after="0" w:line="240" w:lineRule="auto"/>
              <w:jc w:val="both"/>
              <w:rPr>
                <w:rFonts w:ascii="Times New Roman" w:eastAsia="Times New Roman" w:hAnsi="Times New Roman"/>
                <w:bCs/>
                <w:sz w:val="24"/>
                <w:szCs w:val="24"/>
                <w:lang w:eastAsia="ar-SA"/>
              </w:rPr>
            </w:pPr>
            <w:r w:rsidRPr="003912B3">
              <w:rPr>
                <w:rFonts w:ascii="Times New Roman" w:eastAsia="Times New Roman" w:hAnsi="Times New Roman"/>
                <w:bCs/>
                <w:sz w:val="24"/>
                <w:szCs w:val="24"/>
                <w:lang w:eastAsia="ar-SA"/>
              </w:rPr>
              <w:t xml:space="preserve">HEGEL, F. </w:t>
            </w:r>
            <w:r w:rsidRPr="003912B3">
              <w:rPr>
                <w:rFonts w:ascii="Times New Roman" w:eastAsia="Times New Roman" w:hAnsi="Times New Roman"/>
                <w:b/>
                <w:bCs/>
                <w:sz w:val="24"/>
                <w:szCs w:val="24"/>
                <w:lang w:eastAsia="ar-SA"/>
              </w:rPr>
              <w:t xml:space="preserve">A relação do ideal com a natureza – </w:t>
            </w:r>
            <w:r w:rsidRPr="003912B3">
              <w:rPr>
                <w:rFonts w:ascii="Times New Roman" w:eastAsia="Times New Roman" w:hAnsi="Times New Roman"/>
                <w:bCs/>
                <w:sz w:val="24"/>
                <w:szCs w:val="24"/>
                <w:lang w:eastAsia="ar-SA"/>
              </w:rPr>
              <w:t xml:space="preserve">Lições sobre a Estética, parte I, Capítulo </w:t>
            </w:r>
            <w:smartTag w:uri="urn:schemas-microsoft-com:office:smarttags" w:element="metricconverter">
              <w:smartTagPr>
                <w:attr w:name="ProductID" w:val="3, A"/>
              </w:smartTagPr>
              <w:r w:rsidRPr="003912B3">
                <w:rPr>
                  <w:rFonts w:ascii="Times New Roman" w:eastAsia="Times New Roman" w:hAnsi="Times New Roman"/>
                  <w:bCs/>
                  <w:sz w:val="24"/>
                  <w:szCs w:val="24"/>
                  <w:lang w:eastAsia="ar-SA"/>
                </w:rPr>
                <w:t>3, A</w:t>
              </w:r>
            </w:smartTag>
            <w:r w:rsidRPr="003912B3">
              <w:rPr>
                <w:rFonts w:ascii="Times New Roman" w:eastAsia="Times New Roman" w:hAnsi="Times New Roman"/>
                <w:bCs/>
                <w:sz w:val="24"/>
                <w:szCs w:val="24"/>
                <w:lang w:eastAsia="ar-SA"/>
              </w:rPr>
              <w:t xml:space="preserve">, 2 </w:t>
            </w:r>
            <w:r w:rsidRPr="003912B3">
              <w:rPr>
                <w:rFonts w:ascii="Times New Roman" w:eastAsia="Times New Roman" w:hAnsi="Times New Roman"/>
                <w:sz w:val="24"/>
                <w:szCs w:val="24"/>
                <w:lang w:eastAsia="ar-SA"/>
              </w:rPr>
              <w:t>(tradução de Marco Aurélio Werle). TEXTO INÉDITO.</w:t>
            </w:r>
          </w:p>
          <w:p w:rsidR="0096443A" w:rsidRDefault="0096443A" w:rsidP="0096443A">
            <w:pPr>
              <w:suppressAutoHyphens/>
              <w:spacing w:after="0" w:line="240" w:lineRule="auto"/>
              <w:jc w:val="both"/>
              <w:rPr>
                <w:rFonts w:ascii="Times New Roman" w:eastAsia="Times New Roman" w:hAnsi="Times New Roman"/>
                <w:bCs/>
                <w:sz w:val="24"/>
                <w:szCs w:val="24"/>
                <w:lang w:eastAsia="ar-SA"/>
              </w:rPr>
            </w:pPr>
          </w:p>
          <w:p w:rsidR="003912B3" w:rsidRPr="003912B3" w:rsidRDefault="003912B3" w:rsidP="0096443A">
            <w:pPr>
              <w:suppressAutoHyphens/>
              <w:spacing w:after="0" w:line="240" w:lineRule="auto"/>
              <w:jc w:val="both"/>
              <w:rPr>
                <w:rFonts w:ascii="Times New Roman" w:eastAsia="Times New Roman" w:hAnsi="Times New Roman"/>
                <w:bCs/>
                <w:sz w:val="24"/>
                <w:szCs w:val="24"/>
                <w:lang w:eastAsia="ar-SA"/>
              </w:rPr>
            </w:pPr>
            <w:r w:rsidRPr="003912B3">
              <w:rPr>
                <w:rFonts w:ascii="Times New Roman" w:eastAsia="Times New Roman" w:hAnsi="Times New Roman"/>
                <w:bCs/>
                <w:sz w:val="24"/>
                <w:szCs w:val="24"/>
                <w:lang w:eastAsia="ar-SA"/>
              </w:rPr>
              <w:t xml:space="preserve">KANDINSKY, Wassily. </w:t>
            </w:r>
            <w:r w:rsidRPr="003912B3">
              <w:rPr>
                <w:rFonts w:ascii="Times New Roman" w:eastAsia="Times New Roman" w:hAnsi="Times New Roman"/>
                <w:b/>
                <w:bCs/>
                <w:sz w:val="24"/>
                <w:szCs w:val="24"/>
                <w:lang w:eastAsia="ar-SA"/>
              </w:rPr>
              <w:t xml:space="preserve">Gramática da Criação. </w:t>
            </w:r>
            <w:r w:rsidRPr="003912B3">
              <w:rPr>
                <w:rFonts w:ascii="Times New Roman" w:eastAsia="Times New Roman" w:hAnsi="Times New Roman"/>
                <w:bCs/>
                <w:sz w:val="24"/>
                <w:szCs w:val="24"/>
                <w:lang w:eastAsia="ar-SA"/>
              </w:rPr>
              <w:t>Lisboa: Edições 70, 2008.</w:t>
            </w:r>
          </w:p>
          <w:p w:rsidR="0096443A" w:rsidRDefault="0096443A" w:rsidP="0096443A">
            <w:pPr>
              <w:suppressAutoHyphens/>
              <w:spacing w:after="0" w:line="240" w:lineRule="auto"/>
              <w:jc w:val="both"/>
              <w:rPr>
                <w:rFonts w:ascii="Times New Roman" w:eastAsia="Times New Roman" w:hAnsi="Times New Roman"/>
                <w:sz w:val="24"/>
                <w:szCs w:val="24"/>
                <w:lang w:eastAsia="ar-SA"/>
              </w:rPr>
            </w:pPr>
          </w:p>
          <w:p w:rsidR="003912B3" w:rsidRPr="003912B3" w:rsidRDefault="003912B3" w:rsidP="0096443A">
            <w:p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xml:space="preserve">KOSSOVITCH, León. O Plástico e o discurso. </w:t>
            </w:r>
            <w:r w:rsidRPr="003912B3">
              <w:rPr>
                <w:rFonts w:ascii="Times New Roman" w:eastAsia="Times New Roman" w:hAnsi="Times New Roman"/>
                <w:b/>
                <w:sz w:val="24"/>
                <w:szCs w:val="24"/>
                <w:lang w:eastAsia="ar-SA"/>
              </w:rPr>
              <w:t xml:space="preserve">Revista Discurso no. 7. </w:t>
            </w:r>
            <w:r w:rsidRPr="003912B3">
              <w:rPr>
                <w:rFonts w:ascii="Times New Roman" w:eastAsia="Times New Roman" w:hAnsi="Times New Roman"/>
                <w:sz w:val="24"/>
                <w:szCs w:val="24"/>
                <w:lang w:eastAsia="ar-SA"/>
              </w:rPr>
              <w:t xml:space="preserve">São Paulo: USP, 1976, p. </w:t>
            </w:r>
            <w:smartTag w:uri="urn:schemas-microsoft-com:office:smarttags" w:element="metricconverter">
              <w:smartTagPr>
                <w:attr w:name="ProductID" w:val="111 a"/>
              </w:smartTagPr>
              <w:r w:rsidRPr="003912B3">
                <w:rPr>
                  <w:rFonts w:ascii="Times New Roman" w:eastAsia="Times New Roman" w:hAnsi="Times New Roman"/>
                  <w:sz w:val="24"/>
                  <w:szCs w:val="24"/>
                  <w:lang w:eastAsia="ar-SA"/>
                </w:rPr>
                <w:t>111 a</w:t>
              </w:r>
            </w:smartTag>
            <w:r w:rsidRPr="003912B3">
              <w:rPr>
                <w:rFonts w:ascii="Times New Roman" w:eastAsia="Times New Roman" w:hAnsi="Times New Roman"/>
                <w:sz w:val="24"/>
                <w:szCs w:val="24"/>
                <w:lang w:eastAsia="ar-SA"/>
              </w:rPr>
              <w:t xml:space="preserve"> 137.</w:t>
            </w:r>
          </w:p>
          <w:p w:rsidR="0096443A" w:rsidRDefault="0096443A" w:rsidP="0096443A">
            <w:pPr>
              <w:suppressAutoHyphens/>
              <w:spacing w:after="0" w:line="240" w:lineRule="auto"/>
              <w:jc w:val="both"/>
              <w:rPr>
                <w:rFonts w:ascii="Times New Roman" w:eastAsia="Times New Roman" w:hAnsi="Times New Roman"/>
                <w:sz w:val="24"/>
                <w:szCs w:val="24"/>
                <w:lang w:eastAsia="ar-SA"/>
              </w:rPr>
            </w:pPr>
          </w:p>
          <w:p w:rsidR="003912B3" w:rsidRPr="003912B3" w:rsidRDefault="003912B3" w:rsidP="0096443A">
            <w:p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xml:space="preserve">KANT, I. </w:t>
            </w:r>
            <w:r w:rsidRPr="003912B3">
              <w:rPr>
                <w:rFonts w:ascii="Times New Roman" w:eastAsia="Times New Roman" w:hAnsi="Times New Roman"/>
                <w:b/>
                <w:sz w:val="24"/>
                <w:szCs w:val="24"/>
                <w:lang w:eastAsia="ar-SA"/>
              </w:rPr>
              <w:t>Analítica do Belo</w:t>
            </w:r>
            <w:r w:rsidRPr="003912B3">
              <w:rPr>
                <w:rFonts w:ascii="Times New Roman" w:eastAsia="Times New Roman" w:hAnsi="Times New Roman"/>
                <w:sz w:val="24"/>
                <w:szCs w:val="24"/>
                <w:lang w:eastAsia="ar-SA"/>
              </w:rPr>
              <w:t xml:space="preserve"> (crítica do Juízo, parágrafos </w:t>
            </w:r>
            <w:smartTag w:uri="urn:schemas-microsoft-com:office:smarttags" w:element="metricconverter">
              <w:smartTagPr>
                <w:attr w:name="ProductID" w:val="1 a"/>
              </w:smartTagPr>
              <w:r w:rsidRPr="003912B3">
                <w:rPr>
                  <w:rFonts w:ascii="Times New Roman" w:eastAsia="Times New Roman" w:hAnsi="Times New Roman"/>
                  <w:sz w:val="24"/>
                  <w:szCs w:val="24"/>
                  <w:lang w:eastAsia="ar-SA"/>
                </w:rPr>
                <w:t>1 a</w:t>
              </w:r>
            </w:smartTag>
            <w:r w:rsidRPr="003912B3">
              <w:rPr>
                <w:rFonts w:ascii="Times New Roman" w:eastAsia="Times New Roman" w:hAnsi="Times New Roman"/>
                <w:sz w:val="24"/>
                <w:szCs w:val="24"/>
                <w:lang w:eastAsia="ar-SA"/>
              </w:rPr>
              <w:t xml:space="preserve"> 22). Tradução: Rubens R.</w:t>
            </w:r>
          </w:p>
          <w:p w:rsidR="003912B3" w:rsidRPr="003912B3" w:rsidRDefault="003912B3" w:rsidP="003912B3">
            <w:pPr>
              <w:suppressAutoHyphens/>
              <w:spacing w:before="100" w:after="100" w:line="240" w:lineRule="auto"/>
              <w:jc w:val="both"/>
              <w:rPr>
                <w:rFonts w:ascii="Times New Roman" w:eastAsia="Times New Roman" w:hAnsi="Times New Roman"/>
                <w:color w:val="222222"/>
                <w:sz w:val="24"/>
                <w:szCs w:val="24"/>
                <w:shd w:val="clear" w:color="auto" w:fill="FFFFFF"/>
                <w:lang w:eastAsia="ar-SA"/>
              </w:rPr>
            </w:pPr>
          </w:p>
        </w:tc>
      </w:tr>
    </w:tbl>
    <w:p w:rsidR="003912B3" w:rsidRPr="003912B3" w:rsidRDefault="003912B3" w:rsidP="003912B3">
      <w:pPr>
        <w:tabs>
          <w:tab w:val="left" w:pos="1060"/>
          <w:tab w:val="left" w:pos="2325"/>
        </w:tabs>
        <w:suppressAutoHyphens/>
        <w:spacing w:before="160" w:after="0" w:line="360" w:lineRule="auto"/>
        <w:jc w:val="both"/>
        <w:rPr>
          <w:rFonts w:ascii="Centaur" w:eastAsia="Times New Roman" w:hAnsi="Centaur"/>
          <w:sz w:val="28"/>
          <w:szCs w:val="28"/>
          <w:lang w:eastAsia="ar-SA"/>
        </w:rPr>
      </w:pPr>
    </w:p>
    <w:tbl>
      <w:tblPr>
        <w:tblW w:w="95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6924"/>
      </w:tblGrid>
      <w:tr w:rsidR="003912B3" w:rsidRPr="003912B3" w:rsidTr="00881787">
        <w:tc>
          <w:tcPr>
            <w:tcW w:w="2622"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CURSO/SEMESTRE</w:t>
            </w:r>
          </w:p>
        </w:tc>
        <w:tc>
          <w:tcPr>
            <w:tcW w:w="6924"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Bacharelado em Museologia – 5° semestre</w:t>
            </w:r>
          </w:p>
        </w:tc>
      </w:tr>
      <w:tr w:rsidR="003912B3" w:rsidRPr="003912B3" w:rsidTr="00881787">
        <w:tc>
          <w:tcPr>
            <w:tcW w:w="2622"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DISCIPLINA</w:t>
            </w:r>
          </w:p>
        </w:tc>
        <w:tc>
          <w:tcPr>
            <w:tcW w:w="6924"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Expografia I</w:t>
            </w:r>
          </w:p>
        </w:tc>
      </w:tr>
      <w:tr w:rsidR="003912B3" w:rsidRPr="003912B3" w:rsidTr="00881787">
        <w:tc>
          <w:tcPr>
            <w:tcW w:w="2622"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CARÁTER DA DISCIPLINA</w:t>
            </w:r>
          </w:p>
          <w:p w:rsidR="003912B3" w:rsidRPr="003912B3" w:rsidRDefault="003912B3" w:rsidP="003912B3">
            <w:pPr>
              <w:suppressAutoHyphens/>
              <w:spacing w:after="0" w:line="360" w:lineRule="auto"/>
              <w:rPr>
                <w:rFonts w:ascii="Times New Roman" w:eastAsia="Times New Roman" w:hAnsi="Times New Roman"/>
                <w:sz w:val="24"/>
                <w:szCs w:val="24"/>
                <w:lang w:eastAsia="ar-SA"/>
              </w:rPr>
            </w:pPr>
          </w:p>
        </w:tc>
        <w:tc>
          <w:tcPr>
            <w:tcW w:w="6924"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Obrigatória</w:t>
            </w:r>
          </w:p>
        </w:tc>
      </w:tr>
      <w:tr w:rsidR="003912B3" w:rsidRPr="003912B3" w:rsidTr="00881787">
        <w:tc>
          <w:tcPr>
            <w:tcW w:w="2622"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PRÉ-REQUISITO</w:t>
            </w:r>
          </w:p>
          <w:p w:rsidR="003912B3" w:rsidRPr="003912B3" w:rsidRDefault="003912B3" w:rsidP="003912B3">
            <w:pPr>
              <w:suppressAutoHyphens/>
              <w:spacing w:after="0" w:line="360" w:lineRule="auto"/>
              <w:rPr>
                <w:rFonts w:ascii="Times New Roman" w:eastAsia="Times New Roman" w:hAnsi="Times New Roman"/>
                <w:sz w:val="24"/>
                <w:szCs w:val="24"/>
                <w:lang w:eastAsia="ar-SA"/>
              </w:rPr>
            </w:pPr>
          </w:p>
        </w:tc>
        <w:tc>
          <w:tcPr>
            <w:tcW w:w="6924"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Não tem</w:t>
            </w:r>
          </w:p>
        </w:tc>
      </w:tr>
      <w:tr w:rsidR="003912B3" w:rsidRPr="003912B3" w:rsidTr="00881787">
        <w:tc>
          <w:tcPr>
            <w:tcW w:w="2622"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CÓDIGO</w:t>
            </w:r>
          </w:p>
        </w:tc>
        <w:tc>
          <w:tcPr>
            <w:tcW w:w="6924"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p>
        </w:tc>
      </w:tr>
      <w:tr w:rsidR="003912B3" w:rsidRPr="003912B3" w:rsidTr="00881787">
        <w:tc>
          <w:tcPr>
            <w:tcW w:w="2622"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DEPARTAMENTO</w:t>
            </w:r>
          </w:p>
        </w:tc>
        <w:tc>
          <w:tcPr>
            <w:tcW w:w="6924"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Museologia, Conservação e Restauro</w:t>
            </w:r>
          </w:p>
        </w:tc>
      </w:tr>
      <w:tr w:rsidR="003912B3" w:rsidRPr="003912B3" w:rsidTr="00881787">
        <w:tc>
          <w:tcPr>
            <w:tcW w:w="2622"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CARGA HORÁRIA TOTAL</w:t>
            </w:r>
          </w:p>
        </w:tc>
        <w:tc>
          <w:tcPr>
            <w:tcW w:w="6924"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68</w:t>
            </w:r>
            <w:r w:rsidR="00D7763B">
              <w:rPr>
                <w:rFonts w:ascii="Times New Roman" w:eastAsia="Times New Roman" w:hAnsi="Times New Roman"/>
                <w:sz w:val="24"/>
                <w:szCs w:val="24"/>
                <w:lang w:eastAsia="ar-SA"/>
              </w:rPr>
              <w:t>h</w:t>
            </w:r>
          </w:p>
        </w:tc>
      </w:tr>
      <w:tr w:rsidR="003912B3" w:rsidRPr="003912B3" w:rsidTr="00881787">
        <w:tc>
          <w:tcPr>
            <w:tcW w:w="2622"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CRÉDITOS</w:t>
            </w:r>
          </w:p>
          <w:p w:rsidR="003912B3" w:rsidRPr="003912B3" w:rsidRDefault="003912B3" w:rsidP="003912B3">
            <w:pPr>
              <w:suppressAutoHyphens/>
              <w:spacing w:after="0" w:line="360" w:lineRule="auto"/>
              <w:rPr>
                <w:rFonts w:ascii="Times New Roman" w:eastAsia="Times New Roman" w:hAnsi="Times New Roman"/>
                <w:sz w:val="24"/>
                <w:szCs w:val="24"/>
                <w:lang w:eastAsia="ar-SA"/>
              </w:rPr>
            </w:pPr>
          </w:p>
        </w:tc>
        <w:tc>
          <w:tcPr>
            <w:tcW w:w="6924"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04</w:t>
            </w:r>
          </w:p>
        </w:tc>
      </w:tr>
      <w:tr w:rsidR="003912B3" w:rsidRPr="003912B3" w:rsidTr="00881787">
        <w:tc>
          <w:tcPr>
            <w:tcW w:w="2622"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NATUREZA DA CARGA</w:t>
            </w:r>
          </w:p>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HORÁRIA</w:t>
            </w:r>
          </w:p>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ANO/SEMESTRE</w:t>
            </w:r>
          </w:p>
        </w:tc>
        <w:tc>
          <w:tcPr>
            <w:tcW w:w="6924"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4T</w:t>
            </w:r>
          </w:p>
          <w:p w:rsidR="003912B3" w:rsidRPr="003912B3" w:rsidRDefault="003912B3" w:rsidP="003912B3">
            <w:pPr>
              <w:suppressAutoHyphens/>
              <w:spacing w:after="0" w:line="360" w:lineRule="auto"/>
              <w:rPr>
                <w:rFonts w:ascii="Times New Roman" w:eastAsia="Times New Roman" w:hAnsi="Times New Roman"/>
                <w:sz w:val="24"/>
                <w:szCs w:val="24"/>
                <w:lang w:eastAsia="ar-SA"/>
              </w:rPr>
            </w:pPr>
          </w:p>
        </w:tc>
      </w:tr>
      <w:tr w:rsidR="003912B3" w:rsidRPr="003912B3" w:rsidTr="00881787">
        <w:tc>
          <w:tcPr>
            <w:tcW w:w="2622"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PROFESSOR (ES) RESPONSÁVEL (IS)</w:t>
            </w:r>
          </w:p>
        </w:tc>
        <w:tc>
          <w:tcPr>
            <w:tcW w:w="6924"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Profa. Francisca Ferreira Michelon</w:t>
            </w:r>
          </w:p>
        </w:tc>
      </w:tr>
      <w:tr w:rsidR="003912B3" w:rsidRPr="003912B3" w:rsidTr="00881787">
        <w:tc>
          <w:tcPr>
            <w:tcW w:w="2622"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OBJETIVOS</w:t>
            </w:r>
          </w:p>
        </w:tc>
        <w:tc>
          <w:tcPr>
            <w:tcW w:w="6924"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b/>
                <w:sz w:val="24"/>
                <w:szCs w:val="24"/>
                <w:lang w:eastAsia="ar-SA"/>
              </w:rPr>
              <w:t xml:space="preserve">. </w:t>
            </w:r>
            <w:r w:rsidRPr="003912B3">
              <w:rPr>
                <w:rFonts w:ascii="Times New Roman" w:eastAsia="Times New Roman" w:hAnsi="Times New Roman"/>
                <w:sz w:val="24"/>
                <w:szCs w:val="24"/>
                <w:lang w:eastAsia="ar-SA"/>
              </w:rPr>
              <w:t>Relacionar a trajetória da instituição universitária com o desenvolvimento do conceito de conhecimento científico.</w:t>
            </w:r>
          </w:p>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b/>
                <w:sz w:val="24"/>
                <w:szCs w:val="24"/>
                <w:lang w:eastAsia="ar-SA"/>
              </w:rPr>
              <w:t xml:space="preserve">. </w:t>
            </w:r>
            <w:r w:rsidRPr="003912B3">
              <w:rPr>
                <w:rFonts w:ascii="Times New Roman" w:eastAsia="Times New Roman" w:hAnsi="Times New Roman"/>
                <w:sz w:val="24"/>
                <w:szCs w:val="24"/>
                <w:lang w:eastAsia="ar-SA"/>
              </w:rPr>
              <w:t>Conceituar as formas de conhecimento e analisar sua importância nas sociedades.</w:t>
            </w:r>
          </w:p>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b/>
                <w:sz w:val="24"/>
                <w:szCs w:val="24"/>
                <w:lang w:eastAsia="ar-SA"/>
              </w:rPr>
              <w:t xml:space="preserve">. </w:t>
            </w:r>
            <w:r w:rsidRPr="003912B3">
              <w:rPr>
                <w:rFonts w:ascii="Times New Roman" w:eastAsia="Times New Roman" w:hAnsi="Times New Roman"/>
                <w:sz w:val="24"/>
                <w:szCs w:val="24"/>
                <w:lang w:eastAsia="ar-SA"/>
              </w:rPr>
              <w:t>Compreender o direito autoral e a propriedade científica no âmbito da produção acadêmica.</w:t>
            </w:r>
          </w:p>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b/>
                <w:sz w:val="24"/>
                <w:szCs w:val="24"/>
                <w:lang w:eastAsia="ar-SA"/>
              </w:rPr>
              <w:t xml:space="preserve">. </w:t>
            </w:r>
            <w:r w:rsidRPr="003912B3">
              <w:rPr>
                <w:rFonts w:ascii="Times New Roman" w:eastAsia="Times New Roman" w:hAnsi="Times New Roman"/>
                <w:sz w:val="24"/>
                <w:szCs w:val="24"/>
                <w:lang w:eastAsia="ar-SA"/>
              </w:rPr>
              <w:t>Conceituar e caracterizar a produção científica na contemporaneidade.</w:t>
            </w:r>
          </w:p>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b/>
                <w:sz w:val="24"/>
                <w:szCs w:val="24"/>
                <w:lang w:eastAsia="ar-SA"/>
              </w:rPr>
              <w:t xml:space="preserve">. </w:t>
            </w:r>
            <w:r w:rsidRPr="003912B3">
              <w:rPr>
                <w:rFonts w:ascii="Times New Roman" w:eastAsia="Times New Roman" w:hAnsi="Times New Roman"/>
                <w:sz w:val="24"/>
                <w:szCs w:val="24"/>
                <w:lang w:eastAsia="ar-SA"/>
              </w:rPr>
              <w:t>Diferenciar a pesquisa empírica e documental.</w:t>
            </w:r>
          </w:p>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Conhecer o formato do trabalho acadêmico e as normas técnicas de formatação.</w:t>
            </w:r>
          </w:p>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Conhecer e exercitar a redação científica.</w:t>
            </w:r>
          </w:p>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Aprender a sistematizar fontes de pesquisa, reconhecendo suas tipologias.</w:t>
            </w:r>
          </w:p>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Aprender a formular apresentações visuais e a comunicar oralmente trabalhos científicos.</w:t>
            </w:r>
          </w:p>
        </w:tc>
      </w:tr>
      <w:tr w:rsidR="003912B3" w:rsidRPr="003912B3" w:rsidTr="00881787">
        <w:tc>
          <w:tcPr>
            <w:tcW w:w="2622"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EMENTA</w:t>
            </w:r>
          </w:p>
        </w:tc>
        <w:tc>
          <w:tcPr>
            <w:tcW w:w="6924" w:type="dxa"/>
          </w:tcPr>
          <w:p w:rsidR="003912B3" w:rsidRPr="003912B3" w:rsidRDefault="003912B3" w:rsidP="003912B3">
            <w:pPr>
              <w:suppressAutoHyphens/>
              <w:spacing w:after="0" w:line="36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Teoria sobre planejamento e programação de exposições. Análise da relação entre gestão, o planejamento institucional e a exposição, observando o impacto da atuação do museu com a sociedade, identificando os elementos determinantes da exposição no que tange ao cumprimento do Estatuto dos Museus. Conceito de exposição como instrumento comunicacional dentro dos museus. Estudo sobre os instrumentos de avaliação dos resultados de uma exposição. Estudo sobre exposição de acervos. Curadoria e pesquisa de acervo.</w:t>
            </w:r>
          </w:p>
        </w:tc>
      </w:tr>
      <w:tr w:rsidR="003912B3" w:rsidRPr="003912B3" w:rsidTr="00881787">
        <w:tc>
          <w:tcPr>
            <w:tcW w:w="2622"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PROGRAMA</w:t>
            </w:r>
          </w:p>
        </w:tc>
        <w:tc>
          <w:tcPr>
            <w:tcW w:w="6924" w:type="dxa"/>
          </w:tcPr>
          <w:p w:rsidR="003912B3" w:rsidRPr="003912B3" w:rsidRDefault="003912B3" w:rsidP="003912B3">
            <w:pPr>
              <w:suppressAutoHyphens/>
              <w:spacing w:after="0" w:line="36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1. Conceito de exposição.</w:t>
            </w:r>
          </w:p>
          <w:p w:rsidR="003912B3" w:rsidRPr="003912B3" w:rsidRDefault="003912B3" w:rsidP="003912B3">
            <w:pPr>
              <w:suppressAutoHyphens/>
              <w:spacing w:after="0" w:line="36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2. Elementos expográficos.</w:t>
            </w:r>
          </w:p>
          <w:p w:rsidR="003912B3" w:rsidRPr="003912B3" w:rsidRDefault="003912B3" w:rsidP="003912B3">
            <w:pPr>
              <w:suppressAutoHyphens/>
              <w:spacing w:after="0" w:line="36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3. Ambiente expográfico.</w:t>
            </w:r>
          </w:p>
          <w:p w:rsidR="003912B3" w:rsidRPr="003912B3" w:rsidRDefault="003912B3" w:rsidP="003912B3">
            <w:pPr>
              <w:suppressAutoHyphens/>
              <w:spacing w:after="0" w:line="36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4. Estudo dos elementos compositivos da exposição: local, iluminação, circulação, informação, forma de exposição do objeto, identificação do objeto, circulação no local, segurança.</w:t>
            </w:r>
          </w:p>
          <w:p w:rsidR="003912B3" w:rsidRPr="003912B3" w:rsidRDefault="003912B3" w:rsidP="003912B3">
            <w:pPr>
              <w:suppressAutoHyphens/>
              <w:spacing w:after="0" w:line="36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5. O âmbito da exposição: planejamento e cronograma.</w:t>
            </w:r>
          </w:p>
          <w:p w:rsidR="003912B3" w:rsidRPr="003912B3" w:rsidRDefault="003912B3" w:rsidP="003912B3">
            <w:pPr>
              <w:suppressAutoHyphens/>
              <w:spacing w:after="0" w:line="36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6. A recepção ao visitante.</w:t>
            </w:r>
          </w:p>
          <w:p w:rsidR="003912B3" w:rsidRPr="003912B3" w:rsidRDefault="003912B3" w:rsidP="003912B3">
            <w:pPr>
              <w:suppressAutoHyphens/>
              <w:spacing w:after="0" w:line="36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7. A exposição interdisciplinar.</w:t>
            </w:r>
          </w:p>
          <w:p w:rsidR="003912B3" w:rsidRPr="003912B3" w:rsidRDefault="003912B3" w:rsidP="003912B3">
            <w:pPr>
              <w:suppressAutoHyphens/>
              <w:spacing w:after="0" w:line="36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8. O projeto do ambiente da exposição.</w:t>
            </w:r>
          </w:p>
          <w:p w:rsidR="003912B3" w:rsidRPr="003912B3" w:rsidRDefault="003912B3" w:rsidP="003912B3">
            <w:pPr>
              <w:suppressAutoHyphens/>
              <w:spacing w:after="0" w:line="36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9. O projeto do design da exposição.</w:t>
            </w:r>
          </w:p>
          <w:p w:rsidR="003912B3" w:rsidRPr="003912B3" w:rsidRDefault="003912B3" w:rsidP="003912B3">
            <w:pPr>
              <w:suppressAutoHyphens/>
              <w:spacing w:after="0" w:line="36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10. A curadoria e a coordenação da exposição.</w:t>
            </w:r>
          </w:p>
          <w:p w:rsidR="003912B3" w:rsidRPr="003912B3" w:rsidRDefault="003912B3" w:rsidP="003912B3">
            <w:pPr>
              <w:suppressAutoHyphens/>
              <w:spacing w:after="0" w:line="36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11. O planejamento.</w:t>
            </w:r>
          </w:p>
          <w:p w:rsidR="003912B3" w:rsidRPr="003912B3" w:rsidRDefault="003912B3" w:rsidP="003912B3">
            <w:pPr>
              <w:suppressAutoHyphens/>
              <w:spacing w:after="0" w:line="36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12. Particularidades da exposição de acervo: exposição e conservação</w:t>
            </w:r>
          </w:p>
          <w:p w:rsidR="003912B3" w:rsidRPr="003912B3" w:rsidRDefault="003912B3" w:rsidP="003912B3">
            <w:pPr>
              <w:suppressAutoHyphens/>
              <w:spacing w:after="0" w:line="36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13. A exposição virtual.</w:t>
            </w:r>
          </w:p>
        </w:tc>
      </w:tr>
      <w:tr w:rsidR="003912B3" w:rsidRPr="003912B3" w:rsidTr="00881787">
        <w:tc>
          <w:tcPr>
            <w:tcW w:w="2622"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BIBLIOGRAFIA</w:t>
            </w:r>
          </w:p>
        </w:tc>
        <w:tc>
          <w:tcPr>
            <w:tcW w:w="6924" w:type="dxa"/>
          </w:tcPr>
          <w:p w:rsidR="003912B3" w:rsidRPr="003912B3" w:rsidRDefault="003912B3" w:rsidP="003912B3">
            <w:pPr>
              <w:suppressAutoHyphens/>
              <w:spacing w:after="0" w:line="276" w:lineRule="auto"/>
              <w:ind w:left="-70"/>
              <w:jc w:val="both"/>
              <w:rPr>
                <w:rFonts w:ascii="Times New Roman" w:eastAsia="Times New Roman" w:hAnsi="Times New Roman"/>
                <w:sz w:val="24"/>
                <w:szCs w:val="24"/>
                <w:lang w:val="es-ES_tradnl" w:eastAsia="ar-SA"/>
              </w:rPr>
            </w:pPr>
            <w:r w:rsidRPr="003912B3">
              <w:rPr>
                <w:rFonts w:ascii="Times New Roman" w:eastAsia="Times New Roman" w:hAnsi="Times New Roman"/>
                <w:sz w:val="24"/>
                <w:szCs w:val="24"/>
                <w:lang w:val="es-ES_tradnl" w:eastAsia="ar-SA"/>
              </w:rPr>
              <w:t>Básica:</w:t>
            </w:r>
          </w:p>
          <w:p w:rsidR="003912B3" w:rsidRPr="003912B3" w:rsidRDefault="003912B3" w:rsidP="003912B3">
            <w:pPr>
              <w:suppressAutoHyphens/>
              <w:spacing w:after="0" w:line="276" w:lineRule="auto"/>
              <w:ind w:left="-70"/>
              <w:jc w:val="both"/>
              <w:rPr>
                <w:rFonts w:ascii="Times New Roman" w:eastAsia="Times New Roman" w:hAnsi="Times New Roman"/>
                <w:sz w:val="24"/>
                <w:szCs w:val="24"/>
                <w:lang w:val="es-ES_tradnl" w:eastAsia="ar-SA"/>
              </w:rPr>
            </w:pPr>
          </w:p>
          <w:p w:rsidR="003912B3" w:rsidRPr="003912B3" w:rsidRDefault="003912B3" w:rsidP="003912B3">
            <w:pPr>
              <w:suppressAutoHyphens/>
              <w:spacing w:after="0" w:line="276" w:lineRule="auto"/>
              <w:ind w:left="-70"/>
              <w:jc w:val="both"/>
              <w:rPr>
                <w:rFonts w:ascii="Times New Roman" w:eastAsia="Times New Roman" w:hAnsi="Times New Roman"/>
                <w:sz w:val="24"/>
                <w:szCs w:val="24"/>
                <w:lang w:val="es-ES_tradnl" w:eastAsia="ar-SA"/>
              </w:rPr>
            </w:pPr>
            <w:r w:rsidRPr="003912B3">
              <w:rPr>
                <w:rFonts w:ascii="Times New Roman" w:eastAsia="Times New Roman" w:hAnsi="Times New Roman"/>
                <w:sz w:val="24"/>
                <w:szCs w:val="24"/>
                <w:lang w:val="es-ES_tradnl" w:eastAsia="ar-SA"/>
              </w:rPr>
              <w:t>CURY, Marília Xavier. Exposição: concepção, montagem e avaliação. São Paulo: Annablume, 2006.</w:t>
            </w:r>
          </w:p>
          <w:p w:rsidR="003912B3" w:rsidRPr="003912B3" w:rsidRDefault="003912B3" w:rsidP="003912B3">
            <w:pPr>
              <w:suppressAutoHyphens/>
              <w:spacing w:after="0" w:line="276" w:lineRule="auto"/>
              <w:ind w:left="-70"/>
              <w:jc w:val="both"/>
              <w:rPr>
                <w:rFonts w:ascii="Times New Roman" w:eastAsia="Times New Roman" w:hAnsi="Times New Roman"/>
                <w:sz w:val="24"/>
                <w:szCs w:val="24"/>
                <w:lang w:val="es-ES_tradnl" w:eastAsia="ar-SA"/>
              </w:rPr>
            </w:pPr>
          </w:p>
          <w:p w:rsidR="003912B3" w:rsidRDefault="003912B3" w:rsidP="003912B3">
            <w:pPr>
              <w:suppressAutoHyphens/>
              <w:spacing w:after="0" w:line="276" w:lineRule="auto"/>
              <w:ind w:left="-70"/>
              <w:jc w:val="both"/>
              <w:rPr>
                <w:rFonts w:ascii="Times New Roman" w:eastAsia="Times New Roman" w:hAnsi="Times New Roman"/>
                <w:sz w:val="24"/>
                <w:szCs w:val="24"/>
                <w:lang w:val="es-ES_tradnl" w:eastAsia="ar-SA"/>
              </w:rPr>
            </w:pPr>
            <w:r w:rsidRPr="003912B3">
              <w:rPr>
                <w:rFonts w:ascii="Times New Roman" w:eastAsia="Times New Roman" w:hAnsi="Times New Roman"/>
                <w:sz w:val="24"/>
                <w:szCs w:val="24"/>
                <w:lang w:val="es-ES_tradnl" w:eastAsia="ar-SA"/>
              </w:rPr>
              <w:t>CURY, Marília Xavier. Marcos teóricos e metodológicos para recepção de museus e exposições. UNIrevista - Vol. 1, n° 3 : (julho 2006) ISSN 1809-4651.</w:t>
            </w:r>
          </w:p>
          <w:p w:rsidR="0077276C" w:rsidRDefault="0077276C" w:rsidP="003912B3">
            <w:pPr>
              <w:suppressAutoHyphens/>
              <w:spacing w:after="0" w:line="276" w:lineRule="auto"/>
              <w:ind w:left="-70"/>
              <w:jc w:val="both"/>
              <w:rPr>
                <w:rFonts w:ascii="Times New Roman" w:eastAsia="Times New Roman" w:hAnsi="Times New Roman"/>
                <w:sz w:val="24"/>
                <w:szCs w:val="24"/>
                <w:lang w:val="es-ES_tradnl" w:eastAsia="ar-SA"/>
              </w:rPr>
            </w:pPr>
          </w:p>
          <w:p w:rsidR="0077276C" w:rsidRPr="003912B3" w:rsidRDefault="0077276C" w:rsidP="0077276C">
            <w:pPr>
              <w:suppressAutoHyphens/>
              <w:spacing w:after="0" w:line="276" w:lineRule="auto"/>
              <w:ind w:left="-70"/>
              <w:jc w:val="both"/>
              <w:rPr>
                <w:rFonts w:ascii="Times New Roman" w:eastAsia="Times New Roman" w:hAnsi="Times New Roman"/>
                <w:color w:val="231F20"/>
                <w:sz w:val="24"/>
                <w:szCs w:val="24"/>
                <w:lang w:eastAsia="ar-SA"/>
              </w:rPr>
            </w:pPr>
            <w:r w:rsidRPr="003912B3">
              <w:rPr>
                <w:rFonts w:ascii="Times New Roman" w:eastAsia="Times New Roman" w:hAnsi="Times New Roman"/>
                <w:sz w:val="24"/>
                <w:szCs w:val="24"/>
                <w:lang w:eastAsia="ar-SA"/>
              </w:rPr>
              <w:t xml:space="preserve">POLO, Maria Violeta. </w:t>
            </w:r>
            <w:r w:rsidRPr="003912B3">
              <w:rPr>
                <w:rFonts w:ascii="Times New Roman" w:eastAsia="Times New Roman" w:hAnsi="Times New Roman"/>
                <w:bCs/>
                <w:color w:val="231F20"/>
                <w:sz w:val="24"/>
                <w:szCs w:val="24"/>
                <w:lang w:eastAsia="ar-SA"/>
              </w:rPr>
              <w:t xml:space="preserve">Destaques da expografia brasileira. PESQUISA EM DEBATE </w:t>
            </w:r>
            <w:r w:rsidRPr="003912B3">
              <w:rPr>
                <w:rFonts w:ascii="Times New Roman" w:eastAsia="Times New Roman" w:hAnsi="Times New Roman"/>
                <w:color w:val="231F20"/>
                <w:sz w:val="24"/>
                <w:szCs w:val="24"/>
                <w:lang w:eastAsia="ar-SA"/>
              </w:rPr>
              <w:t>• Ano I • n. 1 • jul-dez 2004 • p. 57-62.</w:t>
            </w:r>
          </w:p>
          <w:p w:rsidR="003912B3" w:rsidRPr="003912B3" w:rsidRDefault="003912B3" w:rsidP="003912B3">
            <w:pPr>
              <w:suppressAutoHyphens/>
              <w:spacing w:after="0" w:line="276" w:lineRule="auto"/>
              <w:ind w:left="-70"/>
              <w:jc w:val="both"/>
              <w:rPr>
                <w:rFonts w:ascii="Times New Roman" w:eastAsia="Times New Roman" w:hAnsi="Times New Roman"/>
                <w:sz w:val="24"/>
                <w:szCs w:val="24"/>
                <w:lang w:val="es-ES_tradnl" w:eastAsia="ar-SA"/>
              </w:rPr>
            </w:pPr>
          </w:p>
          <w:p w:rsidR="003912B3" w:rsidRPr="003912B3" w:rsidRDefault="003912B3" w:rsidP="003912B3">
            <w:pPr>
              <w:suppressAutoHyphens/>
              <w:spacing w:after="0" w:line="276" w:lineRule="auto"/>
              <w:ind w:left="-70"/>
              <w:jc w:val="both"/>
              <w:rPr>
                <w:rFonts w:ascii="Times New Roman" w:eastAsia="Times New Roman" w:hAnsi="Times New Roman"/>
                <w:sz w:val="24"/>
                <w:szCs w:val="24"/>
                <w:lang w:val="es-ES_tradnl" w:eastAsia="ar-SA"/>
              </w:rPr>
            </w:pPr>
            <w:r w:rsidRPr="003912B3">
              <w:rPr>
                <w:rFonts w:ascii="Times New Roman" w:eastAsia="Times New Roman" w:hAnsi="Times New Roman"/>
                <w:sz w:val="24"/>
                <w:szCs w:val="24"/>
                <w:lang w:val="es-ES_tradnl" w:eastAsia="ar-SA"/>
              </w:rPr>
              <w:t>Complementar:</w:t>
            </w:r>
          </w:p>
          <w:p w:rsidR="003912B3" w:rsidRPr="003912B3" w:rsidRDefault="003912B3" w:rsidP="003912B3">
            <w:pPr>
              <w:suppressAutoHyphens/>
              <w:spacing w:after="0" w:line="276" w:lineRule="auto"/>
              <w:ind w:left="-70"/>
              <w:jc w:val="both"/>
              <w:rPr>
                <w:rFonts w:ascii="Times New Roman" w:eastAsia="Times New Roman" w:hAnsi="Times New Roman"/>
                <w:sz w:val="24"/>
                <w:szCs w:val="24"/>
                <w:lang w:val="es-ES_tradnl" w:eastAsia="ar-SA"/>
              </w:rPr>
            </w:pPr>
          </w:p>
          <w:p w:rsidR="003912B3" w:rsidRPr="003912B3" w:rsidRDefault="003912B3" w:rsidP="003912B3">
            <w:pPr>
              <w:suppressAutoHyphens/>
              <w:spacing w:after="0" w:line="276" w:lineRule="auto"/>
              <w:ind w:left="-70"/>
              <w:jc w:val="both"/>
              <w:rPr>
                <w:rFonts w:ascii="Times New Roman" w:eastAsia="Times New Roman" w:hAnsi="Times New Roman"/>
                <w:sz w:val="24"/>
                <w:szCs w:val="24"/>
                <w:lang w:val="es-ES_tradnl" w:eastAsia="ar-SA"/>
              </w:rPr>
            </w:pPr>
            <w:r w:rsidRPr="003912B3">
              <w:rPr>
                <w:rFonts w:ascii="Times New Roman" w:eastAsia="Times New Roman" w:hAnsi="Times New Roman"/>
                <w:sz w:val="24"/>
                <w:szCs w:val="24"/>
                <w:lang w:val="es-ES_tradnl" w:eastAsia="ar-SA"/>
              </w:rPr>
              <w:t xml:space="preserve">BELCHER, Michael. </w:t>
            </w:r>
            <w:r w:rsidRPr="003912B3">
              <w:rPr>
                <w:rFonts w:ascii="Times New Roman" w:eastAsia="Times New Roman" w:hAnsi="Times New Roman"/>
                <w:b/>
                <w:sz w:val="24"/>
                <w:szCs w:val="24"/>
                <w:lang w:val="es-ES_tradnl" w:eastAsia="ar-SA"/>
              </w:rPr>
              <w:t>Organización y diseño de exposiciones</w:t>
            </w:r>
            <w:r w:rsidRPr="003912B3">
              <w:rPr>
                <w:rFonts w:ascii="Times New Roman" w:eastAsia="Times New Roman" w:hAnsi="Times New Roman"/>
                <w:sz w:val="24"/>
                <w:szCs w:val="24"/>
                <w:lang w:val="es-ES_tradnl" w:eastAsia="ar-SA"/>
              </w:rPr>
              <w:t>: su relación con el museo. España: Ediciones Trea, 2.ed, 1997.</w:t>
            </w:r>
          </w:p>
          <w:p w:rsidR="003912B3" w:rsidRPr="003912B3" w:rsidRDefault="003912B3" w:rsidP="003912B3">
            <w:pPr>
              <w:suppressAutoHyphens/>
              <w:spacing w:after="0" w:line="276" w:lineRule="auto"/>
              <w:ind w:left="-70"/>
              <w:jc w:val="both"/>
              <w:rPr>
                <w:rFonts w:ascii="Times New Roman" w:eastAsia="Times New Roman" w:hAnsi="Times New Roman"/>
                <w:sz w:val="24"/>
                <w:szCs w:val="24"/>
                <w:lang w:eastAsia="ar-SA"/>
              </w:rPr>
            </w:pPr>
          </w:p>
          <w:p w:rsidR="003912B3" w:rsidRPr="003912B3" w:rsidRDefault="003912B3" w:rsidP="003912B3">
            <w:pPr>
              <w:suppressAutoHyphens/>
              <w:spacing w:after="0" w:line="276" w:lineRule="auto"/>
              <w:ind w:left="-70"/>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DE LARA FILHO, Durval.</w:t>
            </w:r>
            <w:r w:rsidRPr="003912B3">
              <w:rPr>
                <w:rFonts w:ascii="Times New Roman" w:eastAsia="Times New Roman" w:hAnsi="Times New Roman"/>
                <w:b/>
                <w:iCs/>
                <w:sz w:val="24"/>
                <w:szCs w:val="24"/>
                <w:lang w:eastAsia="ar-SA"/>
              </w:rPr>
              <w:t>Museu: de espelho do mundo a espaço relacional</w:t>
            </w:r>
            <w:r w:rsidRPr="003912B3">
              <w:rPr>
                <w:rFonts w:ascii="Times New Roman" w:eastAsia="Times New Roman" w:hAnsi="Times New Roman"/>
                <w:i/>
                <w:iCs/>
                <w:sz w:val="24"/>
                <w:szCs w:val="24"/>
                <w:lang w:eastAsia="ar-SA"/>
              </w:rPr>
              <w:t xml:space="preserve">. </w:t>
            </w:r>
            <w:r w:rsidRPr="003912B3">
              <w:rPr>
                <w:rFonts w:ascii="Times New Roman" w:eastAsia="Times New Roman" w:hAnsi="Times New Roman"/>
                <w:sz w:val="24"/>
                <w:szCs w:val="24"/>
                <w:lang w:eastAsia="ar-SA"/>
              </w:rPr>
              <w:t>Dissertação de mestrado. Programa de Pós-Graduação em Ciência da Informação, Área de concentração Cultura e Informação, Linha de pesquisa Mediação e Ação Cultural. Escola de Comunicações e Artes da Universidade de São Paulo. São Paulo, 2006.</w:t>
            </w:r>
          </w:p>
          <w:p w:rsidR="003912B3" w:rsidRPr="003912B3" w:rsidRDefault="003912B3" w:rsidP="003912B3">
            <w:pPr>
              <w:suppressAutoHyphens/>
              <w:spacing w:after="0" w:line="276" w:lineRule="auto"/>
              <w:ind w:left="-70"/>
              <w:jc w:val="both"/>
              <w:rPr>
                <w:rFonts w:ascii="Times New Roman" w:eastAsia="Times New Roman" w:hAnsi="Times New Roman"/>
                <w:sz w:val="24"/>
                <w:szCs w:val="24"/>
                <w:lang w:eastAsia="ar-SA"/>
              </w:rPr>
            </w:pPr>
          </w:p>
          <w:p w:rsidR="003912B3" w:rsidRPr="003912B3" w:rsidRDefault="003912B3" w:rsidP="003912B3">
            <w:pPr>
              <w:suppressAutoHyphens/>
              <w:spacing w:after="0" w:line="276" w:lineRule="auto"/>
              <w:ind w:left="-70"/>
              <w:jc w:val="both"/>
              <w:rPr>
                <w:rFonts w:ascii="Times New Roman" w:eastAsia="Times New Roman" w:hAnsi="Times New Roman"/>
                <w:sz w:val="24"/>
                <w:szCs w:val="24"/>
                <w:lang w:val="es-ES_tradnl" w:eastAsia="ar-SA"/>
              </w:rPr>
            </w:pPr>
            <w:r w:rsidRPr="003912B3">
              <w:rPr>
                <w:rFonts w:ascii="Times New Roman" w:eastAsia="Times New Roman" w:hAnsi="Times New Roman"/>
                <w:sz w:val="24"/>
                <w:szCs w:val="24"/>
                <w:lang w:val="es-ES_tradnl" w:eastAsia="ar-SA"/>
              </w:rPr>
              <w:t xml:space="preserve">FERNANDÉZ, Luis Alonso. </w:t>
            </w:r>
            <w:r w:rsidRPr="003912B3">
              <w:rPr>
                <w:rFonts w:ascii="Times New Roman" w:eastAsia="Times New Roman" w:hAnsi="Times New Roman"/>
                <w:b/>
                <w:sz w:val="24"/>
                <w:szCs w:val="24"/>
                <w:lang w:val="es-ES_tradnl" w:eastAsia="ar-SA"/>
              </w:rPr>
              <w:t>Museologia e Museografia</w:t>
            </w:r>
            <w:r w:rsidRPr="003912B3">
              <w:rPr>
                <w:rFonts w:ascii="Times New Roman" w:eastAsia="Times New Roman" w:hAnsi="Times New Roman"/>
                <w:sz w:val="24"/>
                <w:szCs w:val="24"/>
                <w:lang w:val="es-ES_tradnl" w:eastAsia="ar-SA"/>
              </w:rPr>
              <w:t>. Barcelona: Ediciones del Serbal, 3. ed, 2006.</w:t>
            </w:r>
          </w:p>
          <w:p w:rsidR="003912B3" w:rsidRPr="003912B3" w:rsidRDefault="003912B3" w:rsidP="003912B3">
            <w:pPr>
              <w:suppressAutoHyphens/>
              <w:spacing w:after="0" w:line="276" w:lineRule="auto"/>
              <w:ind w:left="-70"/>
              <w:jc w:val="both"/>
              <w:rPr>
                <w:rFonts w:ascii="Times New Roman" w:eastAsia="Times New Roman" w:hAnsi="Times New Roman"/>
                <w:sz w:val="24"/>
                <w:szCs w:val="24"/>
                <w:lang w:val="es-ES_tradnl" w:eastAsia="ar-SA"/>
              </w:rPr>
            </w:pPr>
          </w:p>
          <w:p w:rsidR="003912B3" w:rsidRPr="003912B3" w:rsidRDefault="003912B3" w:rsidP="003912B3">
            <w:pPr>
              <w:suppressAutoHyphens/>
              <w:spacing w:after="0" w:line="276" w:lineRule="auto"/>
              <w:ind w:left="-70"/>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xml:space="preserve">MAGALHÃES, Alice M. </w:t>
            </w:r>
            <w:r w:rsidRPr="003912B3">
              <w:rPr>
                <w:rFonts w:ascii="Times New Roman" w:eastAsia="Times New Roman" w:hAnsi="Times New Roman"/>
                <w:b/>
                <w:sz w:val="24"/>
                <w:szCs w:val="24"/>
                <w:lang w:eastAsia="ar-SA"/>
              </w:rPr>
              <w:t>Museus e Comunicação</w:t>
            </w:r>
            <w:r w:rsidRPr="003912B3">
              <w:rPr>
                <w:rFonts w:ascii="Times New Roman" w:eastAsia="Times New Roman" w:hAnsi="Times New Roman"/>
                <w:sz w:val="24"/>
                <w:szCs w:val="24"/>
                <w:lang w:eastAsia="ar-SA"/>
              </w:rPr>
              <w:t>: Exposições como objeto de Estudo. Rio de Janeiro: Museu Histórico Nacional, 2010.</w:t>
            </w:r>
          </w:p>
          <w:p w:rsidR="003912B3" w:rsidRPr="003912B3" w:rsidRDefault="003912B3" w:rsidP="003912B3">
            <w:pPr>
              <w:suppressAutoHyphens/>
              <w:spacing w:after="0" w:line="276" w:lineRule="auto"/>
              <w:ind w:left="-70"/>
              <w:jc w:val="both"/>
              <w:rPr>
                <w:rFonts w:ascii="Times New Roman" w:eastAsia="Times New Roman" w:hAnsi="Times New Roman"/>
                <w:sz w:val="24"/>
                <w:szCs w:val="24"/>
                <w:lang w:eastAsia="ar-SA"/>
              </w:rPr>
            </w:pPr>
          </w:p>
          <w:p w:rsidR="003912B3" w:rsidRPr="003912B3" w:rsidRDefault="003912B3" w:rsidP="003912B3">
            <w:pPr>
              <w:suppressAutoHyphens/>
              <w:spacing w:after="0" w:line="276" w:lineRule="auto"/>
              <w:ind w:left="-70"/>
              <w:jc w:val="both"/>
              <w:rPr>
                <w:rFonts w:ascii="Times New Roman" w:eastAsia="Times New Roman" w:hAnsi="Times New Roman"/>
                <w:sz w:val="24"/>
                <w:szCs w:val="24"/>
                <w:lang w:val="es-ES_tradnl" w:eastAsia="ar-SA"/>
              </w:rPr>
            </w:pPr>
            <w:r w:rsidRPr="003912B3">
              <w:rPr>
                <w:rFonts w:ascii="Times New Roman" w:eastAsia="Times New Roman" w:hAnsi="Times New Roman"/>
                <w:sz w:val="24"/>
                <w:szCs w:val="24"/>
                <w:lang w:val="es-ES_tradnl" w:eastAsia="ar-SA"/>
              </w:rPr>
              <w:t xml:space="preserve">MESTRE, Joan S.; ANTOLÍ, Núria S. (orgs). </w:t>
            </w:r>
            <w:r w:rsidRPr="003912B3">
              <w:rPr>
                <w:rFonts w:ascii="Times New Roman" w:eastAsia="Times New Roman" w:hAnsi="Times New Roman"/>
                <w:b/>
                <w:sz w:val="24"/>
                <w:szCs w:val="24"/>
                <w:lang w:val="es-ES_tradnl" w:eastAsia="ar-SA"/>
              </w:rPr>
              <w:t>Museografía didáctica</w:t>
            </w:r>
            <w:r w:rsidRPr="003912B3">
              <w:rPr>
                <w:rFonts w:ascii="Times New Roman" w:eastAsia="Times New Roman" w:hAnsi="Times New Roman"/>
                <w:sz w:val="24"/>
                <w:szCs w:val="24"/>
                <w:lang w:val="es-ES_tradnl" w:eastAsia="ar-SA"/>
              </w:rPr>
              <w:t>. España: Ariel, 2005.</w:t>
            </w:r>
          </w:p>
          <w:p w:rsidR="003912B3" w:rsidRPr="003912B3" w:rsidRDefault="003912B3" w:rsidP="003912B3">
            <w:pPr>
              <w:suppressAutoHyphens/>
              <w:spacing w:after="0" w:line="276" w:lineRule="auto"/>
              <w:ind w:left="-70"/>
              <w:jc w:val="both"/>
              <w:rPr>
                <w:rFonts w:ascii="Times New Roman" w:eastAsia="Times New Roman" w:hAnsi="Times New Roman"/>
                <w:sz w:val="24"/>
                <w:szCs w:val="24"/>
                <w:lang w:eastAsia="ar-SA"/>
              </w:rPr>
            </w:pPr>
          </w:p>
          <w:p w:rsidR="003912B3" w:rsidRPr="003912B3" w:rsidRDefault="003912B3" w:rsidP="003912B3">
            <w:pPr>
              <w:suppressAutoHyphens/>
              <w:spacing w:after="0" w:line="276" w:lineRule="auto"/>
              <w:ind w:left="-70"/>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val="es-ES_tradnl" w:eastAsia="ar-SA"/>
              </w:rPr>
              <w:t>RIBEIRO, Maria das Graça. Inclusão Social em Museus. X Reunión de la Red de Popularización de la Ciência y la Tecnologia em America Latina y el Caribe (RED POP – UNESCO) y IV Taller “Ciência, Comunicación y Sociedad” San José, Costa Rica, 9 al 11 de mayo, 2007.</w:t>
            </w:r>
          </w:p>
        </w:tc>
      </w:tr>
    </w:tbl>
    <w:p w:rsidR="003912B3" w:rsidRPr="003912B3" w:rsidRDefault="003912B3" w:rsidP="003912B3">
      <w:pPr>
        <w:tabs>
          <w:tab w:val="left" w:pos="1060"/>
          <w:tab w:val="left" w:pos="2325"/>
        </w:tabs>
        <w:suppressAutoHyphens/>
        <w:spacing w:before="160" w:after="0" w:line="360" w:lineRule="auto"/>
        <w:jc w:val="both"/>
        <w:rPr>
          <w:rFonts w:ascii="Centaur" w:eastAsia="Times New Roman" w:hAnsi="Centaur"/>
          <w:sz w:val="28"/>
          <w:szCs w:val="28"/>
          <w:lang w:eastAsia="ar-S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6924"/>
      </w:tblGrid>
      <w:tr w:rsidR="003912B3" w:rsidRPr="003912B3" w:rsidTr="00881787">
        <w:tc>
          <w:tcPr>
            <w:tcW w:w="2622" w:type="dxa"/>
          </w:tcPr>
          <w:p w:rsidR="003912B3" w:rsidRPr="007A7656"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7A7656">
              <w:rPr>
                <w:rFonts w:ascii="Times New Roman" w:eastAsia="Times New Roman" w:hAnsi="Times New Roman"/>
                <w:sz w:val="24"/>
                <w:szCs w:val="24"/>
                <w:lang w:eastAsia="pt-BR"/>
              </w:rPr>
              <w:t>CURSO/SEMESTRE</w:t>
            </w:r>
          </w:p>
        </w:tc>
        <w:tc>
          <w:tcPr>
            <w:tcW w:w="6924" w:type="dxa"/>
          </w:tcPr>
          <w:p w:rsidR="003912B3" w:rsidRPr="007A7656"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7A7656">
              <w:rPr>
                <w:rFonts w:ascii="Times New Roman" w:eastAsia="Times New Roman" w:hAnsi="Times New Roman"/>
                <w:sz w:val="24"/>
                <w:szCs w:val="24"/>
                <w:lang w:eastAsia="pt-BR"/>
              </w:rPr>
              <w:t>Bacharelado em Museologia / 5° semestre</w:t>
            </w:r>
          </w:p>
        </w:tc>
      </w:tr>
      <w:tr w:rsidR="003912B3" w:rsidRPr="003912B3" w:rsidTr="00881787">
        <w:tc>
          <w:tcPr>
            <w:tcW w:w="2622" w:type="dxa"/>
          </w:tcPr>
          <w:p w:rsidR="003912B3" w:rsidRPr="007A7656"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7A7656">
              <w:rPr>
                <w:rFonts w:ascii="Times New Roman" w:eastAsia="Times New Roman" w:hAnsi="Times New Roman"/>
                <w:sz w:val="24"/>
                <w:szCs w:val="24"/>
                <w:lang w:eastAsia="pt-BR"/>
              </w:rPr>
              <w:t>DISCIPLINA</w:t>
            </w:r>
          </w:p>
        </w:tc>
        <w:tc>
          <w:tcPr>
            <w:tcW w:w="6924" w:type="dxa"/>
          </w:tcPr>
          <w:p w:rsidR="003912B3" w:rsidRPr="007A7656"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7A7656">
              <w:rPr>
                <w:rFonts w:ascii="Times New Roman" w:eastAsia="Times New Roman" w:hAnsi="Times New Roman"/>
                <w:sz w:val="24"/>
                <w:szCs w:val="24"/>
                <w:lang w:eastAsia="pt-BR"/>
              </w:rPr>
              <w:t>Turismo Cultural</w:t>
            </w:r>
          </w:p>
        </w:tc>
      </w:tr>
      <w:tr w:rsidR="003912B3" w:rsidRPr="003912B3" w:rsidTr="00881787">
        <w:tc>
          <w:tcPr>
            <w:tcW w:w="2622" w:type="dxa"/>
          </w:tcPr>
          <w:p w:rsidR="003912B3" w:rsidRPr="007A7656"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7A7656">
              <w:rPr>
                <w:rFonts w:ascii="Times New Roman" w:eastAsia="Times New Roman" w:hAnsi="Times New Roman"/>
                <w:sz w:val="24"/>
                <w:szCs w:val="24"/>
                <w:lang w:eastAsia="pt-BR"/>
              </w:rPr>
              <w:t>CARÁTER DA DISCIPLINA</w:t>
            </w:r>
          </w:p>
          <w:p w:rsidR="003912B3" w:rsidRPr="007A7656"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p>
        </w:tc>
        <w:tc>
          <w:tcPr>
            <w:tcW w:w="6924" w:type="dxa"/>
          </w:tcPr>
          <w:p w:rsidR="003912B3" w:rsidRPr="007A7656"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7A7656">
              <w:rPr>
                <w:rFonts w:ascii="Times New Roman" w:eastAsia="Times New Roman" w:hAnsi="Times New Roman"/>
                <w:sz w:val="24"/>
                <w:szCs w:val="24"/>
                <w:lang w:eastAsia="pt-BR"/>
              </w:rPr>
              <w:t>Obrigatória</w:t>
            </w:r>
          </w:p>
        </w:tc>
      </w:tr>
      <w:tr w:rsidR="003912B3" w:rsidRPr="003912B3" w:rsidTr="00881787">
        <w:tc>
          <w:tcPr>
            <w:tcW w:w="2622" w:type="dxa"/>
          </w:tcPr>
          <w:p w:rsidR="003912B3" w:rsidRPr="007A7656"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7A7656">
              <w:rPr>
                <w:rFonts w:ascii="Times New Roman" w:eastAsia="Times New Roman" w:hAnsi="Times New Roman"/>
                <w:sz w:val="24"/>
                <w:szCs w:val="24"/>
                <w:lang w:eastAsia="pt-BR"/>
              </w:rPr>
              <w:t>PRÉ-REQUISITO</w:t>
            </w:r>
          </w:p>
          <w:p w:rsidR="003912B3" w:rsidRPr="007A7656"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p>
        </w:tc>
        <w:tc>
          <w:tcPr>
            <w:tcW w:w="6924" w:type="dxa"/>
          </w:tcPr>
          <w:p w:rsidR="003912B3" w:rsidRPr="007A7656"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7A7656">
              <w:rPr>
                <w:rFonts w:ascii="Times New Roman" w:eastAsia="Times New Roman" w:hAnsi="Times New Roman"/>
                <w:sz w:val="24"/>
                <w:szCs w:val="24"/>
                <w:lang w:eastAsia="pt-BR"/>
              </w:rPr>
              <w:t>Não tem</w:t>
            </w:r>
          </w:p>
        </w:tc>
      </w:tr>
      <w:tr w:rsidR="003912B3" w:rsidRPr="003912B3" w:rsidTr="00881787">
        <w:tc>
          <w:tcPr>
            <w:tcW w:w="2622" w:type="dxa"/>
          </w:tcPr>
          <w:p w:rsidR="003912B3" w:rsidRPr="007A7656"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7A7656">
              <w:rPr>
                <w:rFonts w:ascii="Times New Roman" w:eastAsia="Times New Roman" w:hAnsi="Times New Roman"/>
                <w:sz w:val="24"/>
                <w:szCs w:val="24"/>
                <w:lang w:eastAsia="pt-BR"/>
              </w:rPr>
              <w:t>CÓDIGO</w:t>
            </w:r>
          </w:p>
        </w:tc>
        <w:tc>
          <w:tcPr>
            <w:tcW w:w="6924" w:type="dxa"/>
          </w:tcPr>
          <w:p w:rsidR="003912B3" w:rsidRPr="007A7656"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p>
        </w:tc>
      </w:tr>
      <w:tr w:rsidR="003912B3" w:rsidRPr="003912B3" w:rsidTr="00881787">
        <w:tc>
          <w:tcPr>
            <w:tcW w:w="2622" w:type="dxa"/>
          </w:tcPr>
          <w:p w:rsidR="003912B3" w:rsidRPr="007A7656"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7A7656">
              <w:rPr>
                <w:rFonts w:ascii="Times New Roman" w:eastAsia="Times New Roman" w:hAnsi="Times New Roman"/>
                <w:sz w:val="24"/>
                <w:szCs w:val="24"/>
                <w:lang w:eastAsia="pt-BR"/>
              </w:rPr>
              <w:t>DEPARTAMENTO</w:t>
            </w:r>
          </w:p>
        </w:tc>
        <w:tc>
          <w:tcPr>
            <w:tcW w:w="6924" w:type="dxa"/>
          </w:tcPr>
          <w:p w:rsidR="003912B3" w:rsidRPr="007A7656"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7A7656">
              <w:rPr>
                <w:rFonts w:ascii="Times New Roman" w:eastAsia="Times New Roman" w:hAnsi="Times New Roman"/>
                <w:bCs/>
                <w:sz w:val="24"/>
                <w:szCs w:val="24"/>
                <w:lang w:eastAsia="pt-BR"/>
              </w:rPr>
              <w:t>Departamento de Turismo</w:t>
            </w:r>
          </w:p>
        </w:tc>
      </w:tr>
      <w:tr w:rsidR="003912B3" w:rsidRPr="003912B3" w:rsidTr="00881787">
        <w:tc>
          <w:tcPr>
            <w:tcW w:w="2622" w:type="dxa"/>
          </w:tcPr>
          <w:p w:rsidR="003912B3" w:rsidRPr="007A7656"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7A7656">
              <w:rPr>
                <w:rFonts w:ascii="Times New Roman" w:eastAsia="Times New Roman" w:hAnsi="Times New Roman"/>
                <w:sz w:val="24"/>
                <w:szCs w:val="24"/>
                <w:lang w:eastAsia="pt-BR"/>
              </w:rPr>
              <w:t>CARGA HORÁRIA TOTAL</w:t>
            </w:r>
          </w:p>
        </w:tc>
        <w:tc>
          <w:tcPr>
            <w:tcW w:w="6924" w:type="dxa"/>
          </w:tcPr>
          <w:p w:rsidR="003912B3" w:rsidRPr="007A7656"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7A7656">
              <w:rPr>
                <w:rFonts w:ascii="Times New Roman" w:eastAsia="Times New Roman" w:hAnsi="Times New Roman"/>
                <w:sz w:val="24"/>
                <w:szCs w:val="24"/>
                <w:lang w:eastAsia="pt-BR"/>
              </w:rPr>
              <w:t>51 horas</w:t>
            </w:r>
          </w:p>
        </w:tc>
      </w:tr>
      <w:tr w:rsidR="003912B3" w:rsidRPr="003912B3" w:rsidTr="00881787">
        <w:tc>
          <w:tcPr>
            <w:tcW w:w="2622" w:type="dxa"/>
          </w:tcPr>
          <w:p w:rsidR="003912B3" w:rsidRPr="007A7656"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7A7656">
              <w:rPr>
                <w:rFonts w:ascii="Times New Roman" w:eastAsia="Times New Roman" w:hAnsi="Times New Roman"/>
                <w:sz w:val="24"/>
                <w:szCs w:val="24"/>
                <w:lang w:eastAsia="pt-BR"/>
              </w:rPr>
              <w:t>CRÉDITOS</w:t>
            </w:r>
          </w:p>
        </w:tc>
        <w:tc>
          <w:tcPr>
            <w:tcW w:w="6924" w:type="dxa"/>
          </w:tcPr>
          <w:p w:rsidR="003912B3" w:rsidRPr="007A7656"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7A7656">
              <w:rPr>
                <w:rFonts w:ascii="Times New Roman" w:eastAsia="Times New Roman" w:hAnsi="Times New Roman"/>
                <w:sz w:val="24"/>
                <w:szCs w:val="24"/>
                <w:lang w:eastAsia="pt-BR"/>
              </w:rPr>
              <w:t>03</w:t>
            </w:r>
          </w:p>
        </w:tc>
      </w:tr>
      <w:tr w:rsidR="003912B3" w:rsidRPr="003912B3" w:rsidTr="00881787">
        <w:tc>
          <w:tcPr>
            <w:tcW w:w="2622" w:type="dxa"/>
          </w:tcPr>
          <w:p w:rsidR="003912B3" w:rsidRPr="007A7656"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7A7656">
              <w:rPr>
                <w:rFonts w:ascii="Times New Roman" w:eastAsia="Times New Roman" w:hAnsi="Times New Roman"/>
                <w:sz w:val="24"/>
                <w:szCs w:val="24"/>
                <w:lang w:eastAsia="pt-BR"/>
              </w:rPr>
              <w:t>NATUREZA DA CARGA</w:t>
            </w:r>
          </w:p>
          <w:p w:rsidR="003912B3" w:rsidRPr="007A7656"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7A7656">
              <w:rPr>
                <w:rFonts w:ascii="Times New Roman" w:eastAsia="Times New Roman" w:hAnsi="Times New Roman"/>
                <w:sz w:val="24"/>
                <w:szCs w:val="24"/>
                <w:lang w:eastAsia="pt-BR"/>
              </w:rPr>
              <w:t>HORÁRIA</w:t>
            </w:r>
          </w:p>
          <w:p w:rsidR="003912B3" w:rsidRPr="007A7656"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7A7656">
              <w:rPr>
                <w:rFonts w:ascii="Times New Roman" w:eastAsia="Times New Roman" w:hAnsi="Times New Roman"/>
                <w:sz w:val="24"/>
                <w:szCs w:val="24"/>
                <w:lang w:eastAsia="pt-BR"/>
              </w:rPr>
              <w:t>ANO/SEMESTRE</w:t>
            </w:r>
          </w:p>
        </w:tc>
        <w:tc>
          <w:tcPr>
            <w:tcW w:w="6924" w:type="dxa"/>
          </w:tcPr>
          <w:p w:rsidR="003912B3" w:rsidRPr="007A7656"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7A7656">
              <w:rPr>
                <w:rFonts w:ascii="Times New Roman" w:eastAsia="Times New Roman" w:hAnsi="Times New Roman"/>
                <w:sz w:val="24"/>
                <w:szCs w:val="24"/>
                <w:lang w:eastAsia="pt-BR"/>
              </w:rPr>
              <w:t>3T</w:t>
            </w:r>
          </w:p>
          <w:p w:rsidR="003912B3" w:rsidRPr="007A7656"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p>
        </w:tc>
      </w:tr>
      <w:tr w:rsidR="003912B3" w:rsidRPr="003912B3" w:rsidTr="00881787">
        <w:tc>
          <w:tcPr>
            <w:tcW w:w="2622"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PROFESSORES RESPONSÁVEIS</w:t>
            </w:r>
          </w:p>
        </w:tc>
        <w:tc>
          <w:tcPr>
            <w:tcW w:w="6924"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p>
        </w:tc>
      </w:tr>
      <w:tr w:rsidR="003912B3" w:rsidRPr="003912B3" w:rsidTr="00881787">
        <w:tc>
          <w:tcPr>
            <w:tcW w:w="2622"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OBJETIVOS</w:t>
            </w:r>
          </w:p>
        </w:tc>
        <w:tc>
          <w:tcPr>
            <w:tcW w:w="6924" w:type="dxa"/>
          </w:tcPr>
          <w:p w:rsidR="003912B3" w:rsidRPr="003912B3" w:rsidRDefault="003912B3" w:rsidP="00887512">
            <w:pPr>
              <w:keepNext/>
              <w:numPr>
                <w:ilvl w:val="0"/>
                <w:numId w:val="11"/>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s>
              <w:suppressAutoHyphens/>
              <w:overflowPunct w:val="0"/>
              <w:autoSpaceDE w:val="0"/>
              <w:autoSpaceDN w:val="0"/>
              <w:adjustRightInd w:val="0"/>
              <w:spacing w:after="0" w:line="240" w:lineRule="auto"/>
              <w:jc w:val="both"/>
              <w:textAlignment w:val="baseline"/>
              <w:rPr>
                <w:rFonts w:ascii="Times New Roman" w:eastAsia="ヒラギノ角ゴ Pro W3" w:hAnsi="Times New Roman"/>
                <w:color w:val="000000"/>
                <w:sz w:val="24"/>
                <w:szCs w:val="24"/>
                <w:lang w:val="pt-PT"/>
              </w:rPr>
            </w:pPr>
            <w:r w:rsidRPr="003912B3">
              <w:rPr>
                <w:rFonts w:ascii="Times New Roman" w:eastAsia="ヒラギノ角ゴ Pro W3" w:hAnsi="Times New Roman"/>
                <w:color w:val="000000"/>
                <w:sz w:val="24"/>
                <w:szCs w:val="24"/>
                <w:lang w:val="pt-PT"/>
              </w:rPr>
              <w:t xml:space="preserve"> Inserir os discentes na discussão sobre a relação entre o turismo, patrimônio, cultura e museologia.</w:t>
            </w:r>
          </w:p>
          <w:p w:rsidR="003912B3" w:rsidRPr="003912B3" w:rsidRDefault="003912B3" w:rsidP="00887512">
            <w:pPr>
              <w:numPr>
                <w:ilvl w:val="0"/>
                <w:numId w:val="11"/>
              </w:numPr>
              <w:suppressAutoHyphens/>
              <w:overflowPunct w:val="0"/>
              <w:autoSpaceDE w:val="0"/>
              <w:autoSpaceDN w:val="0"/>
              <w:adjustRightInd w:val="0"/>
              <w:spacing w:after="0" w:line="240" w:lineRule="auto"/>
              <w:textAlignment w:val="baseline"/>
              <w:rPr>
                <w:rFonts w:ascii="Times New Roman" w:eastAsia="Times New Roman" w:hAnsi="Times New Roman"/>
                <w:sz w:val="24"/>
                <w:szCs w:val="24"/>
                <w:lang w:eastAsia="pt-BR"/>
              </w:rPr>
            </w:pPr>
            <w:r w:rsidRPr="003912B3">
              <w:rPr>
                <w:rFonts w:ascii="Times New Roman" w:eastAsia="ヒラギノ角ゴ Pro W3" w:hAnsi="Times New Roman"/>
                <w:color w:val="000000"/>
                <w:sz w:val="24"/>
                <w:szCs w:val="24"/>
                <w:lang w:val="pt-PT"/>
              </w:rPr>
              <w:t xml:space="preserve"> Proporcionar aos discentes uma visão do turismo cultural como atividade sustentável e sua relação com a museologia.</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p>
        </w:tc>
      </w:tr>
      <w:tr w:rsidR="003912B3" w:rsidRPr="003912B3" w:rsidTr="00881787">
        <w:tc>
          <w:tcPr>
            <w:tcW w:w="2622"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EMENTA</w:t>
            </w:r>
          </w:p>
        </w:tc>
        <w:tc>
          <w:tcPr>
            <w:tcW w:w="6924"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O turismo como fenômeno cultural. A experiência turística contemporânea e suas relações com o fenômeno museístico. Análises das relações entre turistas e culturas locais. Turismo, etnicidade e identidade. Turismo e legado cultural material e imaterial. O produto cultural e a sustentabilidade</w:t>
            </w:r>
          </w:p>
        </w:tc>
      </w:tr>
      <w:tr w:rsidR="003912B3" w:rsidRPr="003912B3" w:rsidTr="00881787">
        <w:tc>
          <w:tcPr>
            <w:tcW w:w="2622"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PROGRAMA</w:t>
            </w:r>
          </w:p>
        </w:tc>
        <w:tc>
          <w:tcPr>
            <w:tcW w:w="6924" w:type="dxa"/>
          </w:tcPr>
          <w:p w:rsidR="003912B3" w:rsidRPr="003912B3" w:rsidRDefault="003912B3" w:rsidP="003912B3">
            <w:pPr>
              <w:overflowPunct w:val="0"/>
              <w:autoSpaceDE w:val="0"/>
              <w:autoSpaceDN w:val="0"/>
              <w:adjustRightInd w:val="0"/>
              <w:spacing w:before="240" w:after="0" w:line="24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UNIDADE 1.  Turismo: conceitos, perspectivas e tendências</w:t>
            </w:r>
          </w:p>
          <w:p w:rsidR="003912B3" w:rsidRPr="003912B3" w:rsidRDefault="003912B3" w:rsidP="003912B3">
            <w:pPr>
              <w:overflowPunct w:val="0"/>
              <w:autoSpaceDE w:val="0"/>
              <w:autoSpaceDN w:val="0"/>
              <w:adjustRightInd w:val="0"/>
              <w:spacing w:before="240" w:after="0" w:line="240" w:lineRule="auto"/>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before="240" w:after="0" w:line="24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UNIDADE 2. Turismo, cultura e patrimônio </w:t>
            </w:r>
          </w:p>
          <w:p w:rsidR="003912B3" w:rsidRPr="003912B3" w:rsidRDefault="003912B3" w:rsidP="003912B3">
            <w:pPr>
              <w:overflowPunct w:val="0"/>
              <w:autoSpaceDE w:val="0"/>
              <w:autoSpaceDN w:val="0"/>
              <w:adjustRightInd w:val="0"/>
              <w:spacing w:before="240" w:after="0" w:line="24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UNIDADE 3. Turismo cultural</w:t>
            </w:r>
          </w:p>
          <w:p w:rsidR="003912B3" w:rsidRPr="003912B3" w:rsidRDefault="003912B3" w:rsidP="003912B3">
            <w:pPr>
              <w:overflowPunct w:val="0"/>
              <w:autoSpaceDE w:val="0"/>
              <w:autoSpaceDN w:val="0"/>
              <w:adjustRightInd w:val="0"/>
              <w:spacing w:before="240" w:after="0" w:line="24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UNIDADE 4. Produtos turísticos culturais e sustentabilidade</w:t>
            </w:r>
          </w:p>
          <w:p w:rsidR="003912B3" w:rsidRPr="003912B3" w:rsidRDefault="003912B3" w:rsidP="003912B3">
            <w:pPr>
              <w:overflowPunct w:val="0"/>
              <w:autoSpaceDE w:val="0"/>
              <w:autoSpaceDN w:val="0"/>
              <w:adjustRightInd w:val="0"/>
              <w:spacing w:before="240" w:after="0" w:line="24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UNIDADE 5.  Museus e turismo cultural</w:t>
            </w:r>
          </w:p>
          <w:p w:rsidR="003912B3" w:rsidRPr="003912B3" w:rsidRDefault="003912B3" w:rsidP="003912B3">
            <w:pPr>
              <w:overflowPunct w:val="0"/>
              <w:autoSpaceDE w:val="0"/>
              <w:autoSpaceDN w:val="0"/>
              <w:adjustRightInd w:val="0"/>
              <w:spacing w:before="240" w:after="0" w:line="24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UNIDADE 6. Estudos de casos</w:t>
            </w:r>
          </w:p>
          <w:p w:rsidR="003912B3" w:rsidRPr="003912B3" w:rsidRDefault="003912B3" w:rsidP="003912B3">
            <w:pPr>
              <w:overflowPunct w:val="0"/>
              <w:autoSpaceDE w:val="0"/>
              <w:autoSpaceDN w:val="0"/>
              <w:adjustRightInd w:val="0"/>
              <w:spacing w:before="240" w:after="0" w:line="360" w:lineRule="auto"/>
              <w:textAlignment w:val="baseline"/>
              <w:rPr>
                <w:rFonts w:ascii="Times New Roman" w:eastAsia="Times New Roman" w:hAnsi="Times New Roman"/>
                <w:sz w:val="24"/>
                <w:szCs w:val="24"/>
                <w:lang w:eastAsia="pt-BR"/>
              </w:rPr>
            </w:pPr>
          </w:p>
        </w:tc>
      </w:tr>
      <w:tr w:rsidR="003912B3" w:rsidRPr="003912B3" w:rsidTr="00881787">
        <w:tc>
          <w:tcPr>
            <w:tcW w:w="2622"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BIBLIOGRAFIA</w:t>
            </w:r>
          </w:p>
        </w:tc>
        <w:tc>
          <w:tcPr>
            <w:tcW w:w="6924" w:type="dxa"/>
          </w:tcPr>
          <w:p w:rsidR="003912B3" w:rsidRPr="003912B3" w:rsidRDefault="003912B3" w:rsidP="003912B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00" w:after="100" w:line="240" w:lineRule="auto"/>
              <w:jc w:val="both"/>
              <w:rPr>
                <w:rFonts w:ascii="Times New Roman" w:eastAsia="ヒラギノ角ゴ Pro W3" w:hAnsi="Times New Roman"/>
                <w:color w:val="000000"/>
                <w:sz w:val="24"/>
                <w:szCs w:val="24"/>
                <w:lang w:val="pt-PT" w:eastAsia="pt-BR"/>
              </w:rPr>
            </w:pPr>
            <w:r w:rsidRPr="003912B3">
              <w:rPr>
                <w:rFonts w:ascii="Times New Roman" w:eastAsia="ヒラギノ角ゴ Pro W3" w:hAnsi="Times New Roman"/>
                <w:color w:val="000000"/>
                <w:sz w:val="24"/>
                <w:szCs w:val="24"/>
                <w:lang w:val="pt-PT" w:eastAsia="pt-BR"/>
              </w:rPr>
              <w:t>BIBLIOGRAFIA BÁSICA</w:t>
            </w:r>
          </w:p>
          <w:p w:rsidR="003912B3" w:rsidRPr="003912B3" w:rsidRDefault="003912B3" w:rsidP="003912B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both"/>
              <w:rPr>
                <w:rFonts w:ascii="Times New Roman" w:eastAsia="ヒラギノ角ゴ Pro W3" w:hAnsi="Times New Roman"/>
                <w:color w:val="000000"/>
                <w:sz w:val="24"/>
                <w:szCs w:val="24"/>
                <w:lang w:eastAsia="pt-BR"/>
              </w:rPr>
            </w:pPr>
          </w:p>
          <w:p w:rsidR="003912B3" w:rsidRPr="003912B3" w:rsidRDefault="003912B3" w:rsidP="003912B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both"/>
              <w:rPr>
                <w:rFonts w:ascii="Times New Roman" w:eastAsia="ヒラギノ角ゴ Pro W3" w:hAnsi="Times New Roman"/>
                <w:color w:val="000000"/>
                <w:sz w:val="24"/>
                <w:szCs w:val="24"/>
                <w:lang w:eastAsia="pt-BR"/>
              </w:rPr>
            </w:pPr>
            <w:r w:rsidRPr="003912B3">
              <w:rPr>
                <w:rFonts w:ascii="Times New Roman" w:eastAsia="ヒラギノ角ゴ Pro W3" w:hAnsi="Times New Roman"/>
                <w:color w:val="000000"/>
                <w:sz w:val="24"/>
                <w:szCs w:val="24"/>
                <w:lang w:eastAsia="pt-BR"/>
              </w:rPr>
              <w:t>BARRETO, Margarita. Turismo e legado cultural. Campina, SP: Papirus, 2000.</w:t>
            </w:r>
          </w:p>
          <w:p w:rsidR="003912B3" w:rsidRPr="003912B3" w:rsidRDefault="003912B3" w:rsidP="003912B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both"/>
              <w:rPr>
                <w:rFonts w:ascii="Times New Roman" w:eastAsia="ヒラギノ角ゴ Pro W3" w:hAnsi="Times New Roman"/>
                <w:color w:val="000000"/>
                <w:sz w:val="24"/>
                <w:szCs w:val="24"/>
                <w:lang w:eastAsia="pt-BR"/>
              </w:rPr>
            </w:pPr>
          </w:p>
          <w:p w:rsidR="003912B3" w:rsidRPr="003912B3" w:rsidRDefault="003912B3" w:rsidP="003912B3">
            <w:pPr>
              <w:spacing w:after="240" w:line="240" w:lineRule="auto"/>
              <w:jc w:val="both"/>
              <w:rPr>
                <w:rFonts w:ascii="Times New Roman" w:eastAsia="ヒラギノ角ゴ Pro W3" w:hAnsi="Times New Roman"/>
                <w:color w:val="000000"/>
                <w:sz w:val="24"/>
                <w:szCs w:val="24"/>
                <w:lang w:val="es-ES_tradnl" w:eastAsia="pt-BR"/>
              </w:rPr>
            </w:pPr>
            <w:r w:rsidRPr="003912B3">
              <w:rPr>
                <w:rFonts w:ascii="Times New Roman" w:eastAsia="ヒラギノ角ゴ Pro W3" w:hAnsi="Times New Roman"/>
                <w:color w:val="000000"/>
                <w:sz w:val="24"/>
                <w:szCs w:val="24"/>
                <w:lang w:val="es-ES_tradnl" w:eastAsia="pt-BR"/>
              </w:rPr>
              <w:t>CAMARGO, Patrícia e CRUZ, Gustavo. Turismo cultural : estratégias, sustentabilidade e tendências. Ilhéus : Editus, 2009.</w:t>
            </w:r>
          </w:p>
          <w:p w:rsidR="003912B3" w:rsidRPr="003912B3" w:rsidRDefault="003912B3" w:rsidP="003912B3">
            <w:pPr>
              <w:spacing w:after="240" w:line="240" w:lineRule="auto"/>
              <w:jc w:val="both"/>
              <w:rPr>
                <w:rFonts w:ascii="Times New Roman" w:eastAsia="ヒラギノ角ゴ Pro W3" w:hAnsi="Times New Roman"/>
                <w:color w:val="000000"/>
                <w:sz w:val="24"/>
                <w:szCs w:val="24"/>
                <w:lang w:val="es-ES_tradnl" w:eastAsia="pt-BR"/>
              </w:rPr>
            </w:pPr>
            <w:r w:rsidRPr="003912B3">
              <w:rPr>
                <w:rFonts w:ascii="Times New Roman" w:eastAsia="ヒラギノ角ゴ Pro W3" w:hAnsi="Times New Roman"/>
                <w:color w:val="000000"/>
                <w:sz w:val="24"/>
                <w:szCs w:val="24"/>
                <w:lang w:val="es-ES_tradnl" w:eastAsia="pt-BR"/>
              </w:rPr>
              <w:t xml:space="preserve">PÉREZ, Xerardo Pereiro. Turismo Cultural. Uma visão antropológica. Tenerife, España: ACA y PASOS, RTPC. 2009. </w:t>
            </w:r>
          </w:p>
          <w:p w:rsidR="003912B3" w:rsidRPr="003912B3" w:rsidRDefault="003912B3" w:rsidP="003912B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both"/>
              <w:rPr>
                <w:rFonts w:ascii="Times New Roman" w:eastAsia="ヒラギノ角ゴ Pro W3" w:hAnsi="Times New Roman"/>
                <w:color w:val="000000"/>
                <w:sz w:val="24"/>
                <w:szCs w:val="24"/>
              </w:rPr>
            </w:pPr>
          </w:p>
          <w:p w:rsidR="003912B3" w:rsidRPr="003912B3" w:rsidRDefault="003912B3" w:rsidP="003912B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00" w:after="100" w:line="240" w:lineRule="auto"/>
              <w:jc w:val="both"/>
              <w:rPr>
                <w:rFonts w:ascii="Times New Roman" w:eastAsia="ヒラギノ角ゴ Pro W3" w:hAnsi="Times New Roman"/>
                <w:color w:val="000000"/>
                <w:sz w:val="24"/>
                <w:szCs w:val="24"/>
                <w:lang w:val="pt-PT" w:eastAsia="pt-BR"/>
              </w:rPr>
            </w:pPr>
            <w:r w:rsidRPr="003912B3">
              <w:rPr>
                <w:rFonts w:ascii="Times New Roman" w:eastAsia="ヒラギノ角ゴ Pro W3" w:hAnsi="Times New Roman"/>
                <w:color w:val="000000"/>
                <w:sz w:val="24"/>
                <w:szCs w:val="24"/>
                <w:lang w:val="pt-PT" w:eastAsia="pt-BR"/>
              </w:rPr>
              <w:t>BIBLIOGRAFIA COMPLEMENTAR</w:t>
            </w:r>
          </w:p>
          <w:p w:rsidR="005D685E" w:rsidRDefault="005D685E" w:rsidP="003912B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both"/>
              <w:rPr>
                <w:rFonts w:ascii="Times New Roman" w:eastAsia="ヒラギノ角ゴ Pro W3" w:hAnsi="Times New Roman"/>
                <w:color w:val="000000"/>
                <w:sz w:val="24"/>
                <w:szCs w:val="24"/>
              </w:rPr>
            </w:pPr>
          </w:p>
          <w:p w:rsidR="003912B3" w:rsidRPr="003912B3" w:rsidRDefault="003912B3" w:rsidP="003912B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both"/>
              <w:rPr>
                <w:rFonts w:ascii="Times New Roman" w:eastAsia="ヒラギノ角ゴ Pro W3" w:hAnsi="Times New Roman"/>
                <w:color w:val="000000"/>
                <w:sz w:val="24"/>
                <w:szCs w:val="24"/>
              </w:rPr>
            </w:pPr>
            <w:r w:rsidRPr="003912B3">
              <w:rPr>
                <w:rFonts w:ascii="Times New Roman" w:eastAsia="ヒラギノ角ゴ Pro W3" w:hAnsi="Times New Roman"/>
                <w:color w:val="000000"/>
                <w:sz w:val="24"/>
                <w:szCs w:val="24"/>
              </w:rPr>
              <w:t>ARANTES, Antônio Augusto. Que é cultura popular. São Paulo: Brasiliense, 1998.</w:t>
            </w:r>
          </w:p>
          <w:p w:rsidR="003912B3" w:rsidRPr="003912B3" w:rsidRDefault="003912B3" w:rsidP="003912B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both"/>
              <w:rPr>
                <w:rFonts w:ascii="Times New Roman" w:eastAsia="ヒラギノ角ゴ Pro W3" w:hAnsi="Times New Roman"/>
                <w:color w:val="000000"/>
                <w:sz w:val="24"/>
                <w:szCs w:val="24"/>
              </w:rPr>
            </w:pPr>
          </w:p>
          <w:p w:rsidR="003912B3" w:rsidRPr="003912B3" w:rsidRDefault="003912B3" w:rsidP="003912B3">
            <w:pPr>
              <w:spacing w:after="240" w:line="240" w:lineRule="auto"/>
              <w:jc w:val="both"/>
              <w:rPr>
                <w:rFonts w:ascii="Times New Roman" w:eastAsia="ヒラギノ角ゴ Pro W3" w:hAnsi="Times New Roman"/>
                <w:color w:val="000000"/>
                <w:sz w:val="24"/>
                <w:szCs w:val="24"/>
                <w:lang w:val="es-ES_tradnl" w:eastAsia="pt-BR"/>
              </w:rPr>
            </w:pPr>
            <w:r w:rsidRPr="003912B3">
              <w:rPr>
                <w:rFonts w:ascii="Times New Roman" w:eastAsia="ヒラギノ角ゴ Pro W3" w:hAnsi="Times New Roman"/>
                <w:color w:val="000000"/>
                <w:sz w:val="24"/>
                <w:szCs w:val="24"/>
                <w:lang w:val="es-ES_tradnl" w:eastAsia="pt-BR"/>
              </w:rPr>
              <w:t>BANDUCCI JR, A. Turismo e identidade local. São Paulo: Papirus, 2001. LARAIA, Paulo: Brasiliense, 2006.</w:t>
            </w:r>
          </w:p>
          <w:p w:rsidR="003912B3" w:rsidRPr="003912B3" w:rsidRDefault="003912B3" w:rsidP="003912B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both"/>
              <w:rPr>
                <w:rFonts w:ascii="Times New Roman" w:eastAsia="ヒラギノ角ゴ Pro W3" w:hAnsi="Times New Roman"/>
                <w:color w:val="000000"/>
                <w:sz w:val="24"/>
                <w:szCs w:val="24"/>
              </w:rPr>
            </w:pPr>
            <w:r w:rsidRPr="003912B3">
              <w:rPr>
                <w:rFonts w:ascii="Times New Roman" w:eastAsia="ヒラギノ角ゴ Pro W3" w:hAnsi="Times New Roman"/>
                <w:color w:val="000000"/>
                <w:sz w:val="24"/>
                <w:szCs w:val="24"/>
              </w:rPr>
              <w:t xml:space="preserve">CHAUÍ, Marilena. Brasil: Mito fundador e sociedade autoritária. São Paulo: Fundação Perseu Abramo, 2000. </w:t>
            </w:r>
          </w:p>
          <w:p w:rsidR="003912B3" w:rsidRPr="003912B3" w:rsidRDefault="003912B3" w:rsidP="003912B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both"/>
              <w:rPr>
                <w:rFonts w:ascii="Times New Roman" w:eastAsia="ヒラギノ角ゴ Pro W3" w:hAnsi="Times New Roman"/>
                <w:color w:val="000000"/>
                <w:sz w:val="24"/>
                <w:szCs w:val="24"/>
              </w:rPr>
            </w:pPr>
          </w:p>
          <w:p w:rsidR="003912B3" w:rsidRPr="003912B3" w:rsidRDefault="003912B3" w:rsidP="003912B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both"/>
              <w:rPr>
                <w:rFonts w:ascii="Times New Roman" w:eastAsia="ヒラギノ角ゴ Pro W3" w:hAnsi="Times New Roman"/>
                <w:color w:val="000000"/>
                <w:sz w:val="24"/>
                <w:szCs w:val="24"/>
                <w:lang w:eastAsia="pt-BR"/>
              </w:rPr>
            </w:pPr>
            <w:r w:rsidRPr="003912B3">
              <w:rPr>
                <w:rFonts w:ascii="Times New Roman" w:eastAsia="ヒラギノ角ゴ Pro W3" w:hAnsi="Times New Roman"/>
                <w:color w:val="000000"/>
                <w:sz w:val="24"/>
                <w:szCs w:val="24"/>
                <w:lang w:eastAsia="pt-BR"/>
              </w:rPr>
              <w:t>COOPER, C.; HALL, C. M.; TRIGO, L.G.Godoi. Turismo Contemporâneo. Rio de Janeiro: Elsevier, 2011.</w:t>
            </w:r>
          </w:p>
          <w:p w:rsidR="003912B3" w:rsidRPr="003912B3" w:rsidRDefault="003912B3" w:rsidP="003912B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both"/>
              <w:rPr>
                <w:rFonts w:ascii="Times New Roman" w:eastAsia="ヒラギノ角ゴ Pro W3" w:hAnsi="Times New Roman"/>
                <w:color w:val="000000"/>
                <w:sz w:val="24"/>
                <w:szCs w:val="24"/>
                <w:lang w:eastAsia="pt-BR"/>
              </w:rPr>
            </w:pPr>
          </w:p>
          <w:p w:rsidR="003912B3" w:rsidRPr="003912B3" w:rsidRDefault="003912B3" w:rsidP="003912B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both"/>
              <w:rPr>
                <w:rFonts w:ascii="Times New Roman" w:eastAsia="ヒラギノ角ゴ Pro W3" w:hAnsi="Times New Roman"/>
                <w:color w:val="000000"/>
                <w:sz w:val="24"/>
                <w:szCs w:val="24"/>
                <w:lang w:eastAsia="pt-BR"/>
              </w:rPr>
            </w:pPr>
            <w:r w:rsidRPr="003912B3">
              <w:rPr>
                <w:rFonts w:ascii="Times New Roman" w:eastAsia="ヒラギノ角ゴ Pro W3" w:hAnsi="Times New Roman"/>
                <w:color w:val="000000"/>
                <w:sz w:val="24"/>
                <w:szCs w:val="24"/>
                <w:lang w:eastAsia="pt-BR"/>
              </w:rPr>
              <w:t>NETTO, A. P.; TRIGO, L.G.G. Cenários do Turismo Brasileiro. São Paulo: Aleph, 2009.</w:t>
            </w:r>
          </w:p>
          <w:p w:rsidR="003912B3" w:rsidRPr="003912B3" w:rsidRDefault="003912B3" w:rsidP="003912B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both"/>
              <w:rPr>
                <w:rFonts w:ascii="Times New Roman" w:eastAsia="ヒラギノ角ゴ Pro W3" w:hAnsi="Times New Roman"/>
                <w:color w:val="000000"/>
                <w:sz w:val="24"/>
                <w:szCs w:val="24"/>
                <w:lang w:eastAsia="pt-BR"/>
              </w:rPr>
            </w:pPr>
          </w:p>
          <w:p w:rsidR="003912B3" w:rsidRPr="003912B3" w:rsidRDefault="003912B3" w:rsidP="003912B3">
            <w:pPr>
              <w:spacing w:after="240" w:line="240" w:lineRule="auto"/>
              <w:jc w:val="both"/>
              <w:rPr>
                <w:rFonts w:ascii="Times New Roman" w:eastAsia="ヒラギノ角ゴ Pro W3" w:hAnsi="Times New Roman"/>
                <w:color w:val="000000"/>
                <w:sz w:val="24"/>
                <w:szCs w:val="24"/>
                <w:lang w:val="es-ES_tradnl" w:eastAsia="pt-BR"/>
              </w:rPr>
            </w:pPr>
            <w:r w:rsidRPr="003912B3">
              <w:rPr>
                <w:rFonts w:ascii="Times New Roman" w:eastAsia="ヒラギノ角ゴ Pro W3" w:hAnsi="Times New Roman"/>
                <w:color w:val="000000"/>
                <w:sz w:val="24"/>
                <w:szCs w:val="24"/>
                <w:lang w:val="es-ES_tradnl" w:eastAsia="pt-BR"/>
              </w:rPr>
              <w:t xml:space="preserve">ORTIZ, R. Cultura brasileira e identidade local. São Paulo: Brasiliense, 2003. </w:t>
            </w:r>
          </w:p>
          <w:p w:rsidR="003912B3" w:rsidRPr="003912B3" w:rsidRDefault="003912B3" w:rsidP="003912B3">
            <w:pPr>
              <w:spacing w:after="240" w:line="240" w:lineRule="auto"/>
              <w:jc w:val="both"/>
              <w:rPr>
                <w:rFonts w:ascii="Times New Roman" w:eastAsia="ヒラギノ角ゴ Pro W3" w:hAnsi="Times New Roman"/>
                <w:color w:val="000000"/>
                <w:sz w:val="24"/>
                <w:szCs w:val="24"/>
                <w:lang w:val="es-ES_tradnl" w:eastAsia="pt-BR"/>
              </w:rPr>
            </w:pPr>
            <w:r w:rsidRPr="003912B3">
              <w:rPr>
                <w:rFonts w:ascii="Times New Roman" w:eastAsia="ヒラギノ角ゴ Pro W3" w:hAnsi="Times New Roman"/>
                <w:color w:val="000000"/>
                <w:sz w:val="24"/>
                <w:szCs w:val="24"/>
                <w:lang w:val="es-ES_tradnl" w:eastAsia="pt-BR"/>
              </w:rPr>
              <w:t>PINSKY, Jaime. Turismo e Patrimônio cultural. 4 ed. São Paulo: Contexto, 2004.</w:t>
            </w:r>
          </w:p>
          <w:p w:rsidR="003912B3" w:rsidRPr="003912B3" w:rsidRDefault="003912B3" w:rsidP="003912B3">
            <w:pPr>
              <w:overflowPunct w:val="0"/>
              <w:autoSpaceDE w:val="0"/>
              <w:autoSpaceDN w:val="0"/>
              <w:adjustRightInd w:val="0"/>
              <w:spacing w:before="120" w:after="240" w:line="240" w:lineRule="auto"/>
              <w:jc w:val="both"/>
              <w:textAlignment w:val="baseline"/>
              <w:rPr>
                <w:rFonts w:ascii="Times New Roman" w:eastAsia="Times New Roman" w:hAnsi="Times New Roman"/>
                <w:sz w:val="24"/>
                <w:szCs w:val="24"/>
                <w:lang w:val="en-US" w:eastAsia="pt-BR"/>
              </w:rPr>
            </w:pPr>
            <w:r w:rsidRPr="003912B3">
              <w:rPr>
                <w:rFonts w:ascii="Times New Roman" w:eastAsia="ヒラギノ角ゴ Pro W3" w:hAnsi="Times New Roman"/>
                <w:color w:val="000000"/>
                <w:sz w:val="24"/>
                <w:szCs w:val="24"/>
                <w:lang w:val="es-ES_tradnl"/>
              </w:rPr>
              <w:t>PIRES, M. J. Raízes do turismo no Brasil. São Paulo: Manole, 2002.</w:t>
            </w:r>
          </w:p>
        </w:tc>
      </w:tr>
    </w:tbl>
    <w:p w:rsidR="003912B3" w:rsidRPr="003912B3" w:rsidRDefault="003912B3" w:rsidP="003912B3">
      <w:pPr>
        <w:tabs>
          <w:tab w:val="left" w:pos="1060"/>
          <w:tab w:val="left" w:pos="2325"/>
        </w:tabs>
        <w:suppressAutoHyphens/>
        <w:spacing w:before="160" w:after="0" w:line="360" w:lineRule="auto"/>
        <w:jc w:val="both"/>
        <w:rPr>
          <w:rFonts w:ascii="Centaur" w:eastAsia="Times New Roman" w:hAnsi="Centaur"/>
          <w:sz w:val="28"/>
          <w:szCs w:val="28"/>
          <w:lang w:eastAsia="ar-SA"/>
        </w:rPr>
      </w:pPr>
    </w:p>
    <w:tbl>
      <w:tblPr>
        <w:tblW w:w="95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0"/>
        <w:gridCol w:w="7066"/>
      </w:tblGrid>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CURSO/</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SEMESTRE</w:t>
            </w:r>
          </w:p>
        </w:tc>
        <w:tc>
          <w:tcPr>
            <w:tcW w:w="7066"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color w:val="FF0000"/>
                <w:sz w:val="24"/>
                <w:szCs w:val="24"/>
                <w:lang w:eastAsia="pt-BR"/>
              </w:rPr>
            </w:pPr>
            <w:r w:rsidRPr="003912B3">
              <w:rPr>
                <w:rFonts w:ascii="Times New Roman" w:eastAsia="Times New Roman" w:hAnsi="Times New Roman"/>
                <w:sz w:val="24"/>
                <w:szCs w:val="24"/>
                <w:lang w:eastAsia="pt-BR"/>
              </w:rPr>
              <w:t>Bacharelado em Museologia / 5° Semestre</w:t>
            </w: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DISCIPLINA</w:t>
            </w:r>
          </w:p>
        </w:tc>
        <w:tc>
          <w:tcPr>
            <w:tcW w:w="7066"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Ciência, Divulgação Científica e Museus</w:t>
            </w: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CARÁTER DA DISCIPLINA</w:t>
            </w:r>
          </w:p>
        </w:tc>
        <w:tc>
          <w:tcPr>
            <w:tcW w:w="7066"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color w:val="FF0000"/>
                <w:sz w:val="24"/>
                <w:szCs w:val="24"/>
                <w:lang w:eastAsia="pt-BR"/>
              </w:rPr>
            </w:pPr>
            <w:r w:rsidRPr="003912B3">
              <w:rPr>
                <w:rFonts w:ascii="Times New Roman" w:eastAsia="Times New Roman" w:hAnsi="Times New Roman"/>
                <w:sz w:val="24"/>
                <w:szCs w:val="24"/>
                <w:lang w:eastAsia="pt-BR"/>
              </w:rPr>
              <w:t>Obrigatória</w:t>
            </w: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PRÉ-REQUISITO</w:t>
            </w:r>
          </w:p>
        </w:tc>
        <w:tc>
          <w:tcPr>
            <w:tcW w:w="7066"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Não tem</w:t>
            </w: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CÓDIGO</w:t>
            </w:r>
          </w:p>
        </w:tc>
        <w:tc>
          <w:tcPr>
            <w:tcW w:w="7066"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0790014</w:t>
            </w: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DEPARTAMENTO</w:t>
            </w:r>
          </w:p>
        </w:tc>
        <w:tc>
          <w:tcPr>
            <w:tcW w:w="7066"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Museologia, Conservação e Restauro</w:t>
            </w: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CARGA HORÁRIA TOTAL</w:t>
            </w:r>
          </w:p>
        </w:tc>
        <w:tc>
          <w:tcPr>
            <w:tcW w:w="7066"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color w:val="FF0000"/>
                <w:sz w:val="24"/>
                <w:szCs w:val="24"/>
                <w:lang w:eastAsia="pt-BR"/>
              </w:rPr>
            </w:pPr>
            <w:r w:rsidRPr="003912B3">
              <w:rPr>
                <w:rFonts w:ascii="Times New Roman" w:eastAsia="Times New Roman" w:hAnsi="Times New Roman"/>
                <w:sz w:val="24"/>
                <w:szCs w:val="24"/>
                <w:lang w:eastAsia="pt-BR"/>
              </w:rPr>
              <w:t>68 horas</w:t>
            </w: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CRÉDITOS</w:t>
            </w:r>
          </w:p>
        </w:tc>
        <w:tc>
          <w:tcPr>
            <w:tcW w:w="7066"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color w:val="FF0000"/>
                <w:sz w:val="24"/>
                <w:szCs w:val="24"/>
                <w:lang w:eastAsia="pt-BR"/>
              </w:rPr>
            </w:pPr>
            <w:r w:rsidRPr="003912B3">
              <w:rPr>
                <w:rFonts w:ascii="Times New Roman" w:eastAsia="Times New Roman" w:hAnsi="Times New Roman"/>
                <w:sz w:val="24"/>
                <w:szCs w:val="24"/>
                <w:lang w:eastAsia="pt-BR"/>
              </w:rPr>
              <w:t>04</w:t>
            </w: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NATUREZA DA CARGA</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HORÁRIA</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ANO/SEMESTRE</w:t>
            </w:r>
          </w:p>
        </w:tc>
        <w:tc>
          <w:tcPr>
            <w:tcW w:w="7066"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4T</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color w:val="FF0000"/>
                <w:sz w:val="24"/>
                <w:szCs w:val="24"/>
                <w:lang w:eastAsia="pt-BR"/>
              </w:rPr>
            </w:pPr>
            <w:r w:rsidRPr="003912B3">
              <w:rPr>
                <w:rFonts w:ascii="Times New Roman" w:eastAsia="Times New Roman" w:hAnsi="Times New Roman"/>
                <w:color w:val="FF0000"/>
                <w:sz w:val="24"/>
                <w:szCs w:val="24"/>
                <w:lang w:eastAsia="pt-BR"/>
              </w:rPr>
              <w:t>----</w:t>
            </w: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PROFESSOR RESPONSÁVEL</w:t>
            </w:r>
          </w:p>
        </w:tc>
        <w:tc>
          <w:tcPr>
            <w:tcW w:w="7066"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Prof. Daniel Maurício Viana de Souza</w:t>
            </w: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EMENTA</w:t>
            </w:r>
          </w:p>
        </w:tc>
        <w:tc>
          <w:tcPr>
            <w:tcW w:w="7066" w:type="dxa"/>
          </w:tcPr>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Emergência dos museus como um dos contextos contemporâneos de divulgação da ciência para o público em geral. Desenvolvimento histórico e fundamentação sociocultural da ciência, a partir de diferentes perspectivas teórico-epistemológicas. Características, tipologias, funções, agentes e instrumentos dos museus de ciência. Conceitos e noções acerca da divulgação científica, enfatizando uma análise crítico-reflexiva sobre suas potencialidade e controvérsias no âmbito museológico.</w:t>
            </w: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OBJETIVOS</w:t>
            </w:r>
          </w:p>
        </w:tc>
        <w:tc>
          <w:tcPr>
            <w:tcW w:w="7066" w:type="dxa"/>
          </w:tcPr>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Geral:</w:t>
            </w:r>
          </w:p>
          <w:p w:rsidR="003912B3" w:rsidRPr="003912B3" w:rsidRDefault="003912B3" w:rsidP="00887512">
            <w:pPr>
              <w:numPr>
                <w:ilvl w:val="0"/>
                <w:numId w:val="12"/>
              </w:numPr>
              <w:suppressAutoHyphens/>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Discutir os domínios socioculturais que envolvem a representação ocidental moderna dos processos e produtos científicos no universo museológico.</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Específicos:</w:t>
            </w:r>
          </w:p>
          <w:p w:rsidR="003912B3" w:rsidRPr="003912B3" w:rsidRDefault="003912B3" w:rsidP="00887512">
            <w:pPr>
              <w:numPr>
                <w:ilvl w:val="0"/>
                <w:numId w:val="12"/>
              </w:numPr>
              <w:suppressAutoHyphens/>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Propiciar instrumentos para a reflexão sobre os múltiplos sentidos e significados gerados pelas construções museológicas e sua interconexão com a ciência moderna. </w:t>
            </w:r>
          </w:p>
          <w:p w:rsidR="003912B3" w:rsidRPr="003912B3" w:rsidRDefault="003912B3" w:rsidP="00887512">
            <w:pPr>
              <w:numPr>
                <w:ilvl w:val="0"/>
                <w:numId w:val="12"/>
              </w:numPr>
              <w:suppressAutoHyphens/>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Estudar e analisar a constituição dos conceitos e noções envolvidas.</w:t>
            </w:r>
          </w:p>
          <w:p w:rsidR="003912B3" w:rsidRPr="003912B3" w:rsidRDefault="003912B3" w:rsidP="00887512">
            <w:pPr>
              <w:numPr>
                <w:ilvl w:val="0"/>
                <w:numId w:val="12"/>
              </w:numPr>
              <w:suppressAutoHyphens/>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Focar nas implicações político-ideológicas que envolvem o panorama da divulgação científica contemporaneamente.</w:t>
            </w: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PROGRAMA</w:t>
            </w:r>
          </w:p>
        </w:tc>
        <w:tc>
          <w:tcPr>
            <w:tcW w:w="7066" w:type="dxa"/>
          </w:tcPr>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UNIDADE 1. Origem e desenvolvimento da ciência moderna.</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1. Fundamentos cosmológicos da modernidade ocidental e a emergência da ciência moderna. Valores estruturantes e as influências das matrizes iluministas e românticas no desenvolvimento da ciência moderna.</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2. História Natural, Ciências Naturais e Ciências Sociais: a construção e fragmentação de diferentes domínios da análise científica.</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3. Ciência e Tecnologia: vínculos essenciais do conhecimento científico contemporâneo.</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4. Ciência, ideologia e senso comum: implicações político-ideológicas e culturais do cientificismo.</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UNIDADE 2 – Diferentes visões acerca do conhecimento científico. </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1. Karl Mannhein, Robert Merton: a Sociologia da Ciência.</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2.Thomas Kuhn,  Pierre Bourdieu:  “paradigma” e “mercado”. </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3. Paul Feyerabend, Imre Lakatos: questões sobre a racionalidade.</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4. Bruno Latour, Donna Haraway e outras abordagens no campo dos Estudos Sociais da Ciência e Tecnologia.</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UNIDADE 3 – Musealização da ciência.</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1. Museus de Ciência: características, tipologias, funções, agentes e instrumentos.</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2. Objetos e coleções científicas: as matrizes socioculturais e ideológicas do processo de musealização.</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3. A exposição museológica dos museus de ciência: representação, reinvenção ou simulacro?</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UNIDADE 4 – Divulgação Científica no espaço museológico: elementos constitutivos, potencialidades e controvérsias. </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1. Divulgação Científica: noções e conceitos, análise crítica e novas perspectivas.</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2. Exposição museológica e reservas técnicas visitáveis dos museus de ciência: possibilidades e limites das linguagens reificantes do conhecimento científico como instrumento de divulgação da ciência.</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3. Interatividade, divulgação científica e museus de ciência.</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4. Museu não é escola: fronteiras da divulgação científica em museus de ciência. </w:t>
            </w: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BIBLIOGRAFIA</w:t>
            </w:r>
          </w:p>
        </w:tc>
        <w:tc>
          <w:tcPr>
            <w:tcW w:w="7066" w:type="dxa"/>
          </w:tcPr>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Básica:</w:t>
            </w:r>
            <w:r w:rsidRPr="003912B3">
              <w:rPr>
                <w:rFonts w:ascii="Times New Roman" w:eastAsia="Times New Roman" w:hAnsi="Times New Roman"/>
                <w:sz w:val="24"/>
                <w:szCs w:val="24"/>
                <w:lang w:eastAsia="pt-BR"/>
              </w:rPr>
              <w:tab/>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pt-PT" w:eastAsia="pt-BR"/>
              </w:rPr>
            </w:pPr>
            <w:r w:rsidRPr="003912B3">
              <w:rPr>
                <w:rFonts w:ascii="Times New Roman" w:eastAsia="Times New Roman" w:hAnsi="Times New Roman"/>
                <w:sz w:val="24"/>
                <w:szCs w:val="24"/>
                <w:lang w:eastAsia="pt-BR"/>
              </w:rPr>
              <w:t xml:space="preserve">BARROS, </w:t>
            </w:r>
            <w:r w:rsidRPr="003912B3">
              <w:rPr>
                <w:rFonts w:ascii="Times New Roman" w:eastAsia="Times New Roman" w:hAnsi="Times New Roman"/>
                <w:sz w:val="24"/>
                <w:szCs w:val="24"/>
                <w:lang w:val="pt-PT" w:eastAsia="pt-BR"/>
              </w:rPr>
              <w:t xml:space="preserve">Henrique L. O papel dos Museus de Ciência na Educação. In: </w:t>
            </w:r>
            <w:r w:rsidRPr="003912B3">
              <w:rPr>
                <w:rFonts w:ascii="Times New Roman" w:eastAsia="Times New Roman" w:hAnsi="Times New Roman"/>
                <w:b/>
                <w:sz w:val="24"/>
                <w:szCs w:val="24"/>
                <w:lang w:val="pt-PT" w:eastAsia="pt-BR"/>
              </w:rPr>
              <w:t>Seminário Educação em Ciências no Século XXI</w:t>
            </w:r>
            <w:r w:rsidRPr="003912B3">
              <w:rPr>
                <w:rFonts w:ascii="Times New Roman" w:eastAsia="Times New Roman" w:hAnsi="Times New Roman"/>
                <w:sz w:val="24"/>
                <w:szCs w:val="24"/>
                <w:lang w:val="pt-PT" w:eastAsia="pt-BR"/>
              </w:rPr>
              <w:t>. 13-14 fev. 1998. Brasília: CNPq/Cons. Britânico, 1998.</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pt-PT"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BAUMGARTEN, Maíra. Ciência, Tecnologia e Sociedade. In: </w:t>
            </w:r>
            <w:r w:rsidRPr="003912B3">
              <w:rPr>
                <w:rFonts w:ascii="Times New Roman" w:eastAsia="Times New Roman" w:hAnsi="Times New Roman"/>
                <w:b/>
                <w:sz w:val="24"/>
                <w:szCs w:val="24"/>
                <w:lang w:eastAsia="pt-BR"/>
              </w:rPr>
              <w:t>Momento</w:t>
            </w:r>
            <w:r w:rsidRPr="003912B3">
              <w:rPr>
                <w:rFonts w:ascii="Times New Roman" w:eastAsia="Times New Roman" w:hAnsi="Times New Roman"/>
                <w:sz w:val="24"/>
                <w:szCs w:val="24"/>
                <w:lang w:eastAsia="pt-BR"/>
              </w:rPr>
              <w:t>, v.9, pp59-82. Rio Grande: Ed. FURG, 1996.</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BRAGANÇA GIL, Fernando. Museus de ciência: preparação do futuro, memória do passado. Colóquio Ciências, </w:t>
            </w:r>
            <w:r w:rsidRPr="003912B3">
              <w:rPr>
                <w:rFonts w:ascii="Times New Roman" w:eastAsia="Times New Roman" w:hAnsi="Times New Roman"/>
                <w:b/>
                <w:sz w:val="24"/>
                <w:szCs w:val="24"/>
                <w:lang w:eastAsia="pt-BR"/>
              </w:rPr>
              <w:t>Revista da Cultura Científica</w:t>
            </w:r>
            <w:r w:rsidRPr="003912B3">
              <w:rPr>
                <w:rFonts w:ascii="Times New Roman" w:eastAsia="Times New Roman" w:hAnsi="Times New Roman"/>
                <w:sz w:val="24"/>
                <w:szCs w:val="24"/>
                <w:lang w:eastAsia="pt-BR"/>
              </w:rPr>
              <w:t>, n 3, p. 74, out./1988.</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SILVEIRA, Tatiana S. (orgs.) </w:t>
            </w:r>
            <w:r w:rsidRPr="003912B3">
              <w:rPr>
                <w:rFonts w:ascii="Times New Roman" w:eastAsia="Times New Roman" w:hAnsi="Times New Roman"/>
                <w:b/>
                <w:sz w:val="24"/>
                <w:szCs w:val="24"/>
                <w:lang w:eastAsia="pt-BR"/>
              </w:rPr>
              <w:t>A comunicação pública da ciência</w:t>
            </w:r>
            <w:r w:rsidRPr="003912B3">
              <w:rPr>
                <w:rFonts w:ascii="Times New Roman" w:eastAsia="Times New Roman" w:hAnsi="Times New Roman"/>
                <w:sz w:val="24"/>
                <w:szCs w:val="24"/>
                <w:lang w:eastAsia="pt-BR"/>
              </w:rPr>
              <w:t>. São Paulo: Cabral Editora e Livraria Universitária, 2003.</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CHRÉTIEN, Claude. A Ciência em Ação: mitos e limites. Campinas: Papirus, 1994.</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pt-PT" w:eastAsia="pt-BR"/>
              </w:rPr>
            </w:pPr>
            <w:r w:rsidRPr="003912B3">
              <w:rPr>
                <w:rFonts w:ascii="Times New Roman" w:eastAsia="Times New Roman" w:hAnsi="Times New Roman"/>
                <w:sz w:val="24"/>
                <w:szCs w:val="24"/>
                <w:lang w:val="pt-PT" w:eastAsia="pt-BR"/>
              </w:rPr>
              <w:t xml:space="preserve">CRESTANA, Silvério et al. (orgs.) (1998) </w:t>
            </w:r>
            <w:r w:rsidRPr="003912B3">
              <w:rPr>
                <w:rFonts w:ascii="Times New Roman" w:eastAsia="Times New Roman" w:hAnsi="Times New Roman"/>
                <w:b/>
                <w:sz w:val="24"/>
                <w:szCs w:val="24"/>
                <w:lang w:val="pt-PT" w:eastAsia="pt-BR"/>
              </w:rPr>
              <w:t>Centros e museus de ciência, visões e experiências</w:t>
            </w:r>
            <w:r w:rsidRPr="003912B3">
              <w:rPr>
                <w:rFonts w:ascii="Times New Roman" w:eastAsia="Times New Roman" w:hAnsi="Times New Roman"/>
                <w:sz w:val="24"/>
                <w:szCs w:val="24"/>
                <w:lang w:val="pt-PT" w:eastAsia="pt-BR"/>
              </w:rPr>
              <w:t>: subsídios para um programa nacional de popularização da ciência. São Paulo: Saraiva/Estação Ciência-USP.</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pt-PT"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JAPIASSU, Hilton. </w:t>
            </w:r>
            <w:r w:rsidRPr="003912B3">
              <w:rPr>
                <w:rFonts w:ascii="Times New Roman" w:eastAsia="Times New Roman" w:hAnsi="Times New Roman"/>
                <w:b/>
                <w:sz w:val="24"/>
                <w:szCs w:val="24"/>
                <w:lang w:eastAsia="pt-BR"/>
              </w:rPr>
              <w:t>O Mito da Neutralidade Científica</w:t>
            </w:r>
            <w:r w:rsidRPr="003912B3">
              <w:rPr>
                <w:rFonts w:ascii="Times New Roman" w:eastAsia="Times New Roman" w:hAnsi="Times New Roman"/>
                <w:sz w:val="24"/>
                <w:szCs w:val="24"/>
                <w:lang w:eastAsia="pt-BR"/>
              </w:rPr>
              <w:t>. Rio de Janeiro: Imago Editora, 1975.</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______. </w:t>
            </w:r>
            <w:r w:rsidRPr="003912B3">
              <w:rPr>
                <w:rFonts w:ascii="Times New Roman" w:eastAsia="Times New Roman" w:hAnsi="Times New Roman"/>
                <w:b/>
                <w:sz w:val="24"/>
                <w:szCs w:val="24"/>
                <w:lang w:eastAsia="pt-BR"/>
              </w:rPr>
              <w:t>Desistir do Pensar? Nem Pensar!</w:t>
            </w:r>
            <w:r w:rsidRPr="003912B3">
              <w:rPr>
                <w:rFonts w:ascii="Times New Roman" w:eastAsia="Times New Roman" w:hAnsi="Times New Roman"/>
                <w:sz w:val="24"/>
                <w:szCs w:val="24"/>
                <w:lang w:eastAsia="pt-BR"/>
              </w:rPr>
              <w:t xml:space="preserve"> Criando o Sentido da Vida Num Mundo Funcional e Instrumental. São Paulo: Editora Letras &amp; Letras, 2001.</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WAGENSBERG, J. O museu “total”, uma ferramenta para mudança social. </w:t>
            </w:r>
            <w:r w:rsidRPr="003912B3">
              <w:rPr>
                <w:rFonts w:ascii="Times New Roman" w:eastAsia="Times New Roman" w:hAnsi="Times New Roman"/>
                <w:b/>
                <w:sz w:val="24"/>
                <w:szCs w:val="24"/>
                <w:lang w:eastAsia="pt-BR"/>
              </w:rPr>
              <w:t>História, Ciências, Saúde</w:t>
            </w:r>
            <w:r w:rsidRPr="003912B3">
              <w:rPr>
                <w:rFonts w:ascii="Times New Roman" w:eastAsia="Times New Roman" w:hAnsi="Times New Roman"/>
                <w:sz w:val="24"/>
                <w:szCs w:val="24"/>
                <w:lang w:eastAsia="pt-BR"/>
              </w:rPr>
              <w:t xml:space="preserve"> v. 12 (suplemento), p. 309-332, 2005.</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Complementar:</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ALBERTI, S. J. M. M. Objects and the museum. </w:t>
            </w:r>
            <w:r w:rsidRPr="003912B3">
              <w:rPr>
                <w:rFonts w:ascii="Times New Roman" w:eastAsia="Times New Roman" w:hAnsi="Times New Roman"/>
                <w:b/>
                <w:sz w:val="24"/>
                <w:szCs w:val="24"/>
                <w:lang w:eastAsia="pt-BR"/>
              </w:rPr>
              <w:t>Isis</w:t>
            </w:r>
            <w:r w:rsidRPr="003912B3">
              <w:rPr>
                <w:rFonts w:ascii="Times New Roman" w:eastAsia="Times New Roman" w:hAnsi="Times New Roman"/>
                <w:sz w:val="24"/>
                <w:szCs w:val="24"/>
                <w:lang w:eastAsia="pt-BR"/>
              </w:rPr>
              <w:t>, v. 96, p. 559-571, 2005.</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ALMEIDA, J. Comunicar Ciência com Consequência nos Museus Centros de Ciência e Tecnologia. In: SEMEDO, A. NASCIMENTO, E. </w:t>
            </w:r>
            <w:r w:rsidRPr="003912B3">
              <w:rPr>
                <w:rFonts w:ascii="Times New Roman" w:eastAsia="Times New Roman" w:hAnsi="Times New Roman"/>
                <w:b/>
                <w:sz w:val="24"/>
                <w:szCs w:val="24"/>
                <w:lang w:eastAsia="pt-BR"/>
              </w:rPr>
              <w:t>1º Seminário de Investigação em Museologia dos Países de Lingua Portuguesa e Espanhola</w:t>
            </w:r>
            <w:r w:rsidRPr="003912B3">
              <w:rPr>
                <w:rFonts w:ascii="Times New Roman" w:eastAsia="Times New Roman" w:hAnsi="Times New Roman"/>
                <w:sz w:val="24"/>
                <w:szCs w:val="24"/>
                <w:lang w:eastAsia="pt-BR"/>
              </w:rPr>
              <w:t xml:space="preserve"> - vol.2, 2010.</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AMARAL, M. A disciplina da natureza e a natureza das disciplinas. a ciência como produção social. </w:t>
            </w:r>
            <w:r w:rsidRPr="003912B3">
              <w:rPr>
                <w:rFonts w:ascii="Times New Roman" w:eastAsia="Times New Roman" w:hAnsi="Times New Roman"/>
                <w:b/>
                <w:sz w:val="24"/>
                <w:szCs w:val="24"/>
                <w:lang w:eastAsia="pt-BR"/>
              </w:rPr>
              <w:t>Episteme</w:t>
            </w:r>
            <w:r w:rsidRPr="003912B3">
              <w:rPr>
                <w:rFonts w:ascii="Times New Roman" w:eastAsia="Times New Roman" w:hAnsi="Times New Roman"/>
                <w:sz w:val="24"/>
                <w:szCs w:val="24"/>
                <w:lang w:eastAsia="pt-BR"/>
              </w:rPr>
              <w:t>, Porto Alegre, v.2, n. 4, 117-126, 1997.</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BAUDRILLARD, Jean. </w:t>
            </w:r>
            <w:r w:rsidRPr="003912B3">
              <w:rPr>
                <w:rFonts w:ascii="Times New Roman" w:eastAsia="Times New Roman" w:hAnsi="Times New Roman"/>
                <w:b/>
                <w:sz w:val="24"/>
                <w:szCs w:val="24"/>
                <w:lang w:eastAsia="pt-BR"/>
              </w:rPr>
              <w:t>O Sistema dos Objetos</w:t>
            </w:r>
            <w:r w:rsidRPr="003912B3">
              <w:rPr>
                <w:rFonts w:ascii="Times New Roman" w:eastAsia="Times New Roman" w:hAnsi="Times New Roman"/>
                <w:sz w:val="24"/>
                <w:szCs w:val="24"/>
                <w:lang w:eastAsia="pt-BR"/>
              </w:rPr>
              <w:t>. São Paulo: Ed. Perspectiva, 1973.</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BAUMGARTEN, Maíra. </w:t>
            </w:r>
            <w:r w:rsidRPr="003912B3">
              <w:rPr>
                <w:rFonts w:ascii="Times New Roman" w:eastAsia="Times New Roman" w:hAnsi="Times New Roman"/>
                <w:b/>
                <w:sz w:val="24"/>
                <w:szCs w:val="24"/>
                <w:lang w:eastAsia="pt-BR"/>
              </w:rPr>
              <w:t>Conhecimento e Sustentabilidade</w:t>
            </w:r>
            <w:r w:rsidRPr="003912B3">
              <w:rPr>
                <w:rFonts w:ascii="Times New Roman" w:eastAsia="Times New Roman" w:hAnsi="Times New Roman"/>
                <w:sz w:val="24"/>
                <w:szCs w:val="24"/>
                <w:lang w:eastAsia="pt-BR"/>
              </w:rPr>
              <w:t>. Políticas de ciência, tecnologia e inovação no Brasil Contemporâneo. Porto Alegre: Editora da UFRGS/Editora Sulina, 2008.</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BERMAN, Marshall. </w:t>
            </w:r>
            <w:r w:rsidRPr="003912B3">
              <w:rPr>
                <w:rFonts w:ascii="Times New Roman" w:eastAsia="Times New Roman" w:hAnsi="Times New Roman"/>
                <w:b/>
                <w:sz w:val="24"/>
                <w:szCs w:val="24"/>
                <w:lang w:eastAsia="pt-BR"/>
              </w:rPr>
              <w:t>Tudo que é sólido desmancha no ar: a aventura da modernidade</w:t>
            </w:r>
            <w:r w:rsidRPr="003912B3">
              <w:rPr>
                <w:rFonts w:ascii="Times New Roman" w:eastAsia="Times New Roman" w:hAnsi="Times New Roman"/>
                <w:sz w:val="24"/>
                <w:szCs w:val="24"/>
                <w:lang w:eastAsia="pt-BR"/>
              </w:rPr>
              <w:t>. São Paulo: Companhia da Letras, 1986.</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BUENO, Wilson da Costa. Jornalismo científico: conceitos e funções. </w:t>
            </w:r>
            <w:r w:rsidRPr="003912B3">
              <w:rPr>
                <w:rFonts w:ascii="Times New Roman" w:eastAsia="Times New Roman" w:hAnsi="Times New Roman"/>
                <w:b/>
                <w:sz w:val="24"/>
                <w:szCs w:val="24"/>
                <w:lang w:eastAsia="pt-BR"/>
              </w:rPr>
              <w:t>Ciência e Cultura</w:t>
            </w:r>
            <w:r w:rsidRPr="003912B3">
              <w:rPr>
                <w:rFonts w:ascii="Times New Roman" w:eastAsia="Times New Roman" w:hAnsi="Times New Roman"/>
                <w:sz w:val="24"/>
                <w:szCs w:val="24"/>
                <w:lang w:eastAsia="pt-BR"/>
              </w:rPr>
              <w:t>, n. 37, v. 9, p. 1420-1428, set.1985.</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BOURDIEU, Pierre. O Campo Científico. In: ORTIZ, R. (Org.) </w:t>
            </w:r>
            <w:r w:rsidRPr="003912B3">
              <w:rPr>
                <w:rFonts w:ascii="Times New Roman" w:eastAsia="Times New Roman" w:hAnsi="Times New Roman"/>
                <w:b/>
                <w:sz w:val="24"/>
                <w:szCs w:val="24"/>
                <w:lang w:eastAsia="pt-BR"/>
              </w:rPr>
              <w:t>Pierre Bourdieu</w:t>
            </w:r>
            <w:r w:rsidRPr="003912B3">
              <w:rPr>
                <w:rFonts w:ascii="Times New Roman" w:eastAsia="Times New Roman" w:hAnsi="Times New Roman"/>
                <w:sz w:val="24"/>
                <w:szCs w:val="24"/>
                <w:lang w:eastAsia="pt-BR"/>
              </w:rPr>
              <w:t>: Sociologia. São Paulo: Ática, 1983.</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en-US" w:eastAsia="pt-BR"/>
              </w:rPr>
            </w:pPr>
            <w:r w:rsidRPr="003912B3">
              <w:rPr>
                <w:rFonts w:ascii="Times New Roman" w:eastAsia="Times New Roman" w:hAnsi="Times New Roman"/>
                <w:sz w:val="24"/>
                <w:szCs w:val="24"/>
                <w:lang w:eastAsia="pt-BR"/>
              </w:rPr>
              <w:t xml:space="preserve">CANDOTTI, E. Ciência verdade e política. </w:t>
            </w:r>
            <w:r w:rsidRPr="003912B3">
              <w:rPr>
                <w:rFonts w:ascii="Times New Roman" w:eastAsia="Times New Roman" w:hAnsi="Times New Roman"/>
                <w:b/>
                <w:sz w:val="24"/>
                <w:szCs w:val="24"/>
                <w:lang w:val="en-US" w:eastAsia="pt-BR"/>
              </w:rPr>
              <w:t>Second International Conference on Fundamental Interactions</w:t>
            </w:r>
            <w:r w:rsidRPr="003912B3">
              <w:rPr>
                <w:rFonts w:ascii="Times New Roman" w:eastAsia="Times New Roman" w:hAnsi="Times New Roman"/>
                <w:sz w:val="24"/>
                <w:szCs w:val="24"/>
                <w:lang w:val="en-US" w:eastAsia="pt-BR"/>
              </w:rPr>
              <w:t xml:space="preserve"> – Pedra Azul, ES.</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en-US"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val="en-US" w:eastAsia="pt-BR"/>
              </w:rPr>
              <w:t xml:space="preserve">CANGUILHEN, Georges. </w:t>
            </w:r>
            <w:r w:rsidRPr="003912B3">
              <w:rPr>
                <w:rFonts w:ascii="Times New Roman" w:eastAsia="Times New Roman" w:hAnsi="Times New Roman"/>
                <w:b/>
                <w:sz w:val="24"/>
                <w:szCs w:val="24"/>
                <w:lang w:eastAsia="pt-BR"/>
              </w:rPr>
              <w:t>Ideologia e Racionalidade nas Ciências da Vida</w:t>
            </w:r>
            <w:r w:rsidRPr="003912B3">
              <w:rPr>
                <w:rFonts w:ascii="Times New Roman" w:eastAsia="Times New Roman" w:hAnsi="Times New Roman"/>
                <w:sz w:val="24"/>
                <w:szCs w:val="24"/>
                <w:lang w:eastAsia="pt-BR"/>
              </w:rPr>
              <w:t>. São Paulo: Edições70, 1977.</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______. O Objeto da História das Ciências. In: </w:t>
            </w:r>
            <w:r w:rsidRPr="003912B3">
              <w:rPr>
                <w:rFonts w:ascii="Times New Roman" w:eastAsia="Times New Roman" w:hAnsi="Times New Roman"/>
                <w:b/>
                <w:sz w:val="24"/>
                <w:szCs w:val="24"/>
                <w:lang w:eastAsia="pt-BR"/>
              </w:rPr>
              <w:t>Etudes d’histoire et de philosophie dês science</w:t>
            </w:r>
            <w:r w:rsidRPr="003912B3">
              <w:rPr>
                <w:rFonts w:ascii="Times New Roman" w:eastAsia="Times New Roman" w:hAnsi="Times New Roman"/>
                <w:sz w:val="24"/>
                <w:szCs w:val="24"/>
                <w:lang w:eastAsia="pt-BR"/>
              </w:rPr>
              <w:t>. 1968.</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bCs/>
                <w:sz w:val="24"/>
                <w:szCs w:val="24"/>
                <w:lang w:eastAsia="pt-BR"/>
              </w:rPr>
            </w:pPr>
            <w:r w:rsidRPr="003912B3">
              <w:rPr>
                <w:rFonts w:ascii="Times New Roman" w:eastAsia="Times New Roman" w:hAnsi="Times New Roman"/>
                <w:sz w:val="24"/>
                <w:szCs w:val="24"/>
                <w:lang w:eastAsia="pt-BR"/>
              </w:rPr>
              <w:t xml:space="preserve">CASTELFRANCHI, Yurij. </w:t>
            </w:r>
            <w:r w:rsidRPr="003912B3">
              <w:rPr>
                <w:rFonts w:ascii="Times New Roman" w:eastAsia="Times New Roman" w:hAnsi="Times New Roman"/>
                <w:b/>
                <w:bCs/>
                <w:sz w:val="24"/>
                <w:szCs w:val="24"/>
                <w:lang w:eastAsia="pt-BR"/>
              </w:rPr>
              <w:t>Imaginando uma paleontologia da cultura científica</w:t>
            </w:r>
            <w:r w:rsidRPr="003912B3">
              <w:rPr>
                <w:rFonts w:ascii="Times New Roman" w:eastAsia="Times New Roman" w:hAnsi="Times New Roman"/>
                <w:bCs/>
                <w:sz w:val="24"/>
                <w:szCs w:val="24"/>
                <w:lang w:eastAsia="pt-BR"/>
              </w:rPr>
              <w:t>. Disponível em &lt;http.//www.comciencia.br/reportagens/cultura/cultura17.shtml&gt;. Acesso em 22/08/2011.</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bCs/>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pt-PT" w:eastAsia="pt-BR"/>
              </w:rPr>
            </w:pPr>
            <w:r w:rsidRPr="003912B3">
              <w:rPr>
                <w:rFonts w:ascii="Times New Roman" w:eastAsia="Times New Roman" w:hAnsi="Times New Roman"/>
                <w:sz w:val="24"/>
                <w:szCs w:val="24"/>
                <w:lang w:val="pt-PT" w:eastAsia="pt-BR"/>
              </w:rPr>
              <w:t xml:space="preserve">DUARTE, Luiz Fernando Dias. A pulsão romântica e as ciências humanas no Ocidente. In: </w:t>
            </w:r>
            <w:r w:rsidRPr="003912B3">
              <w:rPr>
                <w:rFonts w:ascii="Times New Roman" w:eastAsia="Times New Roman" w:hAnsi="Times New Roman"/>
                <w:b/>
                <w:sz w:val="24"/>
                <w:szCs w:val="24"/>
                <w:lang w:val="pt-PT" w:eastAsia="pt-BR"/>
              </w:rPr>
              <w:t>Revista Brasileira de Ciências Sociais</w:t>
            </w:r>
            <w:r w:rsidRPr="003912B3">
              <w:rPr>
                <w:rFonts w:ascii="Times New Roman" w:eastAsia="Times New Roman" w:hAnsi="Times New Roman"/>
                <w:sz w:val="24"/>
                <w:szCs w:val="24"/>
                <w:lang w:val="pt-PT" w:eastAsia="pt-BR"/>
              </w:rPr>
              <w:t>. V. 19, n. 55. jun./2004.</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pt-PT"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pt-PT" w:eastAsia="pt-BR"/>
              </w:rPr>
            </w:pPr>
            <w:r w:rsidRPr="003912B3">
              <w:rPr>
                <w:rFonts w:ascii="Times New Roman" w:eastAsia="Times New Roman" w:hAnsi="Times New Roman"/>
                <w:sz w:val="24"/>
                <w:szCs w:val="24"/>
                <w:lang w:val="pt-PT" w:eastAsia="pt-BR"/>
              </w:rPr>
              <w:t>ELIAS, Norbert. O Processo Civilizador. Rio de Janeiro: Jorge Zahar Editor, 1990.</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pt-PT"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FLECK, Ludwik. </w:t>
            </w:r>
            <w:r w:rsidRPr="003912B3">
              <w:rPr>
                <w:rFonts w:ascii="Times New Roman" w:eastAsia="Times New Roman" w:hAnsi="Times New Roman"/>
                <w:b/>
                <w:sz w:val="24"/>
                <w:szCs w:val="24"/>
                <w:lang w:eastAsia="pt-BR"/>
              </w:rPr>
              <w:t>Gênese e Desenvolvimento de um Fato Científico</w:t>
            </w:r>
            <w:r w:rsidRPr="003912B3">
              <w:rPr>
                <w:rFonts w:ascii="Times New Roman" w:eastAsia="Times New Roman" w:hAnsi="Times New Roman"/>
                <w:sz w:val="24"/>
                <w:szCs w:val="24"/>
                <w:lang w:eastAsia="pt-BR"/>
              </w:rPr>
              <w:t>. Belo Horizonte: Fabrefactum, 2010.</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pt-PT"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GASPAR, Alberto. </w:t>
            </w:r>
            <w:r w:rsidRPr="003912B3">
              <w:rPr>
                <w:rFonts w:ascii="Times New Roman" w:eastAsia="Times New Roman" w:hAnsi="Times New Roman"/>
                <w:b/>
                <w:sz w:val="24"/>
                <w:szCs w:val="24"/>
                <w:lang w:eastAsia="pt-BR"/>
              </w:rPr>
              <w:t>Museus e Centros de Ciências</w:t>
            </w:r>
            <w:r w:rsidRPr="003912B3">
              <w:rPr>
                <w:rFonts w:ascii="Times New Roman" w:eastAsia="Times New Roman" w:hAnsi="Times New Roman"/>
                <w:sz w:val="24"/>
                <w:szCs w:val="24"/>
                <w:lang w:eastAsia="pt-BR"/>
              </w:rPr>
              <w:t xml:space="preserve"> - Conceituação e Proposta de um Referencial Teórico. 1993. Tese (Doutorado em Educação) – FEUSP, São Paulo. Orientador: Ernst Wofgang Hamburger.</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pt-PT" w:eastAsia="pt-BR"/>
              </w:rPr>
            </w:pPr>
            <w:r w:rsidRPr="003912B3">
              <w:rPr>
                <w:rFonts w:ascii="Times New Roman" w:eastAsia="Times New Roman" w:hAnsi="Times New Roman"/>
                <w:sz w:val="24"/>
                <w:szCs w:val="24"/>
                <w:lang w:val="pt-PT" w:eastAsia="pt-BR"/>
              </w:rPr>
              <w:t xml:space="preserve">GEERTZ, Clifford. </w:t>
            </w:r>
            <w:r w:rsidRPr="003912B3">
              <w:rPr>
                <w:rFonts w:ascii="Times New Roman" w:eastAsia="Times New Roman" w:hAnsi="Times New Roman"/>
                <w:b/>
                <w:sz w:val="24"/>
                <w:szCs w:val="24"/>
                <w:lang w:val="pt-PT" w:eastAsia="pt-BR"/>
              </w:rPr>
              <w:t>O saber local</w:t>
            </w:r>
            <w:r w:rsidRPr="003912B3">
              <w:rPr>
                <w:rFonts w:ascii="Times New Roman" w:eastAsia="Times New Roman" w:hAnsi="Times New Roman"/>
                <w:sz w:val="24"/>
                <w:szCs w:val="24"/>
                <w:lang w:val="pt-PT" w:eastAsia="pt-BR"/>
              </w:rPr>
              <w:t>: novos ensaios em antropologia interpretativa. Petrópolis: Vozes, 1997.</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pt-PT"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pt-PT" w:eastAsia="pt-BR"/>
              </w:rPr>
            </w:pPr>
            <w:r w:rsidRPr="003912B3">
              <w:rPr>
                <w:rFonts w:ascii="Times New Roman" w:eastAsia="Times New Roman" w:hAnsi="Times New Roman"/>
                <w:sz w:val="24"/>
                <w:szCs w:val="24"/>
                <w:lang w:val="pt-PT" w:eastAsia="pt-BR"/>
              </w:rPr>
              <w:t xml:space="preserve">GONZALES, Maria Iracema. </w:t>
            </w:r>
            <w:r w:rsidRPr="003912B3">
              <w:rPr>
                <w:rFonts w:ascii="Times New Roman" w:eastAsia="Times New Roman" w:hAnsi="Times New Roman"/>
                <w:b/>
                <w:sz w:val="24"/>
                <w:szCs w:val="24"/>
                <w:lang w:val="pt-PT" w:eastAsia="pt-BR"/>
              </w:rPr>
              <w:t>A divulgação científica</w:t>
            </w:r>
            <w:r w:rsidRPr="003912B3">
              <w:rPr>
                <w:rFonts w:ascii="Times New Roman" w:eastAsia="Times New Roman" w:hAnsi="Times New Roman"/>
                <w:sz w:val="24"/>
                <w:szCs w:val="24"/>
                <w:lang w:val="pt-PT" w:eastAsia="pt-BR"/>
              </w:rPr>
              <w:t>: uma visão de seu público leitor. Orientadoras: Heloisa Tardin Christovão/Maria Nélida Gonzalez de Gómez. Rio de Janeiro, 1992. 143 p. Diss. (Mestrado) Ciência da Informação , IBICT/CNPq-ECO/UFRJ.</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pt-PT"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GUIMARÃES, </w:t>
            </w:r>
            <w:smartTag w:uri="urn:schemas-microsoft-com:office:smarttags" w:element="PersonName">
              <w:r w:rsidRPr="003912B3">
                <w:rPr>
                  <w:rFonts w:ascii="Times New Roman" w:eastAsia="Times New Roman" w:hAnsi="Times New Roman"/>
                  <w:sz w:val="24"/>
                  <w:szCs w:val="24"/>
                  <w:lang w:eastAsia="pt-BR"/>
                </w:rPr>
                <w:t>Vanessa</w:t>
              </w:r>
            </w:smartTag>
            <w:r w:rsidRPr="003912B3">
              <w:rPr>
                <w:rFonts w:ascii="Times New Roman" w:eastAsia="Times New Roman" w:hAnsi="Times New Roman"/>
                <w:sz w:val="24"/>
                <w:szCs w:val="24"/>
                <w:lang w:eastAsia="pt-BR"/>
              </w:rPr>
              <w:t xml:space="preserve"> F. e SILVA, Gilson Antunes da. (orgs.) </w:t>
            </w:r>
            <w:r w:rsidRPr="003912B3">
              <w:rPr>
                <w:rFonts w:ascii="Times New Roman" w:eastAsia="Times New Roman" w:hAnsi="Times New Roman"/>
                <w:b/>
                <w:sz w:val="24"/>
                <w:szCs w:val="24"/>
                <w:lang w:eastAsia="pt-BR"/>
              </w:rPr>
              <w:t>Implantação de Centros e Museus de Ciência</w:t>
            </w:r>
            <w:r w:rsidRPr="003912B3">
              <w:rPr>
                <w:rFonts w:ascii="Times New Roman" w:eastAsia="Times New Roman" w:hAnsi="Times New Roman"/>
                <w:sz w:val="24"/>
                <w:szCs w:val="24"/>
                <w:lang w:eastAsia="pt-BR"/>
              </w:rPr>
              <w:t>. Rio de Janeiro: UFRJ, Programa de Apoio ao Desenvolvimento da Educação em Ciência, 2002.</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HARAWAY, Donna. Manifesto ciborgue: ciência, tecnologia e feminismo-socialista no final do século XX. In: HARAWAY, Donna; KUNZRU, Hari; TADEU, Tomaz (Org.). </w:t>
            </w:r>
            <w:r w:rsidRPr="003912B3">
              <w:rPr>
                <w:rFonts w:ascii="Times New Roman" w:eastAsia="Times New Roman" w:hAnsi="Times New Roman"/>
                <w:b/>
                <w:sz w:val="24"/>
                <w:szCs w:val="24"/>
                <w:lang w:eastAsia="pt-BR"/>
              </w:rPr>
              <w:t>Antropologia do ciborgue</w:t>
            </w:r>
            <w:r w:rsidRPr="003912B3">
              <w:rPr>
                <w:rFonts w:ascii="Times New Roman" w:eastAsia="Times New Roman" w:hAnsi="Times New Roman"/>
                <w:sz w:val="24"/>
                <w:szCs w:val="24"/>
                <w:lang w:eastAsia="pt-BR"/>
              </w:rPr>
              <w:t>: as vertigens do pós-humano. 2. ed. Belo Horizonte: Autêntica, 2009.</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en-US" w:eastAsia="pt-BR"/>
              </w:rPr>
            </w:pPr>
            <w:r w:rsidRPr="003912B3">
              <w:rPr>
                <w:rFonts w:ascii="Times New Roman" w:eastAsia="Times New Roman" w:hAnsi="Times New Roman"/>
                <w:sz w:val="24"/>
                <w:szCs w:val="24"/>
                <w:lang w:eastAsia="pt-BR"/>
              </w:rPr>
              <w:t xml:space="preserve">______. Saberes Localizados: a questão da ciência para o feminismo e o privilégio da perspectiva parcial. </w:t>
            </w:r>
            <w:r w:rsidRPr="003912B3">
              <w:rPr>
                <w:rFonts w:ascii="Times New Roman" w:eastAsia="Times New Roman" w:hAnsi="Times New Roman"/>
                <w:sz w:val="24"/>
                <w:szCs w:val="24"/>
                <w:lang w:val="en-US" w:eastAsia="pt-BR"/>
              </w:rPr>
              <w:t xml:space="preserve">In: </w:t>
            </w:r>
            <w:r w:rsidRPr="003912B3">
              <w:rPr>
                <w:rFonts w:ascii="Times New Roman" w:eastAsia="Times New Roman" w:hAnsi="Times New Roman"/>
                <w:b/>
                <w:sz w:val="24"/>
                <w:szCs w:val="24"/>
                <w:lang w:val="en-US" w:eastAsia="pt-BR"/>
              </w:rPr>
              <w:t>Cadernos Pagu</w:t>
            </w:r>
            <w:r w:rsidRPr="003912B3">
              <w:rPr>
                <w:rFonts w:ascii="Times New Roman" w:eastAsia="Times New Roman" w:hAnsi="Times New Roman"/>
                <w:sz w:val="24"/>
                <w:szCs w:val="24"/>
                <w:lang w:val="en-US" w:eastAsia="pt-BR"/>
              </w:rPr>
              <w:t>, (5): pp. 07-41, 1995.</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en-US"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pt-PT" w:eastAsia="pt-BR"/>
              </w:rPr>
            </w:pPr>
            <w:r w:rsidRPr="003912B3">
              <w:rPr>
                <w:rFonts w:ascii="Times New Roman" w:eastAsia="Times New Roman" w:hAnsi="Times New Roman"/>
                <w:sz w:val="24"/>
                <w:szCs w:val="24"/>
                <w:lang w:val="pt-PT" w:eastAsia="pt-BR"/>
              </w:rPr>
              <w:t>HISTÓRIA, CIÊNCIAS, SAÚDE - Manguinhos, Rio de Janeiro, v. 12, n. Supl, p. 13-30, 2005.</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pt-PT"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HOCHMAN, Gilberto; PORTOCARRERO, Vera. A ciência entre a comunidade eo mercado: leituras de Kuhn, Bourdieu, Latour e Knorr-Cetina.</w:t>
            </w:r>
            <w:r w:rsidRPr="003912B3">
              <w:rPr>
                <w:rFonts w:ascii="Times New Roman" w:eastAsia="Times New Roman" w:hAnsi="Times New Roman"/>
                <w:b/>
                <w:bCs/>
                <w:sz w:val="24"/>
                <w:szCs w:val="24"/>
                <w:lang w:eastAsia="pt-BR"/>
              </w:rPr>
              <w:t>Filosofia, história e sociologia das ciências: abordagens contemporâneas. Rio de Janeiro: Fiocruz</w:t>
            </w:r>
            <w:r w:rsidRPr="003912B3">
              <w:rPr>
                <w:rFonts w:ascii="Times New Roman" w:eastAsia="Times New Roman" w:hAnsi="Times New Roman"/>
                <w:sz w:val="24"/>
                <w:szCs w:val="24"/>
                <w:lang w:eastAsia="pt-BR"/>
              </w:rPr>
              <w:t>, p. 199-232, 1994.</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val="pt-PT" w:eastAsia="pt-BR"/>
              </w:rPr>
              <w:t xml:space="preserve">JAPIASSU, Hilton. </w:t>
            </w:r>
            <w:r w:rsidRPr="003912B3">
              <w:rPr>
                <w:rFonts w:ascii="Times New Roman" w:eastAsia="Times New Roman" w:hAnsi="Times New Roman"/>
                <w:b/>
                <w:sz w:val="24"/>
                <w:szCs w:val="24"/>
                <w:lang w:eastAsia="pt-BR"/>
              </w:rPr>
              <w:t xml:space="preserve">A </w:t>
            </w:r>
            <w:r w:rsidRPr="003912B3">
              <w:rPr>
                <w:rFonts w:ascii="Times New Roman" w:eastAsia="Times New Roman" w:hAnsi="Times New Roman"/>
                <w:b/>
                <w:bCs/>
                <w:sz w:val="24"/>
                <w:szCs w:val="24"/>
                <w:lang w:eastAsia="pt-BR"/>
              </w:rPr>
              <w:t>revolução científica moderna</w:t>
            </w:r>
            <w:r w:rsidRPr="003912B3">
              <w:rPr>
                <w:rFonts w:ascii="Times New Roman" w:eastAsia="Times New Roman" w:hAnsi="Times New Roman"/>
                <w:sz w:val="24"/>
                <w:szCs w:val="24"/>
                <w:lang w:eastAsia="pt-BR"/>
              </w:rPr>
              <w:t>: de Galileu a Newton. São Paulo: Editora Letras &amp; Letras, 1997.</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val="pt-PT" w:eastAsia="pt-BR"/>
              </w:rPr>
              <w:t xml:space="preserve">KUHN, Thomas S. </w:t>
            </w:r>
            <w:r w:rsidRPr="003912B3">
              <w:rPr>
                <w:rFonts w:ascii="Times New Roman" w:eastAsia="Times New Roman" w:hAnsi="Times New Roman"/>
                <w:b/>
                <w:sz w:val="24"/>
                <w:szCs w:val="24"/>
                <w:lang w:val="pt-PT" w:eastAsia="pt-BR"/>
              </w:rPr>
              <w:t>A Estrutura das Revoluções Científicas</w:t>
            </w:r>
            <w:r w:rsidRPr="003912B3">
              <w:rPr>
                <w:rFonts w:ascii="Times New Roman" w:eastAsia="Times New Roman" w:hAnsi="Times New Roman"/>
                <w:sz w:val="24"/>
                <w:szCs w:val="24"/>
                <w:lang w:val="pt-PT" w:eastAsia="pt-BR"/>
              </w:rPr>
              <w:t xml:space="preserve">. </w:t>
            </w:r>
            <w:r w:rsidRPr="003912B3">
              <w:rPr>
                <w:rFonts w:ascii="Times New Roman" w:eastAsia="Times New Roman" w:hAnsi="Times New Roman"/>
                <w:sz w:val="24"/>
                <w:szCs w:val="24"/>
                <w:lang w:eastAsia="pt-BR"/>
              </w:rPr>
              <w:t>São Paulo: Perspectiva, 1993.</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val="pt-PT" w:eastAsia="pt-BR"/>
              </w:rPr>
              <w:t xml:space="preserve">LATOUR, Bruno. </w:t>
            </w:r>
            <w:r w:rsidRPr="003912B3">
              <w:rPr>
                <w:rFonts w:ascii="Times New Roman" w:eastAsia="Times New Roman" w:hAnsi="Times New Roman"/>
                <w:b/>
                <w:sz w:val="24"/>
                <w:szCs w:val="24"/>
                <w:lang w:val="pt-PT" w:eastAsia="pt-BR"/>
              </w:rPr>
              <w:t>Jamais fomos modernos</w:t>
            </w:r>
            <w:r w:rsidRPr="003912B3">
              <w:rPr>
                <w:rFonts w:ascii="Times New Roman" w:eastAsia="Times New Roman" w:hAnsi="Times New Roman"/>
                <w:sz w:val="24"/>
                <w:szCs w:val="24"/>
                <w:lang w:val="pt-PT" w:eastAsia="pt-BR"/>
              </w:rPr>
              <w:t xml:space="preserve">: ensaios de antropologia. </w:t>
            </w:r>
            <w:r w:rsidRPr="003912B3">
              <w:rPr>
                <w:rFonts w:ascii="Times New Roman" w:eastAsia="Times New Roman" w:hAnsi="Times New Roman"/>
                <w:sz w:val="24"/>
                <w:szCs w:val="24"/>
                <w:lang w:eastAsia="pt-BR"/>
              </w:rPr>
              <w:t>Rio de Janeiro: Ed.  34, 1994.</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______, WOOLGAR, Steve. </w:t>
            </w:r>
            <w:r w:rsidRPr="003912B3">
              <w:rPr>
                <w:rFonts w:ascii="Times New Roman" w:eastAsia="Times New Roman" w:hAnsi="Times New Roman"/>
                <w:b/>
                <w:sz w:val="24"/>
                <w:szCs w:val="24"/>
                <w:lang w:val="en-US" w:eastAsia="pt-BR"/>
              </w:rPr>
              <w:t>Laboratory Life</w:t>
            </w:r>
            <w:r w:rsidRPr="003912B3">
              <w:rPr>
                <w:rFonts w:ascii="Times New Roman" w:eastAsia="Times New Roman" w:hAnsi="Times New Roman"/>
                <w:sz w:val="24"/>
                <w:szCs w:val="24"/>
                <w:lang w:val="en-US" w:eastAsia="pt-BR"/>
              </w:rPr>
              <w:t xml:space="preserve">, the Social Construction of scientific facts. </w:t>
            </w:r>
            <w:r w:rsidRPr="003912B3">
              <w:rPr>
                <w:rFonts w:ascii="Times New Roman" w:eastAsia="Times New Roman" w:hAnsi="Times New Roman"/>
                <w:sz w:val="24"/>
                <w:szCs w:val="24"/>
                <w:lang w:eastAsia="pt-BR"/>
              </w:rPr>
              <w:t>Cambridge: havard University Press, 1979.</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LÉVI-STRAUSS, Claude. </w:t>
            </w:r>
            <w:r w:rsidRPr="003912B3">
              <w:rPr>
                <w:rFonts w:ascii="Times New Roman" w:eastAsia="Times New Roman" w:hAnsi="Times New Roman"/>
                <w:b/>
                <w:sz w:val="24"/>
                <w:szCs w:val="24"/>
                <w:lang w:eastAsia="pt-BR"/>
              </w:rPr>
              <w:t>O Pensamento Selvagem</w:t>
            </w:r>
            <w:r w:rsidRPr="003912B3">
              <w:rPr>
                <w:rFonts w:ascii="Times New Roman" w:eastAsia="Times New Roman" w:hAnsi="Times New Roman"/>
                <w:sz w:val="24"/>
                <w:szCs w:val="24"/>
                <w:lang w:eastAsia="pt-BR"/>
              </w:rPr>
              <w:t>. RJ: Zahar Ed., 1983.</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pt-PT" w:eastAsia="pt-BR"/>
              </w:rPr>
            </w:pPr>
            <w:r w:rsidRPr="003912B3">
              <w:rPr>
                <w:rFonts w:ascii="Times New Roman" w:eastAsia="Times New Roman" w:hAnsi="Times New Roman"/>
                <w:sz w:val="24"/>
                <w:szCs w:val="24"/>
                <w:lang w:val="pt-PT" w:eastAsia="pt-BR"/>
              </w:rPr>
              <w:t xml:space="preserve">______. </w:t>
            </w:r>
            <w:r w:rsidRPr="003912B3">
              <w:rPr>
                <w:rFonts w:ascii="Times New Roman" w:eastAsia="Times New Roman" w:hAnsi="Times New Roman"/>
                <w:b/>
                <w:sz w:val="24"/>
                <w:szCs w:val="24"/>
                <w:lang w:val="pt-PT" w:eastAsia="pt-BR"/>
              </w:rPr>
              <w:t>Antropologia Estrutural Dois</w:t>
            </w:r>
            <w:r w:rsidRPr="003912B3">
              <w:rPr>
                <w:rFonts w:ascii="Times New Roman" w:eastAsia="Times New Roman" w:hAnsi="Times New Roman"/>
                <w:sz w:val="24"/>
                <w:szCs w:val="24"/>
                <w:lang w:val="pt-PT" w:eastAsia="pt-BR"/>
              </w:rPr>
              <w:t>. Rio de Janeiro: Tempo Brasileiro, 1987.</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pt-PT"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pt-PT" w:eastAsia="pt-BR"/>
              </w:rPr>
            </w:pPr>
            <w:r w:rsidRPr="003912B3">
              <w:rPr>
                <w:rFonts w:ascii="Times New Roman" w:eastAsia="Times New Roman" w:hAnsi="Times New Roman"/>
                <w:sz w:val="24"/>
                <w:szCs w:val="24"/>
                <w:lang w:val="pt-PT" w:eastAsia="pt-BR"/>
              </w:rPr>
              <w:t xml:space="preserve">LOPES, Maria Margareth. </w:t>
            </w:r>
            <w:r w:rsidRPr="003912B3">
              <w:rPr>
                <w:rFonts w:ascii="Times New Roman" w:eastAsia="Times New Roman" w:hAnsi="Times New Roman"/>
                <w:b/>
                <w:sz w:val="24"/>
                <w:szCs w:val="24"/>
                <w:lang w:val="pt-PT" w:eastAsia="pt-BR"/>
              </w:rPr>
              <w:t>O Brasil descobre a pesquisa científica</w:t>
            </w:r>
            <w:r w:rsidRPr="003912B3">
              <w:rPr>
                <w:rFonts w:ascii="Times New Roman" w:eastAsia="Times New Roman" w:hAnsi="Times New Roman"/>
                <w:sz w:val="24"/>
                <w:szCs w:val="24"/>
                <w:lang w:val="pt-PT" w:eastAsia="pt-BR"/>
              </w:rPr>
              <w:t>. São Paulo: Ed. Hucitec, 1997.</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pt-PT"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LOUREIRO, José Mauro Matheus. </w:t>
            </w:r>
            <w:r w:rsidRPr="003912B3">
              <w:rPr>
                <w:rFonts w:ascii="Times New Roman" w:eastAsia="Times New Roman" w:hAnsi="Times New Roman"/>
                <w:b/>
                <w:bCs/>
                <w:sz w:val="24"/>
                <w:szCs w:val="24"/>
                <w:lang w:eastAsia="pt-BR"/>
              </w:rPr>
              <w:t xml:space="preserve">Representação e Museu Científico: </w:t>
            </w:r>
            <w:r w:rsidRPr="003912B3">
              <w:rPr>
                <w:rFonts w:ascii="Times New Roman" w:eastAsia="Times New Roman" w:hAnsi="Times New Roman"/>
                <w:bCs/>
                <w:sz w:val="24"/>
                <w:szCs w:val="24"/>
                <w:lang w:eastAsia="pt-BR"/>
              </w:rPr>
              <w:t>o instrutivo aparelho de hegemonia (ou: uma profana liturgia hegemônica)</w:t>
            </w:r>
            <w:r w:rsidRPr="003912B3">
              <w:rPr>
                <w:rFonts w:ascii="Times New Roman" w:eastAsia="Times New Roman" w:hAnsi="Times New Roman"/>
                <w:sz w:val="24"/>
                <w:szCs w:val="24"/>
                <w:lang w:eastAsia="pt-BR"/>
              </w:rPr>
              <w:t>. 2000. Tese (Doutorado em Ciência da Informação) – CNPq/IBICT-UFRJ/ECO, Rio de Janeiro. Orientador: Heloisa Tardin Christovão.</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______. Museus de ciência, divulgação científica e hegemonia. </w:t>
            </w:r>
            <w:r w:rsidRPr="003912B3">
              <w:rPr>
                <w:rFonts w:ascii="Times New Roman" w:eastAsia="Times New Roman" w:hAnsi="Times New Roman"/>
                <w:b/>
                <w:sz w:val="24"/>
                <w:szCs w:val="24"/>
                <w:lang w:eastAsia="pt-BR"/>
              </w:rPr>
              <w:t>Ciência da Informação</w:t>
            </w:r>
            <w:r w:rsidRPr="003912B3">
              <w:rPr>
                <w:rFonts w:ascii="Times New Roman" w:eastAsia="Times New Roman" w:hAnsi="Times New Roman"/>
                <w:sz w:val="24"/>
                <w:szCs w:val="24"/>
                <w:lang w:eastAsia="pt-BR"/>
              </w:rPr>
              <w:t>, Brasília: IBICT, v.32, n.1, p. 88-98, jan./abr. 2003.</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pt-PT" w:eastAsia="pt-BR"/>
              </w:rPr>
            </w:pPr>
            <w:r w:rsidRPr="003912B3">
              <w:rPr>
                <w:rFonts w:ascii="Times New Roman" w:eastAsia="Times New Roman" w:hAnsi="Times New Roman"/>
                <w:sz w:val="24"/>
                <w:szCs w:val="24"/>
                <w:lang w:val="pt-PT" w:eastAsia="pt-BR"/>
              </w:rPr>
              <w:t xml:space="preserve">LOURENCO, Marta C. C..  </w:t>
            </w:r>
            <w:r w:rsidRPr="003912B3">
              <w:rPr>
                <w:rFonts w:ascii="Times New Roman" w:eastAsia="Times New Roman" w:hAnsi="Times New Roman"/>
                <w:b/>
                <w:sz w:val="24"/>
                <w:szCs w:val="24"/>
                <w:lang w:val="pt-PT" w:eastAsia="pt-BR"/>
              </w:rPr>
              <w:t>Museu de ciência e técnica</w:t>
            </w:r>
            <w:r w:rsidRPr="003912B3">
              <w:rPr>
                <w:rFonts w:ascii="Times New Roman" w:eastAsia="Times New Roman" w:hAnsi="Times New Roman"/>
                <w:sz w:val="24"/>
                <w:szCs w:val="24"/>
                <w:lang w:val="pt-PT" w:eastAsia="pt-BR"/>
              </w:rPr>
              <w:t>: que objetos? Dissertação (Mestrado) - Universidade Nova Lisboa. Faculdade de Ciências Sociais e Humanas. Departamento de Antropologia. Lisboa, 2000.</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pt-PT"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pt-PT" w:eastAsia="pt-BR"/>
              </w:rPr>
            </w:pPr>
            <w:r w:rsidRPr="003912B3">
              <w:rPr>
                <w:rFonts w:ascii="Times New Roman" w:eastAsia="Times New Roman" w:hAnsi="Times New Roman"/>
                <w:sz w:val="24"/>
                <w:szCs w:val="24"/>
                <w:lang w:val="pt-PT" w:eastAsia="pt-BR"/>
              </w:rPr>
              <w:t xml:space="preserve">MANNHEIN, Karl. </w:t>
            </w:r>
            <w:r w:rsidRPr="003912B3">
              <w:rPr>
                <w:rFonts w:ascii="Times New Roman" w:eastAsia="Times New Roman" w:hAnsi="Times New Roman"/>
                <w:b/>
                <w:sz w:val="24"/>
                <w:szCs w:val="24"/>
                <w:lang w:val="pt-PT" w:eastAsia="pt-BR"/>
              </w:rPr>
              <w:t>Ideologia e Utopia</w:t>
            </w:r>
            <w:r w:rsidRPr="003912B3">
              <w:rPr>
                <w:rFonts w:ascii="Times New Roman" w:eastAsia="Times New Roman" w:hAnsi="Times New Roman"/>
                <w:sz w:val="24"/>
                <w:szCs w:val="24"/>
                <w:lang w:val="pt-PT" w:eastAsia="pt-BR"/>
              </w:rPr>
              <w:t>. Rio de Janeiro: Zahar Editores, 1976.</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pt-PT"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val="pt-PT" w:eastAsia="pt-BR"/>
              </w:rPr>
              <w:t xml:space="preserve">MARTÍNEZ, Eduardo. FLORES, Jorge. </w:t>
            </w:r>
            <w:r w:rsidRPr="003912B3">
              <w:rPr>
                <w:rFonts w:ascii="Times New Roman" w:eastAsia="Times New Roman" w:hAnsi="Times New Roman"/>
                <w:b/>
                <w:sz w:val="24"/>
                <w:szCs w:val="24"/>
                <w:lang w:val="pt-PT" w:eastAsia="pt-BR"/>
              </w:rPr>
              <w:t>La popularización de la ciencia y la tecnología</w:t>
            </w:r>
            <w:r w:rsidRPr="003912B3">
              <w:rPr>
                <w:rFonts w:ascii="Times New Roman" w:eastAsia="Times New Roman" w:hAnsi="Times New Roman"/>
                <w:sz w:val="24"/>
                <w:szCs w:val="24"/>
                <w:lang w:val="pt-PT" w:eastAsia="pt-BR"/>
              </w:rPr>
              <w:t xml:space="preserve">: reflexiones básicas. </w:t>
            </w:r>
            <w:r w:rsidRPr="003912B3">
              <w:rPr>
                <w:rFonts w:ascii="Times New Roman" w:eastAsia="Times New Roman" w:hAnsi="Times New Roman"/>
                <w:sz w:val="24"/>
                <w:szCs w:val="24"/>
                <w:lang w:eastAsia="pt-BR"/>
              </w:rPr>
              <w:t>México: Fondo de Cultura Económica,1997. 40 p.</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MEADOWS, Jack. El crecimiento de la popularización de la ciencia y la tecnología: un bosquejo histórico. In: MARTÍNEZ, </w:t>
            </w:r>
            <w:smartTag w:uri="urn:schemas-microsoft-com:office:smarttags" w:element="PersonName">
              <w:r w:rsidRPr="003912B3">
                <w:rPr>
                  <w:rFonts w:ascii="Times New Roman" w:eastAsia="Times New Roman" w:hAnsi="Times New Roman"/>
                  <w:sz w:val="24"/>
                  <w:szCs w:val="24"/>
                  <w:lang w:eastAsia="pt-BR"/>
                </w:rPr>
                <w:t>Eduardo</w:t>
              </w:r>
            </w:smartTag>
            <w:r w:rsidRPr="003912B3">
              <w:rPr>
                <w:rFonts w:ascii="Times New Roman" w:eastAsia="Times New Roman" w:hAnsi="Times New Roman"/>
                <w:sz w:val="24"/>
                <w:szCs w:val="24"/>
                <w:lang w:eastAsia="pt-BR"/>
              </w:rPr>
              <w:t xml:space="preserve">, FLORES, </w:t>
            </w:r>
            <w:smartTag w:uri="urn:schemas-microsoft-com:office:smarttags" w:element="PersonName">
              <w:r w:rsidRPr="003912B3">
                <w:rPr>
                  <w:rFonts w:ascii="Times New Roman" w:eastAsia="Times New Roman" w:hAnsi="Times New Roman"/>
                  <w:sz w:val="24"/>
                  <w:szCs w:val="24"/>
                  <w:lang w:eastAsia="pt-BR"/>
                </w:rPr>
                <w:t>Jorge</w:t>
              </w:r>
            </w:smartTag>
            <w:r w:rsidRPr="003912B3">
              <w:rPr>
                <w:rFonts w:ascii="Times New Roman" w:eastAsia="Times New Roman" w:hAnsi="Times New Roman"/>
                <w:sz w:val="24"/>
                <w:szCs w:val="24"/>
                <w:lang w:eastAsia="pt-BR"/>
              </w:rPr>
              <w:t xml:space="preserve"> (orgs.) </w:t>
            </w:r>
            <w:r w:rsidRPr="003912B3">
              <w:rPr>
                <w:rFonts w:ascii="Times New Roman" w:eastAsia="Times New Roman" w:hAnsi="Times New Roman"/>
                <w:b/>
                <w:sz w:val="24"/>
                <w:szCs w:val="24"/>
                <w:lang w:eastAsia="pt-BR"/>
              </w:rPr>
              <w:t>La popularización de la ciencia y la tecnología</w:t>
            </w:r>
            <w:r w:rsidRPr="003912B3">
              <w:rPr>
                <w:rFonts w:ascii="Times New Roman" w:eastAsia="Times New Roman" w:hAnsi="Times New Roman"/>
                <w:sz w:val="24"/>
                <w:szCs w:val="24"/>
                <w:lang w:eastAsia="pt-BR"/>
              </w:rPr>
              <w:t>: reflexiones básicas. Fondo de Cultura Económica, México, 1997.</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en-US" w:eastAsia="pt-BR"/>
              </w:rPr>
            </w:pPr>
            <w:r w:rsidRPr="003912B3">
              <w:rPr>
                <w:rFonts w:ascii="Times New Roman" w:eastAsia="Times New Roman" w:hAnsi="Times New Roman"/>
                <w:sz w:val="24"/>
                <w:szCs w:val="24"/>
                <w:lang w:eastAsia="pt-BR"/>
              </w:rPr>
              <w:t xml:space="preserve">MERTON, Robert K. </w:t>
            </w:r>
            <w:r w:rsidRPr="003912B3">
              <w:rPr>
                <w:rFonts w:ascii="Times New Roman" w:eastAsia="Times New Roman" w:hAnsi="Times New Roman"/>
                <w:b/>
                <w:sz w:val="24"/>
                <w:szCs w:val="24"/>
                <w:lang w:eastAsia="pt-BR"/>
              </w:rPr>
              <w:t>The Sociology of Science</w:t>
            </w:r>
            <w:r w:rsidRPr="003912B3">
              <w:rPr>
                <w:rFonts w:ascii="Times New Roman" w:eastAsia="Times New Roman" w:hAnsi="Times New Roman"/>
                <w:sz w:val="24"/>
                <w:szCs w:val="24"/>
                <w:lang w:eastAsia="pt-BR"/>
              </w:rPr>
              <w:t xml:space="preserve">. </w:t>
            </w:r>
            <w:r w:rsidRPr="003912B3">
              <w:rPr>
                <w:rFonts w:ascii="Times New Roman" w:eastAsia="Times New Roman" w:hAnsi="Times New Roman"/>
                <w:sz w:val="24"/>
                <w:szCs w:val="24"/>
                <w:lang w:val="en-US" w:eastAsia="pt-BR"/>
              </w:rPr>
              <w:t>Theoretical and empirical investigations. The University of Chicago Press, 1973.</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en-US"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val="en-US" w:eastAsia="pt-BR"/>
              </w:rPr>
              <w:t xml:space="preserve">PEARCE, Susan M. </w:t>
            </w:r>
            <w:r w:rsidRPr="003912B3">
              <w:rPr>
                <w:rFonts w:ascii="Times New Roman" w:eastAsia="Times New Roman" w:hAnsi="Times New Roman"/>
                <w:b/>
                <w:sz w:val="24"/>
                <w:szCs w:val="24"/>
                <w:lang w:val="en-US" w:eastAsia="pt-BR"/>
              </w:rPr>
              <w:t>Museums, Objects and Collections</w:t>
            </w:r>
            <w:r w:rsidRPr="003912B3">
              <w:rPr>
                <w:rFonts w:ascii="Times New Roman" w:eastAsia="Times New Roman" w:hAnsi="Times New Roman"/>
                <w:sz w:val="24"/>
                <w:szCs w:val="24"/>
                <w:lang w:val="en-US" w:eastAsia="pt-BR"/>
              </w:rPr>
              <w:t xml:space="preserve">: a cultural studie. </w:t>
            </w:r>
            <w:r w:rsidRPr="003912B3">
              <w:rPr>
                <w:rFonts w:ascii="Times New Roman" w:eastAsia="Times New Roman" w:hAnsi="Times New Roman"/>
                <w:sz w:val="24"/>
                <w:szCs w:val="24"/>
                <w:lang w:eastAsia="pt-BR"/>
              </w:rPr>
              <w:t>Washington: Smithsonian Institution Press, 1992.</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PECHULA, M. A Ciência nos Meios de Comunicação de Massa - divulgação de conhecimento ou reforço do imaginário social. </w:t>
            </w:r>
            <w:r w:rsidRPr="003912B3">
              <w:rPr>
                <w:rFonts w:ascii="Times New Roman" w:eastAsia="Times New Roman" w:hAnsi="Times New Roman"/>
                <w:b/>
                <w:sz w:val="24"/>
                <w:szCs w:val="24"/>
                <w:lang w:eastAsia="pt-BR"/>
              </w:rPr>
              <w:t>Ciência &amp; Educação</w:t>
            </w:r>
            <w:r w:rsidRPr="003912B3">
              <w:rPr>
                <w:rFonts w:ascii="Times New Roman" w:eastAsia="Times New Roman" w:hAnsi="Times New Roman"/>
                <w:sz w:val="24"/>
                <w:szCs w:val="24"/>
                <w:lang w:eastAsia="pt-BR"/>
              </w:rPr>
              <w:t>, v. 13, n. 2, p. 211-222, 2007.</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________. Os Signos Mítico-Sagrados na Divulgação Científica dos Meios de Comunicação de Massa. </w:t>
            </w:r>
            <w:r w:rsidRPr="003912B3">
              <w:rPr>
                <w:rFonts w:ascii="Times New Roman" w:eastAsia="Times New Roman" w:hAnsi="Times New Roman"/>
                <w:b/>
                <w:sz w:val="24"/>
                <w:szCs w:val="24"/>
                <w:lang w:eastAsia="pt-BR"/>
              </w:rPr>
              <w:t>INTERCOM</w:t>
            </w:r>
            <w:r w:rsidRPr="003912B3">
              <w:rPr>
                <w:rFonts w:ascii="Times New Roman" w:eastAsia="Times New Roman" w:hAnsi="Times New Roman"/>
                <w:sz w:val="24"/>
                <w:szCs w:val="24"/>
                <w:lang w:eastAsia="pt-BR"/>
              </w:rPr>
              <w:t xml:space="preserve"> – Sociedade Brasileira de Estudos Interdisciplinares da Comunicação XXV Congresso Brasileiro de Ciências da Comunicação – Salvador/BA – 1 a 5 Set 2002.</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val="en-US" w:eastAsia="pt-BR"/>
              </w:rPr>
              <w:t xml:space="preserve">PREWITT. Kenneth. In: MARTÍNEZ, </w:t>
            </w:r>
            <w:smartTag w:uri="urn:schemas-microsoft-com:office:smarttags" w:element="PersonName">
              <w:r w:rsidRPr="003912B3">
                <w:rPr>
                  <w:rFonts w:ascii="Times New Roman" w:eastAsia="Times New Roman" w:hAnsi="Times New Roman"/>
                  <w:sz w:val="24"/>
                  <w:szCs w:val="24"/>
                  <w:lang w:val="en-US" w:eastAsia="pt-BR"/>
                </w:rPr>
                <w:t>Eduardo</w:t>
              </w:r>
            </w:smartTag>
            <w:r w:rsidRPr="003912B3">
              <w:rPr>
                <w:rFonts w:ascii="Times New Roman" w:eastAsia="Times New Roman" w:hAnsi="Times New Roman"/>
                <w:sz w:val="24"/>
                <w:szCs w:val="24"/>
                <w:lang w:val="en-US" w:eastAsia="pt-BR"/>
              </w:rPr>
              <w:t xml:space="preserve">, FLORES, </w:t>
            </w:r>
            <w:smartTag w:uri="urn:schemas-microsoft-com:office:smarttags" w:element="PersonName">
              <w:r w:rsidRPr="003912B3">
                <w:rPr>
                  <w:rFonts w:ascii="Times New Roman" w:eastAsia="Times New Roman" w:hAnsi="Times New Roman"/>
                  <w:sz w:val="24"/>
                  <w:szCs w:val="24"/>
                  <w:lang w:val="en-US" w:eastAsia="pt-BR"/>
                </w:rPr>
                <w:t>Jorge</w:t>
              </w:r>
            </w:smartTag>
            <w:r w:rsidRPr="003912B3">
              <w:rPr>
                <w:rFonts w:ascii="Times New Roman" w:eastAsia="Times New Roman" w:hAnsi="Times New Roman"/>
                <w:sz w:val="24"/>
                <w:szCs w:val="24"/>
                <w:lang w:val="en-US" w:eastAsia="pt-BR"/>
              </w:rPr>
              <w:t xml:space="preserve"> (orgs.) </w:t>
            </w:r>
            <w:r w:rsidRPr="003912B3">
              <w:rPr>
                <w:rFonts w:ascii="Times New Roman" w:eastAsia="Times New Roman" w:hAnsi="Times New Roman"/>
                <w:b/>
                <w:sz w:val="24"/>
                <w:szCs w:val="24"/>
                <w:lang w:eastAsia="pt-BR"/>
              </w:rPr>
              <w:t>La popularización de la ciencia y la tecnología</w:t>
            </w:r>
            <w:r w:rsidRPr="003912B3">
              <w:rPr>
                <w:rFonts w:ascii="Times New Roman" w:eastAsia="Times New Roman" w:hAnsi="Times New Roman"/>
                <w:sz w:val="24"/>
                <w:szCs w:val="24"/>
                <w:lang w:eastAsia="pt-BR"/>
              </w:rPr>
              <w:t>: reflexiones básicas. Fondo de Cultura Económica, México, 1997.</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pt-PT" w:eastAsia="pt-BR"/>
              </w:rPr>
            </w:pPr>
            <w:r w:rsidRPr="003912B3">
              <w:rPr>
                <w:rFonts w:ascii="Times New Roman" w:eastAsia="Times New Roman" w:hAnsi="Times New Roman"/>
                <w:sz w:val="24"/>
                <w:szCs w:val="24"/>
                <w:lang w:val="pt-PT" w:eastAsia="pt-BR"/>
              </w:rPr>
              <w:t xml:space="preserve">ROSSI, Paolo. </w:t>
            </w:r>
            <w:r w:rsidRPr="003912B3">
              <w:rPr>
                <w:rFonts w:ascii="Times New Roman" w:eastAsia="Times New Roman" w:hAnsi="Times New Roman"/>
                <w:b/>
                <w:sz w:val="24"/>
                <w:szCs w:val="24"/>
                <w:lang w:val="pt-PT" w:eastAsia="pt-BR"/>
              </w:rPr>
              <w:t>A Ciência e a Filosofia dos Modernos</w:t>
            </w:r>
            <w:r w:rsidRPr="003912B3">
              <w:rPr>
                <w:rFonts w:ascii="Times New Roman" w:eastAsia="Times New Roman" w:hAnsi="Times New Roman"/>
                <w:sz w:val="24"/>
                <w:szCs w:val="24"/>
                <w:lang w:val="pt-PT" w:eastAsia="pt-BR"/>
              </w:rPr>
              <w:t>. São Paulo: UNESP, 19992.</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pt-PT"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pt-PT" w:eastAsia="pt-BR"/>
              </w:rPr>
            </w:pPr>
            <w:r w:rsidRPr="003912B3">
              <w:rPr>
                <w:rFonts w:ascii="Times New Roman" w:eastAsia="Times New Roman" w:hAnsi="Times New Roman"/>
                <w:sz w:val="24"/>
                <w:szCs w:val="24"/>
                <w:lang w:val="pt-PT" w:eastAsia="pt-BR"/>
              </w:rPr>
              <w:t xml:space="preserve">SCHWARCZ, Lilia Moritz. </w:t>
            </w:r>
            <w:r w:rsidRPr="003912B3">
              <w:rPr>
                <w:rFonts w:ascii="Times New Roman" w:eastAsia="Times New Roman" w:hAnsi="Times New Roman"/>
                <w:b/>
                <w:sz w:val="24"/>
                <w:szCs w:val="24"/>
                <w:lang w:val="pt-PT" w:eastAsia="pt-BR"/>
              </w:rPr>
              <w:t>O Espetáculo das raças</w:t>
            </w:r>
            <w:r w:rsidRPr="003912B3">
              <w:rPr>
                <w:rFonts w:ascii="Times New Roman" w:eastAsia="Times New Roman" w:hAnsi="Times New Roman"/>
                <w:sz w:val="24"/>
                <w:szCs w:val="24"/>
                <w:lang w:val="pt-PT" w:eastAsia="pt-BR"/>
              </w:rPr>
              <w:t>: cientistas, instituições e questão racial no Brasil. São Paulo: Companhia das Letras, 2001.</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pt-PT"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pt-PT" w:eastAsia="pt-BR"/>
              </w:rPr>
            </w:pPr>
            <w:r w:rsidRPr="003912B3">
              <w:rPr>
                <w:rFonts w:ascii="Times New Roman" w:eastAsia="Times New Roman" w:hAnsi="Times New Roman"/>
                <w:sz w:val="24"/>
                <w:szCs w:val="24"/>
                <w:lang w:val="pt-PT" w:eastAsia="pt-BR"/>
              </w:rPr>
              <w:t xml:space="preserve">______. </w:t>
            </w:r>
            <w:r w:rsidRPr="003912B3">
              <w:rPr>
                <w:rFonts w:ascii="Times New Roman" w:eastAsia="Times New Roman" w:hAnsi="Times New Roman"/>
                <w:b/>
                <w:sz w:val="24"/>
                <w:szCs w:val="24"/>
                <w:lang w:val="pt-PT" w:eastAsia="pt-BR"/>
              </w:rPr>
              <w:t>O nascimento dos Museus brasileiros</w:t>
            </w:r>
            <w:r w:rsidRPr="003912B3">
              <w:rPr>
                <w:rFonts w:ascii="Times New Roman" w:eastAsia="Times New Roman" w:hAnsi="Times New Roman"/>
                <w:sz w:val="24"/>
                <w:szCs w:val="24"/>
                <w:lang w:val="pt-PT" w:eastAsia="pt-BR"/>
              </w:rPr>
              <w:t xml:space="preserve">. In: MICELI, S. (org.) (1989) História das Ciências Sociais no Brasil. V.1 São Paulo: Idesp. </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pt-PT"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SILVA, Franklin Leopoldo. Conhecimento e Razão Instrumental. </w:t>
            </w:r>
            <w:r w:rsidRPr="003912B3">
              <w:rPr>
                <w:rFonts w:ascii="Times New Roman" w:eastAsia="Times New Roman" w:hAnsi="Times New Roman"/>
                <w:b/>
                <w:sz w:val="24"/>
                <w:szCs w:val="24"/>
                <w:lang w:eastAsia="pt-BR"/>
              </w:rPr>
              <w:t>Psicologia USP</w:t>
            </w:r>
            <w:r w:rsidRPr="003912B3">
              <w:rPr>
                <w:rFonts w:ascii="Times New Roman" w:eastAsia="Times New Roman" w:hAnsi="Times New Roman"/>
                <w:sz w:val="24"/>
                <w:szCs w:val="24"/>
                <w:lang w:eastAsia="pt-BR"/>
              </w:rPr>
              <w:t>, São Paulo, v.8, n.1, p. 1-14. 1997.</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val="pt-PT" w:eastAsia="pt-BR"/>
              </w:rPr>
              <w:t xml:space="preserve">STENGERS, Isabelle. </w:t>
            </w:r>
            <w:r w:rsidRPr="003912B3">
              <w:rPr>
                <w:rFonts w:ascii="Times New Roman" w:eastAsia="Times New Roman" w:hAnsi="Times New Roman"/>
                <w:b/>
                <w:sz w:val="24"/>
                <w:szCs w:val="24"/>
                <w:lang w:val="pt-PT" w:eastAsia="pt-BR"/>
              </w:rPr>
              <w:t>A Invenção das Ciências Modernas</w:t>
            </w:r>
            <w:r w:rsidRPr="003912B3">
              <w:rPr>
                <w:rFonts w:ascii="Times New Roman" w:eastAsia="Times New Roman" w:hAnsi="Times New Roman"/>
                <w:sz w:val="24"/>
                <w:szCs w:val="24"/>
                <w:lang w:val="pt-PT" w:eastAsia="pt-BR"/>
              </w:rPr>
              <w:t xml:space="preserve">. </w:t>
            </w:r>
            <w:r w:rsidRPr="003912B3">
              <w:rPr>
                <w:rFonts w:ascii="Times New Roman" w:eastAsia="Times New Roman" w:hAnsi="Times New Roman"/>
                <w:sz w:val="24"/>
                <w:szCs w:val="24"/>
                <w:lang w:eastAsia="pt-BR"/>
              </w:rPr>
              <w:t>Rio de Janeiro: Ed. 34, 2002.</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THOMPSON, John B. </w:t>
            </w:r>
            <w:r w:rsidRPr="003912B3">
              <w:rPr>
                <w:rFonts w:ascii="Times New Roman" w:eastAsia="Times New Roman" w:hAnsi="Times New Roman"/>
                <w:b/>
                <w:sz w:val="24"/>
                <w:szCs w:val="24"/>
                <w:lang w:eastAsia="pt-BR"/>
              </w:rPr>
              <w:t>Ideologia e cultura moderna</w:t>
            </w:r>
            <w:r w:rsidRPr="003912B3">
              <w:rPr>
                <w:rFonts w:ascii="Times New Roman" w:eastAsia="Times New Roman" w:hAnsi="Times New Roman"/>
                <w:sz w:val="24"/>
                <w:szCs w:val="24"/>
                <w:lang w:eastAsia="pt-BR"/>
              </w:rPr>
              <w:t xml:space="preserve"> – Teoria crítica na era dos meios de comunicação de massa. São Paulo: Vozes, 1995.</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color w:val="222222"/>
                <w:sz w:val="24"/>
                <w:szCs w:val="24"/>
                <w:shd w:val="clear" w:color="auto" w:fill="FFFFFF"/>
                <w:lang w:eastAsia="pt-BR"/>
              </w:rPr>
            </w:pPr>
            <w:r w:rsidRPr="003912B3">
              <w:rPr>
                <w:rFonts w:ascii="Times New Roman" w:eastAsia="Times New Roman" w:hAnsi="Times New Roman"/>
                <w:sz w:val="24"/>
                <w:szCs w:val="24"/>
                <w:lang w:val="en-US" w:eastAsia="pt-BR"/>
              </w:rPr>
              <w:t xml:space="preserve">STOCKING JR., George W. </w:t>
            </w:r>
            <w:r w:rsidRPr="003912B3">
              <w:rPr>
                <w:rFonts w:ascii="Times New Roman" w:eastAsia="Times New Roman" w:hAnsi="Times New Roman"/>
                <w:b/>
                <w:sz w:val="24"/>
                <w:szCs w:val="24"/>
                <w:lang w:val="en-US" w:eastAsia="pt-BR"/>
              </w:rPr>
              <w:t>Objects and Others</w:t>
            </w:r>
            <w:r w:rsidRPr="003912B3">
              <w:rPr>
                <w:rFonts w:ascii="Times New Roman" w:eastAsia="Times New Roman" w:hAnsi="Times New Roman"/>
                <w:sz w:val="24"/>
                <w:szCs w:val="24"/>
                <w:lang w:val="en-US" w:eastAsia="pt-BR"/>
              </w:rPr>
              <w:t>: essays on museums and material culture. Madison: University of Wisconsin Press, 1985.</w:t>
            </w:r>
            <w:r w:rsidRPr="003912B3">
              <w:rPr>
                <w:rFonts w:ascii="Times New Roman" w:eastAsia="Times New Roman" w:hAnsi="Times New Roman"/>
                <w:color w:val="222222"/>
                <w:sz w:val="24"/>
                <w:szCs w:val="24"/>
                <w:shd w:val="clear" w:color="auto" w:fill="FFFFFF"/>
                <w:lang w:eastAsia="pt-BR"/>
              </w:rPr>
              <w:t>.</w:t>
            </w:r>
          </w:p>
        </w:tc>
      </w:tr>
    </w:tbl>
    <w:p w:rsidR="003912B3" w:rsidRPr="003912B3" w:rsidRDefault="003912B3" w:rsidP="003912B3">
      <w:pPr>
        <w:tabs>
          <w:tab w:val="left" w:pos="1032"/>
        </w:tabs>
        <w:suppressAutoHyphens/>
        <w:spacing w:before="160" w:after="0" w:line="360" w:lineRule="auto"/>
        <w:jc w:val="both"/>
        <w:rPr>
          <w:rFonts w:ascii="Times New Roman" w:eastAsia="Times New Roman" w:hAnsi="Times New Roman"/>
          <w:sz w:val="26"/>
          <w:szCs w:val="20"/>
          <w:lang w:eastAsia="ar-S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6924"/>
      </w:tblGrid>
      <w:tr w:rsidR="003912B3" w:rsidRPr="003912B3" w:rsidTr="00881787">
        <w:tc>
          <w:tcPr>
            <w:tcW w:w="2622" w:type="dxa"/>
          </w:tcPr>
          <w:p w:rsidR="003912B3" w:rsidRPr="009B1732" w:rsidRDefault="003912B3" w:rsidP="003912B3">
            <w:pPr>
              <w:suppressAutoHyphens/>
              <w:spacing w:after="0" w:line="360" w:lineRule="auto"/>
              <w:rPr>
                <w:rFonts w:ascii="Times New Roman" w:eastAsia="Times New Roman" w:hAnsi="Times New Roman"/>
                <w:sz w:val="24"/>
                <w:szCs w:val="24"/>
                <w:lang w:eastAsia="ar-SA"/>
              </w:rPr>
            </w:pPr>
            <w:r w:rsidRPr="009B1732">
              <w:rPr>
                <w:rFonts w:ascii="Times New Roman" w:eastAsia="Times New Roman" w:hAnsi="Times New Roman"/>
                <w:sz w:val="24"/>
                <w:szCs w:val="24"/>
                <w:lang w:eastAsia="ar-SA"/>
              </w:rPr>
              <w:t>CURSO/SEMESTRE</w:t>
            </w:r>
          </w:p>
        </w:tc>
        <w:tc>
          <w:tcPr>
            <w:tcW w:w="6924" w:type="dxa"/>
          </w:tcPr>
          <w:p w:rsidR="003912B3" w:rsidRPr="009B1732" w:rsidRDefault="003912B3" w:rsidP="003912B3">
            <w:pPr>
              <w:suppressAutoHyphens/>
              <w:spacing w:after="0" w:line="360" w:lineRule="auto"/>
              <w:rPr>
                <w:rFonts w:ascii="Times New Roman" w:eastAsia="Times New Roman" w:hAnsi="Times New Roman"/>
                <w:sz w:val="24"/>
                <w:szCs w:val="24"/>
                <w:lang w:eastAsia="ar-SA"/>
              </w:rPr>
            </w:pPr>
            <w:r w:rsidRPr="009B1732">
              <w:rPr>
                <w:rFonts w:ascii="Times New Roman" w:eastAsia="Times New Roman" w:hAnsi="Times New Roman"/>
                <w:sz w:val="24"/>
                <w:szCs w:val="24"/>
                <w:lang w:eastAsia="ar-SA"/>
              </w:rPr>
              <w:t>Bacharelado em Museologia / 5º semestre</w:t>
            </w:r>
          </w:p>
        </w:tc>
      </w:tr>
      <w:tr w:rsidR="003912B3" w:rsidRPr="003912B3" w:rsidTr="00881787">
        <w:tc>
          <w:tcPr>
            <w:tcW w:w="2622" w:type="dxa"/>
          </w:tcPr>
          <w:p w:rsidR="003912B3" w:rsidRPr="009B1732" w:rsidRDefault="003912B3" w:rsidP="003912B3">
            <w:pPr>
              <w:suppressAutoHyphens/>
              <w:spacing w:after="0" w:line="360" w:lineRule="auto"/>
              <w:rPr>
                <w:rFonts w:ascii="Times New Roman" w:eastAsia="Times New Roman" w:hAnsi="Times New Roman"/>
                <w:sz w:val="24"/>
                <w:szCs w:val="24"/>
                <w:lang w:eastAsia="ar-SA"/>
              </w:rPr>
            </w:pPr>
            <w:r w:rsidRPr="009B1732">
              <w:rPr>
                <w:rFonts w:ascii="Times New Roman" w:eastAsia="Times New Roman" w:hAnsi="Times New Roman"/>
                <w:sz w:val="24"/>
                <w:szCs w:val="24"/>
                <w:lang w:eastAsia="ar-SA"/>
              </w:rPr>
              <w:t>DISCIPLINA</w:t>
            </w:r>
          </w:p>
        </w:tc>
        <w:tc>
          <w:tcPr>
            <w:tcW w:w="6924" w:type="dxa"/>
          </w:tcPr>
          <w:p w:rsidR="003912B3" w:rsidRPr="009B1732" w:rsidRDefault="003912B3" w:rsidP="003912B3">
            <w:pPr>
              <w:suppressAutoHyphens/>
              <w:spacing w:after="0" w:line="360" w:lineRule="auto"/>
              <w:rPr>
                <w:rFonts w:ascii="Times New Roman" w:eastAsia="Times New Roman" w:hAnsi="Times New Roman"/>
                <w:sz w:val="24"/>
                <w:szCs w:val="24"/>
                <w:lang w:eastAsia="ar-SA"/>
              </w:rPr>
            </w:pPr>
            <w:r w:rsidRPr="009B1732">
              <w:rPr>
                <w:rFonts w:ascii="Times New Roman" w:eastAsia="Times New Roman" w:hAnsi="Times New Roman"/>
                <w:sz w:val="24"/>
                <w:szCs w:val="24"/>
                <w:lang w:eastAsia="ar-SA"/>
              </w:rPr>
              <w:t>História Platina</w:t>
            </w:r>
          </w:p>
        </w:tc>
      </w:tr>
      <w:tr w:rsidR="003912B3" w:rsidRPr="003912B3" w:rsidTr="00881787">
        <w:tc>
          <w:tcPr>
            <w:tcW w:w="2622" w:type="dxa"/>
          </w:tcPr>
          <w:p w:rsidR="003912B3" w:rsidRPr="009B1732" w:rsidRDefault="003912B3" w:rsidP="003912B3">
            <w:pPr>
              <w:suppressAutoHyphens/>
              <w:spacing w:after="0" w:line="360" w:lineRule="auto"/>
              <w:rPr>
                <w:rFonts w:ascii="Times New Roman" w:eastAsia="Times New Roman" w:hAnsi="Times New Roman"/>
                <w:sz w:val="24"/>
                <w:szCs w:val="24"/>
                <w:lang w:eastAsia="ar-SA"/>
              </w:rPr>
            </w:pPr>
            <w:r w:rsidRPr="009B1732">
              <w:rPr>
                <w:rFonts w:ascii="Times New Roman" w:eastAsia="Times New Roman" w:hAnsi="Times New Roman"/>
                <w:sz w:val="24"/>
                <w:szCs w:val="24"/>
                <w:lang w:eastAsia="ar-SA"/>
              </w:rPr>
              <w:t>CARÁTER DA DISCIPLINA</w:t>
            </w:r>
          </w:p>
          <w:p w:rsidR="003912B3" w:rsidRPr="009B1732" w:rsidRDefault="003912B3" w:rsidP="003912B3">
            <w:pPr>
              <w:suppressAutoHyphens/>
              <w:spacing w:after="0" w:line="360" w:lineRule="auto"/>
              <w:rPr>
                <w:rFonts w:ascii="Times New Roman" w:eastAsia="Times New Roman" w:hAnsi="Times New Roman"/>
                <w:sz w:val="24"/>
                <w:szCs w:val="24"/>
                <w:lang w:eastAsia="ar-SA"/>
              </w:rPr>
            </w:pPr>
          </w:p>
        </w:tc>
        <w:tc>
          <w:tcPr>
            <w:tcW w:w="6924" w:type="dxa"/>
          </w:tcPr>
          <w:p w:rsidR="003912B3" w:rsidRPr="009B1732" w:rsidRDefault="003912B3" w:rsidP="003912B3">
            <w:pPr>
              <w:suppressAutoHyphens/>
              <w:spacing w:after="0" w:line="240" w:lineRule="auto"/>
              <w:rPr>
                <w:rFonts w:ascii="Times New Roman" w:eastAsia="Times New Roman" w:hAnsi="Times New Roman"/>
                <w:sz w:val="24"/>
                <w:szCs w:val="24"/>
                <w:lang w:eastAsia="ar-SA"/>
              </w:rPr>
            </w:pPr>
            <w:r w:rsidRPr="009B1732">
              <w:rPr>
                <w:rFonts w:ascii="Times New Roman" w:eastAsia="Times New Roman" w:hAnsi="Times New Roman"/>
                <w:sz w:val="24"/>
                <w:szCs w:val="24"/>
                <w:lang w:eastAsia="ar-SA"/>
              </w:rPr>
              <w:t>Obrigatória</w:t>
            </w:r>
          </w:p>
        </w:tc>
      </w:tr>
      <w:tr w:rsidR="003912B3" w:rsidRPr="003912B3" w:rsidTr="00881787">
        <w:tc>
          <w:tcPr>
            <w:tcW w:w="2622" w:type="dxa"/>
          </w:tcPr>
          <w:p w:rsidR="003912B3" w:rsidRPr="009B1732" w:rsidRDefault="003912B3" w:rsidP="003912B3">
            <w:pPr>
              <w:suppressAutoHyphens/>
              <w:spacing w:after="0" w:line="360" w:lineRule="auto"/>
              <w:rPr>
                <w:rFonts w:ascii="Times New Roman" w:eastAsia="Times New Roman" w:hAnsi="Times New Roman"/>
                <w:sz w:val="24"/>
                <w:szCs w:val="24"/>
                <w:lang w:eastAsia="ar-SA"/>
              </w:rPr>
            </w:pPr>
            <w:r w:rsidRPr="009B1732">
              <w:rPr>
                <w:rFonts w:ascii="Times New Roman" w:eastAsia="Times New Roman" w:hAnsi="Times New Roman"/>
                <w:sz w:val="24"/>
                <w:szCs w:val="24"/>
                <w:lang w:eastAsia="ar-SA"/>
              </w:rPr>
              <w:t>PRÉ-REQUISITO</w:t>
            </w:r>
          </w:p>
          <w:p w:rsidR="003912B3" w:rsidRPr="009B1732" w:rsidRDefault="003912B3" w:rsidP="003912B3">
            <w:pPr>
              <w:suppressAutoHyphens/>
              <w:spacing w:after="0" w:line="360" w:lineRule="auto"/>
              <w:rPr>
                <w:rFonts w:ascii="Times New Roman" w:eastAsia="Times New Roman" w:hAnsi="Times New Roman"/>
                <w:sz w:val="24"/>
                <w:szCs w:val="24"/>
                <w:lang w:eastAsia="ar-SA"/>
              </w:rPr>
            </w:pPr>
          </w:p>
        </w:tc>
        <w:tc>
          <w:tcPr>
            <w:tcW w:w="6924" w:type="dxa"/>
          </w:tcPr>
          <w:p w:rsidR="003912B3" w:rsidRPr="009B1732" w:rsidRDefault="003912B3" w:rsidP="003912B3">
            <w:pPr>
              <w:suppressAutoHyphens/>
              <w:spacing w:after="0" w:line="360" w:lineRule="auto"/>
              <w:rPr>
                <w:rFonts w:ascii="Times New Roman" w:eastAsia="Times New Roman" w:hAnsi="Times New Roman"/>
                <w:sz w:val="24"/>
                <w:szCs w:val="24"/>
                <w:lang w:eastAsia="ar-SA"/>
              </w:rPr>
            </w:pPr>
            <w:r w:rsidRPr="009B1732">
              <w:rPr>
                <w:rFonts w:ascii="Times New Roman" w:eastAsia="Times New Roman" w:hAnsi="Times New Roman"/>
                <w:sz w:val="24"/>
                <w:szCs w:val="24"/>
                <w:lang w:eastAsia="ar-SA"/>
              </w:rPr>
              <w:t>Não tem</w:t>
            </w:r>
          </w:p>
        </w:tc>
      </w:tr>
      <w:tr w:rsidR="003912B3" w:rsidRPr="003912B3" w:rsidTr="00881787">
        <w:tc>
          <w:tcPr>
            <w:tcW w:w="2622" w:type="dxa"/>
          </w:tcPr>
          <w:p w:rsidR="003912B3" w:rsidRPr="009B1732" w:rsidRDefault="003912B3" w:rsidP="003912B3">
            <w:pPr>
              <w:suppressAutoHyphens/>
              <w:spacing w:after="0" w:line="360" w:lineRule="auto"/>
              <w:rPr>
                <w:rFonts w:ascii="Times New Roman" w:eastAsia="Times New Roman" w:hAnsi="Times New Roman"/>
                <w:sz w:val="24"/>
                <w:szCs w:val="24"/>
                <w:lang w:eastAsia="ar-SA"/>
              </w:rPr>
            </w:pPr>
            <w:r w:rsidRPr="009B1732">
              <w:rPr>
                <w:rFonts w:ascii="Times New Roman" w:eastAsia="Times New Roman" w:hAnsi="Times New Roman"/>
                <w:sz w:val="24"/>
                <w:szCs w:val="24"/>
                <w:lang w:eastAsia="ar-SA"/>
              </w:rPr>
              <w:t>CÓDIGO</w:t>
            </w:r>
          </w:p>
        </w:tc>
        <w:tc>
          <w:tcPr>
            <w:tcW w:w="6924" w:type="dxa"/>
          </w:tcPr>
          <w:p w:rsidR="003912B3" w:rsidRPr="009B1732" w:rsidRDefault="003912B3" w:rsidP="003912B3">
            <w:pPr>
              <w:suppressAutoHyphens/>
              <w:spacing w:after="0" w:line="360" w:lineRule="auto"/>
              <w:rPr>
                <w:rFonts w:ascii="Times New Roman" w:eastAsia="Times New Roman" w:hAnsi="Times New Roman"/>
                <w:sz w:val="24"/>
                <w:szCs w:val="24"/>
                <w:lang w:eastAsia="ar-SA"/>
              </w:rPr>
            </w:pPr>
            <w:r w:rsidRPr="009B1732">
              <w:rPr>
                <w:rFonts w:ascii="Times New Roman" w:eastAsia="Times New Roman" w:hAnsi="Times New Roman"/>
                <w:sz w:val="24"/>
                <w:szCs w:val="24"/>
                <w:lang w:eastAsia="ar-SA"/>
              </w:rPr>
              <w:t>1660051</w:t>
            </w:r>
          </w:p>
        </w:tc>
      </w:tr>
      <w:tr w:rsidR="003912B3" w:rsidRPr="003912B3" w:rsidTr="00881787">
        <w:tc>
          <w:tcPr>
            <w:tcW w:w="2622"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DEPARTAMENTO</w:t>
            </w:r>
          </w:p>
        </w:tc>
        <w:tc>
          <w:tcPr>
            <w:tcW w:w="6924"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Departamento de História</w:t>
            </w:r>
          </w:p>
        </w:tc>
      </w:tr>
      <w:tr w:rsidR="003912B3" w:rsidRPr="003912B3" w:rsidTr="00881787">
        <w:tc>
          <w:tcPr>
            <w:tcW w:w="2622"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CARGA HORÁRIA TOTAL</w:t>
            </w:r>
          </w:p>
        </w:tc>
        <w:tc>
          <w:tcPr>
            <w:tcW w:w="6924"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68h</w:t>
            </w:r>
          </w:p>
        </w:tc>
      </w:tr>
      <w:tr w:rsidR="003912B3" w:rsidRPr="003912B3" w:rsidTr="00881787">
        <w:trPr>
          <w:trHeight w:val="823"/>
        </w:trPr>
        <w:tc>
          <w:tcPr>
            <w:tcW w:w="2622"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CRÉDITOS</w:t>
            </w:r>
          </w:p>
          <w:p w:rsidR="003912B3" w:rsidRPr="003912B3" w:rsidRDefault="003912B3" w:rsidP="003912B3">
            <w:pPr>
              <w:suppressAutoHyphens/>
              <w:spacing w:after="0" w:line="360" w:lineRule="auto"/>
              <w:rPr>
                <w:rFonts w:ascii="Times New Roman" w:eastAsia="Times New Roman" w:hAnsi="Times New Roman"/>
                <w:sz w:val="24"/>
                <w:szCs w:val="24"/>
                <w:lang w:eastAsia="ar-SA"/>
              </w:rPr>
            </w:pPr>
          </w:p>
        </w:tc>
        <w:tc>
          <w:tcPr>
            <w:tcW w:w="6924"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4</w:t>
            </w:r>
          </w:p>
        </w:tc>
      </w:tr>
      <w:tr w:rsidR="003912B3" w:rsidRPr="003912B3" w:rsidTr="00881787">
        <w:tc>
          <w:tcPr>
            <w:tcW w:w="2622"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NATUREZA DA CARGA</w:t>
            </w:r>
          </w:p>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HORÁRIA</w:t>
            </w:r>
          </w:p>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ANO/SEMESTRE</w:t>
            </w:r>
          </w:p>
        </w:tc>
        <w:tc>
          <w:tcPr>
            <w:tcW w:w="6924"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4T</w:t>
            </w:r>
          </w:p>
          <w:p w:rsidR="003912B3" w:rsidRPr="003912B3" w:rsidRDefault="003912B3" w:rsidP="003912B3">
            <w:pPr>
              <w:suppressAutoHyphens/>
              <w:spacing w:after="0" w:line="360" w:lineRule="auto"/>
              <w:rPr>
                <w:rFonts w:ascii="Times New Roman" w:eastAsia="Times New Roman" w:hAnsi="Times New Roman"/>
                <w:color w:val="0000FF"/>
                <w:sz w:val="24"/>
                <w:szCs w:val="24"/>
                <w:lang w:eastAsia="ar-SA"/>
              </w:rPr>
            </w:pPr>
          </w:p>
        </w:tc>
      </w:tr>
      <w:tr w:rsidR="003912B3" w:rsidRPr="003912B3" w:rsidTr="00881787">
        <w:tc>
          <w:tcPr>
            <w:tcW w:w="2622"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PROFESSORES RESPONSÁVEIS</w:t>
            </w:r>
          </w:p>
        </w:tc>
        <w:tc>
          <w:tcPr>
            <w:tcW w:w="6924"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p>
        </w:tc>
      </w:tr>
      <w:tr w:rsidR="003912B3" w:rsidRPr="003912B3" w:rsidTr="00881787">
        <w:tc>
          <w:tcPr>
            <w:tcW w:w="2622"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OBJETIVOS</w:t>
            </w:r>
          </w:p>
        </w:tc>
        <w:tc>
          <w:tcPr>
            <w:tcW w:w="6924" w:type="dxa"/>
          </w:tcPr>
          <w:p w:rsidR="003912B3" w:rsidRPr="003912B3" w:rsidRDefault="003912B3" w:rsidP="003912B3">
            <w:pPr>
              <w:suppressAutoHyphens/>
              <w:spacing w:after="0" w:line="24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Gerais</w:t>
            </w:r>
          </w:p>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Fornecer ao aluno um panorama da história regional, desde o período da conquista aos dias de hoje</w:t>
            </w:r>
          </w:p>
          <w:p w:rsidR="003912B3" w:rsidRPr="003912B3" w:rsidRDefault="003912B3" w:rsidP="003912B3">
            <w:pPr>
              <w:suppressAutoHyphens/>
              <w:spacing w:after="0" w:line="24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Específicos</w:t>
            </w:r>
          </w:p>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Possibilitar ao aluno a compreensão do método historiográfico e de aspectos fáticos da história da região platina.</w:t>
            </w:r>
          </w:p>
        </w:tc>
      </w:tr>
      <w:tr w:rsidR="003912B3" w:rsidRPr="003912B3" w:rsidTr="00881787">
        <w:tc>
          <w:tcPr>
            <w:tcW w:w="2622"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EMENTA</w:t>
            </w:r>
          </w:p>
        </w:tc>
        <w:tc>
          <w:tcPr>
            <w:tcW w:w="6924"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A ocupação europeia da região platina e as populações nativas. A fronteiracolonial luso-hispânica. Formação dos estados nacionais e definição das fronteiras. Conflitos inter-coloniais e internacionais na região do Prata. Agentes sociais, econômicos e políticos nos países do Prata nos séculos XIX e XX.</w:t>
            </w:r>
          </w:p>
        </w:tc>
      </w:tr>
      <w:tr w:rsidR="003912B3" w:rsidRPr="003912B3" w:rsidTr="00881787">
        <w:tc>
          <w:tcPr>
            <w:tcW w:w="2622"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PROGRAMA</w:t>
            </w:r>
          </w:p>
        </w:tc>
        <w:tc>
          <w:tcPr>
            <w:tcW w:w="6924" w:type="dxa"/>
          </w:tcPr>
          <w:p w:rsidR="003912B3" w:rsidRPr="003912B3" w:rsidRDefault="003912B3" w:rsidP="003912B3">
            <w:pPr>
              <w:suppressAutoHyphens/>
              <w:spacing w:after="0" w:line="240" w:lineRule="auto"/>
              <w:rPr>
                <w:rFonts w:ascii="Times New Roman" w:eastAsia="Times New Roman" w:hAnsi="Times New Roman"/>
                <w:b/>
                <w:sz w:val="24"/>
                <w:szCs w:val="24"/>
                <w:lang w:eastAsia="ar-SA"/>
              </w:rPr>
            </w:pPr>
            <w:r w:rsidRPr="003912B3">
              <w:rPr>
                <w:rFonts w:ascii="Times New Roman" w:eastAsia="Times New Roman" w:hAnsi="Times New Roman"/>
                <w:b/>
                <w:sz w:val="24"/>
                <w:szCs w:val="24"/>
                <w:lang w:eastAsia="ar-SA"/>
              </w:rPr>
              <w:t>Unidade I – Como se escreve a história?</w:t>
            </w:r>
          </w:p>
          <w:p w:rsidR="003912B3" w:rsidRPr="003912B3" w:rsidRDefault="003912B3" w:rsidP="003912B3">
            <w:pPr>
              <w:suppressAutoHyphens/>
              <w:spacing w:after="0" w:line="24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Aspectos introdutórios de teoria e metodologia da história</w:t>
            </w:r>
          </w:p>
          <w:p w:rsidR="003912B3" w:rsidRPr="003912B3" w:rsidRDefault="003912B3" w:rsidP="003912B3">
            <w:pPr>
              <w:suppressAutoHyphens/>
              <w:spacing w:after="0" w:line="240" w:lineRule="auto"/>
              <w:rPr>
                <w:rFonts w:ascii="Times New Roman" w:eastAsia="Times New Roman" w:hAnsi="Times New Roman"/>
                <w:sz w:val="24"/>
                <w:szCs w:val="24"/>
                <w:lang w:eastAsia="ar-SA"/>
              </w:rPr>
            </w:pPr>
          </w:p>
          <w:p w:rsidR="003912B3" w:rsidRPr="003912B3" w:rsidRDefault="003912B3" w:rsidP="003912B3">
            <w:pPr>
              <w:suppressAutoHyphens/>
              <w:spacing w:after="0" w:line="240" w:lineRule="auto"/>
              <w:rPr>
                <w:rFonts w:ascii="Times New Roman" w:eastAsia="Times New Roman" w:hAnsi="Times New Roman"/>
                <w:b/>
                <w:sz w:val="24"/>
                <w:szCs w:val="24"/>
                <w:lang w:eastAsia="ar-SA"/>
              </w:rPr>
            </w:pPr>
            <w:r w:rsidRPr="003912B3">
              <w:rPr>
                <w:rFonts w:ascii="Times New Roman" w:eastAsia="Times New Roman" w:hAnsi="Times New Roman"/>
                <w:b/>
                <w:sz w:val="24"/>
                <w:szCs w:val="24"/>
                <w:lang w:eastAsia="ar-SA"/>
              </w:rPr>
              <w:t>Unidade II – Povos originários e a conquista</w:t>
            </w:r>
          </w:p>
          <w:p w:rsidR="003912B3" w:rsidRPr="003912B3" w:rsidRDefault="003912B3" w:rsidP="003912B3">
            <w:pPr>
              <w:suppressAutoHyphens/>
              <w:spacing w:after="0" w:line="24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Povos indígenas</w:t>
            </w:r>
          </w:p>
          <w:p w:rsidR="003912B3" w:rsidRPr="003912B3" w:rsidRDefault="003912B3" w:rsidP="003912B3">
            <w:pPr>
              <w:suppressAutoHyphens/>
              <w:spacing w:after="0" w:line="24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A conquista</w:t>
            </w:r>
          </w:p>
          <w:p w:rsidR="003912B3" w:rsidRPr="003912B3" w:rsidRDefault="003912B3" w:rsidP="003912B3">
            <w:pPr>
              <w:suppressAutoHyphens/>
              <w:spacing w:after="0" w:line="24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Reduções jesuíticas</w:t>
            </w:r>
          </w:p>
          <w:p w:rsidR="003912B3" w:rsidRPr="003912B3" w:rsidRDefault="003912B3" w:rsidP="003912B3">
            <w:pPr>
              <w:suppressAutoHyphens/>
              <w:spacing w:after="0" w:line="240" w:lineRule="auto"/>
              <w:rPr>
                <w:rFonts w:ascii="Times New Roman" w:eastAsia="Times New Roman" w:hAnsi="Times New Roman"/>
                <w:sz w:val="24"/>
                <w:szCs w:val="24"/>
                <w:lang w:eastAsia="ar-SA"/>
              </w:rPr>
            </w:pPr>
          </w:p>
          <w:p w:rsidR="003912B3" w:rsidRPr="003912B3" w:rsidRDefault="003912B3" w:rsidP="003912B3">
            <w:pPr>
              <w:suppressAutoHyphens/>
              <w:spacing w:after="0" w:line="240" w:lineRule="auto"/>
              <w:rPr>
                <w:rFonts w:ascii="Times New Roman" w:eastAsia="Times New Roman" w:hAnsi="Times New Roman"/>
                <w:b/>
                <w:sz w:val="24"/>
                <w:szCs w:val="24"/>
                <w:lang w:eastAsia="ar-SA"/>
              </w:rPr>
            </w:pPr>
            <w:r w:rsidRPr="003912B3">
              <w:rPr>
                <w:rFonts w:ascii="Times New Roman" w:eastAsia="Times New Roman" w:hAnsi="Times New Roman"/>
                <w:b/>
                <w:sz w:val="24"/>
                <w:szCs w:val="24"/>
                <w:lang w:eastAsia="ar-SA"/>
              </w:rPr>
              <w:t>Unidade III – Independência e formação dos Estados Nacionais</w:t>
            </w:r>
          </w:p>
          <w:p w:rsidR="003912B3" w:rsidRPr="003912B3" w:rsidRDefault="003912B3" w:rsidP="003912B3">
            <w:pPr>
              <w:suppressAutoHyphens/>
              <w:spacing w:after="0" w:line="24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A Guerra dos Farrapos</w:t>
            </w:r>
          </w:p>
          <w:p w:rsidR="003912B3" w:rsidRPr="003912B3" w:rsidRDefault="003912B3" w:rsidP="003912B3">
            <w:pPr>
              <w:suppressAutoHyphens/>
              <w:spacing w:after="0" w:line="24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Estudos de caso</w:t>
            </w:r>
          </w:p>
          <w:p w:rsidR="003912B3" w:rsidRPr="003912B3" w:rsidRDefault="003912B3" w:rsidP="003912B3">
            <w:pPr>
              <w:suppressAutoHyphens/>
              <w:spacing w:after="0" w:line="24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A Guerra do Paraguai</w:t>
            </w:r>
          </w:p>
          <w:p w:rsidR="003912B3" w:rsidRPr="003912B3" w:rsidRDefault="003912B3" w:rsidP="003912B3">
            <w:pPr>
              <w:suppressAutoHyphens/>
              <w:spacing w:after="0" w:line="240" w:lineRule="auto"/>
              <w:rPr>
                <w:rFonts w:ascii="Times New Roman" w:eastAsia="Times New Roman" w:hAnsi="Times New Roman"/>
                <w:sz w:val="24"/>
                <w:szCs w:val="24"/>
                <w:lang w:eastAsia="ar-SA"/>
              </w:rPr>
            </w:pPr>
          </w:p>
          <w:p w:rsidR="003912B3" w:rsidRPr="003912B3" w:rsidRDefault="003912B3" w:rsidP="003912B3">
            <w:pPr>
              <w:suppressAutoHyphens/>
              <w:spacing w:after="0" w:line="240" w:lineRule="auto"/>
              <w:rPr>
                <w:rFonts w:ascii="Times New Roman" w:eastAsia="Times New Roman" w:hAnsi="Times New Roman"/>
                <w:b/>
                <w:sz w:val="24"/>
                <w:szCs w:val="24"/>
                <w:lang w:eastAsia="ar-SA"/>
              </w:rPr>
            </w:pPr>
            <w:r w:rsidRPr="003912B3">
              <w:rPr>
                <w:rFonts w:ascii="Times New Roman" w:eastAsia="Times New Roman" w:hAnsi="Times New Roman"/>
                <w:b/>
                <w:sz w:val="24"/>
                <w:szCs w:val="24"/>
                <w:lang w:eastAsia="ar-SA"/>
              </w:rPr>
              <w:t>Unidade IV – Cone Sul no século XX</w:t>
            </w:r>
          </w:p>
          <w:p w:rsidR="003912B3" w:rsidRPr="003912B3" w:rsidRDefault="003912B3" w:rsidP="003912B3">
            <w:pPr>
              <w:suppressAutoHyphens/>
              <w:spacing w:after="0" w:line="24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Panorama: Cone Sul no século XX</w:t>
            </w:r>
          </w:p>
          <w:p w:rsidR="003912B3" w:rsidRPr="003912B3" w:rsidRDefault="003912B3" w:rsidP="003912B3">
            <w:pPr>
              <w:suppressAutoHyphens/>
              <w:spacing w:after="0" w:line="24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Ditaduras de segurança nacional</w:t>
            </w:r>
          </w:p>
          <w:p w:rsid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Redemocratização, neoliberalismo e governos progressistas</w:t>
            </w:r>
          </w:p>
          <w:p w:rsidR="006A2480" w:rsidRPr="003912B3" w:rsidRDefault="006A2480" w:rsidP="003912B3">
            <w:pPr>
              <w:suppressAutoHyphens/>
              <w:spacing w:after="0" w:line="360" w:lineRule="auto"/>
              <w:rPr>
                <w:rFonts w:ascii="Times New Roman" w:eastAsia="Times New Roman" w:hAnsi="Times New Roman"/>
                <w:sz w:val="24"/>
                <w:szCs w:val="24"/>
                <w:lang w:eastAsia="ar-SA"/>
              </w:rPr>
            </w:pPr>
          </w:p>
        </w:tc>
      </w:tr>
      <w:tr w:rsidR="003912B3" w:rsidRPr="003912B3" w:rsidTr="00881787">
        <w:tc>
          <w:tcPr>
            <w:tcW w:w="2622"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BIBLIOGRAFIA</w:t>
            </w:r>
          </w:p>
        </w:tc>
        <w:tc>
          <w:tcPr>
            <w:tcW w:w="6924" w:type="dxa"/>
          </w:tcPr>
          <w:p w:rsidR="006A2480" w:rsidRDefault="006A2480" w:rsidP="003912B3">
            <w:pPr>
              <w:suppressAutoHyphens/>
              <w:spacing w:after="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Básica</w:t>
            </w:r>
          </w:p>
          <w:p w:rsidR="003912B3" w:rsidRPr="003912B3" w:rsidRDefault="003912B3" w:rsidP="003912B3">
            <w:pPr>
              <w:suppressAutoHyphens/>
              <w:spacing w:after="0" w:line="240" w:lineRule="auto"/>
              <w:ind w:firstLine="708"/>
              <w:jc w:val="both"/>
              <w:rPr>
                <w:rFonts w:ascii="Times New Roman" w:eastAsia="Times New Roman" w:hAnsi="Times New Roman"/>
                <w:sz w:val="24"/>
                <w:szCs w:val="24"/>
                <w:lang w:eastAsia="ar-SA"/>
              </w:rPr>
            </w:pP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Bloch, Marc. Introdução e A história, os homens e o tempo. In: Apologia da história. Rio de Janeiro: Jorge Zahar, 2001.</w:t>
            </w: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SCHMIDT, Benito Bisso. A Espanha e a América no final do século XV: o descobrimento e a conquista. In: WASSERMAN, Claudia (coord.). História da América Latina: cinco séculos. Porto Alegre: UFRGS, 2003. p. 11-37.</w:t>
            </w: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BUSHNELL, David. A independência da América do Sul espanhola. In: BETHELL, Leslie. História da América Latina. v. 3. São Paulo: USP, 2009. p. 119-186.</w:t>
            </w: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GUAZZELLI, Cesar Augusto Barcellos. O Rio Grande do Sul na contracorrente da história. Vidya, n. 24, jul./dez. 1995, p. 138-151.</w:t>
            </w: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AS GUERRAS INTERAMERICANAS. In: AQUINO, Rubim, LEMOS, Nivaldo, LOPES, Oscar. História das sociedades americanas. Rio de Janeiro: Record, 2010. p. 241-273.</w:t>
            </w: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p>
          <w:p w:rsidR="003912B3" w:rsidRPr="003912B3" w:rsidRDefault="003912B3" w:rsidP="003912B3">
            <w:pPr>
              <w:spacing w:after="0" w:line="240" w:lineRule="auto"/>
              <w:jc w:val="both"/>
              <w:rPr>
                <w:rFonts w:ascii="Times New Roman" w:eastAsia="Arial Unicode MS" w:hAnsi="Times New Roman"/>
                <w:color w:val="000000"/>
                <w:sz w:val="24"/>
                <w:szCs w:val="24"/>
                <w:lang w:eastAsia="pt-BR"/>
              </w:rPr>
            </w:pPr>
            <w:r w:rsidRPr="003912B3">
              <w:rPr>
                <w:rFonts w:ascii="Times New Roman" w:eastAsia="Arial Unicode MS" w:hAnsi="Times New Roman"/>
                <w:color w:val="000000"/>
                <w:sz w:val="24"/>
                <w:szCs w:val="24"/>
                <w:lang w:eastAsia="pt-BR"/>
              </w:rPr>
              <w:t>ROUQUIÉ, Alain. Os militares na política latino-americana após 1930. In: BETHELL, Leslie (org.). História da América Latina: a América Latina após 1930. São Paulo: USP, 2009. v. 7</w:t>
            </w: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p>
          <w:p w:rsidR="003912B3" w:rsidRPr="003912B3" w:rsidRDefault="003912B3" w:rsidP="003912B3">
            <w:pPr>
              <w:spacing w:after="0" w:line="240" w:lineRule="auto"/>
              <w:jc w:val="both"/>
              <w:rPr>
                <w:rFonts w:ascii="Times New Roman" w:eastAsia="Arial Unicode MS" w:hAnsi="Times New Roman"/>
                <w:color w:val="000000"/>
                <w:sz w:val="24"/>
                <w:szCs w:val="24"/>
                <w:lang w:eastAsia="pt-BR"/>
              </w:rPr>
            </w:pPr>
            <w:r w:rsidRPr="003912B3">
              <w:rPr>
                <w:rFonts w:ascii="Times New Roman" w:eastAsia="Arial Unicode MS" w:hAnsi="Times New Roman"/>
                <w:color w:val="000000"/>
                <w:sz w:val="24"/>
                <w:szCs w:val="24"/>
                <w:lang w:eastAsia="pt-BR"/>
              </w:rPr>
              <w:t>SANTOS, Ana Maria dos. América Latina: dependência, ditaduras e guerrilhas. In: REIS FILHO, Daniel Aarão et al. (orgs.). O século XX. v. 3 – O tempo das dúvidas. Rio de Janeiro: Civilização Brasileira, 2002.</w:t>
            </w: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val="es-AR" w:eastAsia="ar-SA"/>
              </w:rPr>
              <w:t>ROUQUIÉ, Alain. A la sombra de las dictaduras: la democracia en América Latina. Buenos Aires: Fondo de Cultura Económica, 2011.</w:t>
            </w: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Complementar</w:t>
            </w:r>
          </w:p>
          <w:p w:rsidR="00B76AAE" w:rsidRDefault="00B76AAE" w:rsidP="003912B3">
            <w:pPr>
              <w:suppressAutoHyphens/>
              <w:spacing w:after="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0" w:line="240" w:lineRule="auto"/>
              <w:jc w:val="both"/>
              <w:rPr>
                <w:rFonts w:ascii="Times New Roman" w:eastAsia="Times New Roman" w:hAnsi="Times New Roman"/>
                <w:i/>
                <w:iCs/>
                <w:sz w:val="24"/>
                <w:szCs w:val="24"/>
                <w:lang w:eastAsia="ar-SA"/>
              </w:rPr>
            </w:pPr>
            <w:r w:rsidRPr="003912B3">
              <w:rPr>
                <w:rFonts w:ascii="Times New Roman" w:eastAsia="Times New Roman" w:hAnsi="Times New Roman"/>
                <w:sz w:val="24"/>
                <w:szCs w:val="24"/>
                <w:lang w:eastAsia="ar-SA"/>
              </w:rPr>
              <w:t xml:space="preserve">BANDEIRA, L. A. Moniz, </w:t>
            </w:r>
            <w:r w:rsidRPr="003912B3">
              <w:rPr>
                <w:rFonts w:ascii="Times New Roman" w:eastAsia="Times New Roman" w:hAnsi="Times New Roman"/>
                <w:i/>
                <w:iCs/>
                <w:sz w:val="24"/>
                <w:szCs w:val="24"/>
                <w:lang w:eastAsia="ar-SA"/>
              </w:rPr>
              <w:t xml:space="preserve">O expansionismo brasileiro e a formação dos estados na bacia do Prata. </w:t>
            </w:r>
            <w:r w:rsidRPr="003912B3">
              <w:rPr>
                <w:rFonts w:ascii="Times New Roman" w:eastAsia="Times New Roman" w:hAnsi="Times New Roman"/>
                <w:sz w:val="24"/>
                <w:szCs w:val="24"/>
                <w:lang w:eastAsia="ar-SA"/>
              </w:rPr>
              <w:t>Brasília: Ed. da UnB, 1995.</w:t>
            </w: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0" w:line="240" w:lineRule="auto"/>
              <w:jc w:val="both"/>
              <w:rPr>
                <w:rFonts w:ascii="Times New Roman" w:eastAsia="Times New Roman" w:hAnsi="Times New Roman"/>
                <w:i/>
                <w:iCs/>
                <w:sz w:val="24"/>
                <w:szCs w:val="24"/>
                <w:lang w:eastAsia="ar-SA"/>
              </w:rPr>
            </w:pPr>
            <w:r w:rsidRPr="003912B3">
              <w:rPr>
                <w:rFonts w:ascii="Times New Roman" w:eastAsia="Times New Roman" w:hAnsi="Times New Roman"/>
                <w:sz w:val="24"/>
                <w:szCs w:val="24"/>
                <w:lang w:eastAsia="ar-SA"/>
              </w:rPr>
              <w:t xml:space="preserve">BAUER, Caroline. </w:t>
            </w:r>
            <w:r w:rsidRPr="003912B3">
              <w:rPr>
                <w:rFonts w:ascii="Times New Roman" w:eastAsia="Times New Roman" w:hAnsi="Times New Roman"/>
                <w:i/>
                <w:iCs/>
                <w:sz w:val="24"/>
                <w:szCs w:val="24"/>
                <w:lang w:eastAsia="ar-SA"/>
              </w:rPr>
              <w:t xml:space="preserve">Brasil e Argentina: Ditaduras, desaparecimentos e políticas de memória. </w:t>
            </w:r>
            <w:r w:rsidRPr="003912B3">
              <w:rPr>
                <w:rFonts w:ascii="Times New Roman" w:eastAsia="Times New Roman" w:hAnsi="Times New Roman"/>
                <w:sz w:val="24"/>
                <w:szCs w:val="24"/>
                <w:lang w:eastAsia="ar-SA"/>
              </w:rPr>
              <w:t>Porto Alegre: Medianiz/ANPUH-RS, 2012.</w:t>
            </w: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xml:space="preserve">FERREIRA, Gabriela. </w:t>
            </w:r>
            <w:r w:rsidRPr="003912B3">
              <w:rPr>
                <w:rFonts w:ascii="Times New Roman" w:eastAsia="Times New Roman" w:hAnsi="Times New Roman"/>
                <w:i/>
                <w:iCs/>
                <w:sz w:val="24"/>
                <w:szCs w:val="24"/>
                <w:lang w:eastAsia="ar-SA"/>
              </w:rPr>
              <w:t xml:space="preserve">O Rio da Prata e a consolidação do Estado Imperial. </w:t>
            </w:r>
            <w:r w:rsidRPr="003912B3">
              <w:rPr>
                <w:rFonts w:ascii="Times New Roman" w:eastAsia="Times New Roman" w:hAnsi="Times New Roman"/>
                <w:sz w:val="24"/>
                <w:szCs w:val="24"/>
                <w:lang w:eastAsia="ar-SA"/>
              </w:rPr>
              <w:t>São Paulo: Hucitec, 2006.</w:t>
            </w: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xml:space="preserve">FRANZEN, Beatriz. A presença da mulher luso-açoriana no povoamento e colonização do extremo-sul da América Portuguesa. </w:t>
            </w:r>
            <w:r w:rsidRPr="003912B3">
              <w:rPr>
                <w:rFonts w:ascii="Times New Roman" w:eastAsia="Times New Roman" w:hAnsi="Times New Roman"/>
                <w:i/>
                <w:iCs/>
                <w:sz w:val="24"/>
                <w:szCs w:val="24"/>
                <w:lang w:eastAsia="ar-SA"/>
              </w:rPr>
              <w:t>Anais do Congresso A presença portuguesa na Região Platina</w:t>
            </w:r>
            <w:r w:rsidRPr="003912B3">
              <w:rPr>
                <w:rFonts w:ascii="Times New Roman" w:eastAsia="Times New Roman" w:hAnsi="Times New Roman"/>
                <w:sz w:val="24"/>
                <w:szCs w:val="24"/>
                <w:lang w:eastAsia="ar-SA"/>
              </w:rPr>
              <w:t>. Colônia Del Sacramento/Uruguay: Instituto Camões, 2004, 11p.</w:t>
            </w: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0" w:line="240" w:lineRule="auto"/>
              <w:jc w:val="both"/>
              <w:rPr>
                <w:rFonts w:ascii="Times New Roman" w:eastAsia="Times New Roman" w:hAnsi="Times New Roman"/>
                <w:i/>
                <w:iCs/>
                <w:sz w:val="24"/>
                <w:szCs w:val="24"/>
                <w:lang w:eastAsia="ar-SA"/>
              </w:rPr>
            </w:pPr>
            <w:r w:rsidRPr="003912B3">
              <w:rPr>
                <w:rFonts w:ascii="Times New Roman" w:eastAsia="Times New Roman" w:hAnsi="Times New Roman"/>
                <w:sz w:val="24"/>
                <w:szCs w:val="24"/>
                <w:lang w:eastAsia="ar-SA"/>
              </w:rPr>
              <w:t xml:space="preserve">PADRÓS, Enrique. </w:t>
            </w:r>
            <w:r w:rsidRPr="003912B3">
              <w:rPr>
                <w:rFonts w:ascii="Times New Roman" w:eastAsia="Times New Roman" w:hAnsi="Times New Roman"/>
                <w:i/>
                <w:iCs/>
                <w:sz w:val="24"/>
                <w:szCs w:val="24"/>
                <w:lang w:eastAsia="ar-SA"/>
              </w:rPr>
              <w:t>Como elUrugay no hay... Terror de Estado e Segurança Nacional. Uruguai (1968-1985) do Pachecato à Ditadura Civil-militar</w:t>
            </w:r>
            <w:r w:rsidRPr="003912B3">
              <w:rPr>
                <w:rFonts w:ascii="Times New Roman" w:eastAsia="Times New Roman" w:hAnsi="Times New Roman"/>
                <w:sz w:val="24"/>
                <w:szCs w:val="24"/>
                <w:lang w:eastAsia="ar-SA"/>
              </w:rPr>
              <w:t>. Porto Alegre: UFRGS, 2005.</w:t>
            </w: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xml:space="preserve">PIMENTA, João Paulo. Província Oriental, Cisplatina, Uruguai: elementos para uma história da identidade Oriental (1808-1828). In: PAMPLONA, Marco; MÄDER, Maria Elisa. </w:t>
            </w:r>
            <w:r w:rsidRPr="003912B3">
              <w:rPr>
                <w:rFonts w:ascii="Times New Roman" w:eastAsia="Times New Roman" w:hAnsi="Times New Roman"/>
                <w:i/>
                <w:iCs/>
                <w:sz w:val="24"/>
                <w:szCs w:val="24"/>
                <w:lang w:eastAsia="ar-SA"/>
              </w:rPr>
              <w:t xml:space="preserve">Revoluções de independências e nacionalismos nas Américas. </w:t>
            </w:r>
            <w:r w:rsidRPr="003912B3">
              <w:rPr>
                <w:rFonts w:ascii="Times New Roman" w:eastAsia="Times New Roman" w:hAnsi="Times New Roman"/>
                <w:sz w:val="24"/>
                <w:szCs w:val="24"/>
                <w:lang w:eastAsia="ar-SA"/>
              </w:rPr>
              <w:t>Volume 1, São Paulo: Paz e Terra, 2007.</w:t>
            </w: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0" w:line="240" w:lineRule="auto"/>
              <w:jc w:val="both"/>
              <w:rPr>
                <w:rFonts w:ascii="Times New Roman" w:eastAsia="Times New Roman" w:hAnsi="Times New Roman"/>
                <w:i/>
                <w:iCs/>
                <w:sz w:val="24"/>
                <w:szCs w:val="24"/>
                <w:lang w:eastAsia="ar-SA"/>
              </w:rPr>
            </w:pPr>
            <w:r w:rsidRPr="003912B3">
              <w:rPr>
                <w:rFonts w:ascii="Times New Roman" w:eastAsia="Times New Roman" w:hAnsi="Times New Roman"/>
                <w:sz w:val="24"/>
                <w:szCs w:val="24"/>
                <w:lang w:eastAsia="ar-SA"/>
              </w:rPr>
              <w:t xml:space="preserve">POSSAMAI, Paulo. A fundação da Colônia do Sacramento. </w:t>
            </w:r>
            <w:r w:rsidRPr="003912B3">
              <w:rPr>
                <w:rFonts w:ascii="Times New Roman" w:eastAsia="Times New Roman" w:hAnsi="Times New Roman"/>
                <w:i/>
                <w:iCs/>
                <w:sz w:val="24"/>
                <w:szCs w:val="24"/>
                <w:lang w:eastAsia="ar-SA"/>
              </w:rPr>
              <w:t>Mneme. Revista de Humanidades</w:t>
            </w:r>
            <w:r w:rsidRPr="003912B3">
              <w:rPr>
                <w:rFonts w:ascii="Times New Roman" w:eastAsia="Times New Roman" w:hAnsi="Times New Roman"/>
                <w:sz w:val="24"/>
                <w:szCs w:val="24"/>
                <w:lang w:eastAsia="ar-SA"/>
              </w:rPr>
              <w:t>. Natal: UFRN, v.5, nº12, 2004, 27p.</w:t>
            </w: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xml:space="preserve">PRADO, Maria Lígia. </w:t>
            </w:r>
            <w:r w:rsidRPr="003912B3">
              <w:rPr>
                <w:rFonts w:ascii="Times New Roman" w:eastAsia="Times New Roman" w:hAnsi="Times New Roman"/>
                <w:i/>
                <w:iCs/>
                <w:sz w:val="24"/>
                <w:szCs w:val="24"/>
                <w:lang w:eastAsia="ar-SA"/>
              </w:rPr>
              <w:t>América Latina no século XIX: tramas, telas e textos</w:t>
            </w:r>
            <w:r w:rsidRPr="003912B3">
              <w:rPr>
                <w:rFonts w:ascii="Times New Roman" w:eastAsia="Times New Roman" w:hAnsi="Times New Roman"/>
                <w:sz w:val="24"/>
                <w:szCs w:val="24"/>
                <w:lang w:eastAsia="ar-SA"/>
              </w:rPr>
              <w:t>. São Paulo: EDUSP, 1999.</w:t>
            </w: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0" w:line="240" w:lineRule="auto"/>
              <w:jc w:val="both"/>
              <w:rPr>
                <w:rFonts w:ascii="Times New Roman" w:eastAsia="Times New Roman" w:hAnsi="Times New Roman"/>
                <w:i/>
                <w:iCs/>
                <w:sz w:val="24"/>
                <w:szCs w:val="24"/>
                <w:lang w:eastAsia="ar-SA"/>
              </w:rPr>
            </w:pPr>
            <w:r w:rsidRPr="003912B3">
              <w:rPr>
                <w:rFonts w:ascii="Times New Roman" w:eastAsia="Times New Roman" w:hAnsi="Times New Roman"/>
                <w:sz w:val="24"/>
                <w:szCs w:val="24"/>
                <w:lang w:eastAsia="ar-SA"/>
              </w:rPr>
              <w:t xml:space="preserve">REICHEL, Heloisa e GUTFREIND, Ieda. </w:t>
            </w:r>
            <w:r w:rsidRPr="003912B3">
              <w:rPr>
                <w:rFonts w:ascii="Times New Roman" w:eastAsia="Times New Roman" w:hAnsi="Times New Roman"/>
                <w:i/>
                <w:iCs/>
                <w:sz w:val="24"/>
                <w:szCs w:val="24"/>
                <w:lang w:eastAsia="ar-SA"/>
              </w:rPr>
              <w:t>As raízes históricas do Mercosul. A região platina colonial</w:t>
            </w:r>
            <w:r w:rsidRPr="003912B3">
              <w:rPr>
                <w:rFonts w:ascii="Times New Roman" w:eastAsia="Times New Roman" w:hAnsi="Times New Roman"/>
                <w:sz w:val="24"/>
                <w:szCs w:val="24"/>
                <w:lang w:eastAsia="ar-SA"/>
              </w:rPr>
              <w:t>. São Leopoldo: UNISINOS, 1996.</w:t>
            </w: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xml:space="preserve">ROMERO, Luis Alberto. </w:t>
            </w:r>
            <w:r w:rsidRPr="003912B3">
              <w:rPr>
                <w:rFonts w:ascii="Times New Roman" w:eastAsia="Times New Roman" w:hAnsi="Times New Roman"/>
                <w:i/>
                <w:iCs/>
                <w:sz w:val="24"/>
                <w:szCs w:val="24"/>
                <w:lang w:eastAsia="ar-SA"/>
              </w:rPr>
              <w:t xml:space="preserve">História Contemporânea da Argentina. </w:t>
            </w:r>
            <w:r w:rsidRPr="003912B3">
              <w:rPr>
                <w:rFonts w:ascii="Times New Roman" w:eastAsia="Times New Roman" w:hAnsi="Times New Roman"/>
                <w:sz w:val="24"/>
                <w:szCs w:val="24"/>
                <w:lang w:eastAsia="ar-SA"/>
              </w:rPr>
              <w:t>Rio de Janeiro: Jorge Zahar, 2006.</w:t>
            </w: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0" w:line="240" w:lineRule="auto"/>
              <w:jc w:val="both"/>
              <w:rPr>
                <w:rFonts w:ascii="Times New Roman" w:eastAsia="Times New Roman" w:hAnsi="Times New Roman"/>
                <w:i/>
                <w:iCs/>
                <w:sz w:val="24"/>
                <w:szCs w:val="24"/>
                <w:lang w:eastAsia="ar-SA"/>
              </w:rPr>
            </w:pPr>
            <w:r w:rsidRPr="003912B3">
              <w:rPr>
                <w:rFonts w:ascii="Times New Roman" w:eastAsia="Times New Roman" w:hAnsi="Times New Roman"/>
                <w:sz w:val="24"/>
                <w:szCs w:val="24"/>
                <w:lang w:eastAsia="ar-SA"/>
              </w:rPr>
              <w:t xml:space="preserve">SARMIENTO, Domingo Faustino. </w:t>
            </w:r>
            <w:r w:rsidRPr="003912B3">
              <w:rPr>
                <w:rFonts w:ascii="Times New Roman" w:eastAsia="Times New Roman" w:hAnsi="Times New Roman"/>
                <w:i/>
                <w:iCs/>
                <w:sz w:val="24"/>
                <w:szCs w:val="24"/>
                <w:lang w:eastAsia="ar-SA"/>
              </w:rPr>
              <w:t>Facundo ou Civilização e Barbárie no pampa argentino</w:t>
            </w:r>
            <w:r w:rsidRPr="003912B3">
              <w:rPr>
                <w:rFonts w:ascii="Times New Roman" w:eastAsia="Times New Roman" w:hAnsi="Times New Roman"/>
                <w:sz w:val="24"/>
                <w:szCs w:val="24"/>
                <w:lang w:eastAsia="ar-SA"/>
              </w:rPr>
              <w:t>. Porto Alegre: Editora da UFRGS, 1992.</w:t>
            </w: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0" w:line="24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xml:space="preserve">SILVA, Maria Beatriz. Soldados, casais e índios no povoamento da nova colônia. </w:t>
            </w:r>
            <w:r w:rsidRPr="003912B3">
              <w:rPr>
                <w:rFonts w:ascii="Times New Roman" w:eastAsia="Times New Roman" w:hAnsi="Times New Roman"/>
                <w:i/>
                <w:iCs/>
                <w:sz w:val="24"/>
                <w:szCs w:val="24"/>
                <w:lang w:eastAsia="ar-SA"/>
              </w:rPr>
              <w:t>Anais do Congresso A presença portuguesa na Região Platina</w:t>
            </w:r>
            <w:r w:rsidRPr="003912B3">
              <w:rPr>
                <w:rFonts w:ascii="Times New Roman" w:eastAsia="Times New Roman" w:hAnsi="Times New Roman"/>
                <w:sz w:val="24"/>
                <w:szCs w:val="24"/>
                <w:lang w:eastAsia="ar-SA"/>
              </w:rPr>
              <w:t>. Colônia Del Sacramento/Uruguay: Instituto Camões, 2004, 25p.</w:t>
            </w:r>
          </w:p>
          <w:p w:rsidR="003912B3" w:rsidRPr="003912B3" w:rsidRDefault="003912B3" w:rsidP="003912B3">
            <w:pPr>
              <w:suppressAutoHyphens/>
              <w:spacing w:after="0" w:line="240" w:lineRule="auto"/>
              <w:rPr>
                <w:rFonts w:ascii="Times New Roman" w:eastAsia="Times New Roman" w:hAnsi="Times New Roman"/>
                <w:sz w:val="24"/>
                <w:szCs w:val="24"/>
                <w:lang w:eastAsia="ar-SA"/>
              </w:rPr>
            </w:pPr>
          </w:p>
        </w:tc>
      </w:tr>
    </w:tbl>
    <w:p w:rsidR="003912B3" w:rsidRPr="003912B3" w:rsidRDefault="003912B3" w:rsidP="003912B3">
      <w:pPr>
        <w:suppressAutoHyphens/>
        <w:spacing w:before="160" w:after="0" w:line="360" w:lineRule="auto"/>
        <w:jc w:val="both"/>
        <w:rPr>
          <w:rFonts w:ascii="Times New Roman" w:eastAsia="Times New Roman" w:hAnsi="Times New Roman"/>
          <w:sz w:val="26"/>
          <w:szCs w:val="20"/>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3912B3" w:rsidRPr="003912B3" w:rsidTr="00881787">
        <w:tc>
          <w:tcPr>
            <w:tcW w:w="2802" w:type="dxa"/>
            <w:shd w:val="clear" w:color="auto" w:fill="auto"/>
          </w:tcPr>
          <w:p w:rsidR="003912B3" w:rsidRPr="004F284E" w:rsidRDefault="003912B3" w:rsidP="003912B3">
            <w:pPr>
              <w:suppressAutoHyphens/>
              <w:spacing w:after="0" w:line="240" w:lineRule="auto"/>
              <w:rPr>
                <w:rFonts w:ascii="Times New Roman" w:hAnsi="Times New Roman"/>
                <w:sz w:val="24"/>
                <w:szCs w:val="24"/>
                <w:lang w:eastAsia="ar-SA"/>
              </w:rPr>
            </w:pPr>
            <w:r w:rsidRPr="004F284E">
              <w:rPr>
                <w:rFonts w:ascii="Times New Roman" w:hAnsi="Times New Roman"/>
                <w:sz w:val="24"/>
                <w:szCs w:val="24"/>
                <w:lang w:eastAsia="ar-SA"/>
              </w:rPr>
              <w:t>CURSO/SEMESTRE</w:t>
            </w:r>
          </w:p>
          <w:p w:rsidR="003912B3" w:rsidRPr="004F284E" w:rsidRDefault="003912B3" w:rsidP="003912B3">
            <w:pPr>
              <w:suppressAutoHyphens/>
              <w:spacing w:after="0" w:line="240" w:lineRule="auto"/>
              <w:rPr>
                <w:rFonts w:ascii="Times New Roman" w:hAnsi="Times New Roman"/>
                <w:sz w:val="24"/>
                <w:szCs w:val="24"/>
                <w:lang w:eastAsia="ar-SA"/>
              </w:rPr>
            </w:pPr>
          </w:p>
        </w:tc>
        <w:tc>
          <w:tcPr>
            <w:tcW w:w="6662" w:type="dxa"/>
            <w:shd w:val="clear" w:color="auto" w:fill="auto"/>
          </w:tcPr>
          <w:p w:rsidR="003912B3" w:rsidRPr="004F284E" w:rsidRDefault="003912B3" w:rsidP="003912B3">
            <w:pPr>
              <w:suppressAutoHyphens/>
              <w:spacing w:after="0" w:line="240" w:lineRule="auto"/>
              <w:rPr>
                <w:rFonts w:ascii="Times New Roman" w:hAnsi="Times New Roman"/>
                <w:sz w:val="24"/>
                <w:szCs w:val="24"/>
                <w:lang w:eastAsia="ar-SA"/>
              </w:rPr>
            </w:pPr>
            <w:r w:rsidRPr="004F284E">
              <w:rPr>
                <w:rFonts w:ascii="Times New Roman" w:hAnsi="Times New Roman"/>
                <w:sz w:val="24"/>
                <w:szCs w:val="24"/>
                <w:lang w:eastAsia="ar-SA"/>
              </w:rPr>
              <w:t>Bacharelado em Museologia/ 6º semestre.</w:t>
            </w:r>
          </w:p>
        </w:tc>
      </w:tr>
      <w:tr w:rsidR="003912B3" w:rsidRPr="003912B3" w:rsidTr="00881787">
        <w:tc>
          <w:tcPr>
            <w:tcW w:w="2802" w:type="dxa"/>
            <w:shd w:val="clear" w:color="auto" w:fill="auto"/>
          </w:tcPr>
          <w:p w:rsidR="003912B3" w:rsidRPr="004F284E" w:rsidRDefault="003912B3" w:rsidP="003912B3">
            <w:pPr>
              <w:suppressAutoHyphens/>
              <w:spacing w:after="0" w:line="240" w:lineRule="auto"/>
              <w:rPr>
                <w:rFonts w:ascii="Times New Roman" w:hAnsi="Times New Roman"/>
                <w:sz w:val="24"/>
                <w:szCs w:val="24"/>
                <w:lang w:eastAsia="ar-SA"/>
              </w:rPr>
            </w:pPr>
            <w:r w:rsidRPr="004F284E">
              <w:rPr>
                <w:rFonts w:ascii="Times New Roman" w:hAnsi="Times New Roman"/>
                <w:sz w:val="24"/>
                <w:szCs w:val="24"/>
                <w:lang w:eastAsia="ar-SA"/>
              </w:rPr>
              <w:t>DISCIPLINA</w:t>
            </w:r>
          </w:p>
          <w:p w:rsidR="003912B3" w:rsidRPr="004F284E" w:rsidRDefault="003912B3" w:rsidP="003912B3">
            <w:pPr>
              <w:suppressAutoHyphens/>
              <w:spacing w:after="0" w:line="240" w:lineRule="auto"/>
              <w:rPr>
                <w:rFonts w:ascii="Times New Roman" w:hAnsi="Times New Roman"/>
                <w:sz w:val="24"/>
                <w:szCs w:val="24"/>
                <w:lang w:eastAsia="ar-SA"/>
              </w:rPr>
            </w:pPr>
          </w:p>
        </w:tc>
        <w:tc>
          <w:tcPr>
            <w:tcW w:w="6662" w:type="dxa"/>
            <w:shd w:val="clear" w:color="auto" w:fill="auto"/>
          </w:tcPr>
          <w:p w:rsidR="003912B3" w:rsidRPr="004F284E" w:rsidRDefault="003912B3" w:rsidP="003912B3">
            <w:pPr>
              <w:suppressAutoHyphens/>
              <w:spacing w:after="0" w:line="240" w:lineRule="auto"/>
              <w:rPr>
                <w:rFonts w:ascii="Times New Roman" w:hAnsi="Times New Roman"/>
                <w:sz w:val="24"/>
                <w:szCs w:val="24"/>
                <w:lang w:eastAsia="ar-SA"/>
              </w:rPr>
            </w:pPr>
            <w:r w:rsidRPr="004F284E">
              <w:rPr>
                <w:rFonts w:ascii="Times New Roman" w:hAnsi="Times New Roman"/>
                <w:sz w:val="24"/>
                <w:szCs w:val="24"/>
                <w:lang w:eastAsia="ar-SA"/>
              </w:rPr>
              <w:t>Expografia II.</w:t>
            </w:r>
          </w:p>
        </w:tc>
      </w:tr>
      <w:tr w:rsidR="003912B3" w:rsidRPr="003912B3" w:rsidTr="00881787">
        <w:tc>
          <w:tcPr>
            <w:tcW w:w="2802" w:type="dxa"/>
            <w:shd w:val="clear" w:color="auto" w:fill="auto"/>
          </w:tcPr>
          <w:p w:rsidR="003912B3" w:rsidRPr="004F284E" w:rsidRDefault="003912B3" w:rsidP="003912B3">
            <w:pPr>
              <w:suppressAutoHyphens/>
              <w:spacing w:after="0" w:line="240" w:lineRule="auto"/>
              <w:rPr>
                <w:rFonts w:ascii="Times New Roman" w:hAnsi="Times New Roman"/>
                <w:sz w:val="24"/>
                <w:szCs w:val="24"/>
                <w:lang w:eastAsia="ar-SA"/>
              </w:rPr>
            </w:pPr>
            <w:r w:rsidRPr="004F284E">
              <w:rPr>
                <w:rFonts w:ascii="Times New Roman" w:hAnsi="Times New Roman"/>
                <w:sz w:val="24"/>
                <w:szCs w:val="24"/>
                <w:lang w:eastAsia="ar-SA"/>
              </w:rPr>
              <w:t>CARÁTER DA DISCIPLINA</w:t>
            </w:r>
          </w:p>
          <w:p w:rsidR="003912B3" w:rsidRPr="004F284E" w:rsidRDefault="003912B3" w:rsidP="003912B3">
            <w:pPr>
              <w:suppressAutoHyphens/>
              <w:spacing w:after="0" w:line="240" w:lineRule="auto"/>
              <w:rPr>
                <w:rFonts w:ascii="Times New Roman" w:hAnsi="Times New Roman"/>
                <w:sz w:val="24"/>
                <w:szCs w:val="24"/>
                <w:lang w:eastAsia="ar-SA"/>
              </w:rPr>
            </w:pPr>
          </w:p>
        </w:tc>
        <w:tc>
          <w:tcPr>
            <w:tcW w:w="6662" w:type="dxa"/>
            <w:shd w:val="clear" w:color="auto" w:fill="auto"/>
          </w:tcPr>
          <w:p w:rsidR="003912B3" w:rsidRPr="004F284E" w:rsidRDefault="003912B3" w:rsidP="003912B3">
            <w:pPr>
              <w:suppressAutoHyphens/>
              <w:spacing w:after="0" w:line="240" w:lineRule="auto"/>
              <w:rPr>
                <w:rFonts w:ascii="Times New Roman" w:hAnsi="Times New Roman"/>
                <w:sz w:val="24"/>
                <w:szCs w:val="24"/>
                <w:lang w:eastAsia="ar-SA"/>
              </w:rPr>
            </w:pPr>
            <w:r w:rsidRPr="004F284E">
              <w:rPr>
                <w:rFonts w:ascii="Times New Roman" w:hAnsi="Times New Roman"/>
                <w:sz w:val="24"/>
                <w:szCs w:val="24"/>
                <w:lang w:eastAsia="ar-SA"/>
              </w:rPr>
              <w:t>Obrigatória.</w:t>
            </w:r>
          </w:p>
        </w:tc>
      </w:tr>
      <w:tr w:rsidR="003912B3" w:rsidRPr="003912B3" w:rsidTr="00881787">
        <w:tc>
          <w:tcPr>
            <w:tcW w:w="2802" w:type="dxa"/>
            <w:shd w:val="clear" w:color="auto" w:fill="auto"/>
          </w:tcPr>
          <w:p w:rsidR="003912B3" w:rsidRPr="004F284E" w:rsidRDefault="003912B3" w:rsidP="003912B3">
            <w:pPr>
              <w:suppressAutoHyphens/>
              <w:spacing w:after="0" w:line="240" w:lineRule="auto"/>
              <w:rPr>
                <w:rFonts w:ascii="Times New Roman" w:hAnsi="Times New Roman"/>
                <w:sz w:val="24"/>
                <w:szCs w:val="24"/>
                <w:lang w:eastAsia="ar-SA"/>
              </w:rPr>
            </w:pPr>
            <w:r w:rsidRPr="004F284E">
              <w:rPr>
                <w:rFonts w:ascii="Times New Roman" w:hAnsi="Times New Roman"/>
                <w:sz w:val="24"/>
                <w:szCs w:val="24"/>
                <w:lang w:eastAsia="ar-SA"/>
              </w:rPr>
              <w:t>PRÉ-REQUISITO</w:t>
            </w:r>
          </w:p>
          <w:p w:rsidR="003912B3" w:rsidRPr="004F284E" w:rsidRDefault="003912B3" w:rsidP="003912B3">
            <w:pPr>
              <w:suppressAutoHyphens/>
              <w:spacing w:after="0" w:line="240" w:lineRule="auto"/>
              <w:rPr>
                <w:rFonts w:ascii="Times New Roman" w:hAnsi="Times New Roman"/>
                <w:sz w:val="24"/>
                <w:szCs w:val="24"/>
                <w:lang w:eastAsia="ar-SA"/>
              </w:rPr>
            </w:pPr>
          </w:p>
        </w:tc>
        <w:tc>
          <w:tcPr>
            <w:tcW w:w="6662" w:type="dxa"/>
            <w:shd w:val="clear" w:color="auto" w:fill="auto"/>
          </w:tcPr>
          <w:p w:rsidR="003912B3" w:rsidRPr="004F284E" w:rsidRDefault="003912B3" w:rsidP="003912B3">
            <w:pPr>
              <w:suppressAutoHyphens/>
              <w:spacing w:after="0" w:line="240" w:lineRule="auto"/>
              <w:rPr>
                <w:rFonts w:ascii="Times New Roman" w:hAnsi="Times New Roman"/>
                <w:sz w:val="24"/>
                <w:szCs w:val="24"/>
                <w:lang w:eastAsia="ar-SA"/>
              </w:rPr>
            </w:pPr>
            <w:r w:rsidRPr="004F284E">
              <w:rPr>
                <w:rFonts w:ascii="Times New Roman" w:hAnsi="Times New Roman"/>
                <w:bCs/>
                <w:sz w:val="24"/>
                <w:szCs w:val="24"/>
                <w:lang w:eastAsia="ar-SA"/>
              </w:rPr>
              <w:t>Expografia I.</w:t>
            </w:r>
          </w:p>
        </w:tc>
      </w:tr>
      <w:tr w:rsidR="003912B3" w:rsidRPr="003912B3" w:rsidTr="00881787">
        <w:tc>
          <w:tcPr>
            <w:tcW w:w="2802" w:type="dxa"/>
            <w:shd w:val="clear" w:color="auto" w:fill="auto"/>
          </w:tcPr>
          <w:p w:rsidR="003912B3" w:rsidRPr="004F284E" w:rsidRDefault="003912B3" w:rsidP="003912B3">
            <w:pPr>
              <w:suppressAutoHyphens/>
              <w:spacing w:after="0" w:line="240" w:lineRule="auto"/>
              <w:rPr>
                <w:rFonts w:ascii="Times New Roman" w:hAnsi="Times New Roman"/>
                <w:sz w:val="24"/>
                <w:szCs w:val="24"/>
                <w:lang w:eastAsia="ar-SA"/>
              </w:rPr>
            </w:pPr>
            <w:r w:rsidRPr="004F284E">
              <w:rPr>
                <w:rFonts w:ascii="Times New Roman" w:hAnsi="Times New Roman"/>
                <w:sz w:val="24"/>
                <w:szCs w:val="24"/>
                <w:lang w:eastAsia="ar-SA"/>
              </w:rPr>
              <w:t>CÓDIGO</w:t>
            </w:r>
          </w:p>
          <w:p w:rsidR="003912B3" w:rsidRPr="004F284E" w:rsidRDefault="003912B3" w:rsidP="003912B3">
            <w:pPr>
              <w:suppressAutoHyphens/>
              <w:spacing w:after="0" w:line="240" w:lineRule="auto"/>
              <w:rPr>
                <w:rFonts w:ascii="Times New Roman" w:hAnsi="Times New Roman"/>
                <w:sz w:val="24"/>
                <w:szCs w:val="24"/>
                <w:lang w:eastAsia="ar-SA"/>
              </w:rPr>
            </w:pPr>
          </w:p>
        </w:tc>
        <w:tc>
          <w:tcPr>
            <w:tcW w:w="6662" w:type="dxa"/>
            <w:shd w:val="clear" w:color="auto" w:fill="auto"/>
          </w:tcPr>
          <w:p w:rsidR="003912B3" w:rsidRPr="004F284E" w:rsidRDefault="003912B3" w:rsidP="003912B3">
            <w:pPr>
              <w:suppressAutoHyphens/>
              <w:spacing w:after="0" w:line="240" w:lineRule="auto"/>
              <w:rPr>
                <w:rFonts w:ascii="Times New Roman" w:hAnsi="Times New Roman"/>
                <w:sz w:val="24"/>
                <w:szCs w:val="24"/>
                <w:lang w:eastAsia="ar-SA"/>
              </w:rPr>
            </w:pPr>
          </w:p>
        </w:tc>
      </w:tr>
      <w:tr w:rsidR="003912B3" w:rsidRPr="003912B3" w:rsidTr="00881787">
        <w:tc>
          <w:tcPr>
            <w:tcW w:w="2802" w:type="dxa"/>
            <w:shd w:val="clear" w:color="auto" w:fill="auto"/>
          </w:tcPr>
          <w:p w:rsidR="003912B3" w:rsidRPr="004F284E" w:rsidRDefault="003912B3" w:rsidP="003912B3">
            <w:pPr>
              <w:suppressAutoHyphens/>
              <w:spacing w:after="0" w:line="240" w:lineRule="auto"/>
              <w:rPr>
                <w:rFonts w:ascii="Times New Roman" w:hAnsi="Times New Roman"/>
                <w:sz w:val="24"/>
                <w:szCs w:val="24"/>
                <w:lang w:eastAsia="ar-SA"/>
              </w:rPr>
            </w:pPr>
            <w:r w:rsidRPr="004F284E">
              <w:rPr>
                <w:rFonts w:ascii="Times New Roman" w:hAnsi="Times New Roman"/>
                <w:sz w:val="24"/>
                <w:szCs w:val="24"/>
                <w:lang w:eastAsia="ar-SA"/>
              </w:rPr>
              <w:t>DEPARTAMENTO</w:t>
            </w:r>
          </w:p>
          <w:p w:rsidR="003912B3" w:rsidRPr="004F284E" w:rsidRDefault="003912B3" w:rsidP="003912B3">
            <w:pPr>
              <w:suppressAutoHyphens/>
              <w:spacing w:after="0" w:line="240" w:lineRule="auto"/>
              <w:rPr>
                <w:rFonts w:ascii="Times New Roman" w:hAnsi="Times New Roman"/>
                <w:sz w:val="24"/>
                <w:szCs w:val="24"/>
                <w:lang w:eastAsia="ar-SA"/>
              </w:rPr>
            </w:pPr>
          </w:p>
        </w:tc>
        <w:tc>
          <w:tcPr>
            <w:tcW w:w="6662" w:type="dxa"/>
            <w:shd w:val="clear" w:color="auto" w:fill="auto"/>
          </w:tcPr>
          <w:p w:rsidR="003912B3" w:rsidRPr="004F284E" w:rsidRDefault="003912B3" w:rsidP="003912B3">
            <w:pPr>
              <w:suppressAutoHyphens/>
              <w:spacing w:after="0" w:line="240" w:lineRule="auto"/>
              <w:rPr>
                <w:rFonts w:ascii="Times New Roman" w:hAnsi="Times New Roman"/>
                <w:sz w:val="24"/>
                <w:szCs w:val="24"/>
                <w:lang w:eastAsia="ar-SA"/>
              </w:rPr>
            </w:pPr>
            <w:r w:rsidRPr="004F284E">
              <w:rPr>
                <w:rFonts w:ascii="Times New Roman" w:hAnsi="Times New Roman"/>
                <w:sz w:val="24"/>
                <w:szCs w:val="24"/>
                <w:lang w:eastAsia="ar-SA"/>
              </w:rPr>
              <w:t>DMCOR/ICH.</w:t>
            </w:r>
          </w:p>
        </w:tc>
      </w:tr>
      <w:tr w:rsidR="003912B3" w:rsidRPr="003912B3" w:rsidTr="00881787">
        <w:tc>
          <w:tcPr>
            <w:tcW w:w="2802" w:type="dxa"/>
            <w:shd w:val="clear" w:color="auto" w:fill="auto"/>
          </w:tcPr>
          <w:p w:rsidR="003912B3" w:rsidRPr="004F284E" w:rsidRDefault="003912B3" w:rsidP="003912B3">
            <w:pPr>
              <w:suppressAutoHyphens/>
              <w:spacing w:after="0" w:line="240" w:lineRule="auto"/>
              <w:rPr>
                <w:rFonts w:ascii="Times New Roman" w:hAnsi="Times New Roman"/>
                <w:sz w:val="24"/>
                <w:szCs w:val="24"/>
                <w:lang w:eastAsia="ar-SA"/>
              </w:rPr>
            </w:pPr>
            <w:r w:rsidRPr="004F284E">
              <w:rPr>
                <w:rFonts w:ascii="Times New Roman" w:hAnsi="Times New Roman"/>
                <w:sz w:val="24"/>
                <w:szCs w:val="24"/>
                <w:lang w:eastAsia="ar-SA"/>
              </w:rPr>
              <w:t>CARGA HORÁRIA TOTAL</w:t>
            </w:r>
          </w:p>
          <w:p w:rsidR="003912B3" w:rsidRPr="004F284E" w:rsidRDefault="003912B3" w:rsidP="003912B3">
            <w:pPr>
              <w:suppressAutoHyphens/>
              <w:spacing w:after="0" w:line="240" w:lineRule="auto"/>
              <w:rPr>
                <w:rFonts w:ascii="Times New Roman" w:hAnsi="Times New Roman"/>
                <w:sz w:val="24"/>
                <w:szCs w:val="24"/>
                <w:lang w:eastAsia="ar-SA"/>
              </w:rPr>
            </w:pPr>
          </w:p>
        </w:tc>
        <w:tc>
          <w:tcPr>
            <w:tcW w:w="6662" w:type="dxa"/>
            <w:shd w:val="clear" w:color="auto" w:fill="auto"/>
          </w:tcPr>
          <w:p w:rsidR="003912B3" w:rsidRPr="004F284E" w:rsidRDefault="003912B3" w:rsidP="003912B3">
            <w:pPr>
              <w:suppressAutoHyphens/>
              <w:spacing w:after="0" w:line="240" w:lineRule="auto"/>
              <w:rPr>
                <w:rFonts w:ascii="Times New Roman" w:hAnsi="Times New Roman"/>
                <w:sz w:val="24"/>
                <w:szCs w:val="24"/>
                <w:lang w:eastAsia="ar-SA"/>
              </w:rPr>
            </w:pPr>
            <w:r w:rsidRPr="004F284E">
              <w:rPr>
                <w:rFonts w:ascii="Times New Roman" w:hAnsi="Times New Roman"/>
                <w:sz w:val="24"/>
                <w:szCs w:val="24"/>
                <w:lang w:eastAsia="ar-SA"/>
              </w:rPr>
              <w:t>68h.</w:t>
            </w:r>
          </w:p>
        </w:tc>
      </w:tr>
      <w:tr w:rsidR="003912B3" w:rsidRPr="003912B3" w:rsidTr="00881787">
        <w:tc>
          <w:tcPr>
            <w:tcW w:w="2802" w:type="dxa"/>
            <w:shd w:val="clear" w:color="auto" w:fill="auto"/>
          </w:tcPr>
          <w:p w:rsidR="003912B3" w:rsidRPr="004F284E" w:rsidRDefault="003912B3" w:rsidP="003912B3">
            <w:pPr>
              <w:suppressAutoHyphens/>
              <w:spacing w:after="0" w:line="240" w:lineRule="auto"/>
              <w:rPr>
                <w:rFonts w:ascii="Times New Roman" w:hAnsi="Times New Roman"/>
                <w:sz w:val="24"/>
                <w:szCs w:val="24"/>
                <w:lang w:eastAsia="ar-SA"/>
              </w:rPr>
            </w:pPr>
            <w:r w:rsidRPr="004F284E">
              <w:rPr>
                <w:rFonts w:ascii="Times New Roman" w:hAnsi="Times New Roman"/>
                <w:sz w:val="24"/>
                <w:szCs w:val="24"/>
                <w:lang w:eastAsia="ar-SA"/>
              </w:rPr>
              <w:t>CRÉDITOS</w:t>
            </w:r>
          </w:p>
          <w:p w:rsidR="003912B3" w:rsidRPr="004F284E" w:rsidRDefault="003912B3" w:rsidP="003912B3">
            <w:pPr>
              <w:suppressAutoHyphens/>
              <w:spacing w:after="0" w:line="240" w:lineRule="auto"/>
              <w:rPr>
                <w:rFonts w:ascii="Times New Roman" w:hAnsi="Times New Roman"/>
                <w:sz w:val="24"/>
                <w:szCs w:val="24"/>
                <w:lang w:eastAsia="ar-SA"/>
              </w:rPr>
            </w:pPr>
          </w:p>
        </w:tc>
        <w:tc>
          <w:tcPr>
            <w:tcW w:w="6662" w:type="dxa"/>
            <w:shd w:val="clear" w:color="auto" w:fill="auto"/>
          </w:tcPr>
          <w:p w:rsidR="003912B3" w:rsidRPr="004F284E" w:rsidRDefault="003912B3" w:rsidP="003912B3">
            <w:pPr>
              <w:suppressAutoHyphens/>
              <w:spacing w:after="0" w:line="240" w:lineRule="auto"/>
              <w:rPr>
                <w:rFonts w:ascii="Times New Roman" w:hAnsi="Times New Roman"/>
                <w:sz w:val="24"/>
                <w:szCs w:val="24"/>
                <w:lang w:eastAsia="ar-SA"/>
              </w:rPr>
            </w:pPr>
            <w:r w:rsidRPr="004F284E">
              <w:rPr>
                <w:rFonts w:ascii="Times New Roman" w:hAnsi="Times New Roman"/>
                <w:sz w:val="24"/>
                <w:szCs w:val="24"/>
                <w:lang w:eastAsia="ar-SA"/>
              </w:rPr>
              <w:t>04</w:t>
            </w:r>
          </w:p>
        </w:tc>
      </w:tr>
      <w:tr w:rsidR="003912B3" w:rsidRPr="003912B3" w:rsidTr="00881787">
        <w:tc>
          <w:tcPr>
            <w:tcW w:w="2802" w:type="dxa"/>
            <w:shd w:val="clear" w:color="auto" w:fill="auto"/>
          </w:tcPr>
          <w:p w:rsidR="003912B3" w:rsidRPr="004F284E" w:rsidRDefault="003912B3" w:rsidP="003912B3">
            <w:pPr>
              <w:suppressAutoHyphens/>
              <w:spacing w:after="0" w:line="240" w:lineRule="auto"/>
              <w:rPr>
                <w:rFonts w:ascii="Times New Roman" w:hAnsi="Times New Roman"/>
                <w:sz w:val="24"/>
                <w:szCs w:val="24"/>
                <w:lang w:eastAsia="ar-SA"/>
              </w:rPr>
            </w:pPr>
            <w:r w:rsidRPr="004F284E">
              <w:rPr>
                <w:rFonts w:ascii="Times New Roman" w:hAnsi="Times New Roman"/>
                <w:sz w:val="24"/>
                <w:szCs w:val="24"/>
                <w:lang w:eastAsia="ar-SA"/>
              </w:rPr>
              <w:t>NATUREZA DA CARGA HORÁRIA</w:t>
            </w:r>
          </w:p>
          <w:p w:rsidR="003912B3" w:rsidRPr="004F284E" w:rsidRDefault="003912B3" w:rsidP="003912B3">
            <w:pPr>
              <w:suppressAutoHyphens/>
              <w:spacing w:after="0" w:line="240" w:lineRule="auto"/>
              <w:rPr>
                <w:rFonts w:ascii="Times New Roman" w:hAnsi="Times New Roman"/>
                <w:sz w:val="24"/>
                <w:szCs w:val="24"/>
                <w:lang w:eastAsia="ar-SA"/>
              </w:rPr>
            </w:pPr>
          </w:p>
          <w:p w:rsidR="003912B3" w:rsidRPr="004F284E" w:rsidRDefault="003912B3" w:rsidP="003912B3">
            <w:pPr>
              <w:suppressAutoHyphens/>
              <w:spacing w:after="0" w:line="240" w:lineRule="auto"/>
              <w:rPr>
                <w:rFonts w:ascii="Times New Roman" w:hAnsi="Times New Roman"/>
                <w:sz w:val="24"/>
                <w:szCs w:val="24"/>
                <w:lang w:eastAsia="ar-SA"/>
              </w:rPr>
            </w:pPr>
            <w:r w:rsidRPr="004F284E">
              <w:rPr>
                <w:rFonts w:ascii="Times New Roman" w:hAnsi="Times New Roman"/>
                <w:sz w:val="24"/>
                <w:szCs w:val="24"/>
                <w:lang w:eastAsia="ar-SA"/>
              </w:rPr>
              <w:t>ANO/SEMESTRE</w:t>
            </w:r>
          </w:p>
          <w:p w:rsidR="003912B3" w:rsidRPr="004F284E" w:rsidRDefault="003912B3" w:rsidP="003912B3">
            <w:pPr>
              <w:suppressAutoHyphens/>
              <w:spacing w:after="0" w:line="240" w:lineRule="auto"/>
              <w:rPr>
                <w:rFonts w:ascii="Times New Roman" w:hAnsi="Times New Roman"/>
                <w:sz w:val="24"/>
                <w:szCs w:val="24"/>
                <w:lang w:eastAsia="ar-SA"/>
              </w:rPr>
            </w:pPr>
          </w:p>
        </w:tc>
        <w:tc>
          <w:tcPr>
            <w:tcW w:w="6662" w:type="dxa"/>
            <w:shd w:val="clear" w:color="auto" w:fill="auto"/>
          </w:tcPr>
          <w:p w:rsidR="003912B3" w:rsidRPr="004F284E" w:rsidRDefault="003912B3" w:rsidP="003912B3">
            <w:pPr>
              <w:suppressAutoHyphens/>
              <w:spacing w:after="0" w:line="240" w:lineRule="auto"/>
              <w:rPr>
                <w:rFonts w:ascii="Times New Roman" w:hAnsi="Times New Roman"/>
                <w:sz w:val="24"/>
                <w:szCs w:val="24"/>
                <w:lang w:eastAsia="ar-SA"/>
              </w:rPr>
            </w:pPr>
            <w:r w:rsidRPr="004F284E">
              <w:rPr>
                <w:rFonts w:ascii="Times New Roman" w:hAnsi="Times New Roman"/>
                <w:sz w:val="24"/>
                <w:szCs w:val="24"/>
                <w:lang w:eastAsia="ar-SA"/>
              </w:rPr>
              <w:t>2T e 2P</w:t>
            </w:r>
          </w:p>
        </w:tc>
      </w:tr>
      <w:tr w:rsidR="003912B3" w:rsidRPr="003912B3" w:rsidTr="00881787">
        <w:tc>
          <w:tcPr>
            <w:tcW w:w="2802" w:type="dxa"/>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PROFESSOR RESPONSÁVEL</w:t>
            </w:r>
          </w:p>
          <w:p w:rsidR="003912B3" w:rsidRPr="003912B3" w:rsidRDefault="003912B3" w:rsidP="003912B3">
            <w:pPr>
              <w:suppressAutoHyphens/>
              <w:spacing w:after="0" w:line="240" w:lineRule="auto"/>
              <w:rPr>
                <w:rFonts w:ascii="Times New Roman" w:hAnsi="Times New Roman"/>
                <w:sz w:val="24"/>
                <w:szCs w:val="24"/>
                <w:lang w:eastAsia="ar-SA"/>
              </w:rPr>
            </w:pPr>
          </w:p>
        </w:tc>
        <w:tc>
          <w:tcPr>
            <w:tcW w:w="6662" w:type="dxa"/>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Profa. Sarah Maggitti Silva.</w:t>
            </w:r>
          </w:p>
        </w:tc>
      </w:tr>
      <w:tr w:rsidR="003912B3" w:rsidRPr="003912B3" w:rsidTr="00881787">
        <w:tc>
          <w:tcPr>
            <w:tcW w:w="2802" w:type="dxa"/>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EMENTA</w:t>
            </w:r>
          </w:p>
          <w:p w:rsidR="003912B3" w:rsidRPr="003912B3" w:rsidRDefault="003912B3" w:rsidP="003912B3">
            <w:pPr>
              <w:suppressAutoHyphens/>
              <w:spacing w:after="0" w:line="240" w:lineRule="auto"/>
              <w:rPr>
                <w:rFonts w:ascii="Times New Roman" w:hAnsi="Times New Roman"/>
                <w:sz w:val="24"/>
                <w:szCs w:val="24"/>
                <w:lang w:eastAsia="ar-SA"/>
              </w:rPr>
            </w:pPr>
          </w:p>
        </w:tc>
        <w:tc>
          <w:tcPr>
            <w:tcW w:w="6662" w:type="dxa"/>
            <w:shd w:val="clear" w:color="auto" w:fill="auto"/>
          </w:tcPr>
          <w:p w:rsidR="003912B3" w:rsidRPr="003912B3" w:rsidRDefault="003912B3" w:rsidP="003912B3">
            <w:pPr>
              <w:suppressAutoHyphens/>
              <w:spacing w:after="0" w:line="240" w:lineRule="auto"/>
              <w:rPr>
                <w:rFonts w:ascii="Times New Roman" w:hAnsi="Times New Roman"/>
                <w:b/>
                <w:sz w:val="24"/>
                <w:szCs w:val="24"/>
                <w:lang w:eastAsia="ar-SA"/>
              </w:rPr>
            </w:pPr>
            <w:r w:rsidRPr="003912B3">
              <w:rPr>
                <w:rFonts w:ascii="Times New Roman" w:hAnsi="Times New Roman"/>
                <w:sz w:val="24"/>
                <w:szCs w:val="24"/>
                <w:lang w:eastAsia="ar-SA"/>
              </w:rPr>
              <w:t>Elaboração de projeto de exposição museológica curricular.</w:t>
            </w:r>
          </w:p>
          <w:p w:rsidR="003912B3" w:rsidRPr="003912B3" w:rsidRDefault="003912B3" w:rsidP="003912B3">
            <w:pPr>
              <w:suppressAutoHyphens/>
              <w:spacing w:after="0" w:line="240" w:lineRule="auto"/>
              <w:ind w:left="142" w:hanging="142"/>
              <w:jc w:val="both"/>
              <w:rPr>
                <w:rFonts w:ascii="Times New Roman" w:hAnsi="Times New Roman"/>
                <w:sz w:val="24"/>
                <w:szCs w:val="24"/>
                <w:lang w:eastAsia="ar-SA"/>
              </w:rPr>
            </w:pPr>
          </w:p>
        </w:tc>
      </w:tr>
      <w:tr w:rsidR="003912B3" w:rsidRPr="003912B3" w:rsidTr="00881787">
        <w:tc>
          <w:tcPr>
            <w:tcW w:w="2802" w:type="dxa"/>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OBJETIVOS</w:t>
            </w:r>
          </w:p>
        </w:tc>
        <w:tc>
          <w:tcPr>
            <w:tcW w:w="6662" w:type="dxa"/>
            <w:shd w:val="clear" w:color="auto" w:fill="auto"/>
          </w:tcPr>
          <w:p w:rsidR="003912B3" w:rsidRPr="003912B3" w:rsidRDefault="003912B3" w:rsidP="003912B3">
            <w:pPr>
              <w:suppressAutoHyphens/>
              <w:spacing w:after="0" w:line="240" w:lineRule="auto"/>
              <w:rPr>
                <w:rFonts w:ascii="Times New Roman" w:hAnsi="Times New Roman"/>
                <w:b/>
                <w:sz w:val="24"/>
                <w:szCs w:val="24"/>
                <w:lang w:eastAsia="ar-SA"/>
              </w:rPr>
            </w:pPr>
            <w:r w:rsidRPr="003912B3">
              <w:rPr>
                <w:rFonts w:ascii="Times New Roman" w:hAnsi="Times New Roman"/>
                <w:b/>
                <w:sz w:val="24"/>
                <w:szCs w:val="24"/>
                <w:lang w:eastAsia="ar-SA"/>
              </w:rPr>
              <w:t>Objetivo Geral:</w:t>
            </w:r>
          </w:p>
          <w:p w:rsidR="003912B3" w:rsidRPr="003912B3" w:rsidRDefault="003912B3" w:rsidP="003912B3">
            <w:pPr>
              <w:suppressAutoHyphens/>
              <w:spacing w:after="0" w:line="240" w:lineRule="auto"/>
              <w:jc w:val="both"/>
              <w:rPr>
                <w:rFonts w:ascii="Times New Roman" w:hAnsi="Times New Roman"/>
                <w:sz w:val="24"/>
                <w:szCs w:val="24"/>
                <w:lang w:eastAsia="ar-SA"/>
              </w:rPr>
            </w:pPr>
            <w:r w:rsidRPr="003912B3">
              <w:rPr>
                <w:rFonts w:ascii="Times New Roman" w:hAnsi="Times New Roman"/>
                <w:sz w:val="24"/>
                <w:szCs w:val="24"/>
                <w:lang w:eastAsia="ar-SA"/>
              </w:rPr>
              <w:t xml:space="preserve">Orientar os debates, a organização e a elaboração de projeto de exposição curricular, a ser implementado em semestre subseqüente. </w:t>
            </w:r>
          </w:p>
          <w:p w:rsidR="003912B3" w:rsidRPr="003912B3" w:rsidRDefault="003912B3" w:rsidP="003912B3">
            <w:pPr>
              <w:suppressAutoHyphens/>
              <w:spacing w:after="0" w:line="240" w:lineRule="auto"/>
              <w:jc w:val="both"/>
              <w:rPr>
                <w:rFonts w:ascii="Times New Roman" w:hAnsi="Times New Roman"/>
                <w:sz w:val="24"/>
                <w:szCs w:val="24"/>
                <w:lang w:eastAsia="ar-SA"/>
              </w:rPr>
            </w:pPr>
          </w:p>
          <w:p w:rsidR="003912B3" w:rsidRPr="003912B3" w:rsidRDefault="003912B3" w:rsidP="003912B3">
            <w:pPr>
              <w:suppressAutoHyphens/>
              <w:spacing w:after="0" w:line="240" w:lineRule="auto"/>
              <w:jc w:val="both"/>
              <w:rPr>
                <w:rFonts w:ascii="Times New Roman" w:hAnsi="Times New Roman"/>
                <w:b/>
                <w:sz w:val="24"/>
                <w:szCs w:val="24"/>
                <w:lang w:eastAsia="ar-SA"/>
              </w:rPr>
            </w:pPr>
            <w:r w:rsidRPr="003912B3">
              <w:rPr>
                <w:rFonts w:ascii="Times New Roman" w:hAnsi="Times New Roman"/>
                <w:b/>
                <w:sz w:val="24"/>
                <w:szCs w:val="24"/>
                <w:lang w:eastAsia="ar-SA"/>
              </w:rPr>
              <w:t>Objetivos Específicos:</w:t>
            </w:r>
          </w:p>
          <w:p w:rsidR="003912B3" w:rsidRPr="003912B3" w:rsidRDefault="003912B3" w:rsidP="003912B3">
            <w:pPr>
              <w:suppressAutoHyphens/>
              <w:spacing w:after="0" w:line="240" w:lineRule="auto"/>
              <w:ind w:left="142" w:hanging="142"/>
              <w:jc w:val="both"/>
              <w:rPr>
                <w:rFonts w:ascii="Times New Roman" w:hAnsi="Times New Roman"/>
                <w:sz w:val="24"/>
                <w:szCs w:val="24"/>
                <w:lang w:eastAsia="ar-SA"/>
              </w:rPr>
            </w:pPr>
            <w:r w:rsidRPr="003912B3">
              <w:rPr>
                <w:rFonts w:ascii="Times New Roman" w:hAnsi="Times New Roman"/>
                <w:sz w:val="24"/>
                <w:szCs w:val="24"/>
                <w:lang w:eastAsia="ar-SA"/>
              </w:rPr>
              <w:t>● Propor e desenvolver tema de exposição relevante e</w:t>
            </w:r>
          </w:p>
          <w:p w:rsidR="003912B3" w:rsidRPr="003912B3" w:rsidRDefault="003912B3" w:rsidP="003912B3">
            <w:pPr>
              <w:suppressAutoHyphens/>
              <w:spacing w:after="0" w:line="240" w:lineRule="auto"/>
              <w:ind w:left="142" w:hanging="142"/>
              <w:jc w:val="both"/>
              <w:rPr>
                <w:rFonts w:ascii="Times New Roman" w:hAnsi="Times New Roman"/>
                <w:sz w:val="24"/>
                <w:szCs w:val="24"/>
                <w:lang w:eastAsia="ar-SA"/>
              </w:rPr>
            </w:pPr>
            <w:r w:rsidRPr="003912B3">
              <w:rPr>
                <w:rFonts w:ascii="Times New Roman" w:hAnsi="Times New Roman"/>
                <w:sz w:val="24"/>
                <w:szCs w:val="24"/>
                <w:lang w:eastAsia="ar-SA"/>
              </w:rPr>
              <w:t xml:space="preserve">viável do ponto de vista museográfico;  </w:t>
            </w:r>
          </w:p>
          <w:p w:rsidR="003912B3" w:rsidRPr="003912B3" w:rsidRDefault="003912B3" w:rsidP="003912B3">
            <w:pPr>
              <w:suppressAutoHyphens/>
              <w:spacing w:after="0" w:line="240" w:lineRule="auto"/>
              <w:ind w:left="142" w:hanging="142"/>
              <w:jc w:val="both"/>
              <w:rPr>
                <w:rFonts w:ascii="Times New Roman" w:hAnsi="Times New Roman"/>
                <w:sz w:val="24"/>
                <w:szCs w:val="24"/>
                <w:lang w:eastAsia="ar-SA"/>
              </w:rPr>
            </w:pPr>
            <w:r w:rsidRPr="003912B3">
              <w:rPr>
                <w:rFonts w:ascii="Times New Roman" w:hAnsi="Times New Roman"/>
                <w:sz w:val="24"/>
                <w:szCs w:val="24"/>
                <w:lang w:eastAsia="ar-SA"/>
              </w:rPr>
              <w:t>● Desenvolver pesquisas teóricas acerca do tema</w:t>
            </w:r>
          </w:p>
          <w:p w:rsidR="003912B3" w:rsidRPr="003912B3" w:rsidRDefault="003912B3" w:rsidP="003912B3">
            <w:pPr>
              <w:suppressAutoHyphens/>
              <w:spacing w:after="0" w:line="240" w:lineRule="auto"/>
              <w:ind w:left="142" w:hanging="142"/>
              <w:jc w:val="both"/>
              <w:rPr>
                <w:rFonts w:ascii="Times New Roman" w:hAnsi="Times New Roman"/>
                <w:sz w:val="24"/>
                <w:szCs w:val="24"/>
                <w:lang w:eastAsia="ar-SA"/>
              </w:rPr>
            </w:pPr>
            <w:r w:rsidRPr="003912B3">
              <w:rPr>
                <w:rFonts w:ascii="Times New Roman" w:hAnsi="Times New Roman"/>
                <w:sz w:val="24"/>
                <w:szCs w:val="24"/>
                <w:lang w:eastAsia="ar-SA"/>
              </w:rPr>
              <w:t>escolhido que embasarão a futura prática expositiva;</w:t>
            </w:r>
          </w:p>
          <w:p w:rsidR="003912B3" w:rsidRPr="003912B3" w:rsidRDefault="003912B3" w:rsidP="003912B3">
            <w:pPr>
              <w:suppressAutoHyphens/>
              <w:spacing w:after="0" w:line="240" w:lineRule="auto"/>
              <w:ind w:left="142" w:hanging="142"/>
              <w:jc w:val="both"/>
              <w:rPr>
                <w:rFonts w:ascii="Times New Roman" w:hAnsi="Times New Roman"/>
                <w:sz w:val="24"/>
                <w:szCs w:val="24"/>
                <w:lang w:eastAsia="ar-SA"/>
              </w:rPr>
            </w:pPr>
            <w:r w:rsidRPr="003912B3">
              <w:rPr>
                <w:rFonts w:ascii="Times New Roman" w:hAnsi="Times New Roman"/>
                <w:sz w:val="24"/>
                <w:szCs w:val="24"/>
                <w:lang w:eastAsia="ar-SA"/>
              </w:rPr>
              <w:t>● Analisar e desenvolver item por item que deve compor</w:t>
            </w:r>
          </w:p>
          <w:p w:rsidR="003912B3" w:rsidRPr="003912B3" w:rsidRDefault="003912B3" w:rsidP="003912B3">
            <w:pPr>
              <w:suppressAutoHyphens/>
              <w:spacing w:after="0" w:line="240" w:lineRule="auto"/>
              <w:jc w:val="both"/>
              <w:rPr>
                <w:rFonts w:ascii="Times New Roman" w:hAnsi="Times New Roman"/>
                <w:sz w:val="24"/>
                <w:szCs w:val="24"/>
                <w:lang w:eastAsia="ar-SA"/>
              </w:rPr>
            </w:pPr>
            <w:r w:rsidRPr="003912B3">
              <w:rPr>
                <w:rFonts w:ascii="Times New Roman" w:hAnsi="Times New Roman"/>
                <w:sz w:val="24"/>
                <w:szCs w:val="24"/>
                <w:lang w:eastAsia="ar-SA"/>
              </w:rPr>
              <w:t>um projeto expográfico.</w:t>
            </w:r>
          </w:p>
        </w:tc>
      </w:tr>
      <w:tr w:rsidR="003912B3" w:rsidRPr="003912B3" w:rsidTr="00881787">
        <w:tc>
          <w:tcPr>
            <w:tcW w:w="2802" w:type="dxa"/>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PROGRAMA</w:t>
            </w:r>
          </w:p>
        </w:tc>
        <w:tc>
          <w:tcPr>
            <w:tcW w:w="6662" w:type="dxa"/>
            <w:shd w:val="clear" w:color="auto" w:fill="auto"/>
          </w:tcPr>
          <w:p w:rsidR="003912B3" w:rsidRPr="003912B3" w:rsidRDefault="003912B3" w:rsidP="003912B3">
            <w:pPr>
              <w:suppressAutoHyphens/>
              <w:spacing w:after="0" w:line="240" w:lineRule="auto"/>
              <w:jc w:val="both"/>
              <w:rPr>
                <w:rFonts w:ascii="Times New Roman" w:hAnsi="Times New Roman"/>
                <w:sz w:val="24"/>
                <w:szCs w:val="24"/>
                <w:lang w:eastAsia="ar-SA"/>
              </w:rPr>
            </w:pPr>
            <w:r w:rsidRPr="003912B3">
              <w:rPr>
                <w:rFonts w:ascii="Times New Roman" w:hAnsi="Times New Roman"/>
                <w:sz w:val="24"/>
                <w:szCs w:val="24"/>
                <w:lang w:eastAsia="ar-SA"/>
              </w:rPr>
              <w:t>● Estrutura de um projeto de exposição museológica;</w:t>
            </w:r>
          </w:p>
          <w:p w:rsidR="003912B3" w:rsidRPr="003912B3" w:rsidRDefault="003912B3" w:rsidP="003912B3">
            <w:pPr>
              <w:suppressAutoHyphens/>
              <w:spacing w:after="0" w:line="240" w:lineRule="auto"/>
              <w:jc w:val="both"/>
              <w:rPr>
                <w:rFonts w:ascii="Times New Roman" w:hAnsi="Times New Roman"/>
                <w:sz w:val="24"/>
                <w:szCs w:val="24"/>
                <w:lang w:eastAsia="ar-SA"/>
              </w:rPr>
            </w:pPr>
            <w:r w:rsidRPr="003912B3">
              <w:rPr>
                <w:rFonts w:ascii="Times New Roman" w:hAnsi="Times New Roman"/>
                <w:sz w:val="24"/>
                <w:szCs w:val="24"/>
                <w:lang w:eastAsia="ar-SA"/>
              </w:rPr>
              <w:t>●Descrição, análise e desenvolvimento de cada item de um projeto expositivo.</w:t>
            </w:r>
          </w:p>
        </w:tc>
      </w:tr>
      <w:tr w:rsidR="003912B3" w:rsidRPr="003912B3" w:rsidTr="00881787">
        <w:tc>
          <w:tcPr>
            <w:tcW w:w="2802" w:type="dxa"/>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BIBLIOGRAFIA</w:t>
            </w:r>
          </w:p>
        </w:tc>
        <w:tc>
          <w:tcPr>
            <w:tcW w:w="6662" w:type="dxa"/>
            <w:shd w:val="clear" w:color="auto" w:fill="auto"/>
          </w:tcPr>
          <w:p w:rsidR="003912B3" w:rsidRPr="003912B3" w:rsidRDefault="003912B3" w:rsidP="003912B3">
            <w:pPr>
              <w:suppressAutoHyphens/>
              <w:spacing w:after="0" w:line="240" w:lineRule="auto"/>
              <w:rPr>
                <w:rFonts w:ascii="Times New Roman" w:hAnsi="Times New Roman"/>
                <w:i/>
                <w:sz w:val="24"/>
                <w:szCs w:val="24"/>
                <w:u w:val="single"/>
                <w:lang w:eastAsia="ar-SA"/>
              </w:rPr>
            </w:pPr>
            <w:r w:rsidRPr="003912B3">
              <w:rPr>
                <w:rFonts w:ascii="Times New Roman" w:hAnsi="Times New Roman"/>
                <w:i/>
                <w:sz w:val="24"/>
                <w:szCs w:val="24"/>
                <w:u w:val="single"/>
                <w:lang w:eastAsia="ar-SA"/>
              </w:rPr>
              <w:t>Básica:</w:t>
            </w:r>
          </w:p>
          <w:p w:rsidR="003912B3" w:rsidRPr="003912B3" w:rsidRDefault="003912B3" w:rsidP="003912B3">
            <w:pPr>
              <w:suppressAutoHyphens/>
              <w:spacing w:after="0" w:line="240" w:lineRule="auto"/>
              <w:rPr>
                <w:rFonts w:ascii="Times New Roman" w:hAnsi="Times New Roman"/>
                <w:sz w:val="24"/>
                <w:szCs w:val="24"/>
                <w:lang w:eastAsia="ar-SA"/>
              </w:rPr>
            </w:pPr>
          </w:p>
          <w:p w:rsidR="003912B3" w:rsidRDefault="003912B3" w:rsidP="003912B3">
            <w:pPr>
              <w:suppressAutoHyphens/>
              <w:spacing w:after="0" w:line="240" w:lineRule="auto"/>
              <w:rPr>
                <w:rFonts w:ascii="Times New Roman" w:hAnsi="Times New Roman"/>
                <w:sz w:val="24"/>
                <w:szCs w:val="24"/>
                <w:lang w:val="en-US" w:eastAsia="ar-SA"/>
              </w:rPr>
            </w:pPr>
            <w:r w:rsidRPr="003912B3">
              <w:rPr>
                <w:rFonts w:ascii="Times New Roman" w:hAnsi="Times New Roman"/>
                <w:sz w:val="24"/>
                <w:szCs w:val="24"/>
                <w:lang w:eastAsia="ar-SA"/>
              </w:rPr>
              <w:t xml:space="preserve">CURY, Marília Xavier . Exposição - Concepção, Montagem e Avaliação. </w:t>
            </w:r>
            <w:r w:rsidRPr="003912B3">
              <w:rPr>
                <w:rFonts w:ascii="Times New Roman" w:hAnsi="Times New Roman"/>
                <w:sz w:val="24"/>
                <w:szCs w:val="24"/>
                <w:lang w:val="en-US" w:eastAsia="ar-SA"/>
              </w:rPr>
              <w:t>1. ed. São Paulo: Annablume, 2006. v. 1. 162 p</w:t>
            </w:r>
            <w:r w:rsidR="00701B7A">
              <w:rPr>
                <w:rFonts w:ascii="Times New Roman" w:hAnsi="Times New Roman"/>
                <w:sz w:val="24"/>
                <w:szCs w:val="24"/>
                <w:lang w:val="en-US" w:eastAsia="ar-SA"/>
              </w:rPr>
              <w:t>.</w:t>
            </w:r>
          </w:p>
          <w:p w:rsidR="00701B7A" w:rsidRDefault="00701B7A" w:rsidP="003912B3">
            <w:pPr>
              <w:suppressAutoHyphens/>
              <w:spacing w:after="0" w:line="240" w:lineRule="auto"/>
              <w:rPr>
                <w:rFonts w:ascii="Times New Roman" w:hAnsi="Times New Roman"/>
                <w:sz w:val="24"/>
                <w:szCs w:val="24"/>
                <w:lang w:val="en-US" w:eastAsia="ar-SA"/>
              </w:rPr>
            </w:pPr>
          </w:p>
          <w:p w:rsidR="00F43779" w:rsidRDefault="00F43779" w:rsidP="00701B7A">
            <w:pPr>
              <w:suppressAutoHyphens/>
              <w:spacing w:after="0" w:line="276" w:lineRule="auto"/>
              <w:ind w:left="-70"/>
              <w:jc w:val="both"/>
              <w:rPr>
                <w:rFonts w:ascii="Times New Roman" w:eastAsia="Times New Roman" w:hAnsi="Times New Roman"/>
                <w:sz w:val="24"/>
                <w:szCs w:val="24"/>
                <w:lang w:val="es-ES_tradnl" w:eastAsia="ar-SA"/>
              </w:rPr>
            </w:pPr>
            <w:r>
              <w:rPr>
                <w:rFonts w:ascii="Times New Roman" w:hAnsi="Times New Roman"/>
                <w:sz w:val="24"/>
                <w:szCs w:val="24"/>
                <w:lang w:val="en-US" w:eastAsia="ar-SA"/>
              </w:rPr>
              <w:t xml:space="preserve"> </w:t>
            </w:r>
            <w:r w:rsidR="00701B7A">
              <w:rPr>
                <w:rFonts w:ascii="Times New Roman" w:hAnsi="Times New Roman"/>
                <w:sz w:val="24"/>
                <w:szCs w:val="24"/>
                <w:lang w:val="en-US" w:eastAsia="ar-SA"/>
              </w:rPr>
              <w:t>__________</w:t>
            </w:r>
            <w:r w:rsidR="00701B7A" w:rsidRPr="003912B3">
              <w:rPr>
                <w:rFonts w:ascii="Times New Roman" w:eastAsia="Times New Roman" w:hAnsi="Times New Roman"/>
                <w:sz w:val="24"/>
                <w:szCs w:val="24"/>
                <w:lang w:val="es-ES_tradnl" w:eastAsia="ar-SA"/>
              </w:rPr>
              <w:t>. Marcos teóricos e metodológicos para recepção de</w:t>
            </w:r>
          </w:p>
          <w:p w:rsidR="00F43779" w:rsidRDefault="00701B7A" w:rsidP="00701B7A">
            <w:pPr>
              <w:suppressAutoHyphens/>
              <w:spacing w:after="0" w:line="276" w:lineRule="auto"/>
              <w:ind w:left="-70"/>
              <w:jc w:val="both"/>
              <w:rPr>
                <w:rFonts w:ascii="Times New Roman" w:eastAsia="Times New Roman" w:hAnsi="Times New Roman"/>
                <w:sz w:val="24"/>
                <w:szCs w:val="24"/>
                <w:lang w:val="es-ES_tradnl" w:eastAsia="ar-SA"/>
              </w:rPr>
            </w:pPr>
            <w:r w:rsidRPr="003912B3">
              <w:rPr>
                <w:rFonts w:ascii="Times New Roman" w:eastAsia="Times New Roman" w:hAnsi="Times New Roman"/>
                <w:sz w:val="24"/>
                <w:szCs w:val="24"/>
                <w:lang w:val="es-ES_tradnl" w:eastAsia="ar-SA"/>
              </w:rPr>
              <w:t xml:space="preserve"> museus e exposições. UNIrevista - Vol. 1, n° 3 : (julho 2006)</w:t>
            </w:r>
          </w:p>
          <w:p w:rsidR="00701B7A" w:rsidRDefault="00701B7A" w:rsidP="00701B7A">
            <w:pPr>
              <w:suppressAutoHyphens/>
              <w:spacing w:after="0" w:line="276" w:lineRule="auto"/>
              <w:ind w:left="-70"/>
              <w:jc w:val="both"/>
              <w:rPr>
                <w:rFonts w:ascii="Times New Roman" w:eastAsia="Times New Roman" w:hAnsi="Times New Roman"/>
                <w:sz w:val="24"/>
                <w:szCs w:val="24"/>
                <w:lang w:val="es-ES_tradnl" w:eastAsia="ar-SA"/>
              </w:rPr>
            </w:pPr>
            <w:r w:rsidRPr="003912B3">
              <w:rPr>
                <w:rFonts w:ascii="Times New Roman" w:eastAsia="Times New Roman" w:hAnsi="Times New Roman"/>
                <w:sz w:val="24"/>
                <w:szCs w:val="24"/>
                <w:lang w:val="es-ES_tradnl" w:eastAsia="ar-SA"/>
              </w:rPr>
              <w:t xml:space="preserve"> ISSN 1809-4651.</w:t>
            </w:r>
          </w:p>
          <w:p w:rsidR="000D2E34" w:rsidRDefault="000D2E34" w:rsidP="003912B3">
            <w:pPr>
              <w:suppressAutoHyphens/>
              <w:spacing w:after="0" w:line="240" w:lineRule="auto"/>
              <w:rPr>
                <w:rFonts w:ascii="Times New Roman" w:hAnsi="Times New Roman"/>
                <w:sz w:val="24"/>
                <w:szCs w:val="24"/>
                <w:lang w:val="en-US" w:eastAsia="ar-SA"/>
              </w:rPr>
            </w:pPr>
          </w:p>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val="en-US" w:eastAsia="ar-SA"/>
              </w:rPr>
              <w:t xml:space="preserve">Museums and Galleries Commission. </w:t>
            </w:r>
            <w:r w:rsidRPr="003912B3">
              <w:rPr>
                <w:rFonts w:ascii="Times New Roman" w:hAnsi="Times New Roman"/>
                <w:sz w:val="24"/>
                <w:szCs w:val="24"/>
                <w:lang w:eastAsia="ar-SA"/>
              </w:rPr>
              <w:t>Planejamento de Exposições. Tradução de Maria Luiza Pacheco Fernandes. São Paulo: Editora da Universidade de São Paulo; Vitae, 2001. (Série Museologia, 2).</w:t>
            </w:r>
          </w:p>
          <w:p w:rsidR="003912B3" w:rsidRPr="003912B3" w:rsidRDefault="003912B3" w:rsidP="003912B3">
            <w:pPr>
              <w:suppressAutoHyphens/>
              <w:spacing w:after="0" w:line="240" w:lineRule="auto"/>
              <w:rPr>
                <w:rFonts w:ascii="Times New Roman" w:hAnsi="Times New Roman"/>
                <w:sz w:val="24"/>
                <w:szCs w:val="24"/>
                <w:lang w:eastAsia="ar-SA"/>
              </w:rPr>
            </w:pPr>
          </w:p>
          <w:p w:rsidR="003912B3" w:rsidRPr="003912B3" w:rsidRDefault="003912B3" w:rsidP="003912B3">
            <w:pPr>
              <w:suppressAutoHyphens/>
              <w:spacing w:after="0" w:line="240" w:lineRule="auto"/>
              <w:rPr>
                <w:rFonts w:ascii="Times New Roman" w:hAnsi="Times New Roman"/>
                <w:i/>
                <w:sz w:val="24"/>
                <w:szCs w:val="24"/>
                <w:u w:val="single"/>
                <w:lang w:eastAsia="ar-SA"/>
              </w:rPr>
            </w:pPr>
            <w:r w:rsidRPr="003912B3">
              <w:rPr>
                <w:rFonts w:ascii="Times New Roman" w:hAnsi="Times New Roman"/>
                <w:i/>
                <w:sz w:val="24"/>
                <w:szCs w:val="24"/>
                <w:u w:val="single"/>
                <w:lang w:eastAsia="ar-SA"/>
              </w:rPr>
              <w:t>Complementar:</w:t>
            </w:r>
          </w:p>
          <w:p w:rsidR="003912B3" w:rsidRPr="003912B3" w:rsidRDefault="003912B3" w:rsidP="003912B3">
            <w:pPr>
              <w:suppressAutoHyphens/>
              <w:spacing w:after="0" w:line="240" w:lineRule="auto"/>
              <w:rPr>
                <w:rFonts w:ascii="Times New Roman" w:hAnsi="Times New Roman"/>
                <w:sz w:val="24"/>
                <w:szCs w:val="24"/>
                <w:lang w:eastAsia="ar-SA"/>
              </w:rPr>
            </w:pPr>
          </w:p>
          <w:p w:rsidR="000D2E34" w:rsidRDefault="000D2E34" w:rsidP="000D2E34">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AFRO-BRASILEIRO (Salvador, Bahia).   Projeto de implantação de exposição de longa duração e dinamização cultural do Museu Afro-Brasileiro.  Salvador, 1998. 11 p.</w:t>
            </w:r>
          </w:p>
          <w:p w:rsidR="000D2E34" w:rsidRDefault="000D2E34" w:rsidP="003912B3">
            <w:pPr>
              <w:suppressAutoHyphens/>
              <w:spacing w:after="0" w:line="240" w:lineRule="auto"/>
              <w:rPr>
                <w:rFonts w:ascii="Times New Roman" w:hAnsi="Times New Roman"/>
                <w:sz w:val="24"/>
                <w:szCs w:val="24"/>
                <w:lang w:eastAsia="ar-SA"/>
              </w:rPr>
            </w:pPr>
          </w:p>
          <w:p w:rsid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BRASIL, Ministério da Educação; UNIVERSIDADE FEDERAL D</w:t>
            </w:r>
            <w:r w:rsidR="00343602">
              <w:rPr>
                <w:rFonts w:ascii="Times New Roman" w:hAnsi="Times New Roman"/>
                <w:sz w:val="24"/>
                <w:szCs w:val="24"/>
                <w:lang w:eastAsia="ar-SA"/>
              </w:rPr>
              <w:t>A BAHIA (Salvador, Bahia).</w:t>
            </w:r>
          </w:p>
          <w:p w:rsidR="00343602" w:rsidRDefault="00343602" w:rsidP="003912B3">
            <w:pPr>
              <w:suppressAutoHyphens/>
              <w:spacing w:after="0" w:line="240" w:lineRule="auto"/>
              <w:rPr>
                <w:rFonts w:ascii="Times New Roman" w:hAnsi="Times New Roman"/>
                <w:sz w:val="24"/>
                <w:szCs w:val="24"/>
                <w:lang w:eastAsia="ar-SA"/>
              </w:rPr>
            </w:pPr>
          </w:p>
          <w:p w:rsidR="00343602" w:rsidRDefault="00343602" w:rsidP="00343602">
            <w:pPr>
              <w:suppressAutoHyphens/>
              <w:spacing w:after="0" w:line="276" w:lineRule="auto"/>
              <w:ind w:left="-70"/>
              <w:jc w:val="both"/>
              <w:rPr>
                <w:rFonts w:ascii="Times New Roman" w:eastAsia="Times New Roman" w:hAnsi="Times New Roman"/>
                <w:sz w:val="24"/>
                <w:szCs w:val="24"/>
                <w:lang w:val="es-ES_tradnl" w:eastAsia="ar-SA"/>
              </w:rPr>
            </w:pPr>
            <w:r>
              <w:rPr>
                <w:rFonts w:ascii="Times New Roman" w:eastAsia="Times New Roman" w:hAnsi="Times New Roman"/>
                <w:sz w:val="24"/>
                <w:szCs w:val="24"/>
                <w:lang w:val="es-ES_tradnl" w:eastAsia="ar-SA"/>
              </w:rPr>
              <w:t xml:space="preserve"> </w:t>
            </w:r>
            <w:r w:rsidRPr="003912B3">
              <w:rPr>
                <w:rFonts w:ascii="Times New Roman" w:eastAsia="Times New Roman" w:hAnsi="Times New Roman"/>
                <w:sz w:val="24"/>
                <w:szCs w:val="24"/>
                <w:lang w:val="es-ES_tradnl" w:eastAsia="ar-SA"/>
              </w:rPr>
              <w:t xml:space="preserve">FERNANDÉZ, Luis Alonso. </w:t>
            </w:r>
            <w:r w:rsidRPr="003912B3">
              <w:rPr>
                <w:rFonts w:ascii="Times New Roman" w:eastAsia="Times New Roman" w:hAnsi="Times New Roman"/>
                <w:b/>
                <w:sz w:val="24"/>
                <w:szCs w:val="24"/>
                <w:lang w:val="es-ES_tradnl" w:eastAsia="ar-SA"/>
              </w:rPr>
              <w:t>Museologia e Museografia</w:t>
            </w:r>
            <w:r w:rsidRPr="003912B3">
              <w:rPr>
                <w:rFonts w:ascii="Times New Roman" w:eastAsia="Times New Roman" w:hAnsi="Times New Roman"/>
                <w:sz w:val="24"/>
                <w:szCs w:val="24"/>
                <w:lang w:val="es-ES_tradnl" w:eastAsia="ar-SA"/>
              </w:rPr>
              <w:t>.</w:t>
            </w:r>
          </w:p>
          <w:p w:rsidR="00343602" w:rsidRPr="003912B3" w:rsidRDefault="00343602" w:rsidP="00343602">
            <w:pPr>
              <w:suppressAutoHyphens/>
              <w:spacing w:after="0" w:line="276" w:lineRule="auto"/>
              <w:ind w:left="-70"/>
              <w:jc w:val="both"/>
              <w:rPr>
                <w:rFonts w:ascii="Times New Roman" w:eastAsia="Times New Roman" w:hAnsi="Times New Roman"/>
                <w:sz w:val="24"/>
                <w:szCs w:val="24"/>
                <w:lang w:val="es-ES_tradnl" w:eastAsia="ar-SA"/>
              </w:rPr>
            </w:pPr>
            <w:r w:rsidRPr="003912B3">
              <w:rPr>
                <w:rFonts w:ascii="Times New Roman" w:eastAsia="Times New Roman" w:hAnsi="Times New Roman"/>
                <w:sz w:val="24"/>
                <w:szCs w:val="24"/>
                <w:lang w:val="es-ES_tradnl" w:eastAsia="ar-SA"/>
              </w:rPr>
              <w:t xml:space="preserve"> Barcelona: Ediciones del Serbal, 3. ed, 2006.</w:t>
            </w:r>
          </w:p>
          <w:p w:rsidR="003912B3" w:rsidRDefault="003912B3" w:rsidP="003912B3">
            <w:pPr>
              <w:suppressAutoHyphens/>
              <w:spacing w:after="0" w:line="240" w:lineRule="auto"/>
              <w:rPr>
                <w:rFonts w:ascii="Times New Roman" w:hAnsi="Times New Roman"/>
                <w:sz w:val="24"/>
                <w:szCs w:val="24"/>
                <w:lang w:eastAsia="ar-SA"/>
              </w:rPr>
            </w:pPr>
          </w:p>
          <w:p w:rsidR="00343602" w:rsidRDefault="00343602" w:rsidP="00343602">
            <w:pPr>
              <w:suppressAutoHyphens/>
              <w:spacing w:after="0" w:line="276" w:lineRule="auto"/>
              <w:ind w:left="-7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Pr="003912B3">
              <w:rPr>
                <w:rFonts w:ascii="Times New Roman" w:eastAsia="Times New Roman" w:hAnsi="Times New Roman"/>
                <w:sz w:val="24"/>
                <w:szCs w:val="24"/>
                <w:lang w:eastAsia="ar-SA"/>
              </w:rPr>
              <w:t xml:space="preserve">MAGALHÃES, Alice M. </w:t>
            </w:r>
            <w:r w:rsidRPr="003912B3">
              <w:rPr>
                <w:rFonts w:ascii="Times New Roman" w:eastAsia="Times New Roman" w:hAnsi="Times New Roman"/>
                <w:b/>
                <w:sz w:val="24"/>
                <w:szCs w:val="24"/>
                <w:lang w:eastAsia="ar-SA"/>
              </w:rPr>
              <w:t>Museus e Comunicação</w:t>
            </w:r>
            <w:r w:rsidRPr="003912B3">
              <w:rPr>
                <w:rFonts w:ascii="Times New Roman" w:eastAsia="Times New Roman" w:hAnsi="Times New Roman"/>
                <w:sz w:val="24"/>
                <w:szCs w:val="24"/>
                <w:lang w:eastAsia="ar-SA"/>
              </w:rPr>
              <w:t>: Exposições</w:t>
            </w:r>
          </w:p>
          <w:p w:rsidR="00343602" w:rsidRDefault="00343602" w:rsidP="00343602">
            <w:pPr>
              <w:suppressAutoHyphens/>
              <w:spacing w:after="0" w:line="276" w:lineRule="auto"/>
              <w:ind w:left="-70"/>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xml:space="preserve"> como objeto de Estudo. Rio de Janeiro: Museu Histórico Nacional,</w:t>
            </w:r>
          </w:p>
          <w:p w:rsidR="00343602" w:rsidRPr="003912B3" w:rsidRDefault="00343602" w:rsidP="00343602">
            <w:pPr>
              <w:suppressAutoHyphens/>
              <w:spacing w:after="0" w:line="276" w:lineRule="auto"/>
              <w:ind w:left="-70"/>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xml:space="preserve"> 2010.</w:t>
            </w:r>
          </w:p>
          <w:p w:rsidR="00343602" w:rsidRPr="003912B3" w:rsidRDefault="00343602" w:rsidP="00343602">
            <w:pPr>
              <w:suppressAutoHyphens/>
              <w:spacing w:after="0" w:line="276" w:lineRule="auto"/>
              <w:ind w:left="-70"/>
              <w:jc w:val="both"/>
              <w:rPr>
                <w:rFonts w:ascii="Times New Roman" w:eastAsia="Times New Roman" w:hAnsi="Times New Roman"/>
                <w:sz w:val="24"/>
                <w:szCs w:val="24"/>
                <w:lang w:eastAsia="ar-SA"/>
              </w:rPr>
            </w:pPr>
          </w:p>
          <w:p w:rsidR="00883A62" w:rsidRDefault="00150C28" w:rsidP="000D2E34">
            <w:pPr>
              <w:suppressAutoHyphens/>
              <w:spacing w:after="0" w:line="276" w:lineRule="auto"/>
              <w:ind w:left="-70"/>
              <w:jc w:val="both"/>
              <w:rPr>
                <w:rFonts w:ascii="Times New Roman" w:eastAsia="Times New Roman" w:hAnsi="Times New Roman"/>
                <w:bCs/>
                <w:color w:val="231F20"/>
                <w:sz w:val="24"/>
                <w:szCs w:val="24"/>
                <w:lang w:eastAsia="ar-SA"/>
              </w:rPr>
            </w:pPr>
            <w:r>
              <w:rPr>
                <w:rFonts w:ascii="Times New Roman" w:eastAsia="Times New Roman" w:hAnsi="Times New Roman"/>
                <w:sz w:val="24"/>
                <w:szCs w:val="24"/>
                <w:lang w:eastAsia="ar-SA"/>
              </w:rPr>
              <w:t xml:space="preserve"> </w:t>
            </w:r>
            <w:r w:rsidR="000D2E34" w:rsidRPr="003912B3">
              <w:rPr>
                <w:rFonts w:ascii="Times New Roman" w:eastAsia="Times New Roman" w:hAnsi="Times New Roman"/>
                <w:sz w:val="24"/>
                <w:szCs w:val="24"/>
                <w:lang w:eastAsia="ar-SA"/>
              </w:rPr>
              <w:t xml:space="preserve">POLO, Maria Violeta. </w:t>
            </w:r>
            <w:r w:rsidR="000D2E34" w:rsidRPr="003912B3">
              <w:rPr>
                <w:rFonts w:ascii="Times New Roman" w:eastAsia="Times New Roman" w:hAnsi="Times New Roman"/>
                <w:bCs/>
                <w:color w:val="231F20"/>
                <w:sz w:val="24"/>
                <w:szCs w:val="24"/>
                <w:lang w:eastAsia="ar-SA"/>
              </w:rPr>
              <w:t>Destaques da expografia brasileira.</w:t>
            </w:r>
          </w:p>
          <w:p w:rsidR="000D2E34" w:rsidRPr="003912B3" w:rsidRDefault="00883A62" w:rsidP="000D2E34">
            <w:pPr>
              <w:suppressAutoHyphens/>
              <w:spacing w:after="0" w:line="276" w:lineRule="auto"/>
              <w:ind w:left="-70"/>
              <w:jc w:val="both"/>
              <w:rPr>
                <w:rFonts w:ascii="Times New Roman" w:eastAsia="Times New Roman" w:hAnsi="Times New Roman"/>
                <w:color w:val="231F20"/>
                <w:sz w:val="24"/>
                <w:szCs w:val="24"/>
                <w:lang w:eastAsia="ar-SA"/>
              </w:rPr>
            </w:pPr>
            <w:r>
              <w:rPr>
                <w:rFonts w:ascii="Times New Roman" w:eastAsia="Times New Roman" w:hAnsi="Times New Roman"/>
                <w:bCs/>
                <w:color w:val="231F20"/>
                <w:sz w:val="24"/>
                <w:szCs w:val="24"/>
                <w:lang w:eastAsia="ar-SA"/>
              </w:rPr>
              <w:t xml:space="preserve"> </w:t>
            </w:r>
            <w:r w:rsidR="000D2E34" w:rsidRPr="003912B3">
              <w:rPr>
                <w:rFonts w:ascii="Times New Roman" w:eastAsia="Times New Roman" w:hAnsi="Times New Roman"/>
                <w:bCs/>
                <w:color w:val="231F20"/>
                <w:sz w:val="24"/>
                <w:szCs w:val="24"/>
                <w:lang w:eastAsia="ar-SA"/>
              </w:rPr>
              <w:t xml:space="preserve">PESQUISA EM DEBATE </w:t>
            </w:r>
            <w:r w:rsidR="000D2E34" w:rsidRPr="003912B3">
              <w:rPr>
                <w:rFonts w:ascii="Times New Roman" w:eastAsia="Times New Roman" w:hAnsi="Times New Roman"/>
                <w:color w:val="231F20"/>
                <w:sz w:val="24"/>
                <w:szCs w:val="24"/>
                <w:lang w:eastAsia="ar-SA"/>
              </w:rPr>
              <w:t>• Ano I • n. 1 • jul-dez 2004 • p. 57-62.</w:t>
            </w:r>
          </w:p>
          <w:p w:rsidR="000D2E34" w:rsidRPr="003912B3" w:rsidRDefault="000D2E34" w:rsidP="003912B3">
            <w:pPr>
              <w:suppressAutoHyphens/>
              <w:spacing w:after="0" w:line="240" w:lineRule="auto"/>
              <w:rPr>
                <w:rFonts w:ascii="Times New Roman" w:hAnsi="Times New Roman"/>
                <w:sz w:val="24"/>
                <w:szCs w:val="24"/>
                <w:lang w:eastAsia="ar-SA"/>
              </w:rPr>
            </w:pPr>
          </w:p>
          <w:p w:rsidR="003912B3" w:rsidRPr="003912B3" w:rsidRDefault="003912B3" w:rsidP="003912B3">
            <w:pPr>
              <w:suppressAutoHyphens/>
              <w:spacing w:after="0" w:line="240" w:lineRule="auto"/>
              <w:rPr>
                <w:rFonts w:ascii="Times New Roman" w:hAnsi="Times New Roman"/>
                <w:sz w:val="24"/>
                <w:szCs w:val="24"/>
                <w:lang w:eastAsia="ar-SA"/>
              </w:rPr>
            </w:pPr>
          </w:p>
        </w:tc>
      </w:tr>
    </w:tbl>
    <w:p w:rsidR="003912B3" w:rsidRDefault="003912B3" w:rsidP="003912B3">
      <w:pPr>
        <w:suppressAutoHyphens/>
        <w:spacing w:before="160" w:after="0" w:line="360" w:lineRule="auto"/>
        <w:jc w:val="both"/>
        <w:rPr>
          <w:rFonts w:ascii="Times New Roman" w:eastAsia="Times New Roman" w:hAnsi="Times New Roman"/>
          <w:sz w:val="26"/>
          <w:szCs w:val="20"/>
          <w:lang w:eastAsia="ar-SA"/>
        </w:rPr>
      </w:pPr>
    </w:p>
    <w:p w:rsidR="00E06CB5" w:rsidRPr="003912B3" w:rsidRDefault="00E06CB5" w:rsidP="003912B3">
      <w:pPr>
        <w:suppressAutoHyphens/>
        <w:spacing w:before="160" w:after="0" w:line="360" w:lineRule="auto"/>
        <w:jc w:val="both"/>
        <w:rPr>
          <w:rFonts w:ascii="Times New Roman" w:eastAsia="Times New Roman" w:hAnsi="Times New Roman"/>
          <w:sz w:val="26"/>
          <w:szCs w:val="20"/>
          <w:lang w:eastAsia="ar-SA"/>
        </w:rPr>
      </w:pPr>
    </w:p>
    <w:tbl>
      <w:tblPr>
        <w:tblW w:w="95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0"/>
        <w:gridCol w:w="7066"/>
      </w:tblGrid>
      <w:tr w:rsidR="003912B3" w:rsidRPr="003912B3" w:rsidTr="00881787">
        <w:tc>
          <w:tcPr>
            <w:tcW w:w="2480" w:type="dxa"/>
          </w:tcPr>
          <w:p w:rsidR="003912B3" w:rsidRPr="00E74A52"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E74A52">
              <w:rPr>
                <w:rFonts w:ascii="Times New Roman" w:eastAsia="Times New Roman" w:hAnsi="Times New Roman"/>
                <w:sz w:val="24"/>
                <w:szCs w:val="24"/>
                <w:lang w:eastAsia="pt-BR"/>
              </w:rPr>
              <w:t>CURSO/</w:t>
            </w:r>
          </w:p>
          <w:p w:rsidR="003912B3" w:rsidRPr="00E74A52"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E74A52">
              <w:rPr>
                <w:rFonts w:ascii="Times New Roman" w:eastAsia="Times New Roman" w:hAnsi="Times New Roman"/>
                <w:sz w:val="24"/>
                <w:szCs w:val="24"/>
                <w:lang w:eastAsia="pt-BR"/>
              </w:rPr>
              <w:t>SEMESTRE</w:t>
            </w:r>
          </w:p>
        </w:tc>
        <w:tc>
          <w:tcPr>
            <w:tcW w:w="7066" w:type="dxa"/>
          </w:tcPr>
          <w:p w:rsidR="003912B3" w:rsidRPr="00E74A52"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E74A52">
              <w:rPr>
                <w:rFonts w:ascii="Times New Roman" w:eastAsia="Times New Roman" w:hAnsi="Times New Roman"/>
                <w:sz w:val="24"/>
                <w:szCs w:val="24"/>
                <w:lang w:eastAsia="pt-BR"/>
              </w:rPr>
              <w:t>Bacharelado em Museologia / 6° Semestre</w:t>
            </w:r>
          </w:p>
        </w:tc>
      </w:tr>
      <w:tr w:rsidR="003912B3" w:rsidRPr="003912B3" w:rsidTr="00881787">
        <w:tc>
          <w:tcPr>
            <w:tcW w:w="2480" w:type="dxa"/>
          </w:tcPr>
          <w:p w:rsidR="003912B3" w:rsidRPr="00E74A52"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E74A52">
              <w:rPr>
                <w:rFonts w:ascii="Times New Roman" w:eastAsia="Times New Roman" w:hAnsi="Times New Roman"/>
                <w:sz w:val="24"/>
                <w:szCs w:val="24"/>
                <w:lang w:eastAsia="pt-BR"/>
              </w:rPr>
              <w:t>DISCIPLINA</w:t>
            </w:r>
          </w:p>
        </w:tc>
        <w:tc>
          <w:tcPr>
            <w:tcW w:w="7066" w:type="dxa"/>
          </w:tcPr>
          <w:p w:rsidR="003912B3" w:rsidRPr="00E74A52"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E74A52">
              <w:rPr>
                <w:rFonts w:ascii="Times New Roman" w:eastAsia="Times New Roman" w:hAnsi="Times New Roman"/>
                <w:sz w:val="24"/>
                <w:szCs w:val="24"/>
                <w:lang w:eastAsia="pt-BR"/>
              </w:rPr>
              <w:t>Gestão de Museus</w:t>
            </w:r>
          </w:p>
        </w:tc>
      </w:tr>
      <w:tr w:rsidR="003912B3" w:rsidRPr="003912B3" w:rsidTr="00881787">
        <w:tc>
          <w:tcPr>
            <w:tcW w:w="2480" w:type="dxa"/>
          </w:tcPr>
          <w:p w:rsidR="003912B3" w:rsidRPr="00E74A52"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E74A52">
              <w:rPr>
                <w:rFonts w:ascii="Times New Roman" w:eastAsia="Times New Roman" w:hAnsi="Times New Roman"/>
                <w:sz w:val="24"/>
                <w:szCs w:val="24"/>
                <w:lang w:eastAsia="pt-BR"/>
              </w:rPr>
              <w:t>CARÁTER DA DISCIPLINA</w:t>
            </w:r>
          </w:p>
        </w:tc>
        <w:tc>
          <w:tcPr>
            <w:tcW w:w="7066" w:type="dxa"/>
          </w:tcPr>
          <w:p w:rsidR="003912B3" w:rsidRPr="00E74A52"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E74A52">
              <w:rPr>
                <w:rFonts w:ascii="Times New Roman" w:eastAsia="Times New Roman" w:hAnsi="Times New Roman"/>
                <w:sz w:val="24"/>
                <w:szCs w:val="24"/>
                <w:lang w:eastAsia="pt-BR"/>
              </w:rPr>
              <w:t>Obrigatória</w:t>
            </w: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PRÉ-REQUISITO</w:t>
            </w:r>
          </w:p>
        </w:tc>
        <w:tc>
          <w:tcPr>
            <w:tcW w:w="7066"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color w:val="FF0000"/>
                <w:sz w:val="24"/>
                <w:szCs w:val="24"/>
                <w:lang w:eastAsia="pt-BR"/>
              </w:rPr>
            </w:pPr>
            <w:r w:rsidRPr="003912B3">
              <w:rPr>
                <w:rFonts w:ascii="Times New Roman" w:eastAsia="Times New Roman" w:hAnsi="Times New Roman"/>
                <w:sz w:val="24"/>
                <w:szCs w:val="24"/>
                <w:lang w:eastAsia="pt-BR"/>
              </w:rPr>
              <w:t>Documentação Museológica I</w:t>
            </w: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CÓDIGO</w:t>
            </w:r>
          </w:p>
        </w:tc>
        <w:tc>
          <w:tcPr>
            <w:tcW w:w="7066"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0790042</w:t>
            </w: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DEPARTAMENTO</w:t>
            </w:r>
          </w:p>
        </w:tc>
        <w:tc>
          <w:tcPr>
            <w:tcW w:w="7066"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Departamento de Museologia, Conservação e Restauro</w:t>
            </w: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CARGA HORÁRIA TOTAL</w:t>
            </w:r>
          </w:p>
        </w:tc>
        <w:tc>
          <w:tcPr>
            <w:tcW w:w="7066"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color w:val="FF0000"/>
                <w:sz w:val="24"/>
                <w:szCs w:val="24"/>
                <w:lang w:eastAsia="pt-BR"/>
              </w:rPr>
            </w:pPr>
            <w:r w:rsidRPr="003912B3">
              <w:rPr>
                <w:rFonts w:ascii="Times New Roman" w:eastAsia="Times New Roman" w:hAnsi="Times New Roman"/>
                <w:sz w:val="24"/>
                <w:szCs w:val="24"/>
                <w:lang w:eastAsia="pt-BR"/>
              </w:rPr>
              <w:t xml:space="preserve">68 horas </w:t>
            </w: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CRÉDITOS</w:t>
            </w:r>
          </w:p>
        </w:tc>
        <w:tc>
          <w:tcPr>
            <w:tcW w:w="7066"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color w:val="FF0000"/>
                <w:sz w:val="24"/>
                <w:szCs w:val="24"/>
                <w:lang w:eastAsia="pt-BR"/>
              </w:rPr>
            </w:pPr>
            <w:r w:rsidRPr="003912B3">
              <w:rPr>
                <w:rFonts w:ascii="Times New Roman" w:eastAsia="Times New Roman" w:hAnsi="Times New Roman"/>
                <w:sz w:val="24"/>
                <w:szCs w:val="24"/>
                <w:lang w:eastAsia="pt-BR"/>
              </w:rPr>
              <w:t xml:space="preserve">04 </w:t>
            </w: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NATUREZA DA CARGA</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HORÁRIA</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ANO/SEMESTRE</w:t>
            </w:r>
          </w:p>
        </w:tc>
        <w:tc>
          <w:tcPr>
            <w:tcW w:w="7066"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4T</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color w:val="FF0000"/>
                <w:sz w:val="24"/>
                <w:szCs w:val="24"/>
                <w:lang w:eastAsia="pt-BR"/>
              </w:rPr>
            </w:pP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PROFESSOR RESPONSÁVEL</w:t>
            </w:r>
          </w:p>
        </w:tc>
        <w:tc>
          <w:tcPr>
            <w:tcW w:w="7066"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Prof. Diego Lemos Ribeiro</w:t>
            </w: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EMENTA</w:t>
            </w:r>
          </w:p>
        </w:tc>
        <w:tc>
          <w:tcPr>
            <w:tcW w:w="7066" w:type="dxa"/>
          </w:tcPr>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Noções de gerenciamento de museus e de coleções museológicas; análise das legislações nacionais e internacionais que regem as práticas museológicas de aquisição, salvaguarda e comunicação de acervos; os códigos de conduta ética dos profissionais de museus. Estudo e análise de “Planos e Programas Museológicos” em instituições com natureza de museu, públicas e privadas; composição dos recursos humanos e estruturação espacial das coleções, assim como os procedimentos para efetuar os seus deslocamentos internos e externos. Noções básicas de adequação dos espaços para a acessibilidade dos mais diversos públicos. Princípios de segurança física e informacional das coleções que compõem os museus. </w:t>
            </w: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OBJETIVOS</w:t>
            </w:r>
          </w:p>
        </w:tc>
        <w:tc>
          <w:tcPr>
            <w:tcW w:w="7066" w:type="dxa"/>
          </w:tcPr>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Gerais:</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Familiarizar o aluno com as questões teóricas e práticas que norteiam a gestão de museus e de coleções museológicas, bem como analisar as questões legais e éticas que regem as práticas profissionais de museus. Capacitar o aluno para o planejamento e execução de programas eficientes de aquisição, salvaguarda e comunicação de coleções museológicas em suas diversas manifestações</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Específicos:</w:t>
            </w:r>
          </w:p>
          <w:p w:rsidR="003912B3" w:rsidRPr="003912B3" w:rsidRDefault="003912B3" w:rsidP="00887512">
            <w:pPr>
              <w:numPr>
                <w:ilvl w:val="0"/>
                <w:numId w:val="26"/>
              </w:numPr>
              <w:suppressAutoHyphens/>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Pensar o espaço físico e o corpo funcional dos museus contemporâneos</w:t>
            </w:r>
          </w:p>
          <w:p w:rsidR="003912B3" w:rsidRPr="003912B3" w:rsidRDefault="003912B3" w:rsidP="00887512">
            <w:pPr>
              <w:numPr>
                <w:ilvl w:val="0"/>
                <w:numId w:val="26"/>
              </w:numPr>
              <w:suppressAutoHyphens/>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Apresentar e discutir as políticas contemporâneas de gestão de museus e coleções</w:t>
            </w:r>
          </w:p>
          <w:p w:rsidR="003912B3" w:rsidRPr="003912B3" w:rsidRDefault="003912B3" w:rsidP="00887512">
            <w:pPr>
              <w:numPr>
                <w:ilvl w:val="0"/>
                <w:numId w:val="26"/>
              </w:numPr>
              <w:suppressAutoHyphens/>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Argumentar e problematizar os programas de acervos em termo de aquisição e descarte de coleções</w:t>
            </w:r>
          </w:p>
          <w:p w:rsidR="003912B3" w:rsidRPr="003912B3" w:rsidRDefault="003912B3" w:rsidP="00887512">
            <w:pPr>
              <w:numPr>
                <w:ilvl w:val="0"/>
                <w:numId w:val="26"/>
              </w:numPr>
              <w:suppressAutoHyphens/>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Discutir as potencialidades e os limites da programação museológica</w:t>
            </w:r>
          </w:p>
          <w:p w:rsidR="003912B3" w:rsidRPr="003912B3" w:rsidRDefault="003912B3" w:rsidP="003912B3">
            <w:pPr>
              <w:overflowPunct w:val="0"/>
              <w:autoSpaceDE w:val="0"/>
              <w:autoSpaceDN w:val="0"/>
              <w:adjustRightInd w:val="0"/>
              <w:spacing w:after="0" w:line="360" w:lineRule="auto"/>
              <w:ind w:left="720"/>
              <w:jc w:val="both"/>
              <w:textAlignment w:val="baseline"/>
              <w:rPr>
                <w:rFonts w:ascii="Times New Roman" w:eastAsia="Times New Roman" w:hAnsi="Times New Roman"/>
                <w:sz w:val="24"/>
                <w:szCs w:val="24"/>
                <w:lang w:eastAsia="pt-BR"/>
              </w:rPr>
            </w:pP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PROGRAMA</w:t>
            </w:r>
          </w:p>
        </w:tc>
        <w:tc>
          <w:tcPr>
            <w:tcW w:w="7066" w:type="dxa"/>
          </w:tcPr>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Em 3 unidades:</w:t>
            </w:r>
          </w:p>
          <w:p w:rsidR="003912B3" w:rsidRPr="003912B3" w:rsidRDefault="003912B3" w:rsidP="00887512">
            <w:pPr>
              <w:numPr>
                <w:ilvl w:val="0"/>
                <w:numId w:val="20"/>
              </w:numPr>
              <w:suppressAutoHyphens/>
              <w:overflowPunct w:val="0"/>
              <w:autoSpaceDE w:val="0"/>
              <w:autoSpaceDN w:val="0"/>
              <w:adjustRightInd w:val="0"/>
              <w:spacing w:after="0" w:line="360" w:lineRule="auto"/>
              <w:jc w:val="both"/>
              <w:textAlignment w:val="baseline"/>
              <w:rPr>
                <w:rFonts w:ascii="Times New Roman" w:eastAsia="Times New Roman" w:hAnsi="Times New Roman"/>
                <w:i/>
                <w:sz w:val="24"/>
                <w:szCs w:val="24"/>
                <w:lang w:eastAsia="pt-BR"/>
              </w:rPr>
            </w:pPr>
            <w:r w:rsidRPr="003912B3">
              <w:rPr>
                <w:rFonts w:ascii="Times New Roman" w:eastAsia="Times New Roman" w:hAnsi="Times New Roman"/>
                <w:i/>
                <w:sz w:val="24"/>
                <w:szCs w:val="24"/>
                <w:lang w:eastAsia="pt-BR"/>
              </w:rPr>
              <w:t>Estrutura física e funcional dos Museus</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i/>
                <w:sz w:val="24"/>
                <w:szCs w:val="24"/>
                <w:lang w:eastAsia="pt-BR"/>
              </w:rPr>
            </w:pPr>
          </w:p>
          <w:p w:rsidR="003912B3" w:rsidRPr="003912B3" w:rsidRDefault="003912B3" w:rsidP="00887512">
            <w:pPr>
              <w:numPr>
                <w:ilvl w:val="1"/>
                <w:numId w:val="20"/>
              </w:numPr>
              <w:suppressAutoHyphens/>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O edifício ou o espaço musealizado: conceito de museu aberto e museu fechado</w:t>
            </w:r>
          </w:p>
          <w:p w:rsidR="003912B3" w:rsidRPr="003912B3" w:rsidRDefault="003912B3" w:rsidP="00887512">
            <w:pPr>
              <w:numPr>
                <w:ilvl w:val="1"/>
                <w:numId w:val="20"/>
              </w:numPr>
              <w:suppressAutoHyphens/>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Atividades museológicas, funções e estrutura de gerenciamento: aquisição, salvaguarda e comunicação</w:t>
            </w:r>
          </w:p>
          <w:p w:rsidR="003912B3" w:rsidRPr="003912B3" w:rsidRDefault="003912B3" w:rsidP="00887512">
            <w:pPr>
              <w:numPr>
                <w:ilvl w:val="1"/>
                <w:numId w:val="20"/>
              </w:numPr>
              <w:suppressAutoHyphens/>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O espaço físico do Museu e os seus componentes estruturais</w:t>
            </w:r>
          </w:p>
          <w:p w:rsidR="003912B3" w:rsidRPr="003912B3" w:rsidRDefault="003912B3" w:rsidP="00887512">
            <w:pPr>
              <w:numPr>
                <w:ilvl w:val="1"/>
                <w:numId w:val="20"/>
              </w:numPr>
              <w:suppressAutoHyphens/>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Recursos financeiros e fontes de receita</w:t>
            </w:r>
          </w:p>
          <w:p w:rsidR="003912B3" w:rsidRPr="003912B3" w:rsidRDefault="003912B3" w:rsidP="003912B3">
            <w:pPr>
              <w:spacing w:after="0" w:line="360" w:lineRule="auto"/>
              <w:ind w:left="792"/>
              <w:jc w:val="both"/>
              <w:rPr>
                <w:rFonts w:ascii="Times New Roman" w:eastAsia="Times New Roman" w:hAnsi="Times New Roman"/>
                <w:sz w:val="24"/>
                <w:szCs w:val="24"/>
                <w:lang w:eastAsia="pt-BR"/>
              </w:rPr>
            </w:pPr>
          </w:p>
          <w:p w:rsidR="003912B3" w:rsidRPr="003912B3" w:rsidRDefault="003912B3" w:rsidP="00887512">
            <w:pPr>
              <w:numPr>
                <w:ilvl w:val="0"/>
                <w:numId w:val="20"/>
              </w:numPr>
              <w:suppressAutoHyphens/>
              <w:overflowPunct w:val="0"/>
              <w:autoSpaceDE w:val="0"/>
              <w:autoSpaceDN w:val="0"/>
              <w:adjustRightInd w:val="0"/>
              <w:spacing w:after="0" w:line="360" w:lineRule="auto"/>
              <w:jc w:val="both"/>
              <w:textAlignment w:val="baseline"/>
              <w:rPr>
                <w:rFonts w:ascii="Times New Roman" w:eastAsia="Times New Roman" w:hAnsi="Times New Roman"/>
                <w:i/>
                <w:sz w:val="24"/>
                <w:szCs w:val="24"/>
                <w:lang w:eastAsia="pt-BR"/>
              </w:rPr>
            </w:pPr>
            <w:r w:rsidRPr="003912B3">
              <w:rPr>
                <w:rFonts w:ascii="Times New Roman" w:eastAsia="Times New Roman" w:hAnsi="Times New Roman"/>
                <w:i/>
                <w:sz w:val="24"/>
                <w:szCs w:val="24"/>
                <w:lang w:eastAsia="pt-BR"/>
              </w:rPr>
              <w:t>Gerenciamento de coleções</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p>
          <w:p w:rsidR="003912B3" w:rsidRPr="003912B3" w:rsidRDefault="003912B3" w:rsidP="00887512">
            <w:pPr>
              <w:numPr>
                <w:ilvl w:val="1"/>
                <w:numId w:val="20"/>
              </w:numPr>
              <w:suppressAutoHyphens/>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Programa de aquisição e descarte: legislação nacional e internacional</w:t>
            </w:r>
          </w:p>
          <w:p w:rsidR="003912B3" w:rsidRPr="003912B3" w:rsidRDefault="003912B3" w:rsidP="00887512">
            <w:pPr>
              <w:numPr>
                <w:ilvl w:val="1"/>
                <w:numId w:val="20"/>
              </w:numPr>
              <w:suppressAutoHyphens/>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Estudo e manutenção do acervo: pesquisa e documentação em museus</w:t>
            </w:r>
          </w:p>
          <w:p w:rsidR="003912B3" w:rsidRPr="003912B3" w:rsidRDefault="003912B3" w:rsidP="00887512">
            <w:pPr>
              <w:numPr>
                <w:ilvl w:val="1"/>
                <w:numId w:val="20"/>
              </w:numPr>
              <w:suppressAutoHyphens/>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Exposição e difusão do acervo: metodologias de exposição e estratégias de comunicação</w:t>
            </w:r>
          </w:p>
          <w:p w:rsidR="003912B3" w:rsidRPr="003912B3" w:rsidRDefault="003912B3" w:rsidP="00887512">
            <w:pPr>
              <w:numPr>
                <w:ilvl w:val="1"/>
                <w:numId w:val="20"/>
              </w:numPr>
              <w:suppressAutoHyphens/>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O Público e o “não-público”: acessibilidade e democratização da informação</w:t>
            </w:r>
          </w:p>
          <w:p w:rsidR="003912B3" w:rsidRPr="003912B3" w:rsidRDefault="003912B3" w:rsidP="00887512">
            <w:pPr>
              <w:numPr>
                <w:ilvl w:val="1"/>
                <w:numId w:val="20"/>
              </w:numPr>
              <w:suppressAutoHyphens/>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Segurança física e informacional das coleções</w:t>
            </w:r>
          </w:p>
          <w:p w:rsidR="003912B3" w:rsidRPr="003912B3" w:rsidRDefault="003912B3" w:rsidP="003912B3">
            <w:pPr>
              <w:overflowPunct w:val="0"/>
              <w:autoSpaceDE w:val="0"/>
              <w:autoSpaceDN w:val="0"/>
              <w:adjustRightInd w:val="0"/>
              <w:spacing w:after="0" w:line="360" w:lineRule="auto"/>
              <w:ind w:left="360"/>
              <w:jc w:val="both"/>
              <w:textAlignment w:val="baseline"/>
              <w:rPr>
                <w:rFonts w:ascii="Times New Roman" w:eastAsia="Times New Roman" w:hAnsi="Times New Roman"/>
                <w:sz w:val="24"/>
                <w:szCs w:val="24"/>
                <w:lang w:eastAsia="pt-BR"/>
              </w:rPr>
            </w:pPr>
          </w:p>
          <w:p w:rsidR="003912B3" w:rsidRPr="003912B3" w:rsidRDefault="003912B3" w:rsidP="00887512">
            <w:pPr>
              <w:numPr>
                <w:ilvl w:val="0"/>
                <w:numId w:val="20"/>
              </w:numPr>
              <w:suppressAutoHyphens/>
              <w:overflowPunct w:val="0"/>
              <w:autoSpaceDE w:val="0"/>
              <w:autoSpaceDN w:val="0"/>
              <w:adjustRightInd w:val="0"/>
              <w:spacing w:after="0" w:line="360" w:lineRule="auto"/>
              <w:jc w:val="both"/>
              <w:textAlignment w:val="baseline"/>
              <w:rPr>
                <w:rFonts w:ascii="Times New Roman" w:eastAsia="Times New Roman" w:hAnsi="Times New Roman"/>
                <w:i/>
                <w:sz w:val="24"/>
                <w:szCs w:val="24"/>
                <w:lang w:eastAsia="pt-BR"/>
              </w:rPr>
            </w:pPr>
            <w:r w:rsidRPr="003912B3">
              <w:rPr>
                <w:rFonts w:ascii="Times New Roman" w:eastAsia="Times New Roman" w:hAnsi="Times New Roman"/>
                <w:i/>
                <w:sz w:val="24"/>
                <w:szCs w:val="24"/>
                <w:lang w:eastAsia="pt-BR"/>
              </w:rPr>
              <w:t>Plano Museológico</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p>
          <w:p w:rsidR="003912B3" w:rsidRPr="003912B3" w:rsidRDefault="003912B3" w:rsidP="00887512">
            <w:pPr>
              <w:numPr>
                <w:ilvl w:val="1"/>
                <w:numId w:val="20"/>
              </w:numPr>
              <w:suppressAutoHyphens/>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Definição e funções </w:t>
            </w:r>
          </w:p>
          <w:p w:rsidR="003912B3" w:rsidRPr="003912B3" w:rsidRDefault="003912B3" w:rsidP="00887512">
            <w:pPr>
              <w:numPr>
                <w:ilvl w:val="1"/>
                <w:numId w:val="20"/>
              </w:numPr>
              <w:suppressAutoHyphens/>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Detalhamento de um Plano Museológico</w:t>
            </w:r>
          </w:p>
          <w:p w:rsidR="003912B3" w:rsidRPr="003912B3" w:rsidRDefault="003912B3" w:rsidP="00887512">
            <w:pPr>
              <w:numPr>
                <w:ilvl w:val="1"/>
                <w:numId w:val="20"/>
              </w:numPr>
              <w:suppressAutoHyphens/>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Atividade Prática</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BIBLIOGRAFIA</w:t>
            </w:r>
          </w:p>
        </w:tc>
        <w:tc>
          <w:tcPr>
            <w:tcW w:w="7066" w:type="dxa"/>
          </w:tcPr>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Básica:</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BRASIL. Câmara dos Deputados. Centro de Documentação e Informação. </w:t>
            </w:r>
            <w:r w:rsidRPr="003912B3">
              <w:rPr>
                <w:rFonts w:ascii="Times New Roman" w:eastAsia="Times New Roman" w:hAnsi="Times New Roman"/>
                <w:b/>
                <w:sz w:val="24"/>
                <w:szCs w:val="24"/>
                <w:lang w:eastAsia="pt-BR"/>
              </w:rPr>
              <w:t>Legislação sobre museus</w:t>
            </w:r>
            <w:r w:rsidRPr="003912B3">
              <w:rPr>
                <w:rFonts w:ascii="Times New Roman" w:eastAsia="Times New Roman" w:hAnsi="Times New Roman"/>
                <w:sz w:val="24"/>
                <w:szCs w:val="24"/>
                <w:lang w:eastAsia="pt-BR"/>
              </w:rPr>
              <w:t>. Brasília: Câmara dos Deputados, Edições Câmara, 2012.</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BRUNO, Maria Cristina Oliveira. Formas de humanidade: concepções e desafios da museologia. IN: </w:t>
            </w:r>
            <w:r w:rsidRPr="003912B3">
              <w:rPr>
                <w:rFonts w:ascii="Times New Roman" w:eastAsia="Times New Roman" w:hAnsi="Times New Roman"/>
                <w:b/>
                <w:sz w:val="24"/>
                <w:szCs w:val="24"/>
                <w:lang w:eastAsia="pt-BR"/>
              </w:rPr>
              <w:t>Museologia e Comunicação</w:t>
            </w:r>
            <w:r w:rsidRPr="003912B3">
              <w:rPr>
                <w:rFonts w:ascii="Times New Roman" w:eastAsia="Times New Roman" w:hAnsi="Times New Roman"/>
                <w:sz w:val="24"/>
                <w:szCs w:val="24"/>
                <w:lang w:eastAsia="pt-BR"/>
              </w:rPr>
              <w:t>. Cadernos de Sociomuseologia. Lisboa. ULHT, n. 9. 1996. p. 67 e 68.</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CARREÑO, Francisco Javier Zubiaur. </w:t>
            </w:r>
            <w:r w:rsidRPr="003912B3">
              <w:rPr>
                <w:rFonts w:ascii="Times New Roman" w:eastAsia="Times New Roman" w:hAnsi="Times New Roman"/>
                <w:b/>
                <w:sz w:val="24"/>
                <w:szCs w:val="24"/>
                <w:lang w:eastAsia="pt-BR"/>
              </w:rPr>
              <w:t>Curso de Museología</w:t>
            </w:r>
            <w:r w:rsidRPr="003912B3">
              <w:rPr>
                <w:rFonts w:ascii="Times New Roman" w:eastAsia="Times New Roman" w:hAnsi="Times New Roman"/>
                <w:sz w:val="24"/>
                <w:szCs w:val="24"/>
                <w:lang w:eastAsia="pt-BR"/>
              </w:rPr>
              <w:t>. Gijón: Ediciones Trea, 2004.</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CURY, Marília Xavier. </w:t>
            </w:r>
            <w:r w:rsidRPr="003912B3">
              <w:rPr>
                <w:rFonts w:ascii="Times New Roman" w:eastAsia="Times New Roman" w:hAnsi="Times New Roman"/>
                <w:b/>
                <w:sz w:val="24"/>
                <w:szCs w:val="24"/>
                <w:lang w:eastAsia="pt-BR"/>
              </w:rPr>
              <w:t>Exposição - Concepção, Montagem e Avaliação.</w:t>
            </w:r>
            <w:r w:rsidRPr="003912B3">
              <w:rPr>
                <w:rFonts w:ascii="Times New Roman" w:eastAsia="Times New Roman" w:hAnsi="Times New Roman"/>
                <w:sz w:val="24"/>
                <w:szCs w:val="24"/>
                <w:lang w:eastAsia="pt-BR"/>
              </w:rPr>
              <w:t xml:space="preserve"> 1. ed. São Paulo: Annablume, 2006. v. 1. 162 p.</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DUARTE CÂNDIDO, Manuelina Maria. </w:t>
            </w:r>
            <w:r w:rsidRPr="003912B3">
              <w:rPr>
                <w:rFonts w:ascii="Times New Roman" w:eastAsia="Times New Roman" w:hAnsi="Times New Roman"/>
                <w:b/>
                <w:sz w:val="24"/>
                <w:szCs w:val="24"/>
                <w:lang w:eastAsia="pt-BR"/>
              </w:rPr>
              <w:t>Diagnóstico museológico e planejamento: desafios da gestão de museus</w:t>
            </w:r>
            <w:r w:rsidRPr="003912B3">
              <w:rPr>
                <w:rFonts w:ascii="Times New Roman" w:eastAsia="Times New Roman" w:hAnsi="Times New Roman"/>
                <w:sz w:val="24"/>
                <w:szCs w:val="24"/>
                <w:lang w:eastAsia="pt-BR"/>
              </w:rPr>
              <w:t>. 2ª Ed. Porto Alegre: Editora Medianiz, 2014.</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Complementar:</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p>
          <w:p w:rsidR="003912B3" w:rsidRPr="003912B3" w:rsidRDefault="003912B3" w:rsidP="003912B3">
            <w:pPr>
              <w:tabs>
                <w:tab w:val="left" w:pos="709"/>
              </w:tabs>
              <w:overflowPunct w:val="0"/>
              <w:autoSpaceDE w:val="0"/>
              <w:autoSpaceDN w:val="0"/>
              <w:adjustRightInd w:val="0"/>
              <w:spacing w:after="40" w:line="24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CADERNO de diretrizes museológicas 2: </w:t>
            </w:r>
            <w:r w:rsidRPr="003912B3">
              <w:rPr>
                <w:rFonts w:ascii="Times New Roman" w:eastAsia="Times New Roman" w:hAnsi="Times New Roman"/>
                <w:b/>
                <w:sz w:val="24"/>
                <w:szCs w:val="24"/>
                <w:lang w:eastAsia="pt-BR"/>
              </w:rPr>
              <w:t>mediação em museus</w:t>
            </w:r>
            <w:r w:rsidRPr="003912B3">
              <w:rPr>
                <w:rFonts w:ascii="Times New Roman" w:eastAsia="Times New Roman" w:hAnsi="Times New Roman"/>
                <w:sz w:val="24"/>
                <w:szCs w:val="24"/>
                <w:lang w:eastAsia="pt-BR"/>
              </w:rPr>
              <w:t xml:space="preserve">. Belo Horizonte: SEC, Superintendência de Museus: 2008. </w:t>
            </w:r>
            <w:r w:rsidRPr="003912B3">
              <w:rPr>
                <w:rFonts w:ascii="Times New Roman" w:eastAsia="Times New Roman" w:hAnsi="Times New Roman"/>
                <w:sz w:val="24"/>
                <w:szCs w:val="24"/>
                <w:lang w:eastAsia="pt-BR"/>
              </w:rPr>
              <w:br/>
            </w:r>
          </w:p>
          <w:p w:rsidR="003912B3" w:rsidRPr="003912B3" w:rsidRDefault="003912B3" w:rsidP="003912B3">
            <w:pPr>
              <w:tabs>
                <w:tab w:val="left" w:pos="709"/>
              </w:tabs>
              <w:overflowPunct w:val="0"/>
              <w:autoSpaceDE w:val="0"/>
              <w:autoSpaceDN w:val="0"/>
              <w:adjustRightInd w:val="0"/>
              <w:spacing w:after="40" w:line="24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DAVIES, Stuart. </w:t>
            </w:r>
            <w:r w:rsidRPr="003912B3">
              <w:rPr>
                <w:rFonts w:ascii="Times New Roman" w:eastAsia="Times New Roman" w:hAnsi="Times New Roman"/>
                <w:b/>
                <w:sz w:val="24"/>
                <w:szCs w:val="24"/>
                <w:lang w:eastAsia="pt-BR"/>
              </w:rPr>
              <w:t>Plano Diretor</w:t>
            </w:r>
            <w:r w:rsidRPr="003912B3">
              <w:rPr>
                <w:rFonts w:ascii="Times New Roman" w:eastAsia="Times New Roman" w:hAnsi="Times New Roman"/>
                <w:sz w:val="24"/>
                <w:szCs w:val="24"/>
                <w:lang w:eastAsia="pt-BR"/>
              </w:rPr>
              <w:t>. São Paulo: Edusp; Fundação VITAE, 2001. - (Série Museologia, Roteiros Práticos, 1)</w:t>
            </w:r>
          </w:p>
          <w:p w:rsidR="003912B3" w:rsidRPr="003912B3" w:rsidRDefault="003912B3" w:rsidP="003912B3">
            <w:pPr>
              <w:tabs>
                <w:tab w:val="left" w:pos="709"/>
              </w:tabs>
              <w:overflowPunct w:val="0"/>
              <w:autoSpaceDE w:val="0"/>
              <w:autoSpaceDN w:val="0"/>
              <w:adjustRightInd w:val="0"/>
              <w:spacing w:after="40" w:line="240" w:lineRule="auto"/>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GUARNIERI, W. R. </w:t>
            </w:r>
            <w:r w:rsidRPr="003912B3">
              <w:rPr>
                <w:rFonts w:ascii="Times New Roman" w:eastAsia="Times New Roman" w:hAnsi="Times New Roman"/>
                <w:i/>
                <w:iCs/>
                <w:sz w:val="24"/>
                <w:szCs w:val="24"/>
                <w:lang w:eastAsia="pt-BR"/>
              </w:rPr>
              <w:t xml:space="preserve">Waldisa Russio </w:t>
            </w:r>
            <w:r w:rsidRPr="003912B3">
              <w:rPr>
                <w:rFonts w:ascii="Times New Roman" w:eastAsia="Times New Roman" w:hAnsi="Times New Roman"/>
                <w:b/>
                <w:i/>
                <w:iCs/>
                <w:sz w:val="24"/>
                <w:szCs w:val="24"/>
                <w:lang w:eastAsia="pt-BR"/>
              </w:rPr>
              <w:t xml:space="preserve">Camargo Guarnieri: </w:t>
            </w:r>
            <w:r w:rsidRPr="003912B3">
              <w:rPr>
                <w:rFonts w:ascii="Times New Roman" w:eastAsia="Times New Roman" w:hAnsi="Times New Roman"/>
                <w:b/>
                <w:sz w:val="24"/>
                <w:szCs w:val="24"/>
                <w:lang w:eastAsia="pt-BR"/>
              </w:rPr>
              <w:t>Textos e contextos de uma trajetória profissional</w:t>
            </w:r>
            <w:r w:rsidRPr="003912B3">
              <w:rPr>
                <w:rFonts w:ascii="Times New Roman" w:eastAsia="Times New Roman" w:hAnsi="Times New Roman"/>
                <w:sz w:val="24"/>
                <w:szCs w:val="24"/>
                <w:lang w:eastAsia="pt-BR"/>
              </w:rPr>
              <w:t>. v. I. São Paulo: Pinacoteca do Estado, Secretaria de Estado da Cultura, Comitê Brasileiro do Conselho Internacional de Museus, de 2010.</w:t>
            </w:r>
          </w:p>
          <w:p w:rsidR="003912B3" w:rsidRPr="003912B3" w:rsidRDefault="003912B3" w:rsidP="003912B3">
            <w:pPr>
              <w:tabs>
                <w:tab w:val="left" w:pos="709"/>
              </w:tabs>
              <w:overflowPunct w:val="0"/>
              <w:autoSpaceDE w:val="0"/>
              <w:autoSpaceDN w:val="0"/>
              <w:adjustRightInd w:val="0"/>
              <w:spacing w:after="40" w:line="240" w:lineRule="auto"/>
              <w:textAlignment w:val="baseline"/>
              <w:rPr>
                <w:rFonts w:ascii="Times New Roman" w:eastAsia="Times New Roman" w:hAnsi="Times New Roman"/>
                <w:sz w:val="24"/>
                <w:szCs w:val="24"/>
                <w:lang w:eastAsia="pt-BR"/>
              </w:rPr>
            </w:pPr>
          </w:p>
          <w:p w:rsidR="003912B3" w:rsidRPr="003912B3" w:rsidRDefault="003912B3" w:rsidP="003912B3">
            <w:pPr>
              <w:tabs>
                <w:tab w:val="left" w:pos="709"/>
              </w:tabs>
              <w:overflowPunct w:val="0"/>
              <w:autoSpaceDE w:val="0"/>
              <w:autoSpaceDN w:val="0"/>
              <w:adjustRightInd w:val="0"/>
              <w:spacing w:after="40" w:line="24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MASON, Thimoty. </w:t>
            </w:r>
            <w:r w:rsidRPr="003912B3">
              <w:rPr>
                <w:rFonts w:ascii="Times New Roman" w:eastAsia="Times New Roman" w:hAnsi="Times New Roman"/>
                <w:b/>
                <w:sz w:val="24"/>
                <w:szCs w:val="24"/>
                <w:lang w:eastAsia="pt-BR"/>
              </w:rPr>
              <w:t>Gestão Museológica</w:t>
            </w:r>
            <w:r w:rsidRPr="003912B3">
              <w:rPr>
                <w:rFonts w:ascii="Times New Roman" w:eastAsia="Times New Roman" w:hAnsi="Times New Roman"/>
                <w:sz w:val="24"/>
                <w:szCs w:val="24"/>
                <w:lang w:eastAsia="pt-BR"/>
              </w:rPr>
              <w:t>: Desafios e Práticas. São Paulo: Edusp; British Council; Fundação VITAE, 2004. (Série Museologia, Roteiros Práticos, 7)</w:t>
            </w:r>
          </w:p>
          <w:p w:rsidR="003912B3" w:rsidRPr="003912B3" w:rsidRDefault="003912B3" w:rsidP="003912B3">
            <w:pPr>
              <w:spacing w:before="100" w:beforeAutospacing="1" w:after="100" w:afterAutospacing="1" w:line="240" w:lineRule="auto"/>
              <w:jc w:val="both"/>
              <w:rPr>
                <w:rFonts w:ascii="Times New Roman" w:eastAsia="Times New Roman" w:hAnsi="Times New Roman"/>
                <w:color w:val="222222"/>
                <w:sz w:val="24"/>
                <w:szCs w:val="24"/>
                <w:shd w:val="clear" w:color="auto" w:fill="FFFFFF"/>
                <w:lang w:eastAsia="pt-BR"/>
              </w:rPr>
            </w:pPr>
            <w:r w:rsidRPr="003912B3">
              <w:rPr>
                <w:rFonts w:ascii="Times New Roman" w:eastAsia="Times New Roman" w:hAnsi="Times New Roman"/>
                <w:sz w:val="24"/>
                <w:szCs w:val="24"/>
                <w:lang w:eastAsia="pt-BR"/>
              </w:rPr>
              <w:t xml:space="preserve">SERRA, Filipe Mascarenhas. </w:t>
            </w:r>
            <w:r w:rsidRPr="003912B3">
              <w:rPr>
                <w:rFonts w:ascii="Times New Roman" w:eastAsia="Times New Roman" w:hAnsi="Times New Roman"/>
                <w:b/>
                <w:sz w:val="24"/>
                <w:szCs w:val="24"/>
                <w:lang w:eastAsia="pt-BR"/>
              </w:rPr>
              <w:t>Práticas de gestão nos museus portugueses</w:t>
            </w:r>
            <w:r w:rsidRPr="003912B3">
              <w:rPr>
                <w:rFonts w:ascii="Times New Roman" w:eastAsia="Times New Roman" w:hAnsi="Times New Roman"/>
                <w:sz w:val="24"/>
                <w:szCs w:val="24"/>
                <w:lang w:eastAsia="pt-BR"/>
              </w:rPr>
              <w:t>. Lisboa: Universidade Católica Editorial, 2007, 208p.</w:t>
            </w:r>
          </w:p>
        </w:tc>
      </w:tr>
    </w:tbl>
    <w:p w:rsidR="003912B3" w:rsidRPr="003912B3" w:rsidRDefault="003912B3" w:rsidP="003912B3">
      <w:pPr>
        <w:suppressAutoHyphens/>
        <w:spacing w:before="160" w:after="0" w:line="360" w:lineRule="auto"/>
        <w:jc w:val="both"/>
        <w:rPr>
          <w:rFonts w:ascii="Times New Roman" w:eastAsia="Times New Roman" w:hAnsi="Times New Roman"/>
          <w:sz w:val="26"/>
          <w:szCs w:val="20"/>
          <w:lang w:eastAsia="ar-SA"/>
        </w:rPr>
      </w:pPr>
    </w:p>
    <w:tbl>
      <w:tblPr>
        <w:tblW w:w="9606"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
        <w:gridCol w:w="2480"/>
        <w:gridCol w:w="142"/>
        <w:gridCol w:w="142"/>
        <w:gridCol w:w="6782"/>
        <w:gridCol w:w="22"/>
      </w:tblGrid>
      <w:tr w:rsidR="003912B3" w:rsidRPr="003912B3" w:rsidTr="00A04101">
        <w:trPr>
          <w:gridBefore w:val="1"/>
          <w:gridAfter w:val="1"/>
          <w:wBefore w:w="38" w:type="dxa"/>
          <w:wAfter w:w="22" w:type="dxa"/>
        </w:trPr>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CURSO/</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SEMESTRE</w:t>
            </w:r>
          </w:p>
        </w:tc>
        <w:tc>
          <w:tcPr>
            <w:tcW w:w="7066" w:type="dxa"/>
            <w:gridSpan w:val="3"/>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color w:val="FF0000"/>
                <w:sz w:val="24"/>
                <w:szCs w:val="24"/>
                <w:lang w:eastAsia="pt-BR"/>
              </w:rPr>
            </w:pPr>
            <w:r w:rsidRPr="003912B3">
              <w:rPr>
                <w:rFonts w:ascii="Times New Roman" w:eastAsia="Times New Roman" w:hAnsi="Times New Roman"/>
                <w:sz w:val="24"/>
                <w:szCs w:val="24"/>
                <w:lang w:eastAsia="pt-BR"/>
              </w:rPr>
              <w:t>Bacharelado em Museologia / 6° Semestre</w:t>
            </w:r>
          </w:p>
        </w:tc>
      </w:tr>
      <w:tr w:rsidR="003912B3" w:rsidRPr="003912B3" w:rsidTr="00A04101">
        <w:trPr>
          <w:gridBefore w:val="1"/>
          <w:gridAfter w:val="1"/>
          <w:wBefore w:w="38" w:type="dxa"/>
          <w:wAfter w:w="22" w:type="dxa"/>
        </w:trPr>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DISCIPLINA</w:t>
            </w:r>
          </w:p>
        </w:tc>
        <w:tc>
          <w:tcPr>
            <w:tcW w:w="7066" w:type="dxa"/>
            <w:gridSpan w:val="3"/>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Musealização do Patrimônio Arqueológico</w:t>
            </w:r>
          </w:p>
        </w:tc>
      </w:tr>
      <w:tr w:rsidR="003912B3" w:rsidRPr="003912B3" w:rsidTr="00A04101">
        <w:trPr>
          <w:gridBefore w:val="1"/>
          <w:gridAfter w:val="1"/>
          <w:wBefore w:w="38" w:type="dxa"/>
          <w:wAfter w:w="22" w:type="dxa"/>
        </w:trPr>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CARÁTER DA DISCIPLINA</w:t>
            </w:r>
          </w:p>
        </w:tc>
        <w:tc>
          <w:tcPr>
            <w:tcW w:w="7066" w:type="dxa"/>
            <w:gridSpan w:val="3"/>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Obrigatória</w:t>
            </w:r>
          </w:p>
        </w:tc>
      </w:tr>
      <w:tr w:rsidR="003912B3" w:rsidRPr="003912B3" w:rsidTr="00A04101">
        <w:trPr>
          <w:gridBefore w:val="1"/>
          <w:gridAfter w:val="1"/>
          <w:wBefore w:w="38" w:type="dxa"/>
          <w:wAfter w:w="22" w:type="dxa"/>
        </w:trPr>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PRÉ-REQUISITO</w:t>
            </w:r>
          </w:p>
        </w:tc>
        <w:tc>
          <w:tcPr>
            <w:tcW w:w="7066" w:type="dxa"/>
            <w:gridSpan w:val="3"/>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Não tem</w:t>
            </w:r>
          </w:p>
        </w:tc>
      </w:tr>
      <w:tr w:rsidR="003912B3" w:rsidRPr="003912B3" w:rsidTr="00A04101">
        <w:trPr>
          <w:gridBefore w:val="1"/>
          <w:gridAfter w:val="1"/>
          <w:wBefore w:w="38" w:type="dxa"/>
          <w:wAfter w:w="22" w:type="dxa"/>
        </w:trPr>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CÓDIGO</w:t>
            </w:r>
          </w:p>
        </w:tc>
        <w:tc>
          <w:tcPr>
            <w:tcW w:w="7066" w:type="dxa"/>
            <w:gridSpan w:val="3"/>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color w:val="FF0000"/>
                <w:sz w:val="24"/>
                <w:szCs w:val="24"/>
                <w:lang w:eastAsia="pt-BR"/>
              </w:rPr>
            </w:pPr>
          </w:p>
        </w:tc>
      </w:tr>
      <w:tr w:rsidR="003912B3" w:rsidRPr="003912B3" w:rsidTr="00A04101">
        <w:trPr>
          <w:gridBefore w:val="1"/>
          <w:gridAfter w:val="1"/>
          <w:wBefore w:w="38" w:type="dxa"/>
          <w:wAfter w:w="22" w:type="dxa"/>
        </w:trPr>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DEPARTAMENTO</w:t>
            </w:r>
          </w:p>
        </w:tc>
        <w:tc>
          <w:tcPr>
            <w:tcW w:w="7066" w:type="dxa"/>
            <w:gridSpan w:val="3"/>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Departamento de Museologia, Conservação e Restauro</w:t>
            </w:r>
          </w:p>
        </w:tc>
      </w:tr>
      <w:tr w:rsidR="003912B3" w:rsidRPr="003912B3" w:rsidTr="00A04101">
        <w:trPr>
          <w:gridBefore w:val="1"/>
          <w:gridAfter w:val="1"/>
          <w:wBefore w:w="38" w:type="dxa"/>
          <w:wAfter w:w="22" w:type="dxa"/>
        </w:trPr>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CARGA HORÁRIA TOTAL</w:t>
            </w:r>
          </w:p>
        </w:tc>
        <w:tc>
          <w:tcPr>
            <w:tcW w:w="7066" w:type="dxa"/>
            <w:gridSpan w:val="3"/>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color w:val="FF0000"/>
                <w:sz w:val="24"/>
                <w:szCs w:val="24"/>
                <w:lang w:eastAsia="pt-BR"/>
              </w:rPr>
            </w:pPr>
            <w:r w:rsidRPr="003912B3">
              <w:rPr>
                <w:rFonts w:ascii="Times New Roman" w:eastAsia="Times New Roman" w:hAnsi="Times New Roman"/>
                <w:sz w:val="24"/>
                <w:szCs w:val="24"/>
                <w:lang w:eastAsia="pt-BR"/>
              </w:rPr>
              <w:t xml:space="preserve">68 horas </w:t>
            </w:r>
          </w:p>
        </w:tc>
      </w:tr>
      <w:tr w:rsidR="003912B3" w:rsidRPr="003912B3" w:rsidTr="00A04101">
        <w:trPr>
          <w:gridBefore w:val="1"/>
          <w:gridAfter w:val="1"/>
          <w:wBefore w:w="38" w:type="dxa"/>
          <w:wAfter w:w="22" w:type="dxa"/>
        </w:trPr>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CRÉDITOS</w:t>
            </w:r>
          </w:p>
        </w:tc>
        <w:tc>
          <w:tcPr>
            <w:tcW w:w="7066" w:type="dxa"/>
            <w:gridSpan w:val="3"/>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color w:val="FF0000"/>
                <w:sz w:val="24"/>
                <w:szCs w:val="24"/>
                <w:lang w:eastAsia="pt-BR"/>
              </w:rPr>
            </w:pPr>
            <w:r w:rsidRPr="003912B3">
              <w:rPr>
                <w:rFonts w:ascii="Times New Roman" w:eastAsia="Times New Roman" w:hAnsi="Times New Roman"/>
                <w:sz w:val="24"/>
                <w:szCs w:val="24"/>
                <w:lang w:eastAsia="pt-BR"/>
              </w:rPr>
              <w:t xml:space="preserve">04 </w:t>
            </w:r>
          </w:p>
        </w:tc>
      </w:tr>
      <w:tr w:rsidR="003912B3" w:rsidRPr="003912B3" w:rsidTr="00A04101">
        <w:trPr>
          <w:gridBefore w:val="1"/>
          <w:gridAfter w:val="1"/>
          <w:wBefore w:w="38" w:type="dxa"/>
          <w:wAfter w:w="22" w:type="dxa"/>
        </w:trPr>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NATUREZA DA CARGA</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HORÁRIA</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ANO/SEMESTRE</w:t>
            </w:r>
          </w:p>
        </w:tc>
        <w:tc>
          <w:tcPr>
            <w:tcW w:w="7066" w:type="dxa"/>
            <w:gridSpan w:val="3"/>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color w:val="C00000"/>
                <w:sz w:val="24"/>
                <w:szCs w:val="24"/>
                <w:lang w:eastAsia="pt-BR"/>
              </w:rPr>
            </w:pPr>
            <w:r w:rsidRPr="003912B3">
              <w:rPr>
                <w:rFonts w:ascii="Times New Roman" w:eastAsia="Times New Roman" w:hAnsi="Times New Roman"/>
                <w:sz w:val="24"/>
                <w:szCs w:val="24"/>
                <w:lang w:eastAsia="pt-BR"/>
              </w:rPr>
              <w:t>4T</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color w:val="FF0000"/>
                <w:sz w:val="24"/>
                <w:szCs w:val="24"/>
                <w:lang w:eastAsia="pt-BR"/>
              </w:rPr>
            </w:pPr>
          </w:p>
        </w:tc>
      </w:tr>
      <w:tr w:rsidR="003912B3" w:rsidRPr="003912B3" w:rsidTr="00A04101">
        <w:trPr>
          <w:gridBefore w:val="1"/>
          <w:gridAfter w:val="1"/>
          <w:wBefore w:w="38" w:type="dxa"/>
          <w:wAfter w:w="22" w:type="dxa"/>
        </w:trPr>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PROFESSOR RESPONSÁVEL</w:t>
            </w:r>
          </w:p>
        </w:tc>
        <w:tc>
          <w:tcPr>
            <w:tcW w:w="7066" w:type="dxa"/>
            <w:gridSpan w:val="3"/>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Prof. Diego Lemos Ribeiro</w:t>
            </w:r>
          </w:p>
        </w:tc>
      </w:tr>
      <w:tr w:rsidR="003912B3" w:rsidRPr="003912B3" w:rsidTr="00A04101">
        <w:trPr>
          <w:gridBefore w:val="1"/>
          <w:gridAfter w:val="1"/>
          <w:wBefore w:w="38" w:type="dxa"/>
          <w:wAfter w:w="22" w:type="dxa"/>
        </w:trPr>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EMENTA</w:t>
            </w:r>
          </w:p>
        </w:tc>
        <w:tc>
          <w:tcPr>
            <w:tcW w:w="7066" w:type="dxa"/>
            <w:gridSpan w:val="3"/>
          </w:tcPr>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Estudo dos processos de curadoria, gestão e políticas de representação de coleções arqueológicas em museus. Desdobramentos históricos dos museus de história natural e das coleções arqueológicas musealizadas. </w:t>
            </w:r>
            <w:r w:rsidRPr="003912B3">
              <w:rPr>
                <w:rFonts w:ascii="Times New Roman" w:eastAsia="Times New Roman" w:hAnsi="Times New Roman"/>
                <w:color w:val="000000"/>
                <w:sz w:val="24"/>
                <w:szCs w:val="24"/>
                <w:lang w:eastAsia="pt-BR"/>
              </w:rPr>
              <w:t>Discussão dos princípios e potencialidades dos processos de musealização aplicados às coleções arqueológicas. Princípios e parâmetros de representação pública da arqueologia, e seus limites e reciprocidades com a Arqueologia Pública.</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p>
        </w:tc>
      </w:tr>
      <w:tr w:rsidR="003912B3" w:rsidRPr="003912B3" w:rsidTr="00A04101">
        <w:trPr>
          <w:gridBefore w:val="1"/>
          <w:gridAfter w:val="1"/>
          <w:wBefore w:w="38" w:type="dxa"/>
          <w:wAfter w:w="22" w:type="dxa"/>
        </w:trPr>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OBJETIVOS</w:t>
            </w:r>
          </w:p>
        </w:tc>
        <w:tc>
          <w:tcPr>
            <w:tcW w:w="7066" w:type="dxa"/>
            <w:gridSpan w:val="3"/>
          </w:tcPr>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Gerais:</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color w:val="000000"/>
                <w:sz w:val="24"/>
                <w:szCs w:val="24"/>
                <w:lang w:eastAsia="pt-BR"/>
              </w:rPr>
            </w:pPr>
            <w:r w:rsidRPr="003912B3">
              <w:rPr>
                <w:rFonts w:ascii="Times New Roman" w:eastAsia="Times New Roman" w:hAnsi="Times New Roman"/>
                <w:color w:val="000000"/>
                <w:sz w:val="24"/>
                <w:szCs w:val="24"/>
                <w:lang w:eastAsia="pt-BR"/>
              </w:rPr>
              <w:t>Apresentar e discutir os princípios e as potencialidades dos processos de musealização do patrimônio arqueológico em museus e instituições congêneres, e suas interseções com a Arqueologia Pública e Educação Patrimonial.</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Específicos:</w:t>
            </w:r>
          </w:p>
          <w:p w:rsidR="003912B3" w:rsidRPr="003912B3" w:rsidRDefault="003912B3" w:rsidP="00887512">
            <w:pPr>
              <w:numPr>
                <w:ilvl w:val="0"/>
                <w:numId w:val="27"/>
              </w:numPr>
              <w:tabs>
                <w:tab w:val="num" w:pos="284"/>
              </w:tabs>
              <w:suppressAutoHyphens/>
              <w:overflowPunct w:val="0"/>
              <w:autoSpaceDE w:val="0"/>
              <w:autoSpaceDN w:val="0"/>
              <w:adjustRightInd w:val="0"/>
              <w:spacing w:after="0" w:line="360" w:lineRule="auto"/>
              <w:ind w:left="284" w:hanging="284"/>
              <w:jc w:val="both"/>
              <w:textAlignment w:val="baseline"/>
              <w:rPr>
                <w:rFonts w:ascii="Times New Roman" w:eastAsia="Times New Roman" w:hAnsi="Times New Roman" w:cs="Arial"/>
                <w:sz w:val="24"/>
                <w:szCs w:val="24"/>
                <w:lang w:eastAsia="pt-BR"/>
              </w:rPr>
            </w:pPr>
            <w:r w:rsidRPr="003912B3">
              <w:rPr>
                <w:rFonts w:ascii="Times New Roman" w:eastAsia="Times New Roman" w:hAnsi="Times New Roman" w:cs="Arial"/>
                <w:sz w:val="24"/>
                <w:szCs w:val="24"/>
                <w:lang w:eastAsia="pt-BR"/>
              </w:rPr>
              <w:t>Discutir os princípios e as potencialidades dos processos de musealização aplicados ao patrimônio arqueológico.</w:t>
            </w:r>
          </w:p>
          <w:p w:rsidR="003912B3" w:rsidRPr="003912B3" w:rsidRDefault="003912B3" w:rsidP="00887512">
            <w:pPr>
              <w:numPr>
                <w:ilvl w:val="0"/>
                <w:numId w:val="27"/>
              </w:numPr>
              <w:tabs>
                <w:tab w:val="num" w:pos="284"/>
              </w:tabs>
              <w:suppressAutoHyphens/>
              <w:overflowPunct w:val="0"/>
              <w:autoSpaceDE w:val="0"/>
              <w:autoSpaceDN w:val="0"/>
              <w:adjustRightInd w:val="0"/>
              <w:spacing w:after="0" w:line="360" w:lineRule="auto"/>
              <w:ind w:left="284" w:hanging="284"/>
              <w:jc w:val="both"/>
              <w:textAlignment w:val="baseline"/>
              <w:rPr>
                <w:rFonts w:ascii="Times New Roman" w:eastAsia="Times New Roman" w:hAnsi="Times New Roman" w:cs="Arial"/>
                <w:sz w:val="24"/>
                <w:szCs w:val="24"/>
                <w:lang w:eastAsia="pt-BR"/>
              </w:rPr>
            </w:pPr>
            <w:r w:rsidRPr="003912B3">
              <w:rPr>
                <w:rFonts w:ascii="Times New Roman" w:eastAsia="Times New Roman" w:hAnsi="Times New Roman" w:cs="Arial"/>
                <w:sz w:val="24"/>
                <w:szCs w:val="24"/>
                <w:lang w:eastAsia="pt-BR"/>
              </w:rPr>
              <w:t>Discutir as problemáticas inerentes à exposição de materiais arqueológicos no que se refere à degradação dos mesmos por agentes ambientais e pela ação humana.</w:t>
            </w:r>
          </w:p>
          <w:p w:rsidR="003912B3" w:rsidRPr="003912B3" w:rsidRDefault="003912B3" w:rsidP="00887512">
            <w:pPr>
              <w:numPr>
                <w:ilvl w:val="0"/>
                <w:numId w:val="27"/>
              </w:numPr>
              <w:tabs>
                <w:tab w:val="num" w:pos="284"/>
              </w:tabs>
              <w:suppressAutoHyphens/>
              <w:overflowPunct w:val="0"/>
              <w:autoSpaceDE w:val="0"/>
              <w:autoSpaceDN w:val="0"/>
              <w:adjustRightInd w:val="0"/>
              <w:spacing w:after="0" w:line="360" w:lineRule="auto"/>
              <w:ind w:left="284" w:hanging="284"/>
              <w:jc w:val="both"/>
              <w:textAlignment w:val="baseline"/>
              <w:rPr>
                <w:rFonts w:ascii="Times New Roman" w:eastAsia="Times New Roman" w:hAnsi="Times New Roman" w:cs="Arial"/>
                <w:sz w:val="24"/>
                <w:szCs w:val="24"/>
                <w:lang w:eastAsia="pt-BR"/>
              </w:rPr>
            </w:pPr>
            <w:r w:rsidRPr="003912B3">
              <w:rPr>
                <w:rFonts w:ascii="Times New Roman" w:eastAsia="Times New Roman" w:hAnsi="Times New Roman" w:cs="Arial"/>
                <w:sz w:val="24"/>
                <w:szCs w:val="24"/>
                <w:lang w:eastAsia="pt-BR"/>
              </w:rPr>
              <w:t xml:space="preserve"> Problematizar os procedimentos museológicos de salvaguarda e comunicação das coleções arqueológicas em museus e instituições congêneres.</w:t>
            </w:r>
          </w:p>
          <w:p w:rsidR="003912B3" w:rsidRPr="003912B3" w:rsidRDefault="003912B3" w:rsidP="003912B3">
            <w:pPr>
              <w:spacing w:after="0" w:line="360" w:lineRule="auto"/>
              <w:ind w:left="720"/>
              <w:jc w:val="both"/>
              <w:rPr>
                <w:rFonts w:ascii="Times New Roman" w:eastAsia="Times New Roman" w:hAnsi="Times New Roman"/>
                <w:sz w:val="24"/>
                <w:szCs w:val="24"/>
                <w:lang w:eastAsia="pt-BR"/>
              </w:rPr>
            </w:pPr>
          </w:p>
        </w:tc>
      </w:tr>
      <w:tr w:rsidR="003912B3" w:rsidRPr="003912B3" w:rsidTr="00A04101">
        <w:trPr>
          <w:gridBefore w:val="1"/>
          <w:gridAfter w:val="1"/>
          <w:wBefore w:w="38" w:type="dxa"/>
          <w:wAfter w:w="22" w:type="dxa"/>
        </w:trPr>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PROGRAMA</w:t>
            </w:r>
          </w:p>
        </w:tc>
        <w:tc>
          <w:tcPr>
            <w:tcW w:w="7066" w:type="dxa"/>
            <w:gridSpan w:val="3"/>
          </w:tcPr>
          <w:p w:rsidR="003912B3" w:rsidRPr="003912B3" w:rsidRDefault="003912B3" w:rsidP="00887512">
            <w:pPr>
              <w:numPr>
                <w:ilvl w:val="0"/>
                <w:numId w:val="27"/>
              </w:numPr>
              <w:tabs>
                <w:tab w:val="num" w:pos="284"/>
              </w:tabs>
              <w:suppressAutoHyphens/>
              <w:overflowPunct w:val="0"/>
              <w:autoSpaceDE w:val="0"/>
              <w:autoSpaceDN w:val="0"/>
              <w:adjustRightInd w:val="0"/>
              <w:spacing w:after="0" w:line="360" w:lineRule="auto"/>
              <w:ind w:left="284" w:hanging="284"/>
              <w:jc w:val="both"/>
              <w:textAlignment w:val="baseline"/>
              <w:rPr>
                <w:rFonts w:ascii="Times New Roman" w:eastAsia="Times New Roman" w:hAnsi="Times New Roman" w:cs="Arial"/>
                <w:sz w:val="24"/>
                <w:szCs w:val="24"/>
                <w:lang w:eastAsia="pt-BR"/>
              </w:rPr>
            </w:pPr>
            <w:r w:rsidRPr="003912B3">
              <w:rPr>
                <w:rFonts w:ascii="Times New Roman" w:eastAsia="Times New Roman" w:hAnsi="Times New Roman" w:cs="Arial"/>
                <w:sz w:val="24"/>
                <w:szCs w:val="24"/>
                <w:lang w:eastAsia="pt-BR"/>
              </w:rPr>
              <w:t>Princípios basilares da Museologia – museu, museologia e musealização.</w:t>
            </w:r>
          </w:p>
          <w:p w:rsidR="003912B3" w:rsidRPr="003912B3" w:rsidRDefault="003912B3" w:rsidP="00887512">
            <w:pPr>
              <w:numPr>
                <w:ilvl w:val="0"/>
                <w:numId w:val="27"/>
              </w:numPr>
              <w:tabs>
                <w:tab w:val="num" w:pos="284"/>
              </w:tabs>
              <w:suppressAutoHyphens/>
              <w:overflowPunct w:val="0"/>
              <w:autoSpaceDE w:val="0"/>
              <w:autoSpaceDN w:val="0"/>
              <w:adjustRightInd w:val="0"/>
              <w:spacing w:after="0" w:line="360" w:lineRule="auto"/>
              <w:ind w:left="284" w:hanging="284"/>
              <w:jc w:val="both"/>
              <w:textAlignment w:val="baseline"/>
              <w:rPr>
                <w:rFonts w:ascii="Times New Roman" w:eastAsia="Times New Roman" w:hAnsi="Times New Roman" w:cs="Arial"/>
                <w:sz w:val="24"/>
                <w:szCs w:val="24"/>
                <w:lang w:eastAsia="pt-BR"/>
              </w:rPr>
            </w:pPr>
            <w:r w:rsidRPr="003912B3">
              <w:rPr>
                <w:rFonts w:ascii="Times New Roman" w:eastAsia="Times New Roman" w:hAnsi="Times New Roman" w:cs="Arial"/>
                <w:sz w:val="24"/>
                <w:szCs w:val="24"/>
                <w:lang w:eastAsia="pt-BR"/>
              </w:rPr>
              <w:t>A cadeia operatória da Museologia.</w:t>
            </w:r>
          </w:p>
          <w:p w:rsidR="003912B3" w:rsidRPr="003912B3" w:rsidRDefault="003912B3" w:rsidP="00887512">
            <w:pPr>
              <w:numPr>
                <w:ilvl w:val="0"/>
                <w:numId w:val="27"/>
              </w:numPr>
              <w:tabs>
                <w:tab w:val="num" w:pos="284"/>
              </w:tabs>
              <w:suppressAutoHyphens/>
              <w:overflowPunct w:val="0"/>
              <w:autoSpaceDE w:val="0"/>
              <w:autoSpaceDN w:val="0"/>
              <w:adjustRightInd w:val="0"/>
              <w:spacing w:after="0" w:line="360" w:lineRule="auto"/>
              <w:ind w:left="284" w:hanging="284"/>
              <w:jc w:val="both"/>
              <w:textAlignment w:val="baseline"/>
              <w:rPr>
                <w:rFonts w:ascii="Times New Roman" w:eastAsia="Times New Roman" w:hAnsi="Times New Roman" w:cs="Arial"/>
                <w:sz w:val="24"/>
                <w:szCs w:val="24"/>
                <w:lang w:eastAsia="pt-BR"/>
              </w:rPr>
            </w:pPr>
            <w:r w:rsidRPr="003912B3">
              <w:rPr>
                <w:rFonts w:ascii="Times New Roman" w:eastAsia="Times New Roman" w:hAnsi="Times New Roman" w:cs="Arial"/>
                <w:sz w:val="24"/>
                <w:szCs w:val="24"/>
                <w:lang w:eastAsia="pt-BR"/>
              </w:rPr>
              <w:t>História dos Museus de Arqueologia.</w:t>
            </w:r>
          </w:p>
          <w:p w:rsidR="003912B3" w:rsidRPr="003912B3" w:rsidRDefault="003912B3" w:rsidP="00887512">
            <w:pPr>
              <w:numPr>
                <w:ilvl w:val="0"/>
                <w:numId w:val="27"/>
              </w:numPr>
              <w:tabs>
                <w:tab w:val="num" w:pos="284"/>
              </w:tabs>
              <w:suppressAutoHyphens/>
              <w:overflowPunct w:val="0"/>
              <w:autoSpaceDE w:val="0"/>
              <w:autoSpaceDN w:val="0"/>
              <w:adjustRightInd w:val="0"/>
              <w:spacing w:after="0" w:line="360" w:lineRule="auto"/>
              <w:ind w:left="284" w:hanging="284"/>
              <w:jc w:val="both"/>
              <w:textAlignment w:val="baseline"/>
              <w:rPr>
                <w:rFonts w:ascii="Times New Roman" w:eastAsia="Times New Roman" w:hAnsi="Times New Roman" w:cs="Arial"/>
                <w:sz w:val="24"/>
                <w:szCs w:val="24"/>
                <w:lang w:eastAsia="pt-BR"/>
              </w:rPr>
            </w:pPr>
            <w:r w:rsidRPr="003912B3">
              <w:rPr>
                <w:rFonts w:ascii="Times New Roman" w:eastAsia="Times New Roman" w:hAnsi="Times New Roman" w:cs="Arial"/>
                <w:sz w:val="24"/>
                <w:szCs w:val="24"/>
                <w:lang w:eastAsia="pt-BR"/>
              </w:rPr>
              <w:t>Heranças de saques e espoliações.</w:t>
            </w:r>
          </w:p>
          <w:p w:rsidR="003912B3" w:rsidRPr="003912B3" w:rsidRDefault="003912B3" w:rsidP="00887512">
            <w:pPr>
              <w:numPr>
                <w:ilvl w:val="0"/>
                <w:numId w:val="27"/>
              </w:numPr>
              <w:tabs>
                <w:tab w:val="num" w:pos="284"/>
              </w:tabs>
              <w:suppressAutoHyphens/>
              <w:overflowPunct w:val="0"/>
              <w:autoSpaceDE w:val="0"/>
              <w:autoSpaceDN w:val="0"/>
              <w:adjustRightInd w:val="0"/>
              <w:spacing w:after="0" w:line="360" w:lineRule="auto"/>
              <w:ind w:left="284" w:hanging="284"/>
              <w:jc w:val="both"/>
              <w:textAlignment w:val="baseline"/>
              <w:rPr>
                <w:rFonts w:ascii="Times New Roman" w:eastAsia="Times New Roman" w:hAnsi="Times New Roman" w:cs="Arial"/>
                <w:sz w:val="24"/>
                <w:szCs w:val="24"/>
                <w:lang w:eastAsia="pt-BR"/>
              </w:rPr>
            </w:pPr>
            <w:r w:rsidRPr="003912B3">
              <w:rPr>
                <w:rFonts w:ascii="Times New Roman" w:eastAsia="Times New Roman" w:hAnsi="Times New Roman" w:cs="Arial"/>
                <w:sz w:val="24"/>
                <w:szCs w:val="24"/>
                <w:lang w:eastAsia="pt-BR"/>
              </w:rPr>
              <w:t>Formação das coleções e o colecionismo.</w:t>
            </w:r>
          </w:p>
          <w:p w:rsidR="003912B3" w:rsidRPr="003912B3" w:rsidRDefault="003912B3" w:rsidP="00887512">
            <w:pPr>
              <w:numPr>
                <w:ilvl w:val="0"/>
                <w:numId w:val="27"/>
              </w:numPr>
              <w:tabs>
                <w:tab w:val="num" w:pos="284"/>
              </w:tabs>
              <w:suppressAutoHyphens/>
              <w:overflowPunct w:val="0"/>
              <w:autoSpaceDE w:val="0"/>
              <w:autoSpaceDN w:val="0"/>
              <w:adjustRightInd w:val="0"/>
              <w:spacing w:after="0" w:line="360" w:lineRule="auto"/>
              <w:ind w:left="284" w:hanging="284"/>
              <w:jc w:val="both"/>
              <w:textAlignment w:val="baseline"/>
              <w:rPr>
                <w:rFonts w:ascii="Times New Roman" w:eastAsia="Times New Roman" w:hAnsi="Times New Roman" w:cs="Arial"/>
                <w:sz w:val="24"/>
                <w:szCs w:val="24"/>
                <w:lang w:eastAsia="pt-BR"/>
              </w:rPr>
            </w:pPr>
            <w:r w:rsidRPr="003912B3">
              <w:rPr>
                <w:rFonts w:ascii="Times New Roman" w:eastAsia="Times New Roman" w:hAnsi="Times New Roman" w:cs="Arial"/>
                <w:sz w:val="24"/>
                <w:szCs w:val="24"/>
                <w:lang w:eastAsia="pt-BR"/>
              </w:rPr>
              <w:t xml:space="preserve">Aquisição contemporânea nos museus de arqueologia. </w:t>
            </w:r>
          </w:p>
          <w:p w:rsidR="003912B3" w:rsidRPr="003912B3" w:rsidRDefault="003912B3" w:rsidP="00887512">
            <w:pPr>
              <w:numPr>
                <w:ilvl w:val="0"/>
                <w:numId w:val="27"/>
              </w:numPr>
              <w:tabs>
                <w:tab w:val="num" w:pos="284"/>
              </w:tabs>
              <w:suppressAutoHyphens/>
              <w:overflowPunct w:val="0"/>
              <w:autoSpaceDE w:val="0"/>
              <w:autoSpaceDN w:val="0"/>
              <w:adjustRightInd w:val="0"/>
              <w:spacing w:after="0" w:line="360" w:lineRule="auto"/>
              <w:ind w:left="284" w:hanging="284"/>
              <w:jc w:val="both"/>
              <w:textAlignment w:val="baseline"/>
              <w:rPr>
                <w:rFonts w:ascii="Times New Roman" w:eastAsia="Times New Roman" w:hAnsi="Times New Roman" w:cs="Arial"/>
                <w:sz w:val="24"/>
                <w:szCs w:val="24"/>
                <w:lang w:eastAsia="pt-BR"/>
              </w:rPr>
            </w:pPr>
            <w:r w:rsidRPr="003912B3">
              <w:rPr>
                <w:rFonts w:ascii="Times New Roman" w:eastAsia="Times New Roman" w:hAnsi="Times New Roman" w:cs="Arial"/>
                <w:sz w:val="24"/>
                <w:szCs w:val="24"/>
                <w:lang w:eastAsia="pt-BR"/>
              </w:rPr>
              <w:t xml:space="preserve">Musealização </w:t>
            </w:r>
            <w:r w:rsidRPr="003912B3">
              <w:rPr>
                <w:rFonts w:ascii="Times New Roman" w:eastAsia="Times New Roman" w:hAnsi="Times New Roman" w:cs="Arial"/>
                <w:i/>
                <w:sz w:val="24"/>
                <w:szCs w:val="24"/>
                <w:lang w:eastAsia="pt-BR"/>
              </w:rPr>
              <w:t>in situ</w:t>
            </w:r>
            <w:r w:rsidRPr="003912B3">
              <w:rPr>
                <w:rFonts w:ascii="Times New Roman" w:eastAsia="Times New Roman" w:hAnsi="Times New Roman" w:cs="Arial"/>
                <w:sz w:val="24"/>
                <w:szCs w:val="24"/>
                <w:lang w:eastAsia="pt-BR"/>
              </w:rPr>
              <w:t>.</w:t>
            </w:r>
          </w:p>
          <w:p w:rsidR="003912B3" w:rsidRPr="003912B3" w:rsidRDefault="003912B3" w:rsidP="00887512">
            <w:pPr>
              <w:numPr>
                <w:ilvl w:val="0"/>
                <w:numId w:val="27"/>
              </w:numPr>
              <w:tabs>
                <w:tab w:val="num" w:pos="284"/>
              </w:tabs>
              <w:suppressAutoHyphens/>
              <w:overflowPunct w:val="0"/>
              <w:autoSpaceDE w:val="0"/>
              <w:autoSpaceDN w:val="0"/>
              <w:adjustRightInd w:val="0"/>
              <w:spacing w:after="0" w:line="360" w:lineRule="auto"/>
              <w:ind w:left="284" w:hanging="284"/>
              <w:jc w:val="both"/>
              <w:textAlignment w:val="baseline"/>
              <w:rPr>
                <w:rFonts w:ascii="Times New Roman" w:eastAsia="Times New Roman" w:hAnsi="Times New Roman" w:cs="Arial"/>
                <w:sz w:val="24"/>
                <w:szCs w:val="24"/>
                <w:lang w:eastAsia="pt-BR"/>
              </w:rPr>
            </w:pPr>
            <w:r w:rsidRPr="003912B3">
              <w:rPr>
                <w:rFonts w:ascii="Times New Roman" w:eastAsia="Times New Roman" w:hAnsi="Times New Roman" w:cs="Arial"/>
                <w:sz w:val="24"/>
                <w:szCs w:val="24"/>
                <w:lang w:eastAsia="pt-BR"/>
              </w:rPr>
              <w:t xml:space="preserve">Panorama atual da gestão das coleções na arqueologia empresarial. </w:t>
            </w:r>
          </w:p>
          <w:p w:rsidR="003912B3" w:rsidRPr="003912B3" w:rsidRDefault="003912B3" w:rsidP="00887512">
            <w:pPr>
              <w:numPr>
                <w:ilvl w:val="0"/>
                <w:numId w:val="27"/>
              </w:numPr>
              <w:tabs>
                <w:tab w:val="num" w:pos="284"/>
              </w:tabs>
              <w:suppressAutoHyphens/>
              <w:overflowPunct w:val="0"/>
              <w:autoSpaceDE w:val="0"/>
              <w:autoSpaceDN w:val="0"/>
              <w:adjustRightInd w:val="0"/>
              <w:spacing w:after="0" w:line="360" w:lineRule="auto"/>
              <w:ind w:left="284" w:hanging="284"/>
              <w:jc w:val="both"/>
              <w:textAlignment w:val="baseline"/>
              <w:rPr>
                <w:rFonts w:ascii="Times New Roman" w:eastAsia="Times New Roman" w:hAnsi="Times New Roman" w:cs="Arial"/>
                <w:sz w:val="24"/>
                <w:szCs w:val="24"/>
                <w:lang w:eastAsia="pt-BR"/>
              </w:rPr>
            </w:pPr>
            <w:r w:rsidRPr="003912B3">
              <w:rPr>
                <w:rFonts w:ascii="Times New Roman" w:eastAsia="Times New Roman" w:hAnsi="Times New Roman" w:cs="Arial"/>
                <w:sz w:val="24"/>
                <w:szCs w:val="24"/>
                <w:lang w:eastAsia="pt-BR"/>
              </w:rPr>
              <w:t xml:space="preserve">Interfaces entre Arqueologia, Museologia e Conservação na práxis laboratorial. As problemáticas da gestão das coleções nos laboratórios institucionais. </w:t>
            </w:r>
          </w:p>
          <w:p w:rsidR="003912B3" w:rsidRPr="003912B3" w:rsidRDefault="003912B3" w:rsidP="00887512">
            <w:pPr>
              <w:numPr>
                <w:ilvl w:val="0"/>
                <w:numId w:val="27"/>
              </w:numPr>
              <w:tabs>
                <w:tab w:val="num" w:pos="284"/>
              </w:tabs>
              <w:suppressAutoHyphens/>
              <w:overflowPunct w:val="0"/>
              <w:autoSpaceDE w:val="0"/>
              <w:autoSpaceDN w:val="0"/>
              <w:adjustRightInd w:val="0"/>
              <w:spacing w:after="0" w:line="360" w:lineRule="auto"/>
              <w:ind w:left="284" w:hanging="284"/>
              <w:jc w:val="both"/>
              <w:textAlignment w:val="baseline"/>
              <w:rPr>
                <w:rFonts w:ascii="Times New Roman" w:eastAsia="Times New Roman" w:hAnsi="Times New Roman" w:cs="Arial"/>
                <w:sz w:val="24"/>
                <w:szCs w:val="24"/>
                <w:lang w:eastAsia="pt-BR"/>
              </w:rPr>
            </w:pPr>
            <w:r w:rsidRPr="003912B3">
              <w:rPr>
                <w:rFonts w:ascii="Times New Roman" w:eastAsia="Times New Roman" w:hAnsi="Times New Roman" w:cs="Arial"/>
                <w:sz w:val="24"/>
                <w:szCs w:val="24"/>
                <w:lang w:eastAsia="pt-BR"/>
              </w:rPr>
              <w:t>Museus de Arqueologia e a questão da comunicação.</w:t>
            </w:r>
          </w:p>
          <w:p w:rsidR="003912B3" w:rsidRPr="003912B3" w:rsidRDefault="003912B3" w:rsidP="00887512">
            <w:pPr>
              <w:numPr>
                <w:ilvl w:val="0"/>
                <w:numId w:val="27"/>
              </w:numPr>
              <w:tabs>
                <w:tab w:val="num" w:pos="284"/>
              </w:tabs>
              <w:suppressAutoHyphens/>
              <w:overflowPunct w:val="0"/>
              <w:autoSpaceDE w:val="0"/>
              <w:autoSpaceDN w:val="0"/>
              <w:adjustRightInd w:val="0"/>
              <w:spacing w:after="0" w:line="360" w:lineRule="auto"/>
              <w:ind w:left="284" w:hanging="284"/>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cs="Arial"/>
                <w:sz w:val="24"/>
                <w:szCs w:val="24"/>
                <w:lang w:eastAsia="pt-BR"/>
              </w:rPr>
              <w:t>A representação pública da Arqueologia.</w:t>
            </w:r>
          </w:p>
        </w:tc>
      </w:tr>
      <w:tr w:rsidR="003912B3" w:rsidRPr="003912B3" w:rsidTr="00A04101">
        <w:trPr>
          <w:gridBefore w:val="1"/>
          <w:gridAfter w:val="1"/>
          <w:wBefore w:w="38" w:type="dxa"/>
          <w:wAfter w:w="22" w:type="dxa"/>
        </w:trPr>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BIBLIOGRAFIA</w:t>
            </w:r>
          </w:p>
        </w:tc>
        <w:tc>
          <w:tcPr>
            <w:tcW w:w="7066" w:type="dxa"/>
            <w:gridSpan w:val="3"/>
          </w:tcPr>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Básica:</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p>
          <w:p w:rsidR="003912B3" w:rsidRPr="003912B3" w:rsidRDefault="003912B3" w:rsidP="003912B3">
            <w:pPr>
              <w:spacing w:after="100" w:afterAutospacing="1" w:line="240" w:lineRule="auto"/>
              <w:jc w:val="both"/>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BRUNO, Maria Cristina Oliveira. </w:t>
            </w:r>
            <w:r w:rsidRPr="003912B3">
              <w:rPr>
                <w:rFonts w:ascii="Times New Roman" w:eastAsia="Times New Roman" w:hAnsi="Times New Roman"/>
                <w:i/>
                <w:sz w:val="24"/>
                <w:szCs w:val="24"/>
                <w:lang w:eastAsia="pt-BR"/>
              </w:rPr>
              <w:t>Museologia e Comunicação</w:t>
            </w:r>
            <w:r w:rsidRPr="003912B3">
              <w:rPr>
                <w:rFonts w:ascii="Times New Roman" w:eastAsia="Times New Roman" w:hAnsi="Times New Roman"/>
                <w:sz w:val="24"/>
                <w:szCs w:val="24"/>
                <w:lang w:eastAsia="pt-BR"/>
              </w:rPr>
              <w:t xml:space="preserve">. </w:t>
            </w:r>
            <w:r w:rsidRPr="003912B3">
              <w:rPr>
                <w:rFonts w:ascii="Times New Roman" w:eastAsia="Times New Roman" w:hAnsi="Times New Roman"/>
                <w:b/>
                <w:sz w:val="24"/>
                <w:szCs w:val="24"/>
                <w:lang w:eastAsia="pt-BR"/>
              </w:rPr>
              <w:t>Cadernos de Sociomuseologia</w:t>
            </w:r>
            <w:r w:rsidRPr="003912B3">
              <w:rPr>
                <w:rFonts w:ascii="Times New Roman" w:eastAsia="Times New Roman" w:hAnsi="Times New Roman"/>
                <w:sz w:val="24"/>
                <w:szCs w:val="24"/>
                <w:lang w:eastAsia="pt-BR"/>
              </w:rPr>
              <w:t xml:space="preserve"> (9). Lisboa: Centro de Estudos de Sociomuseologia. Universidade Lusófona de Humanidades e Tecnologias. 1996.</w:t>
            </w:r>
          </w:p>
          <w:p w:rsidR="003912B3" w:rsidRPr="003912B3" w:rsidRDefault="003912B3" w:rsidP="003912B3">
            <w:pPr>
              <w:spacing w:after="100" w:afterAutospacing="1" w:line="240" w:lineRule="auto"/>
              <w:jc w:val="both"/>
              <w:rPr>
                <w:rFonts w:ascii="Times New Roman" w:eastAsia="Times New Roman" w:hAnsi="Times New Roman"/>
                <w:bCs/>
                <w:iCs/>
                <w:color w:val="000000"/>
                <w:sz w:val="24"/>
                <w:szCs w:val="24"/>
                <w:lang w:eastAsia="pt-BR"/>
              </w:rPr>
            </w:pPr>
            <w:r w:rsidRPr="003912B3">
              <w:rPr>
                <w:rFonts w:ascii="Times New Roman" w:eastAsia="Times New Roman" w:hAnsi="Times New Roman"/>
                <w:bCs/>
                <w:iCs/>
                <w:sz w:val="24"/>
                <w:szCs w:val="24"/>
                <w:lang w:eastAsia="pt-BR"/>
              </w:rPr>
              <w:t>BRUNO, M.C.O. &amp; FONSECA, A. &amp; NEVES</w:t>
            </w:r>
            <w:r w:rsidRPr="003912B3">
              <w:rPr>
                <w:rFonts w:ascii="Times New Roman" w:eastAsia="Times New Roman" w:hAnsi="Times New Roman"/>
                <w:bCs/>
                <w:iCs/>
                <w:color w:val="000000"/>
                <w:sz w:val="24"/>
                <w:szCs w:val="24"/>
                <w:lang w:eastAsia="pt-BR"/>
              </w:rPr>
              <w:t xml:space="preserve">, K.R.F. – Mudança Social e Desenvolvimento no Pensamento da Museóloga Waldisa Rússio Camargo Guarnieri: textos e contextos. IN: </w:t>
            </w:r>
            <w:r w:rsidRPr="003912B3">
              <w:rPr>
                <w:rFonts w:ascii="Times New Roman" w:eastAsia="Times New Roman" w:hAnsi="Times New Roman"/>
                <w:b/>
                <w:bCs/>
                <w:iCs/>
                <w:color w:val="000000"/>
                <w:sz w:val="24"/>
                <w:szCs w:val="24"/>
                <w:lang w:eastAsia="pt-BR"/>
              </w:rPr>
              <w:t>Museus como Agentes de Mudança Social e Desenvolvimento</w:t>
            </w:r>
            <w:r w:rsidRPr="003912B3">
              <w:rPr>
                <w:rFonts w:ascii="Times New Roman" w:eastAsia="Times New Roman" w:hAnsi="Times New Roman"/>
                <w:bCs/>
                <w:iCs/>
                <w:color w:val="000000"/>
                <w:sz w:val="24"/>
                <w:szCs w:val="24"/>
                <w:lang w:eastAsia="pt-BR"/>
              </w:rPr>
              <w:t>: São Cristóvão, Museu de Arqueologia de Xingo, 2008.</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MORAIS, J.L. – Reflexões acerca da arqueologia preventiva. IN: </w:t>
            </w:r>
            <w:r w:rsidRPr="003912B3">
              <w:rPr>
                <w:rFonts w:ascii="Times New Roman" w:eastAsia="Times New Roman" w:hAnsi="Times New Roman"/>
                <w:b/>
                <w:sz w:val="24"/>
                <w:szCs w:val="24"/>
                <w:lang w:eastAsia="pt-BR"/>
              </w:rPr>
              <w:t>Patrimônio: atualizando o Debate</w:t>
            </w:r>
            <w:r w:rsidRPr="003912B3">
              <w:rPr>
                <w:rFonts w:ascii="Times New Roman" w:eastAsia="Times New Roman" w:hAnsi="Times New Roman"/>
                <w:sz w:val="24"/>
                <w:szCs w:val="24"/>
                <w:lang w:eastAsia="pt-BR"/>
              </w:rPr>
              <w:t>, São Paulo: IPHAN, 2006.</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bCs/>
                <w:iCs/>
                <w:color w:val="000000"/>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bCs/>
                <w:iCs/>
                <w:sz w:val="24"/>
                <w:szCs w:val="24"/>
                <w:lang w:eastAsia="pt-BR"/>
              </w:rPr>
            </w:pPr>
            <w:r w:rsidRPr="003912B3">
              <w:rPr>
                <w:rFonts w:ascii="Times New Roman" w:eastAsia="Times New Roman" w:hAnsi="Times New Roman"/>
                <w:bCs/>
                <w:iCs/>
                <w:sz w:val="24"/>
                <w:szCs w:val="24"/>
                <w:lang w:eastAsia="pt-BR"/>
              </w:rPr>
              <w:t xml:space="preserve">GALLO, Haroldo; BASTOS, Rossano L; SOUZA, Marise C. Normas e </w:t>
            </w:r>
            <w:r w:rsidRPr="003912B3">
              <w:rPr>
                <w:rFonts w:ascii="Times New Roman" w:eastAsia="Times New Roman" w:hAnsi="Times New Roman"/>
                <w:b/>
                <w:bCs/>
                <w:iCs/>
                <w:sz w:val="24"/>
                <w:szCs w:val="24"/>
                <w:lang w:eastAsia="pt-BR"/>
              </w:rPr>
              <w:t>Gerenciamento do Patrimônio Arqueológico</w:t>
            </w:r>
            <w:r w:rsidRPr="003912B3">
              <w:rPr>
                <w:rFonts w:ascii="Times New Roman" w:eastAsia="Times New Roman" w:hAnsi="Times New Roman"/>
                <w:bCs/>
                <w:iCs/>
                <w:sz w:val="24"/>
                <w:szCs w:val="24"/>
                <w:lang w:eastAsia="pt-BR"/>
              </w:rPr>
              <w:t>. São Paulo: 9ª SR/IPHAN, 2005.</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b/>
                <w:sz w:val="24"/>
                <w:szCs w:val="24"/>
                <w:lang w:eastAsia="pt-BR"/>
              </w:rPr>
            </w:pP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Complementar:</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BRUNO, M.C.O. Arqueologia e Antropologia: a musealização de sítios arqueológicos. </w:t>
            </w:r>
            <w:r w:rsidRPr="003912B3">
              <w:rPr>
                <w:rFonts w:ascii="Times New Roman" w:eastAsia="Times New Roman" w:hAnsi="Times New Roman"/>
                <w:b/>
                <w:sz w:val="24"/>
                <w:szCs w:val="24"/>
                <w:lang w:eastAsia="pt-BR"/>
              </w:rPr>
              <w:t>Revista do Patrimônio Histórico e Artístico Nacional</w:t>
            </w:r>
            <w:r w:rsidRPr="003912B3">
              <w:rPr>
                <w:rFonts w:ascii="Times New Roman" w:eastAsia="Times New Roman" w:hAnsi="Times New Roman"/>
                <w:sz w:val="24"/>
                <w:szCs w:val="24"/>
                <w:lang w:eastAsia="pt-BR"/>
              </w:rPr>
              <w:t>: 2005.</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BRUNO, C. Museus, Identidades e Patrimônio Cultural. </w:t>
            </w:r>
            <w:r w:rsidRPr="003912B3">
              <w:rPr>
                <w:rFonts w:ascii="Times New Roman" w:eastAsia="Times New Roman" w:hAnsi="Times New Roman"/>
                <w:sz w:val="24"/>
                <w:szCs w:val="24"/>
                <w:lang w:val="en-US" w:eastAsia="pt-BR"/>
              </w:rPr>
              <w:t xml:space="preserve">In: CURY, M. X; SILVA, F. A. (eds.). </w:t>
            </w:r>
            <w:r w:rsidRPr="003912B3">
              <w:rPr>
                <w:rFonts w:ascii="Times New Roman" w:eastAsia="Times New Roman" w:hAnsi="Times New Roman"/>
                <w:sz w:val="24"/>
                <w:szCs w:val="24"/>
                <w:lang w:eastAsia="pt-BR"/>
              </w:rPr>
              <w:t xml:space="preserve">Museu, Identidades e Patrimônio Cultural. </w:t>
            </w:r>
            <w:r w:rsidRPr="003912B3">
              <w:rPr>
                <w:rFonts w:ascii="Times New Roman" w:eastAsia="Times New Roman" w:hAnsi="Times New Roman"/>
                <w:b/>
                <w:sz w:val="24"/>
                <w:szCs w:val="24"/>
                <w:lang w:eastAsia="pt-BR"/>
              </w:rPr>
              <w:t>Revista do Museu de Arqueologia e Etnologia</w:t>
            </w:r>
            <w:r w:rsidRPr="003912B3">
              <w:rPr>
                <w:rFonts w:ascii="Times New Roman" w:eastAsia="Times New Roman" w:hAnsi="Times New Roman"/>
                <w:sz w:val="24"/>
                <w:szCs w:val="24"/>
                <w:lang w:eastAsia="pt-BR"/>
              </w:rPr>
              <w:t>, Suplemento 7, pp. 145-151, 2008.</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cs="Arial"/>
                <w:bCs/>
                <w:iCs/>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cs="Arial"/>
                <w:bCs/>
                <w:iCs/>
                <w:sz w:val="24"/>
                <w:szCs w:val="24"/>
                <w:lang w:eastAsia="pt-BR"/>
              </w:rPr>
            </w:pPr>
            <w:r w:rsidRPr="003912B3">
              <w:rPr>
                <w:rFonts w:ascii="Times New Roman" w:eastAsia="Times New Roman" w:hAnsi="Times New Roman" w:cs="Arial"/>
                <w:bCs/>
                <w:iCs/>
                <w:sz w:val="24"/>
                <w:szCs w:val="24"/>
                <w:lang w:eastAsia="pt-BR"/>
              </w:rPr>
              <w:t xml:space="preserve">CALDARELLI, S.B. – Pesquisa Arqueológica em projetos de infra-estrutura. A opção pela preservação. IN: </w:t>
            </w:r>
            <w:r w:rsidRPr="003912B3">
              <w:rPr>
                <w:rFonts w:ascii="Times New Roman" w:eastAsia="Times New Roman" w:hAnsi="Times New Roman" w:cs="Arial"/>
                <w:b/>
                <w:bCs/>
                <w:iCs/>
                <w:sz w:val="24"/>
                <w:szCs w:val="24"/>
                <w:lang w:eastAsia="pt-BR"/>
              </w:rPr>
              <w:t>Revista do Patrimônio Histórico e Artístico Nacional</w:t>
            </w:r>
            <w:r w:rsidRPr="003912B3">
              <w:rPr>
                <w:rFonts w:ascii="Times New Roman" w:eastAsia="Times New Roman" w:hAnsi="Times New Roman" w:cs="Arial"/>
                <w:bCs/>
                <w:iCs/>
                <w:sz w:val="24"/>
                <w:szCs w:val="24"/>
                <w:lang w:eastAsia="pt-BR"/>
              </w:rPr>
              <w:t xml:space="preserve">. Rio de Janeiro. IPHAN. n. 33, 2007 </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CURY, M. X. Comunicação e Pesquisa de Recepção: uma perspectiva teórico-metodológica para os museus. </w:t>
            </w:r>
            <w:r w:rsidRPr="003912B3">
              <w:rPr>
                <w:rFonts w:ascii="Times New Roman" w:eastAsia="Times New Roman" w:hAnsi="Times New Roman"/>
                <w:b/>
                <w:i/>
                <w:sz w:val="24"/>
                <w:szCs w:val="24"/>
                <w:lang w:eastAsia="pt-BR"/>
              </w:rPr>
              <w:t>História, Ciência, Saúde – Manguinhos</w:t>
            </w:r>
            <w:r w:rsidRPr="003912B3">
              <w:rPr>
                <w:rFonts w:ascii="Times New Roman" w:eastAsia="Times New Roman" w:hAnsi="Times New Roman"/>
                <w:sz w:val="24"/>
                <w:szCs w:val="24"/>
                <w:lang w:eastAsia="pt-BR"/>
              </w:rPr>
              <w:t xml:space="preserve">: Suplemento, 365-380, 2005. </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FRONER, Yaci-Ara. Acondicionamento e Armazenamento das Coleções Etnográficas e Arqueológicas nas Áreas de Reserva Técnica. </w:t>
            </w:r>
            <w:r w:rsidRPr="003912B3">
              <w:rPr>
                <w:rFonts w:ascii="Times New Roman" w:eastAsia="Times New Roman" w:hAnsi="Times New Roman"/>
                <w:b/>
                <w:sz w:val="24"/>
                <w:szCs w:val="24"/>
                <w:lang w:eastAsia="pt-BR"/>
              </w:rPr>
              <w:t>Anais do IX Congresso da ABRACOR: Política da Preservação</w:t>
            </w:r>
            <w:r w:rsidRPr="003912B3">
              <w:rPr>
                <w:rFonts w:ascii="Times New Roman" w:eastAsia="Times New Roman" w:hAnsi="Times New Roman"/>
                <w:sz w:val="24"/>
                <w:szCs w:val="24"/>
                <w:lang w:eastAsia="pt-BR"/>
              </w:rPr>
              <w:t xml:space="preserve">. Salvador, 1988, pp. 257-264. </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562702" w:rsidRPr="003912B3" w:rsidRDefault="003912B3" w:rsidP="00A04101">
            <w:pPr>
              <w:overflowPunct w:val="0"/>
              <w:autoSpaceDE w:val="0"/>
              <w:autoSpaceDN w:val="0"/>
              <w:adjustRightInd w:val="0"/>
              <w:spacing w:after="0" w:line="240" w:lineRule="auto"/>
              <w:jc w:val="both"/>
              <w:textAlignment w:val="baseline"/>
              <w:rPr>
                <w:rFonts w:ascii="Times New Roman" w:eastAsia="Times New Roman" w:hAnsi="Times New Roman"/>
                <w:color w:val="222222"/>
                <w:sz w:val="24"/>
                <w:szCs w:val="24"/>
                <w:shd w:val="clear" w:color="auto" w:fill="FFFFFF"/>
                <w:lang w:eastAsia="pt-BR"/>
              </w:rPr>
            </w:pPr>
            <w:r w:rsidRPr="003912B3">
              <w:rPr>
                <w:rFonts w:ascii="Times New Roman" w:eastAsia="Times New Roman" w:hAnsi="Times New Roman"/>
                <w:sz w:val="24"/>
                <w:szCs w:val="24"/>
                <w:lang w:eastAsia="pt-BR"/>
              </w:rPr>
              <w:t xml:space="preserve">PAULA, T. C. T. de. Tecidos nos Museus: argumentos para uma história das práticas curatoriais no Brasil. </w:t>
            </w:r>
            <w:r w:rsidRPr="003912B3">
              <w:rPr>
                <w:rFonts w:ascii="Times New Roman" w:eastAsia="Times New Roman" w:hAnsi="Times New Roman"/>
                <w:b/>
                <w:sz w:val="24"/>
                <w:szCs w:val="24"/>
                <w:lang w:eastAsia="pt-BR"/>
              </w:rPr>
              <w:t>Anais do Museu Paulista</w:t>
            </w:r>
            <w:r w:rsidRPr="003912B3">
              <w:rPr>
                <w:rFonts w:ascii="Times New Roman" w:eastAsia="Times New Roman" w:hAnsi="Times New Roman"/>
                <w:sz w:val="24"/>
                <w:szCs w:val="24"/>
                <w:lang w:eastAsia="pt-BR"/>
              </w:rPr>
              <w:t>: 253-298. 2006.</w:t>
            </w:r>
          </w:p>
        </w:tc>
      </w:tr>
      <w:tr w:rsidR="003912B3" w:rsidRPr="003912B3" w:rsidTr="00A04101">
        <w:trPr>
          <w:gridBefore w:val="1"/>
          <w:gridAfter w:val="1"/>
          <w:wBefore w:w="38" w:type="dxa"/>
          <w:wAfter w:w="22" w:type="dxa"/>
        </w:trPr>
        <w:tc>
          <w:tcPr>
            <w:tcW w:w="2622" w:type="dxa"/>
            <w:gridSpan w:val="2"/>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CURSO/SEMESTRE</w:t>
            </w:r>
          </w:p>
        </w:tc>
        <w:tc>
          <w:tcPr>
            <w:tcW w:w="6924" w:type="dxa"/>
            <w:gridSpan w:val="2"/>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Bacharelado em Museologia / 6º semestre</w:t>
            </w:r>
          </w:p>
        </w:tc>
      </w:tr>
      <w:tr w:rsidR="003912B3" w:rsidRPr="003912B3" w:rsidTr="00A04101">
        <w:trPr>
          <w:gridBefore w:val="1"/>
          <w:gridAfter w:val="1"/>
          <w:wBefore w:w="38" w:type="dxa"/>
          <w:wAfter w:w="22" w:type="dxa"/>
        </w:trPr>
        <w:tc>
          <w:tcPr>
            <w:tcW w:w="2622" w:type="dxa"/>
            <w:gridSpan w:val="2"/>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DISCIPLINA</w:t>
            </w:r>
          </w:p>
        </w:tc>
        <w:tc>
          <w:tcPr>
            <w:tcW w:w="6924" w:type="dxa"/>
            <w:gridSpan w:val="2"/>
          </w:tcPr>
          <w:p w:rsidR="003912B3" w:rsidRPr="003912B3" w:rsidRDefault="003912B3" w:rsidP="003912B3">
            <w:pPr>
              <w:overflowPunct w:val="0"/>
              <w:autoSpaceDE w:val="0"/>
              <w:autoSpaceDN w:val="0"/>
              <w:adjustRightInd w:val="0"/>
              <w:snapToGrid w:val="0"/>
              <w:spacing w:after="120" w:line="240" w:lineRule="auto"/>
              <w:textAlignment w:val="baseline"/>
              <w:rPr>
                <w:rFonts w:ascii="Times New Roman" w:eastAsia="Times New Roman" w:hAnsi="Times New Roman"/>
                <w:b/>
                <w:sz w:val="24"/>
                <w:szCs w:val="24"/>
                <w:lang w:eastAsia="pt-BR"/>
              </w:rPr>
            </w:pPr>
            <w:r w:rsidRPr="003912B3">
              <w:rPr>
                <w:rFonts w:ascii="Times New Roman" w:eastAsia="Times New Roman" w:hAnsi="Times New Roman"/>
                <w:sz w:val="24"/>
                <w:szCs w:val="24"/>
                <w:lang w:eastAsia="pt-BR"/>
              </w:rPr>
              <w:t>Ação Cultural e Educação em Museus I</w:t>
            </w:r>
          </w:p>
        </w:tc>
      </w:tr>
      <w:tr w:rsidR="003912B3" w:rsidRPr="003912B3" w:rsidTr="00A04101">
        <w:trPr>
          <w:gridBefore w:val="1"/>
          <w:gridAfter w:val="1"/>
          <w:wBefore w:w="38" w:type="dxa"/>
          <w:wAfter w:w="22" w:type="dxa"/>
        </w:trPr>
        <w:tc>
          <w:tcPr>
            <w:tcW w:w="2622" w:type="dxa"/>
            <w:gridSpan w:val="2"/>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CARÁTER DA DISCIPLINA</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p>
        </w:tc>
        <w:tc>
          <w:tcPr>
            <w:tcW w:w="6924" w:type="dxa"/>
            <w:gridSpan w:val="2"/>
          </w:tcPr>
          <w:p w:rsidR="003912B3" w:rsidRPr="003912B3" w:rsidRDefault="007C18AE" w:rsidP="003912B3">
            <w:pPr>
              <w:overflowPunct w:val="0"/>
              <w:autoSpaceDE w:val="0"/>
              <w:autoSpaceDN w:val="0"/>
              <w:adjustRightInd w:val="0"/>
              <w:spacing w:after="0" w:line="240" w:lineRule="auto"/>
              <w:textAlignment w:val="baseline"/>
              <w:rPr>
                <w:rFonts w:ascii="Times New Roman" w:eastAsia="Times New Roman" w:hAnsi="Times New Roman"/>
                <w:sz w:val="24"/>
                <w:szCs w:val="24"/>
                <w:lang w:eastAsia="pt-BR"/>
              </w:rPr>
            </w:pPr>
            <w:r>
              <w:rPr>
                <w:rFonts w:ascii="Times New Roman" w:eastAsia="Times New Roman" w:hAnsi="Times New Roman"/>
                <w:sz w:val="24"/>
                <w:szCs w:val="24"/>
                <w:lang w:eastAsia="pt-BR"/>
              </w:rPr>
              <w:t>Obrigatória</w:t>
            </w:r>
          </w:p>
        </w:tc>
      </w:tr>
      <w:tr w:rsidR="003912B3" w:rsidRPr="003912B3" w:rsidTr="00A04101">
        <w:trPr>
          <w:gridBefore w:val="1"/>
          <w:gridAfter w:val="1"/>
          <w:wBefore w:w="38" w:type="dxa"/>
          <w:wAfter w:w="22" w:type="dxa"/>
        </w:trPr>
        <w:tc>
          <w:tcPr>
            <w:tcW w:w="2622" w:type="dxa"/>
            <w:gridSpan w:val="2"/>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PRÉ-REQUISITO</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p>
        </w:tc>
        <w:tc>
          <w:tcPr>
            <w:tcW w:w="6924" w:type="dxa"/>
            <w:gridSpan w:val="2"/>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Não tem</w:t>
            </w:r>
          </w:p>
        </w:tc>
      </w:tr>
      <w:tr w:rsidR="003912B3" w:rsidRPr="003912B3" w:rsidTr="00A04101">
        <w:trPr>
          <w:gridBefore w:val="1"/>
          <w:gridAfter w:val="1"/>
          <w:wBefore w:w="38" w:type="dxa"/>
          <w:wAfter w:w="22" w:type="dxa"/>
        </w:trPr>
        <w:tc>
          <w:tcPr>
            <w:tcW w:w="2622" w:type="dxa"/>
            <w:gridSpan w:val="2"/>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CÓDIGO</w:t>
            </w:r>
          </w:p>
        </w:tc>
        <w:tc>
          <w:tcPr>
            <w:tcW w:w="6924" w:type="dxa"/>
            <w:gridSpan w:val="2"/>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color w:val="FF0000"/>
                <w:sz w:val="24"/>
                <w:szCs w:val="24"/>
                <w:lang w:eastAsia="pt-BR"/>
              </w:rPr>
            </w:pPr>
          </w:p>
        </w:tc>
      </w:tr>
      <w:tr w:rsidR="003912B3" w:rsidRPr="003912B3" w:rsidTr="00A04101">
        <w:trPr>
          <w:gridBefore w:val="1"/>
          <w:gridAfter w:val="1"/>
          <w:wBefore w:w="38" w:type="dxa"/>
          <w:wAfter w:w="22" w:type="dxa"/>
        </w:trPr>
        <w:tc>
          <w:tcPr>
            <w:tcW w:w="2622" w:type="dxa"/>
            <w:gridSpan w:val="2"/>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DEPARTAMENTO</w:t>
            </w:r>
          </w:p>
        </w:tc>
        <w:tc>
          <w:tcPr>
            <w:tcW w:w="6924" w:type="dxa"/>
            <w:gridSpan w:val="2"/>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Departamento de Museologia, Conservação e Restauro</w:t>
            </w:r>
          </w:p>
        </w:tc>
      </w:tr>
      <w:tr w:rsidR="003912B3" w:rsidRPr="003912B3" w:rsidTr="00A04101">
        <w:trPr>
          <w:gridBefore w:val="1"/>
          <w:gridAfter w:val="1"/>
          <w:wBefore w:w="38" w:type="dxa"/>
          <w:wAfter w:w="22" w:type="dxa"/>
        </w:trPr>
        <w:tc>
          <w:tcPr>
            <w:tcW w:w="2622" w:type="dxa"/>
            <w:gridSpan w:val="2"/>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CARGA HORÁRIA TOTAL</w:t>
            </w:r>
          </w:p>
        </w:tc>
        <w:tc>
          <w:tcPr>
            <w:tcW w:w="6924" w:type="dxa"/>
            <w:gridSpan w:val="2"/>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68h</w:t>
            </w:r>
          </w:p>
        </w:tc>
      </w:tr>
      <w:tr w:rsidR="003912B3" w:rsidRPr="003912B3" w:rsidTr="00A04101">
        <w:trPr>
          <w:gridBefore w:val="1"/>
          <w:gridAfter w:val="1"/>
          <w:wBefore w:w="38" w:type="dxa"/>
          <w:wAfter w:w="22" w:type="dxa"/>
          <w:trHeight w:val="823"/>
        </w:trPr>
        <w:tc>
          <w:tcPr>
            <w:tcW w:w="2622" w:type="dxa"/>
            <w:gridSpan w:val="2"/>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CRÉDITOS</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p>
        </w:tc>
        <w:tc>
          <w:tcPr>
            <w:tcW w:w="6924" w:type="dxa"/>
            <w:gridSpan w:val="2"/>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04</w:t>
            </w:r>
          </w:p>
        </w:tc>
      </w:tr>
      <w:tr w:rsidR="003912B3" w:rsidRPr="003912B3" w:rsidTr="00A04101">
        <w:trPr>
          <w:gridBefore w:val="1"/>
          <w:gridAfter w:val="1"/>
          <w:wBefore w:w="38" w:type="dxa"/>
          <w:wAfter w:w="22" w:type="dxa"/>
        </w:trPr>
        <w:tc>
          <w:tcPr>
            <w:tcW w:w="2622" w:type="dxa"/>
            <w:gridSpan w:val="2"/>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NATUREZA DA CARGA</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HORÁRIA</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ANO/SEMESTRE</w:t>
            </w:r>
          </w:p>
        </w:tc>
        <w:tc>
          <w:tcPr>
            <w:tcW w:w="6924" w:type="dxa"/>
            <w:gridSpan w:val="2"/>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2</w:t>
            </w:r>
            <w:r w:rsidR="002B442B">
              <w:rPr>
                <w:rFonts w:ascii="Times New Roman" w:eastAsia="Times New Roman" w:hAnsi="Times New Roman"/>
                <w:sz w:val="24"/>
                <w:szCs w:val="24"/>
                <w:lang w:eastAsia="pt-BR"/>
              </w:rPr>
              <w:t>T</w:t>
            </w:r>
            <w:r w:rsidRPr="003912B3">
              <w:rPr>
                <w:rFonts w:ascii="Times New Roman" w:eastAsia="Times New Roman" w:hAnsi="Times New Roman"/>
                <w:sz w:val="24"/>
                <w:szCs w:val="24"/>
                <w:lang w:eastAsia="pt-BR"/>
              </w:rPr>
              <w:t xml:space="preserve"> e 2</w:t>
            </w:r>
            <w:r w:rsidR="002B442B">
              <w:rPr>
                <w:rFonts w:ascii="Times New Roman" w:eastAsia="Times New Roman" w:hAnsi="Times New Roman"/>
                <w:sz w:val="24"/>
                <w:szCs w:val="24"/>
                <w:lang w:eastAsia="pt-BR"/>
              </w:rPr>
              <w:t>P</w:t>
            </w:r>
            <w:r w:rsidRPr="003912B3">
              <w:rPr>
                <w:rFonts w:ascii="Times New Roman" w:eastAsia="Times New Roman" w:hAnsi="Times New Roman"/>
                <w:sz w:val="24"/>
                <w:szCs w:val="24"/>
                <w:lang w:eastAsia="pt-BR"/>
              </w:rPr>
              <w:t xml:space="preserve"> </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color w:val="0000FF"/>
                <w:sz w:val="24"/>
                <w:szCs w:val="24"/>
                <w:lang w:eastAsia="pt-BR"/>
              </w:rPr>
            </w:pPr>
          </w:p>
        </w:tc>
      </w:tr>
      <w:tr w:rsidR="003912B3" w:rsidRPr="003912B3" w:rsidTr="00A04101">
        <w:trPr>
          <w:gridBefore w:val="1"/>
          <w:gridAfter w:val="1"/>
          <w:wBefore w:w="38" w:type="dxa"/>
          <w:wAfter w:w="22" w:type="dxa"/>
        </w:trPr>
        <w:tc>
          <w:tcPr>
            <w:tcW w:w="2622" w:type="dxa"/>
            <w:gridSpan w:val="2"/>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PROFESSORES RESPONSÁVEIS</w:t>
            </w:r>
          </w:p>
        </w:tc>
        <w:tc>
          <w:tcPr>
            <w:tcW w:w="6924" w:type="dxa"/>
            <w:gridSpan w:val="2"/>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Profa. Carla Rodrigues Gastaud</w:t>
            </w:r>
          </w:p>
        </w:tc>
      </w:tr>
      <w:tr w:rsidR="003912B3" w:rsidRPr="003912B3" w:rsidTr="00A04101">
        <w:trPr>
          <w:gridBefore w:val="1"/>
          <w:gridAfter w:val="1"/>
          <w:wBefore w:w="38" w:type="dxa"/>
          <w:wAfter w:w="22" w:type="dxa"/>
        </w:trPr>
        <w:tc>
          <w:tcPr>
            <w:tcW w:w="2622" w:type="dxa"/>
            <w:gridSpan w:val="2"/>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OBJETIVOS</w:t>
            </w:r>
          </w:p>
        </w:tc>
        <w:tc>
          <w:tcPr>
            <w:tcW w:w="6924" w:type="dxa"/>
            <w:gridSpan w:val="2"/>
          </w:tcPr>
          <w:p w:rsidR="003912B3" w:rsidRPr="003912B3" w:rsidRDefault="003912B3" w:rsidP="003912B3">
            <w:pPr>
              <w:overflowPunct w:val="0"/>
              <w:autoSpaceDE w:val="0"/>
              <w:autoSpaceDN w:val="0"/>
              <w:adjustRightInd w:val="0"/>
              <w:spacing w:before="240" w:after="0" w:line="240" w:lineRule="auto"/>
              <w:ind w:left="213"/>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Debater conceitos de educação em museus.</w:t>
            </w:r>
          </w:p>
          <w:p w:rsidR="003912B3" w:rsidRPr="003912B3" w:rsidRDefault="003912B3" w:rsidP="003912B3">
            <w:pPr>
              <w:overflowPunct w:val="0"/>
              <w:autoSpaceDE w:val="0"/>
              <w:autoSpaceDN w:val="0"/>
              <w:adjustRightInd w:val="0"/>
              <w:spacing w:before="240" w:after="0" w:line="240" w:lineRule="auto"/>
              <w:ind w:left="213"/>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Conhecer experiências educativas de diversas instituições museais.</w:t>
            </w:r>
          </w:p>
          <w:p w:rsidR="003912B3" w:rsidRPr="003912B3" w:rsidRDefault="003912B3" w:rsidP="003912B3">
            <w:pPr>
              <w:spacing w:before="240" w:after="0" w:line="240" w:lineRule="auto"/>
              <w:ind w:left="213"/>
              <w:jc w:val="both"/>
              <w:rPr>
                <w:rFonts w:ascii="Times New Roman" w:eastAsia="Times New Roman" w:hAnsi="Times New Roman"/>
                <w:b/>
                <w:sz w:val="24"/>
                <w:szCs w:val="24"/>
                <w:lang w:eastAsia="pt-BR"/>
              </w:rPr>
            </w:pPr>
            <w:r w:rsidRPr="003912B3">
              <w:rPr>
                <w:rFonts w:ascii="Times New Roman" w:eastAsia="Times New Roman" w:hAnsi="Times New Roman"/>
                <w:sz w:val="24"/>
                <w:szCs w:val="24"/>
                <w:lang w:eastAsia="pt-BR"/>
              </w:rPr>
              <w:t>Refletir sobre o papel da ação educativa na relação patrimônio cultural, museu e sociedade;</w:t>
            </w:r>
          </w:p>
          <w:p w:rsidR="003912B3" w:rsidRPr="003912B3" w:rsidRDefault="003912B3" w:rsidP="003912B3">
            <w:pPr>
              <w:spacing w:before="240" w:after="0" w:line="240" w:lineRule="auto"/>
              <w:ind w:left="213"/>
              <w:jc w:val="both"/>
              <w:rPr>
                <w:rFonts w:ascii="Times New Roman" w:eastAsia="Times New Roman" w:hAnsi="Times New Roman"/>
                <w:b/>
                <w:sz w:val="24"/>
                <w:szCs w:val="24"/>
                <w:lang w:eastAsia="pt-BR"/>
              </w:rPr>
            </w:pPr>
            <w:r w:rsidRPr="003912B3">
              <w:rPr>
                <w:rFonts w:ascii="Times New Roman" w:eastAsia="Times New Roman" w:hAnsi="Times New Roman"/>
                <w:sz w:val="24"/>
                <w:szCs w:val="24"/>
                <w:lang w:eastAsia="pt-BR"/>
              </w:rPr>
              <w:t>Discutir e analisar a dimensão pedagógica dos museus,e  as estratégias e metodologias utilizadas em diferentes contextos;</w:t>
            </w:r>
          </w:p>
          <w:p w:rsidR="003912B3" w:rsidRPr="003912B3" w:rsidRDefault="003912B3" w:rsidP="003912B3">
            <w:pPr>
              <w:overflowPunct w:val="0"/>
              <w:autoSpaceDE w:val="0"/>
              <w:autoSpaceDN w:val="0"/>
              <w:adjustRightInd w:val="0"/>
              <w:spacing w:before="240" w:after="0" w:line="240" w:lineRule="auto"/>
              <w:ind w:left="213"/>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Discutir e analisar propostas de projetos, a partir do referencial teórico e das experiências apresentadas; </w:t>
            </w:r>
          </w:p>
          <w:p w:rsidR="003912B3" w:rsidRPr="003912B3" w:rsidRDefault="003912B3" w:rsidP="003912B3">
            <w:pPr>
              <w:overflowPunct w:val="0"/>
              <w:autoSpaceDE w:val="0"/>
              <w:autoSpaceDN w:val="0"/>
              <w:adjustRightInd w:val="0"/>
              <w:spacing w:before="240" w:after="0" w:line="360" w:lineRule="auto"/>
              <w:ind w:left="213"/>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Desenvolver projetos educativos para instituições culturais.</w:t>
            </w:r>
          </w:p>
          <w:p w:rsidR="003912B3" w:rsidRPr="003912B3" w:rsidRDefault="003912B3" w:rsidP="003912B3">
            <w:pPr>
              <w:spacing w:after="0" w:line="240" w:lineRule="auto"/>
              <w:ind w:left="213"/>
              <w:jc w:val="both"/>
              <w:rPr>
                <w:rFonts w:ascii="Times New Roman" w:eastAsia="Times New Roman" w:hAnsi="Times New Roman"/>
                <w:b/>
                <w:sz w:val="24"/>
                <w:szCs w:val="24"/>
                <w:lang w:eastAsia="pt-BR"/>
              </w:rPr>
            </w:pP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p>
        </w:tc>
      </w:tr>
      <w:tr w:rsidR="003912B3" w:rsidRPr="003912B3" w:rsidTr="00A04101">
        <w:trPr>
          <w:gridBefore w:val="1"/>
          <w:gridAfter w:val="1"/>
          <w:wBefore w:w="38" w:type="dxa"/>
          <w:wAfter w:w="22" w:type="dxa"/>
        </w:trPr>
        <w:tc>
          <w:tcPr>
            <w:tcW w:w="2622" w:type="dxa"/>
            <w:gridSpan w:val="2"/>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EMENTA</w:t>
            </w:r>
          </w:p>
        </w:tc>
        <w:tc>
          <w:tcPr>
            <w:tcW w:w="6924" w:type="dxa"/>
            <w:gridSpan w:val="2"/>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color w:val="000000"/>
                <w:sz w:val="24"/>
                <w:szCs w:val="24"/>
                <w:lang w:eastAsia="pt-BR"/>
              </w:rPr>
              <w:t>A Educação para o patrimônio no Brasil: seu desenvolvimento. Metodologias de educação para o patrimônio. Leitura e debate sobre diferentes experiências de educação para o patrimônio. Prática: observação de ações educativas aplicadas em museus da região. Prática: elaboração de projetos de ações educativas.</w:t>
            </w:r>
          </w:p>
        </w:tc>
      </w:tr>
      <w:tr w:rsidR="003912B3" w:rsidRPr="003912B3" w:rsidTr="00A04101">
        <w:trPr>
          <w:gridBefore w:val="1"/>
          <w:gridAfter w:val="1"/>
          <w:wBefore w:w="38" w:type="dxa"/>
          <w:wAfter w:w="22" w:type="dxa"/>
        </w:trPr>
        <w:tc>
          <w:tcPr>
            <w:tcW w:w="2622" w:type="dxa"/>
            <w:gridSpan w:val="2"/>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PROGRAMA</w:t>
            </w:r>
          </w:p>
        </w:tc>
        <w:tc>
          <w:tcPr>
            <w:tcW w:w="6924" w:type="dxa"/>
            <w:gridSpan w:val="2"/>
          </w:tcPr>
          <w:p w:rsidR="003912B3" w:rsidRPr="003912B3" w:rsidRDefault="003912B3" w:rsidP="00887512">
            <w:pPr>
              <w:numPr>
                <w:ilvl w:val="0"/>
                <w:numId w:val="19"/>
              </w:numPr>
              <w:suppressAutoHyphens/>
              <w:overflowPunct w:val="0"/>
              <w:autoSpaceDE w:val="0"/>
              <w:autoSpaceDN w:val="0"/>
              <w:adjustRightInd w:val="0"/>
              <w:spacing w:before="240"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Museu como espaço pedagógico</w:t>
            </w:r>
          </w:p>
          <w:p w:rsidR="003912B3" w:rsidRPr="003912B3" w:rsidRDefault="003912B3" w:rsidP="00887512">
            <w:pPr>
              <w:numPr>
                <w:ilvl w:val="0"/>
                <w:numId w:val="19"/>
              </w:numPr>
              <w:suppressAutoHyphens/>
              <w:overflowPunct w:val="0"/>
              <w:autoSpaceDE w:val="0"/>
              <w:autoSpaceDN w:val="0"/>
              <w:adjustRightInd w:val="0"/>
              <w:spacing w:before="240"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Ação educativa em museus e instituições culturais</w:t>
            </w:r>
          </w:p>
          <w:p w:rsidR="003912B3" w:rsidRPr="003912B3" w:rsidRDefault="003912B3" w:rsidP="00887512">
            <w:pPr>
              <w:numPr>
                <w:ilvl w:val="0"/>
                <w:numId w:val="19"/>
              </w:numPr>
              <w:suppressAutoHyphens/>
              <w:overflowPunct w:val="0"/>
              <w:autoSpaceDE w:val="0"/>
              <w:autoSpaceDN w:val="0"/>
              <w:adjustRightInd w:val="0"/>
              <w:spacing w:before="240"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Panorama histórico: museu e educação</w:t>
            </w:r>
          </w:p>
          <w:p w:rsidR="003912B3" w:rsidRPr="003912B3" w:rsidRDefault="003912B3" w:rsidP="00887512">
            <w:pPr>
              <w:numPr>
                <w:ilvl w:val="0"/>
                <w:numId w:val="19"/>
              </w:numPr>
              <w:suppressAutoHyphens/>
              <w:overflowPunct w:val="0"/>
              <w:autoSpaceDE w:val="0"/>
              <w:autoSpaceDN w:val="0"/>
              <w:adjustRightInd w:val="0"/>
              <w:spacing w:before="240"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Museu e educação: pedagogia critica</w:t>
            </w:r>
          </w:p>
          <w:p w:rsidR="003912B3" w:rsidRPr="003912B3" w:rsidRDefault="003912B3" w:rsidP="00887512">
            <w:pPr>
              <w:numPr>
                <w:ilvl w:val="0"/>
                <w:numId w:val="19"/>
              </w:numPr>
              <w:suppressAutoHyphens/>
              <w:overflowPunct w:val="0"/>
              <w:autoSpaceDE w:val="0"/>
              <w:autoSpaceDN w:val="0"/>
              <w:adjustRightInd w:val="0"/>
              <w:spacing w:before="240"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Educação Patrimonial;</w:t>
            </w:r>
          </w:p>
          <w:p w:rsidR="003912B3" w:rsidRPr="003912B3" w:rsidRDefault="003912B3" w:rsidP="00887512">
            <w:pPr>
              <w:numPr>
                <w:ilvl w:val="0"/>
                <w:numId w:val="19"/>
              </w:numPr>
              <w:suppressAutoHyphens/>
              <w:overflowPunct w:val="0"/>
              <w:autoSpaceDE w:val="0"/>
              <w:autoSpaceDN w:val="0"/>
              <w:adjustRightInd w:val="0"/>
              <w:spacing w:before="240"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Ação educativa em museus;</w:t>
            </w:r>
          </w:p>
          <w:p w:rsidR="003912B3" w:rsidRPr="003912B3" w:rsidRDefault="003912B3" w:rsidP="00887512">
            <w:pPr>
              <w:numPr>
                <w:ilvl w:val="0"/>
                <w:numId w:val="19"/>
              </w:numPr>
              <w:suppressAutoHyphens/>
              <w:overflowPunct w:val="0"/>
              <w:autoSpaceDE w:val="0"/>
              <w:autoSpaceDN w:val="0"/>
              <w:adjustRightInd w:val="0"/>
              <w:spacing w:before="240"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Avaliação das ações educativas</w:t>
            </w:r>
          </w:p>
        </w:tc>
      </w:tr>
      <w:tr w:rsidR="003912B3" w:rsidRPr="003912B3" w:rsidTr="00A04101">
        <w:trPr>
          <w:gridBefore w:val="1"/>
          <w:gridAfter w:val="1"/>
          <w:wBefore w:w="38" w:type="dxa"/>
          <w:wAfter w:w="22" w:type="dxa"/>
        </w:trPr>
        <w:tc>
          <w:tcPr>
            <w:tcW w:w="2622" w:type="dxa"/>
            <w:gridSpan w:val="2"/>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BIBLIOGRAFIA</w:t>
            </w:r>
          </w:p>
        </w:tc>
        <w:tc>
          <w:tcPr>
            <w:tcW w:w="6924" w:type="dxa"/>
            <w:gridSpan w:val="2"/>
          </w:tcPr>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Básica:</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DOHME, Vania. O valor educacional dos jogos: jogos e dicas para empresas instituições de educação. Petrópolis, RJ. Ed. Vozes, 2008</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Faria, Margarida Lima de. (Julho 2000). Educação – Museus – Educação. Projecto: Museus e Educação. Lisboa: Instituto de Inovação Educacional,  </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Disponível em </w:t>
            </w:r>
            <w:hyperlink r:id="rId25" w:history="1">
              <w:r w:rsidRPr="003912B3">
                <w:rPr>
                  <w:rFonts w:ascii="Times New Roman" w:eastAsia="Times New Roman" w:hAnsi="Times New Roman"/>
                  <w:color w:val="0000FF"/>
                  <w:sz w:val="24"/>
                  <w:szCs w:val="24"/>
                  <w:u w:val="single"/>
                  <w:lang w:eastAsia="pt-BR"/>
                </w:rPr>
                <w:t>http://www.educadores.diaadia.pr.gov.br/arquivos/File/2010/artigos_teses/2011/historia/6faria_artigo.pdf Acessado em 15/01/2014</w:t>
              </w:r>
            </w:hyperlink>
            <w:r w:rsidR="00F3431B">
              <w:t>.</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caps/>
                <w:color w:val="000000"/>
                <w:sz w:val="24"/>
                <w:szCs w:val="24"/>
                <w:lang w:eastAsia="pt-BR"/>
              </w:rPr>
              <w:t>Freire</w:t>
            </w:r>
            <w:r w:rsidRPr="003912B3">
              <w:rPr>
                <w:rFonts w:ascii="Times New Roman" w:eastAsia="Times New Roman" w:hAnsi="Times New Roman"/>
                <w:color w:val="000000"/>
                <w:sz w:val="24"/>
                <w:szCs w:val="24"/>
                <w:lang w:eastAsia="pt-BR"/>
              </w:rPr>
              <w:t xml:space="preserve">, Paulo – Pedagogia da Autonomia Disponivel em </w:t>
            </w:r>
            <w:hyperlink r:id="rId26" w:history="1">
              <w:r w:rsidRPr="003912B3">
                <w:rPr>
                  <w:rFonts w:ascii="Times New Roman" w:eastAsia="Times New Roman" w:hAnsi="Times New Roman"/>
                  <w:color w:val="0000FF"/>
                  <w:sz w:val="24"/>
                  <w:szCs w:val="24"/>
                  <w:u w:val="single"/>
                  <w:lang w:eastAsia="pt-BR"/>
                </w:rPr>
                <w:t>http://portal.mda.gov.br/portal/saf/arquivos/view/ater/livros</w:t>
              </w:r>
            </w:hyperlink>
            <w:r w:rsidRPr="003912B3">
              <w:rPr>
                <w:rFonts w:ascii="Times New Roman" w:eastAsia="Times New Roman" w:hAnsi="Times New Roman"/>
                <w:sz w:val="24"/>
                <w:szCs w:val="24"/>
                <w:lang w:eastAsia="pt-BR"/>
              </w:rPr>
              <w:t xml:space="preserve">. </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color w:val="000000"/>
                <w:sz w:val="24"/>
                <w:szCs w:val="24"/>
                <w:lang w:eastAsia="pt-BR"/>
              </w:rPr>
            </w:pPr>
            <w:r w:rsidRPr="003912B3">
              <w:rPr>
                <w:rFonts w:ascii="Times New Roman" w:eastAsia="Times New Roman" w:hAnsi="Times New Roman"/>
                <w:color w:val="000000"/>
                <w:sz w:val="24"/>
                <w:szCs w:val="24"/>
                <w:lang w:eastAsia="pt-BR"/>
              </w:rPr>
              <w:t xml:space="preserve">MUSAS - Revista Brasileira de Museus, n1, 2 e 3 Rio de Janeiro, Instituto do Patrimônio Histórico e Artístico Nacional. Volume 1 Disponivel em </w:t>
            </w:r>
            <w:hyperlink r:id="rId27" w:history="1">
              <w:r w:rsidRPr="003912B3">
                <w:rPr>
                  <w:rFonts w:ascii="Times New Roman" w:eastAsia="Times New Roman" w:hAnsi="Times New Roman"/>
                  <w:color w:val="000000"/>
                  <w:sz w:val="24"/>
                  <w:szCs w:val="24"/>
                  <w:u w:val="single"/>
                  <w:lang w:eastAsia="pt-BR"/>
                </w:rPr>
                <w:t>http://www.museus.gov.br/wp-content/uploads/2011/04/Musas2.pdf</w:t>
              </w:r>
            </w:hyperlink>
            <w:r w:rsidRPr="003912B3">
              <w:rPr>
                <w:rFonts w:ascii="Times New Roman" w:eastAsia="Times New Roman" w:hAnsi="Times New Roman"/>
                <w:color w:val="000000"/>
                <w:sz w:val="24"/>
                <w:szCs w:val="24"/>
                <w:lang w:eastAsia="pt-BR"/>
              </w:rPr>
              <w:t xml:space="preserve"> volume 2 disponivel em </w:t>
            </w:r>
            <w:hyperlink r:id="rId28" w:history="1">
              <w:r w:rsidRPr="003912B3">
                <w:rPr>
                  <w:rFonts w:ascii="Times New Roman" w:eastAsia="Times New Roman" w:hAnsi="Times New Roman"/>
                  <w:color w:val="000000"/>
                  <w:sz w:val="24"/>
                  <w:szCs w:val="24"/>
                  <w:u w:val="single"/>
                  <w:lang w:eastAsia="pt-BR"/>
                </w:rPr>
                <w:t>http://www.museus.gov.br/wp-content/uploads/2011/04/Musas1.pdf</w:t>
              </w:r>
            </w:hyperlink>
            <w:r w:rsidRPr="003912B3">
              <w:rPr>
                <w:rFonts w:ascii="Times New Roman" w:eastAsia="Times New Roman" w:hAnsi="Times New Roman"/>
                <w:color w:val="000000"/>
                <w:sz w:val="24"/>
                <w:szCs w:val="24"/>
                <w:lang w:eastAsia="pt-BR"/>
              </w:rPr>
              <w:t xml:space="preserve"> volume 3</w:t>
            </w:r>
            <w:r w:rsidR="00F3431B">
              <w:rPr>
                <w:rFonts w:ascii="Times New Roman" w:eastAsia="Times New Roman" w:hAnsi="Times New Roman"/>
                <w:color w:val="000000"/>
                <w:sz w:val="24"/>
                <w:szCs w:val="24"/>
                <w:lang w:eastAsia="pt-BR"/>
              </w:rPr>
              <w:t>.</w:t>
            </w:r>
            <w:r w:rsidRPr="003912B3">
              <w:rPr>
                <w:rFonts w:ascii="Times New Roman" w:eastAsia="Times New Roman" w:hAnsi="Times New Roman"/>
                <w:color w:val="000000"/>
                <w:sz w:val="24"/>
                <w:szCs w:val="24"/>
                <w:lang w:eastAsia="pt-BR"/>
              </w:rPr>
              <w:t xml:space="preserve"> </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color w:val="000000"/>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Complementar:</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CABRAL, Magali. Comunicação, educação e patrimônio cultural. Comunicação no 8º Fórum estadual de museus do Rio Grande do Sul, p. 1-8, 2002.</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CURY, Marília Xavier. </w:t>
            </w:r>
            <w:r w:rsidRPr="003912B3">
              <w:rPr>
                <w:rFonts w:ascii="Times New Roman" w:eastAsia="Times New Roman" w:hAnsi="Times New Roman"/>
                <w:b/>
                <w:bCs/>
                <w:sz w:val="24"/>
                <w:szCs w:val="24"/>
                <w:lang w:eastAsia="pt-BR"/>
              </w:rPr>
              <w:t>Exposição: concepção, montagem e avaliação.</w:t>
            </w:r>
            <w:r w:rsidRPr="003912B3">
              <w:rPr>
                <w:rFonts w:ascii="Times New Roman" w:eastAsia="Times New Roman" w:hAnsi="Times New Roman"/>
                <w:sz w:val="24"/>
                <w:szCs w:val="24"/>
                <w:lang w:eastAsia="pt-BR"/>
              </w:rPr>
              <w:t xml:space="preserve">São Paulo: Annablume,2005. </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color w:val="000000"/>
                <w:sz w:val="24"/>
                <w:szCs w:val="24"/>
                <w:shd w:val="clear" w:color="auto" w:fill="FFFFFF"/>
                <w:lang w:eastAsia="pt-BR"/>
              </w:rPr>
            </w:pPr>
            <w:r w:rsidRPr="003912B3">
              <w:rPr>
                <w:rFonts w:ascii="Times New Roman" w:eastAsia="Times New Roman" w:hAnsi="Times New Roman"/>
                <w:color w:val="000000"/>
                <w:sz w:val="24"/>
                <w:szCs w:val="24"/>
                <w:lang w:eastAsia="pt-BR"/>
              </w:rPr>
              <w:t xml:space="preserve">DALLA Zen, Ana Maria – </w:t>
            </w:r>
            <w:r w:rsidRPr="003912B3">
              <w:rPr>
                <w:rFonts w:ascii="Times New Roman" w:eastAsia="Times New Roman" w:hAnsi="Times New Roman"/>
                <w:color w:val="000000"/>
                <w:sz w:val="24"/>
                <w:szCs w:val="24"/>
                <w:shd w:val="clear" w:color="auto" w:fill="FFFFFF"/>
                <w:lang w:eastAsia="pt-BR"/>
              </w:rPr>
              <w:t xml:space="preserve">O papel educativo e social dos museus de história no mundo contemporâneo na perspectiva de seus frequentadores. </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color w:val="000000"/>
                <w:sz w:val="24"/>
                <w:szCs w:val="24"/>
                <w:lang w:eastAsia="pt-BR"/>
              </w:rPr>
            </w:pPr>
            <w:r w:rsidRPr="003912B3">
              <w:rPr>
                <w:rFonts w:ascii="Times New Roman" w:eastAsia="Times New Roman" w:hAnsi="Times New Roman"/>
                <w:color w:val="000000"/>
                <w:sz w:val="24"/>
                <w:szCs w:val="24"/>
                <w:lang w:eastAsia="pt-BR"/>
              </w:rPr>
              <w:t xml:space="preserve">FORTUNA, T. R. Sala de aula é lugar de brincar? </w:t>
            </w:r>
            <w:r w:rsidRPr="003912B3">
              <w:rPr>
                <w:rFonts w:ascii="Times New Roman" w:eastAsia="Times New Roman" w:hAnsi="Times New Roman"/>
                <w:color w:val="000000"/>
                <w:sz w:val="24"/>
                <w:szCs w:val="24"/>
                <w:lang w:val="en-US" w:eastAsia="pt-BR"/>
              </w:rPr>
              <w:t xml:space="preserve">In: XAVIER, M. L. M. e DALLAZEN, M. I. H. (org.) </w:t>
            </w:r>
            <w:r w:rsidRPr="003912B3">
              <w:rPr>
                <w:rFonts w:ascii="Times New Roman" w:eastAsia="Times New Roman" w:hAnsi="Times New Roman"/>
                <w:color w:val="000000"/>
                <w:sz w:val="24"/>
                <w:szCs w:val="24"/>
                <w:lang w:eastAsia="pt-BR"/>
              </w:rPr>
              <w:t>Planejamento em destaque: análises menos convencionais. Porto Alegre: Mediação, 2000</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color w:val="000000"/>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HORTA, Maria de Lourdes Parreiras; GRUNBERG, Evelina; MONTEIRO, Adriane Queiroz. Guia básico de Educação Patrimonial. Brasília: IPHAN, 1999. </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color w:val="000000"/>
                <w:sz w:val="24"/>
                <w:szCs w:val="24"/>
                <w:lang w:eastAsia="pt-BR"/>
              </w:rPr>
            </w:pPr>
            <w:r w:rsidRPr="003912B3">
              <w:rPr>
                <w:rFonts w:ascii="Times New Roman" w:eastAsia="Times New Roman" w:hAnsi="Times New Roman"/>
                <w:color w:val="000000"/>
                <w:sz w:val="24"/>
                <w:szCs w:val="24"/>
                <w:lang w:eastAsia="pt-BR"/>
              </w:rPr>
              <w:t xml:space="preserve">Menezes, Ulpiano Bezerra de. (jan/jun 2000). </w:t>
            </w:r>
            <w:r w:rsidRPr="003912B3">
              <w:rPr>
                <w:rFonts w:ascii="Times New Roman" w:eastAsia="Times New Roman" w:hAnsi="Times New Roman"/>
                <w:i/>
                <w:iCs/>
                <w:color w:val="000000"/>
                <w:sz w:val="24"/>
                <w:szCs w:val="24"/>
                <w:lang w:eastAsia="pt-BR"/>
              </w:rPr>
              <w:t>Educação e Museus: sedução riscos e ilusões.</w:t>
            </w:r>
            <w:r w:rsidRPr="003912B3">
              <w:rPr>
                <w:rFonts w:ascii="Times New Roman" w:eastAsia="Times New Roman" w:hAnsi="Times New Roman"/>
                <w:color w:val="000000"/>
                <w:sz w:val="24"/>
                <w:szCs w:val="24"/>
                <w:lang w:eastAsia="pt-BR"/>
              </w:rPr>
              <w:t xml:space="preserve"> In: Ciências e Letras,  n 27. Porto Alegre: Faculdade  Porto-Alegrense de Educação, Ciências e Letras. Disponível em </w:t>
            </w:r>
            <w:hyperlink r:id="rId29" w:history="1">
              <w:r w:rsidRPr="003912B3">
                <w:rPr>
                  <w:rFonts w:ascii="Times New Roman" w:eastAsia="Times New Roman" w:hAnsi="Times New Roman"/>
                  <w:color w:val="000000"/>
                  <w:sz w:val="24"/>
                  <w:szCs w:val="24"/>
                  <w:u w:val="single"/>
                  <w:lang w:eastAsia="pt-BR"/>
                </w:rPr>
                <w:t>http://www.pergamum.pucpr.br/icap/titulo.php</w:t>
              </w:r>
            </w:hyperlink>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color w:val="000000"/>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color w:val="000000"/>
                <w:sz w:val="24"/>
                <w:szCs w:val="24"/>
                <w:lang w:eastAsia="pt-BR"/>
              </w:rPr>
            </w:pPr>
            <w:r w:rsidRPr="003912B3">
              <w:rPr>
                <w:rFonts w:ascii="Times New Roman" w:eastAsia="Times New Roman" w:hAnsi="Times New Roman"/>
                <w:caps/>
                <w:color w:val="000000"/>
                <w:sz w:val="24"/>
                <w:szCs w:val="24"/>
                <w:lang w:eastAsia="pt-BR"/>
              </w:rPr>
              <w:t>Ramos,</w:t>
            </w:r>
            <w:r w:rsidRPr="003912B3">
              <w:rPr>
                <w:rFonts w:ascii="Times New Roman" w:eastAsia="Times New Roman" w:hAnsi="Times New Roman"/>
                <w:color w:val="000000"/>
                <w:sz w:val="24"/>
                <w:szCs w:val="24"/>
                <w:lang w:eastAsia="pt-BR"/>
              </w:rPr>
              <w:t xml:space="preserve"> Francisco Régis Lopes – A danação do objeto (p.13 a 66)Disponivel </w:t>
            </w:r>
            <w:hyperlink r:id="rId30" w:history="1">
              <w:r w:rsidRPr="003912B3">
                <w:rPr>
                  <w:rFonts w:ascii="Times New Roman" w:eastAsia="Times New Roman" w:hAnsi="Times New Roman"/>
                  <w:color w:val="000000"/>
                  <w:sz w:val="24"/>
                  <w:szCs w:val="24"/>
                  <w:u w:val="single"/>
                  <w:lang w:eastAsia="pt-BR"/>
                </w:rPr>
                <w:t>http://www.pead.faced.ufrgs.br/sites/publico/eixo4/estudos_sociais/a_danacao_do_objeto.pdf</w:t>
              </w:r>
            </w:hyperlink>
            <w:r w:rsidRPr="003912B3">
              <w:rPr>
                <w:rFonts w:ascii="Times New Roman" w:eastAsia="Times New Roman" w:hAnsi="Times New Roman"/>
                <w:color w:val="000000"/>
                <w:sz w:val="24"/>
                <w:szCs w:val="24"/>
                <w:lang w:eastAsia="pt-BR"/>
              </w:rPr>
              <w:t xml:space="preserve"> acessado em 21/01/2014</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color w:val="000000"/>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color w:val="000000"/>
                <w:sz w:val="24"/>
                <w:szCs w:val="24"/>
                <w:lang w:eastAsia="pt-BR"/>
              </w:rPr>
            </w:pPr>
            <w:r w:rsidRPr="003912B3">
              <w:rPr>
                <w:rFonts w:ascii="Times New Roman" w:eastAsia="Times New Roman" w:hAnsi="Times New Roman"/>
                <w:color w:val="000000"/>
                <w:sz w:val="24"/>
                <w:szCs w:val="24"/>
                <w:lang w:eastAsia="pt-BR"/>
              </w:rPr>
              <w:t xml:space="preserve">Santos, Maria Célia T. Moura. (jan/jun 2000). </w:t>
            </w:r>
            <w:r w:rsidRPr="003912B3">
              <w:rPr>
                <w:rFonts w:ascii="Times New Roman" w:eastAsia="Times New Roman" w:hAnsi="Times New Roman"/>
                <w:i/>
                <w:iCs/>
                <w:color w:val="000000"/>
                <w:sz w:val="24"/>
                <w:szCs w:val="24"/>
                <w:lang w:eastAsia="pt-BR"/>
              </w:rPr>
              <w:t>Estratégias Museais e Patrimoniais Contribuindo para a qualidade de vida dos cidadãos: diversas formas de musealização.</w:t>
            </w:r>
            <w:r w:rsidRPr="003912B3">
              <w:rPr>
                <w:rFonts w:ascii="Times New Roman" w:eastAsia="Times New Roman" w:hAnsi="Times New Roman"/>
                <w:color w:val="000000"/>
                <w:sz w:val="24"/>
                <w:szCs w:val="24"/>
                <w:lang w:eastAsia="pt-BR"/>
              </w:rPr>
              <w:t xml:space="preserve"> In: Ciências e Letras, n27.  Porto Alegre: Faculdade  Porto-Alegrense de Educação, Ciências e Letras.  Disponivel em:</w:t>
            </w:r>
          </w:p>
          <w:p w:rsidR="003912B3" w:rsidRPr="003912B3" w:rsidRDefault="00F61C8B" w:rsidP="003912B3">
            <w:pPr>
              <w:overflowPunct w:val="0"/>
              <w:autoSpaceDE w:val="0"/>
              <w:autoSpaceDN w:val="0"/>
              <w:adjustRightInd w:val="0"/>
              <w:spacing w:after="0" w:line="240" w:lineRule="auto"/>
              <w:jc w:val="both"/>
              <w:textAlignment w:val="baseline"/>
              <w:rPr>
                <w:rFonts w:ascii="Times New Roman" w:eastAsia="Times New Roman" w:hAnsi="Times New Roman"/>
                <w:color w:val="000000"/>
                <w:sz w:val="24"/>
                <w:szCs w:val="24"/>
                <w:lang w:eastAsia="pt-BR"/>
              </w:rPr>
            </w:pPr>
            <w:hyperlink r:id="rId31" w:history="1">
              <w:r w:rsidR="003912B3" w:rsidRPr="003912B3">
                <w:rPr>
                  <w:rFonts w:ascii="Times New Roman" w:eastAsia="Times New Roman" w:hAnsi="Times New Roman"/>
                  <w:color w:val="000000"/>
                  <w:sz w:val="24"/>
                  <w:szCs w:val="24"/>
                  <w:u w:val="single"/>
                  <w:lang w:eastAsia="pt-BR"/>
                </w:rPr>
                <w:t>http://www.pergamum.pucpr.br/icap/titulo.php?resolution2=1024</w:t>
              </w:r>
            </w:hyperlink>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color w:val="000000"/>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color w:val="0000FF"/>
                <w:sz w:val="24"/>
                <w:szCs w:val="24"/>
                <w:u w:val="single"/>
                <w:lang w:eastAsia="pt-BR"/>
              </w:rPr>
            </w:pPr>
            <w:r w:rsidRPr="003912B3">
              <w:rPr>
                <w:rFonts w:ascii="Times New Roman" w:eastAsia="Times New Roman" w:hAnsi="Times New Roman"/>
                <w:color w:val="000000"/>
                <w:sz w:val="24"/>
                <w:szCs w:val="24"/>
                <w:lang w:eastAsia="pt-BR"/>
              </w:rPr>
              <w:t xml:space="preserve">Santos, Maria Célia T. Moura. (jan/jun 2002). </w:t>
            </w:r>
            <w:r w:rsidRPr="003912B3">
              <w:rPr>
                <w:rFonts w:ascii="Times New Roman" w:eastAsia="Times New Roman" w:hAnsi="Times New Roman"/>
                <w:i/>
                <w:iCs/>
                <w:color w:val="000000"/>
                <w:sz w:val="24"/>
                <w:szCs w:val="24"/>
                <w:lang w:eastAsia="pt-BR"/>
              </w:rPr>
              <w:t>Museu e Educação: conceitos e métodos.</w:t>
            </w:r>
            <w:r w:rsidRPr="003912B3">
              <w:rPr>
                <w:rFonts w:ascii="Times New Roman" w:eastAsia="Times New Roman" w:hAnsi="Times New Roman"/>
                <w:color w:val="000000"/>
                <w:sz w:val="24"/>
                <w:szCs w:val="24"/>
                <w:lang w:eastAsia="pt-BR"/>
              </w:rPr>
              <w:t xml:space="preserve"> In: Ciências e Letras, n 31. Porto Alegre: Faculdade  Porto-Alegrense de Educação, Ciências e Letras. Disponível em </w:t>
            </w:r>
            <w:hyperlink r:id="rId32" w:history="1">
              <w:r w:rsidRPr="003912B3">
                <w:rPr>
                  <w:rFonts w:ascii="Times New Roman" w:eastAsia="Times New Roman" w:hAnsi="Times New Roman"/>
                  <w:color w:val="0000FF"/>
                  <w:sz w:val="24"/>
                  <w:szCs w:val="24"/>
                  <w:u w:val="single"/>
                  <w:lang w:eastAsia="pt-BR"/>
                </w:rPr>
                <w:t>http://bibliotextos.files.wordpress.com/2011/12/museu-e-educac3a7c3a3o.pdf Acessado em 15/01/2014</w:t>
              </w:r>
            </w:hyperlink>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color w:val="000000"/>
                <w:sz w:val="24"/>
                <w:szCs w:val="24"/>
                <w:lang w:eastAsia="pt-BR"/>
              </w:rPr>
            </w:pPr>
          </w:p>
          <w:p w:rsidR="00F3431B"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ZORZAL, E. R.; KIRNER, C. Jogos Educacionais em Ambiente de Realidade Aumentada. In: WRA2005, 2005, Piracicaba. II Workshop de Realidade Aumentada. Piracicaba : Editora UNIMEP, 2005. v. 1. p.</w:t>
            </w:r>
          </w:p>
          <w:p w:rsidR="00F3431B" w:rsidRDefault="00F3431B"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F51D34" w:rsidRDefault="00F51D34"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F51D34" w:rsidRDefault="00F51D34"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F51D34" w:rsidRDefault="00F51D34"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F51D34" w:rsidRPr="003912B3" w:rsidRDefault="00F51D34"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tc>
      </w:tr>
      <w:tr w:rsidR="003912B3" w:rsidRPr="003912B3" w:rsidTr="00A041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802" w:type="dxa"/>
            <w:gridSpan w:val="4"/>
            <w:shd w:val="clear" w:color="auto" w:fill="auto"/>
          </w:tcPr>
          <w:p w:rsidR="003912B3" w:rsidRPr="006572D2" w:rsidRDefault="003912B3" w:rsidP="003912B3">
            <w:pPr>
              <w:suppressAutoHyphens/>
              <w:spacing w:after="0" w:line="240" w:lineRule="auto"/>
              <w:rPr>
                <w:rFonts w:ascii="Times New Roman" w:hAnsi="Times New Roman"/>
                <w:sz w:val="24"/>
                <w:szCs w:val="24"/>
                <w:lang w:eastAsia="ar-SA"/>
              </w:rPr>
            </w:pPr>
            <w:r w:rsidRPr="006572D2">
              <w:rPr>
                <w:rFonts w:ascii="Times New Roman" w:hAnsi="Times New Roman"/>
                <w:sz w:val="24"/>
                <w:szCs w:val="24"/>
                <w:lang w:eastAsia="ar-SA"/>
              </w:rPr>
              <w:t xml:space="preserve">CURSO/ </w:t>
            </w:r>
          </w:p>
          <w:p w:rsidR="003912B3" w:rsidRPr="006572D2" w:rsidRDefault="003912B3" w:rsidP="003912B3">
            <w:pPr>
              <w:suppressAutoHyphens/>
              <w:spacing w:after="0" w:line="240" w:lineRule="auto"/>
              <w:rPr>
                <w:rFonts w:ascii="Times New Roman" w:hAnsi="Times New Roman"/>
                <w:sz w:val="24"/>
                <w:szCs w:val="24"/>
                <w:lang w:eastAsia="ar-SA"/>
              </w:rPr>
            </w:pPr>
            <w:r w:rsidRPr="006572D2">
              <w:rPr>
                <w:rFonts w:ascii="Times New Roman" w:hAnsi="Times New Roman"/>
                <w:sz w:val="24"/>
                <w:szCs w:val="24"/>
                <w:lang w:eastAsia="ar-SA"/>
              </w:rPr>
              <w:t>SEMESTRE</w:t>
            </w:r>
          </w:p>
          <w:p w:rsidR="003912B3" w:rsidRPr="006572D2" w:rsidRDefault="003912B3" w:rsidP="003912B3">
            <w:pPr>
              <w:suppressAutoHyphens/>
              <w:spacing w:after="0" w:line="240" w:lineRule="auto"/>
              <w:rPr>
                <w:rFonts w:ascii="Times New Roman" w:hAnsi="Times New Roman"/>
                <w:sz w:val="24"/>
                <w:szCs w:val="24"/>
                <w:lang w:eastAsia="ar-SA"/>
              </w:rPr>
            </w:pPr>
          </w:p>
        </w:tc>
        <w:tc>
          <w:tcPr>
            <w:tcW w:w="6804" w:type="dxa"/>
            <w:gridSpan w:val="2"/>
            <w:shd w:val="clear" w:color="auto" w:fill="auto"/>
          </w:tcPr>
          <w:p w:rsidR="003912B3" w:rsidRPr="006572D2" w:rsidRDefault="003912B3" w:rsidP="003912B3">
            <w:pPr>
              <w:suppressAutoHyphens/>
              <w:spacing w:after="0" w:line="240" w:lineRule="auto"/>
              <w:rPr>
                <w:rFonts w:ascii="Times New Roman" w:hAnsi="Times New Roman"/>
                <w:sz w:val="24"/>
                <w:szCs w:val="24"/>
                <w:lang w:eastAsia="ar-SA"/>
              </w:rPr>
            </w:pPr>
            <w:r w:rsidRPr="006572D2">
              <w:rPr>
                <w:rFonts w:ascii="Times New Roman" w:hAnsi="Times New Roman"/>
                <w:sz w:val="24"/>
                <w:szCs w:val="24"/>
                <w:lang w:eastAsia="ar-SA"/>
              </w:rPr>
              <w:t>Bacharelado em Museologia/ 6º semestre.</w:t>
            </w:r>
          </w:p>
        </w:tc>
      </w:tr>
      <w:tr w:rsidR="003912B3" w:rsidRPr="003912B3" w:rsidTr="00A041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802" w:type="dxa"/>
            <w:gridSpan w:val="4"/>
            <w:shd w:val="clear" w:color="auto" w:fill="auto"/>
          </w:tcPr>
          <w:p w:rsidR="003912B3" w:rsidRPr="006572D2" w:rsidRDefault="003912B3" w:rsidP="003912B3">
            <w:pPr>
              <w:suppressAutoHyphens/>
              <w:spacing w:after="0" w:line="240" w:lineRule="auto"/>
              <w:rPr>
                <w:rFonts w:ascii="Times New Roman" w:hAnsi="Times New Roman"/>
                <w:sz w:val="24"/>
                <w:szCs w:val="24"/>
                <w:lang w:eastAsia="ar-SA"/>
              </w:rPr>
            </w:pPr>
            <w:r w:rsidRPr="006572D2">
              <w:rPr>
                <w:rFonts w:ascii="Times New Roman" w:hAnsi="Times New Roman"/>
                <w:sz w:val="24"/>
                <w:szCs w:val="24"/>
                <w:lang w:eastAsia="ar-SA"/>
              </w:rPr>
              <w:t>DISCIPLINA</w:t>
            </w:r>
          </w:p>
          <w:p w:rsidR="003912B3" w:rsidRPr="006572D2" w:rsidRDefault="003912B3" w:rsidP="003912B3">
            <w:pPr>
              <w:suppressAutoHyphens/>
              <w:spacing w:after="0" w:line="240" w:lineRule="auto"/>
              <w:rPr>
                <w:rFonts w:ascii="Times New Roman" w:hAnsi="Times New Roman"/>
                <w:sz w:val="24"/>
                <w:szCs w:val="24"/>
                <w:lang w:eastAsia="ar-SA"/>
              </w:rPr>
            </w:pPr>
          </w:p>
        </w:tc>
        <w:tc>
          <w:tcPr>
            <w:tcW w:w="6804" w:type="dxa"/>
            <w:gridSpan w:val="2"/>
            <w:shd w:val="clear" w:color="auto" w:fill="auto"/>
          </w:tcPr>
          <w:p w:rsidR="003912B3" w:rsidRPr="006572D2" w:rsidRDefault="003912B3" w:rsidP="003912B3">
            <w:pPr>
              <w:suppressAutoHyphens/>
              <w:spacing w:after="0" w:line="240" w:lineRule="auto"/>
              <w:rPr>
                <w:rFonts w:ascii="Times New Roman" w:hAnsi="Times New Roman"/>
                <w:sz w:val="24"/>
                <w:szCs w:val="24"/>
                <w:lang w:eastAsia="ar-SA"/>
              </w:rPr>
            </w:pPr>
            <w:r w:rsidRPr="006572D2">
              <w:rPr>
                <w:rFonts w:ascii="Times New Roman" w:hAnsi="Times New Roman"/>
                <w:sz w:val="24"/>
                <w:szCs w:val="24"/>
                <w:lang w:eastAsia="ar-SA"/>
              </w:rPr>
              <w:t>Memória e Patrimônio.</w:t>
            </w:r>
          </w:p>
        </w:tc>
      </w:tr>
      <w:tr w:rsidR="003912B3" w:rsidRPr="003912B3" w:rsidTr="00A041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802" w:type="dxa"/>
            <w:gridSpan w:val="4"/>
            <w:shd w:val="clear" w:color="auto" w:fill="auto"/>
          </w:tcPr>
          <w:p w:rsidR="003912B3" w:rsidRPr="006572D2" w:rsidRDefault="003912B3" w:rsidP="003912B3">
            <w:pPr>
              <w:suppressAutoHyphens/>
              <w:spacing w:after="0" w:line="240" w:lineRule="auto"/>
              <w:rPr>
                <w:rFonts w:ascii="Times New Roman" w:hAnsi="Times New Roman"/>
                <w:sz w:val="24"/>
                <w:szCs w:val="24"/>
                <w:lang w:eastAsia="ar-SA"/>
              </w:rPr>
            </w:pPr>
            <w:r w:rsidRPr="006572D2">
              <w:rPr>
                <w:rFonts w:ascii="Times New Roman" w:hAnsi="Times New Roman"/>
                <w:sz w:val="24"/>
                <w:szCs w:val="24"/>
                <w:lang w:eastAsia="ar-SA"/>
              </w:rPr>
              <w:t>CARÁTER DA DISCIPLINA</w:t>
            </w:r>
          </w:p>
          <w:p w:rsidR="003912B3" w:rsidRPr="006572D2" w:rsidRDefault="003912B3" w:rsidP="003912B3">
            <w:pPr>
              <w:suppressAutoHyphens/>
              <w:spacing w:after="0" w:line="240" w:lineRule="auto"/>
              <w:rPr>
                <w:rFonts w:ascii="Times New Roman" w:hAnsi="Times New Roman"/>
                <w:sz w:val="24"/>
                <w:szCs w:val="24"/>
                <w:lang w:eastAsia="ar-SA"/>
              </w:rPr>
            </w:pPr>
          </w:p>
        </w:tc>
        <w:tc>
          <w:tcPr>
            <w:tcW w:w="6804" w:type="dxa"/>
            <w:gridSpan w:val="2"/>
            <w:shd w:val="clear" w:color="auto" w:fill="auto"/>
          </w:tcPr>
          <w:p w:rsidR="003912B3" w:rsidRPr="006572D2" w:rsidRDefault="003912B3" w:rsidP="003912B3">
            <w:pPr>
              <w:suppressAutoHyphens/>
              <w:spacing w:after="0" w:line="240" w:lineRule="auto"/>
              <w:rPr>
                <w:rFonts w:ascii="Times New Roman" w:hAnsi="Times New Roman"/>
                <w:sz w:val="24"/>
                <w:szCs w:val="24"/>
                <w:lang w:eastAsia="ar-SA"/>
              </w:rPr>
            </w:pPr>
            <w:r w:rsidRPr="006572D2">
              <w:rPr>
                <w:rFonts w:ascii="Times New Roman" w:hAnsi="Times New Roman"/>
                <w:sz w:val="24"/>
                <w:szCs w:val="24"/>
                <w:lang w:eastAsia="ar-SA"/>
              </w:rPr>
              <w:t>Obrigatória.</w:t>
            </w:r>
          </w:p>
        </w:tc>
      </w:tr>
      <w:tr w:rsidR="003912B3" w:rsidRPr="003912B3" w:rsidTr="00A041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802" w:type="dxa"/>
            <w:gridSpan w:val="4"/>
            <w:shd w:val="clear" w:color="auto" w:fill="auto"/>
          </w:tcPr>
          <w:p w:rsidR="003912B3" w:rsidRPr="006572D2" w:rsidRDefault="003912B3" w:rsidP="003912B3">
            <w:pPr>
              <w:suppressAutoHyphens/>
              <w:spacing w:after="0" w:line="240" w:lineRule="auto"/>
              <w:rPr>
                <w:rFonts w:ascii="Times New Roman" w:hAnsi="Times New Roman"/>
                <w:sz w:val="24"/>
                <w:szCs w:val="24"/>
                <w:lang w:eastAsia="ar-SA"/>
              </w:rPr>
            </w:pPr>
            <w:r w:rsidRPr="006572D2">
              <w:rPr>
                <w:rFonts w:ascii="Times New Roman" w:hAnsi="Times New Roman"/>
                <w:sz w:val="24"/>
                <w:szCs w:val="24"/>
                <w:lang w:eastAsia="ar-SA"/>
              </w:rPr>
              <w:t>PRÉ-REQUISITO</w:t>
            </w:r>
          </w:p>
          <w:p w:rsidR="003912B3" w:rsidRPr="006572D2" w:rsidRDefault="003912B3" w:rsidP="003912B3">
            <w:pPr>
              <w:suppressAutoHyphens/>
              <w:spacing w:after="0" w:line="240" w:lineRule="auto"/>
              <w:rPr>
                <w:rFonts w:ascii="Times New Roman" w:hAnsi="Times New Roman"/>
                <w:sz w:val="24"/>
                <w:szCs w:val="24"/>
                <w:lang w:eastAsia="ar-SA"/>
              </w:rPr>
            </w:pPr>
          </w:p>
        </w:tc>
        <w:tc>
          <w:tcPr>
            <w:tcW w:w="6804" w:type="dxa"/>
            <w:gridSpan w:val="2"/>
            <w:shd w:val="clear" w:color="auto" w:fill="auto"/>
          </w:tcPr>
          <w:p w:rsidR="003912B3" w:rsidRPr="006572D2" w:rsidRDefault="003912B3" w:rsidP="003912B3">
            <w:pPr>
              <w:suppressAutoHyphens/>
              <w:spacing w:after="0" w:line="240" w:lineRule="auto"/>
              <w:rPr>
                <w:rFonts w:ascii="Times New Roman" w:hAnsi="Times New Roman"/>
                <w:sz w:val="24"/>
                <w:szCs w:val="24"/>
                <w:lang w:eastAsia="ar-SA"/>
              </w:rPr>
            </w:pPr>
            <w:r w:rsidRPr="006572D2">
              <w:rPr>
                <w:rFonts w:ascii="Times New Roman" w:hAnsi="Times New Roman"/>
                <w:bCs/>
                <w:sz w:val="24"/>
                <w:szCs w:val="24"/>
                <w:lang w:eastAsia="ar-SA"/>
              </w:rPr>
              <w:t>Não tem.</w:t>
            </w:r>
          </w:p>
        </w:tc>
      </w:tr>
      <w:tr w:rsidR="003912B3" w:rsidRPr="003912B3" w:rsidTr="00A041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802" w:type="dxa"/>
            <w:gridSpan w:val="4"/>
            <w:shd w:val="clear" w:color="auto" w:fill="auto"/>
          </w:tcPr>
          <w:p w:rsidR="003912B3" w:rsidRPr="006572D2" w:rsidRDefault="003912B3" w:rsidP="003912B3">
            <w:pPr>
              <w:suppressAutoHyphens/>
              <w:spacing w:after="0" w:line="240" w:lineRule="auto"/>
              <w:rPr>
                <w:rFonts w:ascii="Times New Roman" w:hAnsi="Times New Roman"/>
                <w:sz w:val="24"/>
                <w:szCs w:val="24"/>
                <w:lang w:eastAsia="ar-SA"/>
              </w:rPr>
            </w:pPr>
            <w:r w:rsidRPr="006572D2">
              <w:rPr>
                <w:rFonts w:ascii="Times New Roman" w:hAnsi="Times New Roman"/>
                <w:sz w:val="24"/>
                <w:szCs w:val="24"/>
                <w:lang w:eastAsia="ar-SA"/>
              </w:rPr>
              <w:t>CÓDIGO</w:t>
            </w:r>
          </w:p>
          <w:p w:rsidR="003912B3" w:rsidRPr="006572D2" w:rsidRDefault="003912B3" w:rsidP="003912B3">
            <w:pPr>
              <w:suppressAutoHyphens/>
              <w:spacing w:after="0" w:line="240" w:lineRule="auto"/>
              <w:rPr>
                <w:rFonts w:ascii="Times New Roman" w:hAnsi="Times New Roman"/>
                <w:sz w:val="24"/>
                <w:szCs w:val="24"/>
                <w:lang w:eastAsia="ar-SA"/>
              </w:rPr>
            </w:pPr>
          </w:p>
        </w:tc>
        <w:tc>
          <w:tcPr>
            <w:tcW w:w="6804" w:type="dxa"/>
            <w:gridSpan w:val="2"/>
            <w:shd w:val="clear" w:color="auto" w:fill="auto"/>
          </w:tcPr>
          <w:p w:rsidR="003912B3" w:rsidRPr="00BB4913" w:rsidRDefault="00462EEF" w:rsidP="003912B3">
            <w:pPr>
              <w:suppressAutoHyphens/>
              <w:spacing w:after="0" w:line="240" w:lineRule="auto"/>
              <w:rPr>
                <w:rFonts w:ascii="Times New Roman" w:hAnsi="Times New Roman"/>
                <w:sz w:val="24"/>
                <w:szCs w:val="24"/>
                <w:lang w:eastAsia="ar-SA"/>
              </w:rPr>
            </w:pPr>
            <w:r w:rsidRPr="00BB4913">
              <w:rPr>
                <w:rFonts w:ascii="Times New Roman" w:hAnsi="Times New Roman"/>
                <w:sz w:val="24"/>
                <w:szCs w:val="24"/>
              </w:rPr>
              <w:t>0790021</w:t>
            </w:r>
            <w:r w:rsidR="003912B3" w:rsidRPr="00BB4913">
              <w:rPr>
                <w:rFonts w:ascii="Times New Roman" w:hAnsi="Times New Roman"/>
                <w:sz w:val="24"/>
                <w:szCs w:val="24"/>
                <w:lang w:eastAsia="ar-SA"/>
              </w:rPr>
              <w:t>.</w:t>
            </w:r>
          </w:p>
        </w:tc>
      </w:tr>
      <w:tr w:rsidR="003912B3" w:rsidRPr="003912B3" w:rsidTr="00A041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802" w:type="dxa"/>
            <w:gridSpan w:val="4"/>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DEPARTAMENTO</w:t>
            </w:r>
          </w:p>
          <w:p w:rsidR="003912B3" w:rsidRPr="003912B3" w:rsidRDefault="003912B3" w:rsidP="003912B3">
            <w:pPr>
              <w:suppressAutoHyphens/>
              <w:spacing w:after="0" w:line="240" w:lineRule="auto"/>
              <w:rPr>
                <w:rFonts w:ascii="Times New Roman" w:hAnsi="Times New Roman"/>
                <w:sz w:val="24"/>
                <w:szCs w:val="24"/>
                <w:lang w:eastAsia="ar-SA"/>
              </w:rPr>
            </w:pPr>
          </w:p>
        </w:tc>
        <w:tc>
          <w:tcPr>
            <w:tcW w:w="6804" w:type="dxa"/>
            <w:gridSpan w:val="2"/>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DMCOR/ICH.</w:t>
            </w:r>
          </w:p>
        </w:tc>
      </w:tr>
      <w:tr w:rsidR="003912B3" w:rsidRPr="003912B3" w:rsidTr="00A041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802" w:type="dxa"/>
            <w:gridSpan w:val="4"/>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CARGA HORÁRIA TOTAL</w:t>
            </w:r>
          </w:p>
          <w:p w:rsidR="003912B3" w:rsidRPr="003912B3" w:rsidRDefault="003912B3" w:rsidP="003912B3">
            <w:pPr>
              <w:suppressAutoHyphens/>
              <w:spacing w:after="0" w:line="240" w:lineRule="auto"/>
              <w:rPr>
                <w:rFonts w:ascii="Times New Roman" w:hAnsi="Times New Roman"/>
                <w:sz w:val="24"/>
                <w:szCs w:val="24"/>
                <w:lang w:eastAsia="ar-SA"/>
              </w:rPr>
            </w:pPr>
          </w:p>
        </w:tc>
        <w:tc>
          <w:tcPr>
            <w:tcW w:w="6804" w:type="dxa"/>
            <w:gridSpan w:val="2"/>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68h.</w:t>
            </w:r>
          </w:p>
        </w:tc>
      </w:tr>
      <w:tr w:rsidR="003912B3" w:rsidRPr="003912B3" w:rsidTr="00A041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802" w:type="dxa"/>
            <w:gridSpan w:val="4"/>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CRÉDITOS</w:t>
            </w:r>
          </w:p>
          <w:p w:rsidR="003912B3" w:rsidRPr="003912B3" w:rsidRDefault="003912B3" w:rsidP="003912B3">
            <w:pPr>
              <w:suppressAutoHyphens/>
              <w:spacing w:after="0" w:line="240" w:lineRule="auto"/>
              <w:rPr>
                <w:rFonts w:ascii="Times New Roman" w:hAnsi="Times New Roman"/>
                <w:sz w:val="24"/>
                <w:szCs w:val="24"/>
                <w:lang w:eastAsia="ar-SA"/>
              </w:rPr>
            </w:pPr>
          </w:p>
        </w:tc>
        <w:tc>
          <w:tcPr>
            <w:tcW w:w="6804" w:type="dxa"/>
            <w:gridSpan w:val="2"/>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04.</w:t>
            </w:r>
          </w:p>
        </w:tc>
      </w:tr>
      <w:tr w:rsidR="003912B3" w:rsidRPr="003912B3" w:rsidTr="00A041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802" w:type="dxa"/>
            <w:gridSpan w:val="4"/>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NATUREZA DA CARGA HORÁRIA</w:t>
            </w:r>
          </w:p>
          <w:p w:rsidR="003912B3" w:rsidRPr="003912B3" w:rsidRDefault="003912B3" w:rsidP="003912B3">
            <w:pPr>
              <w:suppressAutoHyphens/>
              <w:spacing w:after="0" w:line="240" w:lineRule="auto"/>
              <w:rPr>
                <w:rFonts w:ascii="Times New Roman" w:hAnsi="Times New Roman"/>
                <w:sz w:val="24"/>
                <w:szCs w:val="24"/>
                <w:lang w:eastAsia="ar-SA"/>
              </w:rPr>
            </w:pPr>
          </w:p>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ANO/SEMESTRE</w:t>
            </w:r>
          </w:p>
          <w:p w:rsidR="003912B3" w:rsidRPr="003912B3" w:rsidRDefault="003912B3" w:rsidP="003912B3">
            <w:pPr>
              <w:suppressAutoHyphens/>
              <w:spacing w:after="0" w:line="240" w:lineRule="auto"/>
              <w:rPr>
                <w:rFonts w:ascii="Times New Roman" w:hAnsi="Times New Roman"/>
                <w:sz w:val="24"/>
                <w:szCs w:val="24"/>
                <w:lang w:eastAsia="ar-SA"/>
              </w:rPr>
            </w:pPr>
          </w:p>
        </w:tc>
        <w:tc>
          <w:tcPr>
            <w:tcW w:w="6804" w:type="dxa"/>
            <w:gridSpan w:val="2"/>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4T</w:t>
            </w:r>
          </w:p>
        </w:tc>
      </w:tr>
      <w:tr w:rsidR="003912B3" w:rsidRPr="003912B3" w:rsidTr="00A041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802" w:type="dxa"/>
            <w:gridSpan w:val="4"/>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PROFESSOR RESPONSÁVEL</w:t>
            </w:r>
          </w:p>
          <w:p w:rsidR="003912B3" w:rsidRPr="003912B3" w:rsidRDefault="003912B3" w:rsidP="003912B3">
            <w:pPr>
              <w:suppressAutoHyphens/>
              <w:spacing w:after="0" w:line="240" w:lineRule="auto"/>
              <w:rPr>
                <w:rFonts w:ascii="Times New Roman" w:hAnsi="Times New Roman"/>
                <w:sz w:val="24"/>
                <w:szCs w:val="24"/>
                <w:lang w:eastAsia="ar-SA"/>
              </w:rPr>
            </w:pPr>
          </w:p>
        </w:tc>
        <w:tc>
          <w:tcPr>
            <w:tcW w:w="6804" w:type="dxa"/>
            <w:gridSpan w:val="2"/>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Profa. Maria Laticia Mazzucchi Ferreira.</w:t>
            </w:r>
          </w:p>
        </w:tc>
      </w:tr>
      <w:tr w:rsidR="003912B3" w:rsidRPr="003912B3" w:rsidTr="00A041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802" w:type="dxa"/>
            <w:gridSpan w:val="4"/>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EMENTA</w:t>
            </w:r>
          </w:p>
          <w:p w:rsidR="003912B3" w:rsidRPr="003912B3" w:rsidRDefault="003912B3" w:rsidP="003912B3">
            <w:pPr>
              <w:suppressAutoHyphens/>
              <w:spacing w:after="0" w:line="240" w:lineRule="auto"/>
              <w:rPr>
                <w:rFonts w:ascii="Times New Roman" w:hAnsi="Times New Roman"/>
                <w:sz w:val="24"/>
                <w:szCs w:val="24"/>
                <w:lang w:eastAsia="ar-SA"/>
              </w:rPr>
            </w:pPr>
          </w:p>
        </w:tc>
        <w:tc>
          <w:tcPr>
            <w:tcW w:w="6804" w:type="dxa"/>
            <w:gridSpan w:val="2"/>
            <w:shd w:val="clear" w:color="auto" w:fill="auto"/>
          </w:tcPr>
          <w:p w:rsidR="003912B3" w:rsidRPr="003912B3" w:rsidRDefault="003912B3" w:rsidP="003912B3">
            <w:pPr>
              <w:suppressAutoHyphens/>
              <w:spacing w:after="0" w:line="240" w:lineRule="auto"/>
              <w:rPr>
                <w:rFonts w:ascii="Times New Roman" w:hAnsi="Times New Roman"/>
                <w:b/>
                <w:sz w:val="24"/>
                <w:szCs w:val="24"/>
                <w:lang w:eastAsia="ar-SA"/>
              </w:rPr>
            </w:pPr>
            <w:r w:rsidRPr="003912B3">
              <w:rPr>
                <w:rFonts w:ascii="Times New Roman" w:hAnsi="Times New Roman"/>
                <w:sz w:val="24"/>
                <w:szCs w:val="24"/>
                <w:lang w:eastAsia="ar-SA"/>
              </w:rPr>
              <w:t>Discutir memória e patrimônio de forma integrada, dando ênfase aos processos memoriais e ao patrimônio na perspectiva histórica e contemporânea.</w:t>
            </w:r>
          </w:p>
        </w:tc>
      </w:tr>
      <w:tr w:rsidR="003912B3" w:rsidRPr="003912B3" w:rsidTr="00A041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802" w:type="dxa"/>
            <w:gridSpan w:val="4"/>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OBJETIVOS</w:t>
            </w:r>
          </w:p>
        </w:tc>
        <w:tc>
          <w:tcPr>
            <w:tcW w:w="6804" w:type="dxa"/>
            <w:gridSpan w:val="2"/>
            <w:shd w:val="clear" w:color="auto" w:fill="auto"/>
          </w:tcPr>
          <w:p w:rsidR="003912B3" w:rsidRPr="003912B3" w:rsidRDefault="003912B3" w:rsidP="003912B3">
            <w:pPr>
              <w:suppressAutoHyphens/>
              <w:spacing w:after="0" w:line="240" w:lineRule="auto"/>
              <w:rPr>
                <w:rFonts w:ascii="Times New Roman" w:hAnsi="Times New Roman"/>
                <w:b/>
                <w:sz w:val="24"/>
                <w:szCs w:val="24"/>
                <w:lang w:eastAsia="ar-SA"/>
              </w:rPr>
            </w:pPr>
            <w:r w:rsidRPr="003912B3">
              <w:rPr>
                <w:rFonts w:ascii="Times New Roman" w:hAnsi="Times New Roman"/>
                <w:b/>
                <w:sz w:val="24"/>
                <w:szCs w:val="24"/>
                <w:lang w:eastAsia="ar-SA"/>
              </w:rPr>
              <w:t>Objetivo Geral:</w:t>
            </w:r>
          </w:p>
          <w:p w:rsidR="003912B3" w:rsidRPr="003912B3" w:rsidRDefault="003912B3" w:rsidP="003912B3">
            <w:pPr>
              <w:suppressAutoHyphens/>
              <w:spacing w:after="0" w:line="240" w:lineRule="auto"/>
              <w:jc w:val="both"/>
              <w:rPr>
                <w:rFonts w:ascii="Times New Roman" w:hAnsi="Times New Roman"/>
                <w:sz w:val="24"/>
                <w:szCs w:val="24"/>
                <w:lang w:eastAsia="ar-SA"/>
              </w:rPr>
            </w:pPr>
            <w:r w:rsidRPr="003912B3">
              <w:rPr>
                <w:rFonts w:ascii="Times New Roman" w:hAnsi="Times New Roman"/>
                <w:sz w:val="24"/>
                <w:szCs w:val="24"/>
                <w:lang w:eastAsia="ar-SA"/>
              </w:rPr>
              <w:t xml:space="preserve">Dominar conceitualmente memória e patrimônio, aplicando esses conceitos aos temas contemporâneos nesse campo. </w:t>
            </w:r>
          </w:p>
          <w:p w:rsidR="003912B3" w:rsidRPr="003912B3" w:rsidRDefault="003912B3" w:rsidP="003912B3">
            <w:pPr>
              <w:suppressAutoHyphens/>
              <w:spacing w:after="0" w:line="240" w:lineRule="auto"/>
              <w:jc w:val="both"/>
              <w:rPr>
                <w:rFonts w:ascii="Times New Roman" w:hAnsi="Times New Roman"/>
                <w:sz w:val="24"/>
                <w:szCs w:val="24"/>
                <w:lang w:eastAsia="ar-SA"/>
              </w:rPr>
            </w:pPr>
          </w:p>
          <w:p w:rsidR="003912B3" w:rsidRPr="003912B3" w:rsidRDefault="003912B3" w:rsidP="003912B3">
            <w:pPr>
              <w:suppressAutoHyphens/>
              <w:spacing w:after="0" w:line="240" w:lineRule="auto"/>
              <w:jc w:val="both"/>
              <w:rPr>
                <w:rFonts w:ascii="Times New Roman" w:hAnsi="Times New Roman"/>
                <w:b/>
                <w:sz w:val="24"/>
                <w:szCs w:val="24"/>
                <w:lang w:eastAsia="ar-SA"/>
              </w:rPr>
            </w:pPr>
            <w:r w:rsidRPr="003912B3">
              <w:rPr>
                <w:rFonts w:ascii="Times New Roman" w:hAnsi="Times New Roman"/>
                <w:b/>
                <w:sz w:val="24"/>
                <w:szCs w:val="24"/>
                <w:lang w:eastAsia="ar-SA"/>
              </w:rPr>
              <w:t>Objetivos Específicos:</w:t>
            </w:r>
          </w:p>
          <w:p w:rsidR="003912B3" w:rsidRPr="003912B3" w:rsidRDefault="003912B3" w:rsidP="003912B3">
            <w:pPr>
              <w:suppressAutoHyphens/>
              <w:spacing w:before="120" w:after="120" w:line="240" w:lineRule="auto"/>
              <w:rPr>
                <w:rFonts w:ascii="Times New Roman" w:hAnsi="Times New Roman"/>
                <w:sz w:val="24"/>
                <w:szCs w:val="24"/>
                <w:lang w:eastAsia="ar-SA"/>
              </w:rPr>
            </w:pPr>
            <w:r w:rsidRPr="003912B3">
              <w:rPr>
                <w:rFonts w:ascii="Times New Roman" w:hAnsi="Times New Roman"/>
                <w:sz w:val="24"/>
                <w:szCs w:val="24"/>
                <w:lang w:eastAsia="ar-SA"/>
              </w:rPr>
              <w:t>● Definir memória do individual ao coletivo;</w:t>
            </w:r>
          </w:p>
          <w:p w:rsidR="003912B3" w:rsidRPr="003912B3" w:rsidRDefault="003912B3" w:rsidP="003912B3">
            <w:pPr>
              <w:suppressAutoHyphens/>
              <w:spacing w:before="120" w:after="120" w:line="240" w:lineRule="auto"/>
              <w:rPr>
                <w:rFonts w:ascii="Times New Roman" w:hAnsi="Times New Roman"/>
                <w:sz w:val="24"/>
                <w:szCs w:val="24"/>
                <w:lang w:eastAsia="ar-SA"/>
              </w:rPr>
            </w:pPr>
            <w:r w:rsidRPr="003912B3">
              <w:rPr>
                <w:rFonts w:ascii="Times New Roman" w:hAnsi="Times New Roman"/>
                <w:sz w:val="24"/>
                <w:szCs w:val="24"/>
                <w:lang w:eastAsia="ar-SA"/>
              </w:rPr>
              <w:t>● Definir patrimônio na perspectiva histórica e contemporânea;</w:t>
            </w:r>
          </w:p>
          <w:p w:rsidR="003912B3" w:rsidRPr="003912B3" w:rsidRDefault="003912B3" w:rsidP="003912B3">
            <w:pPr>
              <w:suppressAutoHyphens/>
              <w:spacing w:before="120" w:after="120" w:line="240" w:lineRule="auto"/>
              <w:rPr>
                <w:rFonts w:ascii="Times New Roman" w:hAnsi="Times New Roman"/>
                <w:sz w:val="24"/>
                <w:szCs w:val="24"/>
                <w:lang w:eastAsia="ar-SA"/>
              </w:rPr>
            </w:pPr>
            <w:r w:rsidRPr="003912B3">
              <w:rPr>
                <w:rFonts w:ascii="Times New Roman" w:hAnsi="Times New Roman"/>
                <w:sz w:val="24"/>
                <w:szCs w:val="24"/>
                <w:lang w:eastAsia="ar-SA"/>
              </w:rPr>
              <w:t>● Conhecer as instituições de patrimônio no cenário internacional, Brasil e Rio Grande do Sul;</w:t>
            </w:r>
          </w:p>
          <w:p w:rsidR="003912B3" w:rsidRPr="003912B3" w:rsidRDefault="003912B3" w:rsidP="003912B3">
            <w:pPr>
              <w:suppressAutoHyphens/>
              <w:spacing w:before="120" w:after="120" w:line="240" w:lineRule="auto"/>
              <w:rPr>
                <w:rFonts w:ascii="Times New Roman" w:hAnsi="Times New Roman"/>
                <w:sz w:val="24"/>
                <w:szCs w:val="24"/>
                <w:lang w:eastAsia="ar-SA"/>
              </w:rPr>
            </w:pPr>
            <w:r w:rsidRPr="003912B3">
              <w:rPr>
                <w:rFonts w:ascii="Times New Roman" w:hAnsi="Times New Roman"/>
                <w:sz w:val="24"/>
                <w:szCs w:val="24"/>
                <w:lang w:eastAsia="ar-SA"/>
              </w:rPr>
              <w:t>● Conhecer os documentos internacionais reguladores do patrimônio;</w:t>
            </w:r>
          </w:p>
          <w:p w:rsidR="003912B3" w:rsidRPr="003912B3" w:rsidRDefault="003912B3" w:rsidP="003912B3">
            <w:pPr>
              <w:suppressAutoHyphens/>
              <w:spacing w:after="0" w:line="240" w:lineRule="auto"/>
              <w:ind w:left="142" w:hanging="142"/>
              <w:jc w:val="both"/>
              <w:rPr>
                <w:rFonts w:ascii="Times New Roman" w:hAnsi="Times New Roman"/>
                <w:sz w:val="24"/>
                <w:szCs w:val="24"/>
                <w:lang w:eastAsia="ar-SA"/>
              </w:rPr>
            </w:pPr>
            <w:r w:rsidRPr="003912B3">
              <w:rPr>
                <w:rFonts w:ascii="Times New Roman" w:hAnsi="Times New Roman"/>
                <w:sz w:val="24"/>
                <w:szCs w:val="24"/>
                <w:lang w:eastAsia="ar-SA"/>
              </w:rPr>
              <w:t>● Refletir sobre a relação entre cultura, memória e</w:t>
            </w:r>
          </w:p>
          <w:p w:rsidR="003912B3" w:rsidRPr="003912B3" w:rsidRDefault="003912B3" w:rsidP="003912B3">
            <w:pPr>
              <w:suppressAutoHyphens/>
              <w:spacing w:after="0" w:line="240" w:lineRule="auto"/>
              <w:jc w:val="both"/>
              <w:rPr>
                <w:rFonts w:ascii="Times New Roman" w:hAnsi="Times New Roman"/>
                <w:sz w:val="24"/>
                <w:szCs w:val="24"/>
                <w:lang w:eastAsia="ar-SA"/>
              </w:rPr>
            </w:pPr>
            <w:r w:rsidRPr="003912B3">
              <w:rPr>
                <w:rFonts w:ascii="Times New Roman" w:hAnsi="Times New Roman"/>
                <w:sz w:val="24"/>
                <w:szCs w:val="24"/>
                <w:lang w:eastAsia="ar-SA"/>
              </w:rPr>
              <w:t>patrimônio imaterial.</w:t>
            </w:r>
          </w:p>
        </w:tc>
      </w:tr>
      <w:tr w:rsidR="003912B3" w:rsidRPr="003912B3" w:rsidTr="00A041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802" w:type="dxa"/>
            <w:gridSpan w:val="4"/>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PROGRAMA</w:t>
            </w:r>
          </w:p>
        </w:tc>
        <w:tc>
          <w:tcPr>
            <w:tcW w:w="6804" w:type="dxa"/>
            <w:gridSpan w:val="2"/>
            <w:shd w:val="clear" w:color="auto" w:fill="auto"/>
          </w:tcPr>
          <w:p w:rsidR="003912B3" w:rsidRPr="003912B3" w:rsidRDefault="003912B3" w:rsidP="003912B3">
            <w:pPr>
              <w:suppressAutoHyphens/>
              <w:spacing w:after="0" w:line="240" w:lineRule="auto"/>
              <w:jc w:val="both"/>
              <w:rPr>
                <w:rFonts w:ascii="Times New Roman" w:hAnsi="Times New Roman"/>
                <w:b/>
                <w:sz w:val="24"/>
                <w:szCs w:val="24"/>
                <w:lang w:eastAsia="ar-SA"/>
              </w:rPr>
            </w:pPr>
            <w:r w:rsidRPr="003912B3">
              <w:rPr>
                <w:rFonts w:ascii="Times New Roman" w:hAnsi="Times New Roman"/>
                <w:b/>
                <w:sz w:val="24"/>
                <w:szCs w:val="24"/>
                <w:lang w:eastAsia="ar-SA"/>
              </w:rPr>
              <w:t>Unidade 1:</w:t>
            </w:r>
          </w:p>
          <w:p w:rsidR="003912B3" w:rsidRPr="003912B3" w:rsidRDefault="003912B3" w:rsidP="003912B3">
            <w:pPr>
              <w:suppressAutoHyphens/>
              <w:spacing w:after="0" w:line="240" w:lineRule="auto"/>
              <w:jc w:val="both"/>
              <w:rPr>
                <w:rFonts w:ascii="Times New Roman" w:hAnsi="Times New Roman"/>
                <w:b/>
                <w:sz w:val="24"/>
                <w:szCs w:val="24"/>
                <w:lang w:eastAsia="ar-SA"/>
              </w:rPr>
            </w:pPr>
            <w:r w:rsidRPr="003912B3">
              <w:rPr>
                <w:rFonts w:ascii="Times New Roman" w:hAnsi="Times New Roman"/>
                <w:sz w:val="24"/>
                <w:szCs w:val="24"/>
                <w:lang w:eastAsia="ar-SA"/>
              </w:rPr>
              <w:t xml:space="preserve">● </w:t>
            </w:r>
            <w:r w:rsidRPr="003912B3">
              <w:rPr>
                <w:rFonts w:ascii="Times New Roman"/>
                <w:sz w:val="24"/>
                <w:szCs w:val="24"/>
                <w:lang w:eastAsia="ar-SA"/>
              </w:rPr>
              <w:t>Mem</w:t>
            </w:r>
            <w:r w:rsidRPr="003912B3">
              <w:rPr>
                <w:rFonts w:hAnsi="Times New Roman"/>
                <w:sz w:val="24"/>
                <w:szCs w:val="24"/>
                <w:lang w:eastAsia="ar-SA"/>
              </w:rPr>
              <w:t>ó</w:t>
            </w:r>
            <w:r w:rsidRPr="003912B3">
              <w:rPr>
                <w:rFonts w:ascii="Times New Roman"/>
                <w:sz w:val="24"/>
                <w:szCs w:val="24"/>
                <w:lang w:eastAsia="ar-SA"/>
              </w:rPr>
              <w:t>ria e Patrim</w:t>
            </w:r>
            <w:r w:rsidRPr="003912B3">
              <w:rPr>
                <w:rFonts w:hAnsi="Times New Roman"/>
                <w:sz w:val="24"/>
                <w:szCs w:val="24"/>
                <w:lang w:eastAsia="ar-SA"/>
              </w:rPr>
              <w:t>ô</w:t>
            </w:r>
            <w:r w:rsidRPr="003912B3">
              <w:rPr>
                <w:rFonts w:ascii="Times New Roman"/>
                <w:sz w:val="24"/>
                <w:szCs w:val="24"/>
                <w:lang w:eastAsia="ar-SA"/>
              </w:rPr>
              <w:t>nio: uma discuss</w:t>
            </w:r>
            <w:r w:rsidRPr="003912B3">
              <w:rPr>
                <w:rFonts w:hAnsi="Times New Roman"/>
                <w:sz w:val="24"/>
                <w:szCs w:val="24"/>
                <w:lang w:eastAsia="ar-SA"/>
              </w:rPr>
              <w:t>ã</w:t>
            </w:r>
            <w:r w:rsidRPr="003912B3">
              <w:rPr>
                <w:rFonts w:ascii="Times New Roman"/>
                <w:sz w:val="24"/>
                <w:szCs w:val="24"/>
                <w:lang w:eastAsia="ar-SA"/>
              </w:rPr>
              <w:t>o contempor</w:t>
            </w:r>
            <w:r w:rsidRPr="003912B3">
              <w:rPr>
                <w:rFonts w:hAnsi="Times New Roman"/>
                <w:sz w:val="24"/>
                <w:szCs w:val="24"/>
                <w:lang w:eastAsia="ar-SA"/>
              </w:rPr>
              <w:t>â</w:t>
            </w:r>
            <w:r w:rsidRPr="003912B3">
              <w:rPr>
                <w:rFonts w:ascii="Times New Roman"/>
                <w:sz w:val="24"/>
                <w:szCs w:val="24"/>
                <w:lang w:eastAsia="ar-SA"/>
              </w:rPr>
              <w:t>nea;</w:t>
            </w:r>
          </w:p>
          <w:p w:rsidR="003912B3" w:rsidRPr="003912B3" w:rsidRDefault="003912B3" w:rsidP="003912B3">
            <w:pPr>
              <w:suppressAutoHyphens/>
              <w:spacing w:before="120" w:after="0" w:line="240" w:lineRule="auto"/>
              <w:jc w:val="both"/>
              <w:rPr>
                <w:rFonts w:ascii="Times New Roman"/>
                <w:sz w:val="24"/>
                <w:szCs w:val="24"/>
                <w:lang w:eastAsia="ar-SA"/>
              </w:rPr>
            </w:pPr>
            <w:r w:rsidRPr="003912B3">
              <w:rPr>
                <w:rFonts w:ascii="Times New Roman" w:hAnsi="Times New Roman"/>
                <w:sz w:val="24"/>
                <w:szCs w:val="24"/>
                <w:lang w:eastAsia="ar-SA"/>
              </w:rPr>
              <w:t xml:space="preserve">● </w:t>
            </w:r>
            <w:r w:rsidRPr="003912B3">
              <w:rPr>
                <w:rFonts w:ascii="Times New Roman"/>
                <w:sz w:val="24"/>
                <w:szCs w:val="24"/>
                <w:lang w:eastAsia="ar-SA"/>
              </w:rPr>
              <w:t>Sobre o conceito de mem</w:t>
            </w:r>
            <w:r w:rsidRPr="003912B3">
              <w:rPr>
                <w:rFonts w:hAnsi="Times New Roman"/>
                <w:sz w:val="24"/>
                <w:szCs w:val="24"/>
                <w:lang w:eastAsia="ar-SA"/>
              </w:rPr>
              <w:t>ó</w:t>
            </w:r>
            <w:r w:rsidRPr="003912B3">
              <w:rPr>
                <w:rFonts w:ascii="Times New Roman"/>
                <w:sz w:val="24"/>
                <w:szCs w:val="24"/>
                <w:lang w:eastAsia="ar-SA"/>
              </w:rPr>
              <w:t>ria: do individual ao coletivo;</w:t>
            </w:r>
          </w:p>
          <w:p w:rsidR="003912B3" w:rsidRPr="003912B3" w:rsidRDefault="003912B3" w:rsidP="003912B3">
            <w:pPr>
              <w:suppressAutoHyphens/>
              <w:spacing w:before="120" w:after="0" w:line="240" w:lineRule="auto"/>
              <w:jc w:val="both"/>
              <w:rPr>
                <w:rFonts w:ascii="Times New Roman" w:hAnsi="Times New Roman"/>
                <w:sz w:val="24"/>
                <w:szCs w:val="24"/>
                <w:lang w:eastAsia="ar-SA"/>
              </w:rPr>
            </w:pPr>
            <w:r w:rsidRPr="003912B3">
              <w:rPr>
                <w:rFonts w:ascii="Times New Roman" w:hAnsi="Times New Roman"/>
                <w:sz w:val="24"/>
                <w:szCs w:val="24"/>
                <w:lang w:eastAsia="ar-SA"/>
              </w:rPr>
              <w:t>● Da memória ao patrimônio.</w:t>
            </w:r>
          </w:p>
          <w:p w:rsidR="003912B3" w:rsidRPr="003912B3" w:rsidRDefault="003912B3" w:rsidP="003912B3">
            <w:pPr>
              <w:suppressAutoHyphens/>
              <w:spacing w:after="0" w:line="240" w:lineRule="auto"/>
              <w:jc w:val="both"/>
              <w:rPr>
                <w:rFonts w:ascii="Times New Roman" w:hAnsi="Times New Roman"/>
                <w:b/>
                <w:sz w:val="24"/>
                <w:szCs w:val="24"/>
                <w:lang w:eastAsia="ar-SA"/>
              </w:rPr>
            </w:pPr>
          </w:p>
          <w:p w:rsidR="003912B3" w:rsidRPr="003912B3" w:rsidRDefault="003912B3" w:rsidP="003912B3">
            <w:pPr>
              <w:suppressAutoHyphens/>
              <w:spacing w:after="0" w:line="240" w:lineRule="auto"/>
              <w:jc w:val="both"/>
              <w:rPr>
                <w:rFonts w:ascii="Times New Roman" w:hAnsi="Times New Roman"/>
                <w:b/>
                <w:sz w:val="24"/>
                <w:szCs w:val="24"/>
                <w:lang w:eastAsia="ar-SA"/>
              </w:rPr>
            </w:pPr>
            <w:r w:rsidRPr="003912B3">
              <w:rPr>
                <w:rFonts w:ascii="Times New Roman" w:hAnsi="Times New Roman"/>
                <w:b/>
                <w:sz w:val="24"/>
                <w:szCs w:val="24"/>
                <w:lang w:eastAsia="ar-SA"/>
              </w:rPr>
              <w:t>Unidade 2:</w:t>
            </w:r>
          </w:p>
          <w:p w:rsidR="003912B3" w:rsidRPr="003912B3" w:rsidRDefault="003912B3" w:rsidP="003912B3">
            <w:pPr>
              <w:suppressAutoHyphens/>
              <w:spacing w:before="120" w:after="0" w:line="240" w:lineRule="auto"/>
              <w:jc w:val="both"/>
              <w:rPr>
                <w:rFonts w:ascii="Times New Roman" w:hAnsi="Times New Roman"/>
                <w:sz w:val="24"/>
                <w:szCs w:val="24"/>
                <w:lang w:eastAsia="ar-SA"/>
              </w:rPr>
            </w:pPr>
            <w:r w:rsidRPr="003912B3">
              <w:rPr>
                <w:rFonts w:ascii="Times New Roman" w:hAnsi="Times New Roman"/>
                <w:sz w:val="24"/>
                <w:szCs w:val="24"/>
                <w:lang w:eastAsia="ar-SA"/>
              </w:rPr>
              <w:t>●Instituição do patrimônio;</w:t>
            </w:r>
          </w:p>
          <w:p w:rsidR="003912B3" w:rsidRPr="003912B3" w:rsidRDefault="003912B3" w:rsidP="003912B3">
            <w:pPr>
              <w:suppressAutoHyphens/>
              <w:spacing w:before="120" w:after="0" w:line="240" w:lineRule="auto"/>
              <w:jc w:val="both"/>
              <w:rPr>
                <w:rFonts w:ascii="Times New Roman" w:hAnsi="Times New Roman"/>
                <w:sz w:val="24"/>
                <w:szCs w:val="24"/>
                <w:lang w:eastAsia="ar-SA"/>
              </w:rPr>
            </w:pPr>
            <w:r w:rsidRPr="003912B3">
              <w:rPr>
                <w:rFonts w:ascii="Times New Roman" w:hAnsi="Times New Roman"/>
                <w:sz w:val="24"/>
                <w:szCs w:val="24"/>
                <w:lang w:eastAsia="ar-SA"/>
              </w:rPr>
              <w:t>● O patrimônio no Brasil.</w:t>
            </w:r>
          </w:p>
          <w:p w:rsidR="003912B3" w:rsidRPr="003912B3" w:rsidRDefault="003912B3" w:rsidP="003912B3">
            <w:pPr>
              <w:suppressAutoHyphens/>
              <w:spacing w:after="0" w:line="240" w:lineRule="auto"/>
              <w:jc w:val="both"/>
              <w:rPr>
                <w:rFonts w:ascii="Times New Roman" w:hAnsi="Times New Roman"/>
                <w:b/>
                <w:sz w:val="24"/>
                <w:szCs w:val="24"/>
                <w:lang w:eastAsia="ar-SA"/>
              </w:rPr>
            </w:pPr>
          </w:p>
          <w:p w:rsidR="003912B3" w:rsidRPr="003912B3" w:rsidRDefault="003912B3" w:rsidP="003912B3">
            <w:pPr>
              <w:suppressAutoHyphens/>
              <w:spacing w:after="0" w:line="240" w:lineRule="auto"/>
              <w:jc w:val="both"/>
              <w:rPr>
                <w:rFonts w:ascii="Times New Roman" w:hAnsi="Times New Roman"/>
                <w:b/>
                <w:sz w:val="24"/>
                <w:szCs w:val="24"/>
                <w:lang w:eastAsia="ar-SA"/>
              </w:rPr>
            </w:pPr>
            <w:r w:rsidRPr="003912B3">
              <w:rPr>
                <w:rFonts w:ascii="Times New Roman" w:hAnsi="Times New Roman"/>
                <w:b/>
                <w:sz w:val="24"/>
                <w:szCs w:val="24"/>
                <w:lang w:eastAsia="ar-SA"/>
              </w:rPr>
              <w:t>Unidade 3:</w:t>
            </w:r>
          </w:p>
          <w:p w:rsidR="003912B3" w:rsidRPr="003912B3" w:rsidRDefault="003912B3" w:rsidP="003912B3">
            <w:pPr>
              <w:suppressAutoHyphens/>
              <w:spacing w:before="120" w:after="0" w:line="240" w:lineRule="auto"/>
              <w:jc w:val="both"/>
              <w:rPr>
                <w:rFonts w:ascii="Times New Roman" w:hAnsi="Times New Roman"/>
                <w:sz w:val="24"/>
                <w:szCs w:val="24"/>
                <w:lang w:eastAsia="ar-SA"/>
              </w:rPr>
            </w:pPr>
            <w:r w:rsidRPr="003912B3">
              <w:rPr>
                <w:rFonts w:ascii="Times New Roman" w:hAnsi="Times New Roman"/>
                <w:sz w:val="24"/>
                <w:szCs w:val="24"/>
                <w:lang w:eastAsia="ar-SA"/>
              </w:rPr>
              <w:t>● Instituições de patrimônio no Rio Grande do Sul;</w:t>
            </w:r>
          </w:p>
          <w:p w:rsidR="003912B3" w:rsidRPr="003912B3" w:rsidRDefault="003912B3" w:rsidP="003912B3">
            <w:pPr>
              <w:suppressAutoHyphens/>
              <w:spacing w:before="120" w:after="0" w:line="240" w:lineRule="auto"/>
              <w:jc w:val="both"/>
              <w:rPr>
                <w:rFonts w:ascii="Times New Roman" w:hAnsi="Times New Roman"/>
                <w:sz w:val="24"/>
                <w:szCs w:val="24"/>
                <w:lang w:eastAsia="ar-SA"/>
              </w:rPr>
            </w:pPr>
            <w:r w:rsidRPr="003912B3">
              <w:rPr>
                <w:rFonts w:ascii="Times New Roman" w:hAnsi="Times New Roman"/>
                <w:sz w:val="24"/>
                <w:szCs w:val="24"/>
                <w:lang w:eastAsia="ar-SA"/>
              </w:rPr>
              <w:t>● Patrimonializações, processos e comunidades: o caso de São Miguel das Missões.</w:t>
            </w:r>
          </w:p>
          <w:p w:rsidR="003912B3" w:rsidRPr="003912B3" w:rsidRDefault="003912B3" w:rsidP="003912B3">
            <w:pPr>
              <w:suppressAutoHyphens/>
              <w:spacing w:after="0" w:line="240" w:lineRule="auto"/>
              <w:jc w:val="both"/>
              <w:rPr>
                <w:rFonts w:ascii="Times New Roman" w:hAnsi="Times New Roman"/>
                <w:b/>
                <w:sz w:val="24"/>
                <w:szCs w:val="24"/>
                <w:lang w:eastAsia="ar-SA"/>
              </w:rPr>
            </w:pPr>
          </w:p>
          <w:p w:rsidR="003912B3" w:rsidRPr="003912B3" w:rsidRDefault="003912B3" w:rsidP="003912B3">
            <w:pPr>
              <w:suppressAutoHyphens/>
              <w:spacing w:after="0" w:line="240" w:lineRule="auto"/>
              <w:jc w:val="both"/>
              <w:rPr>
                <w:rFonts w:ascii="Times New Roman" w:hAnsi="Times New Roman"/>
                <w:b/>
                <w:sz w:val="24"/>
                <w:szCs w:val="24"/>
                <w:lang w:eastAsia="ar-SA"/>
              </w:rPr>
            </w:pPr>
            <w:r w:rsidRPr="003912B3">
              <w:rPr>
                <w:rFonts w:ascii="Times New Roman" w:hAnsi="Times New Roman"/>
                <w:b/>
                <w:sz w:val="24"/>
                <w:szCs w:val="24"/>
                <w:lang w:eastAsia="ar-SA"/>
              </w:rPr>
              <w:t>Unidade 4:</w:t>
            </w:r>
          </w:p>
          <w:p w:rsidR="003912B3" w:rsidRPr="003912B3" w:rsidRDefault="003912B3" w:rsidP="003912B3">
            <w:pPr>
              <w:suppressAutoHyphens/>
              <w:spacing w:before="120" w:after="0" w:line="240" w:lineRule="auto"/>
              <w:jc w:val="both"/>
              <w:rPr>
                <w:rFonts w:ascii="Times New Roman" w:hAnsi="Times New Roman"/>
                <w:sz w:val="24"/>
                <w:szCs w:val="24"/>
                <w:lang w:eastAsia="ar-SA"/>
              </w:rPr>
            </w:pPr>
            <w:r w:rsidRPr="003912B3">
              <w:rPr>
                <w:rFonts w:ascii="Times New Roman" w:hAnsi="Times New Roman"/>
                <w:sz w:val="24"/>
                <w:szCs w:val="24"/>
                <w:lang w:eastAsia="ar-SA"/>
              </w:rPr>
              <w:t>● Instituições e regulamentações internacionais;</w:t>
            </w:r>
          </w:p>
          <w:p w:rsidR="003912B3" w:rsidRPr="003912B3" w:rsidRDefault="003912B3" w:rsidP="003912B3">
            <w:pPr>
              <w:suppressAutoHyphens/>
              <w:spacing w:before="120" w:after="0" w:line="240" w:lineRule="auto"/>
              <w:jc w:val="both"/>
              <w:rPr>
                <w:rFonts w:ascii="Times New Roman" w:hAnsi="Times New Roman"/>
                <w:sz w:val="24"/>
                <w:szCs w:val="24"/>
                <w:lang w:eastAsia="ar-SA"/>
              </w:rPr>
            </w:pPr>
            <w:r w:rsidRPr="003912B3">
              <w:rPr>
                <w:rFonts w:ascii="Times New Roman" w:hAnsi="Times New Roman"/>
                <w:sz w:val="24"/>
                <w:szCs w:val="24"/>
                <w:lang w:eastAsia="ar-SA"/>
              </w:rPr>
              <w:t>● Patrimônio imaterial;</w:t>
            </w:r>
          </w:p>
          <w:p w:rsidR="003912B3" w:rsidRPr="003912B3" w:rsidRDefault="003912B3" w:rsidP="003912B3">
            <w:pPr>
              <w:suppressAutoHyphens/>
              <w:spacing w:before="120" w:after="0" w:line="240" w:lineRule="auto"/>
              <w:jc w:val="both"/>
              <w:rPr>
                <w:rFonts w:ascii="Times New Roman"/>
                <w:sz w:val="24"/>
                <w:szCs w:val="24"/>
                <w:lang w:eastAsia="ar-SA"/>
              </w:rPr>
            </w:pPr>
            <w:r w:rsidRPr="003912B3">
              <w:rPr>
                <w:rFonts w:ascii="Times New Roman" w:hAnsi="Times New Roman"/>
                <w:sz w:val="24"/>
                <w:szCs w:val="24"/>
                <w:lang w:eastAsia="ar-SA"/>
              </w:rPr>
              <w:t xml:space="preserve">● </w:t>
            </w:r>
            <w:r w:rsidRPr="003912B3">
              <w:rPr>
                <w:rFonts w:ascii="Times New Roman"/>
                <w:sz w:val="24"/>
                <w:szCs w:val="24"/>
                <w:lang w:eastAsia="ar-SA"/>
              </w:rPr>
              <w:t>Patrim</w:t>
            </w:r>
            <w:r w:rsidRPr="003912B3">
              <w:rPr>
                <w:rFonts w:hAnsi="Times New Roman"/>
                <w:sz w:val="24"/>
                <w:szCs w:val="24"/>
                <w:lang w:eastAsia="ar-SA"/>
              </w:rPr>
              <w:t>ô</w:t>
            </w:r>
            <w:r w:rsidRPr="003912B3">
              <w:rPr>
                <w:rFonts w:ascii="Times New Roman"/>
                <w:sz w:val="24"/>
                <w:szCs w:val="24"/>
                <w:lang w:eastAsia="ar-SA"/>
              </w:rPr>
              <w:t>nio imaterial: Invent</w:t>
            </w:r>
            <w:r w:rsidRPr="003912B3">
              <w:rPr>
                <w:rFonts w:hAnsi="Times New Roman"/>
                <w:sz w:val="24"/>
                <w:szCs w:val="24"/>
                <w:lang w:eastAsia="ar-SA"/>
              </w:rPr>
              <w:t>á</w:t>
            </w:r>
            <w:r w:rsidRPr="003912B3">
              <w:rPr>
                <w:rFonts w:ascii="Times New Roman"/>
                <w:sz w:val="24"/>
                <w:szCs w:val="24"/>
                <w:lang w:eastAsia="ar-SA"/>
              </w:rPr>
              <w:t>rio e Salvaguarda.</w:t>
            </w:r>
          </w:p>
        </w:tc>
      </w:tr>
      <w:tr w:rsidR="003912B3" w:rsidRPr="003912B3" w:rsidTr="00A041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802" w:type="dxa"/>
            <w:gridSpan w:val="4"/>
            <w:shd w:val="clear" w:color="auto" w:fill="auto"/>
          </w:tcPr>
          <w:p w:rsidR="003912B3" w:rsidRPr="003912B3" w:rsidRDefault="003912B3" w:rsidP="003912B3">
            <w:pPr>
              <w:suppressAutoHyphens/>
              <w:spacing w:after="0" w:line="240" w:lineRule="auto"/>
              <w:rPr>
                <w:rFonts w:ascii="Times New Roman" w:hAnsi="Times New Roman"/>
                <w:sz w:val="24"/>
                <w:szCs w:val="24"/>
                <w:lang w:eastAsia="ar-SA"/>
              </w:rPr>
            </w:pPr>
            <w:r w:rsidRPr="003912B3">
              <w:rPr>
                <w:rFonts w:ascii="Times New Roman" w:hAnsi="Times New Roman"/>
                <w:sz w:val="24"/>
                <w:szCs w:val="24"/>
                <w:lang w:eastAsia="ar-SA"/>
              </w:rPr>
              <w:t>BIBLIOGRAFIA</w:t>
            </w:r>
          </w:p>
        </w:tc>
        <w:tc>
          <w:tcPr>
            <w:tcW w:w="6804" w:type="dxa"/>
            <w:gridSpan w:val="2"/>
            <w:shd w:val="clear" w:color="auto" w:fill="auto"/>
          </w:tcPr>
          <w:p w:rsidR="003912B3" w:rsidRPr="003912B3" w:rsidRDefault="003912B3" w:rsidP="003912B3">
            <w:pPr>
              <w:spacing w:after="200" w:line="276" w:lineRule="auto"/>
              <w:rPr>
                <w:rFonts w:ascii="Times New Roman" w:hAnsi="Times New Roman"/>
                <w:i/>
                <w:sz w:val="24"/>
                <w:szCs w:val="24"/>
                <w:u w:val="single"/>
              </w:rPr>
            </w:pPr>
            <w:r w:rsidRPr="003912B3">
              <w:rPr>
                <w:rFonts w:ascii="Times New Roman" w:hAnsi="Times New Roman"/>
                <w:i/>
                <w:sz w:val="24"/>
                <w:szCs w:val="24"/>
                <w:u w:val="single"/>
              </w:rPr>
              <w:t>Básica:</w:t>
            </w:r>
          </w:p>
          <w:p w:rsidR="003912B3" w:rsidRPr="003912B3" w:rsidRDefault="003912B3" w:rsidP="003912B3">
            <w:pPr>
              <w:tabs>
                <w:tab w:val="left" w:pos="1276"/>
              </w:tabs>
              <w:spacing w:after="0" w:line="240" w:lineRule="auto"/>
              <w:rPr>
                <w:rFonts w:ascii="Times New Roman" w:hAnsi="Times New Roman"/>
                <w:sz w:val="24"/>
                <w:lang w:eastAsia="pt-BR"/>
              </w:rPr>
            </w:pPr>
            <w:r w:rsidRPr="003912B3">
              <w:rPr>
                <w:rFonts w:ascii="Times New Roman" w:hAnsi="Times New Roman"/>
                <w:sz w:val="24"/>
                <w:lang w:eastAsia="pt-BR"/>
              </w:rPr>
              <w:t xml:space="preserve">BO, João Batista Lanari. </w:t>
            </w:r>
            <w:r w:rsidRPr="003912B3">
              <w:rPr>
                <w:rFonts w:ascii="Times New Roman" w:hAnsi="Times New Roman"/>
                <w:i/>
                <w:iCs/>
                <w:sz w:val="24"/>
                <w:lang w:eastAsia="pt-BR"/>
              </w:rPr>
              <w:t>Proteção do patrimônio na UNESCO: ações e significados</w:t>
            </w:r>
            <w:r w:rsidRPr="003912B3">
              <w:rPr>
                <w:rFonts w:ascii="Times New Roman" w:hAnsi="Times New Roman"/>
                <w:sz w:val="24"/>
                <w:lang w:eastAsia="pt-BR"/>
              </w:rPr>
              <w:t>. Brasília: UNESCO, 2003. p. 21-49;</w:t>
            </w:r>
          </w:p>
          <w:p w:rsidR="003912B3" w:rsidRPr="003912B3" w:rsidRDefault="003912B3" w:rsidP="003912B3">
            <w:pPr>
              <w:pBdr>
                <w:top w:val="nil"/>
                <w:left w:val="nil"/>
                <w:bottom w:val="nil"/>
                <w:right w:val="nil"/>
                <w:between w:val="nil"/>
                <w:bar w:val="nil"/>
              </w:pBdr>
              <w:tabs>
                <w:tab w:val="left" w:pos="1276"/>
              </w:tabs>
              <w:spacing w:after="0" w:line="240" w:lineRule="auto"/>
              <w:outlineLvl w:val="3"/>
              <w:rPr>
                <w:rFonts w:ascii="Times New Roman" w:eastAsia="Arial Unicode MS" w:hAnsi="Times New Roman"/>
                <w:sz w:val="24"/>
                <w:szCs w:val="24"/>
                <w:u w:color="000000"/>
                <w:bdr w:val="nil"/>
                <w:lang w:val="pt-PT" w:eastAsia="pt-BR"/>
              </w:rPr>
            </w:pPr>
          </w:p>
          <w:p w:rsidR="003912B3" w:rsidRPr="003912B3" w:rsidRDefault="003912B3" w:rsidP="003912B3">
            <w:pPr>
              <w:pBdr>
                <w:top w:val="nil"/>
                <w:left w:val="nil"/>
                <w:bottom w:val="nil"/>
                <w:right w:val="nil"/>
                <w:between w:val="nil"/>
                <w:bar w:val="nil"/>
              </w:pBdr>
              <w:tabs>
                <w:tab w:val="left" w:pos="1276"/>
              </w:tabs>
              <w:spacing w:after="0" w:line="240" w:lineRule="auto"/>
              <w:outlineLvl w:val="3"/>
              <w:rPr>
                <w:rFonts w:ascii="Times New Roman" w:eastAsia="Arial Unicode MS" w:hAnsi="Times New Roman"/>
                <w:sz w:val="24"/>
                <w:szCs w:val="24"/>
                <w:u w:color="000000"/>
                <w:bdr w:val="nil"/>
                <w:lang w:val="pt-PT" w:eastAsia="pt-BR"/>
              </w:rPr>
            </w:pPr>
            <w:r w:rsidRPr="003912B3">
              <w:rPr>
                <w:rFonts w:ascii="Times New Roman" w:eastAsia="Arial Unicode MS" w:hAnsi="Times New Roman"/>
                <w:sz w:val="24"/>
                <w:szCs w:val="24"/>
                <w:u w:color="000000"/>
                <w:bdr w:val="nil"/>
                <w:lang w:val="pt-PT" w:eastAsia="pt-BR"/>
              </w:rPr>
              <w:t xml:space="preserve">CASTRIOTA, Leonardo Barci. </w:t>
            </w:r>
            <w:r w:rsidRPr="003912B3">
              <w:rPr>
                <w:rFonts w:ascii="Times New Roman" w:eastAsia="Arial Unicode MS" w:hAnsi="Times New Roman"/>
                <w:i/>
                <w:sz w:val="24"/>
                <w:szCs w:val="24"/>
                <w:u w:color="000000"/>
                <w:bdr w:val="nil"/>
                <w:lang w:val="pt-PT" w:eastAsia="pt-BR"/>
              </w:rPr>
              <w:t>Patrimônio cultural: conceitos, políticas e instrumentos</w:t>
            </w:r>
            <w:r w:rsidRPr="003912B3">
              <w:rPr>
                <w:rFonts w:ascii="Times New Roman" w:eastAsia="Arial Unicode MS" w:hAnsi="Times New Roman"/>
                <w:sz w:val="24"/>
                <w:szCs w:val="24"/>
                <w:u w:color="000000"/>
                <w:bdr w:val="nil"/>
                <w:lang w:val="pt-PT" w:eastAsia="pt-BR"/>
              </w:rPr>
              <w:t>. São Paulo: Annablume, Belo Horizonte: IEDS, 2009;</w:t>
            </w:r>
          </w:p>
          <w:p w:rsidR="003912B3" w:rsidRPr="003912B3" w:rsidRDefault="003912B3" w:rsidP="003912B3">
            <w:pPr>
              <w:pBdr>
                <w:top w:val="nil"/>
                <w:left w:val="nil"/>
                <w:bottom w:val="nil"/>
                <w:right w:val="nil"/>
                <w:between w:val="nil"/>
                <w:bar w:val="nil"/>
              </w:pBdr>
              <w:tabs>
                <w:tab w:val="left" w:pos="1276"/>
              </w:tabs>
              <w:spacing w:after="0" w:line="240" w:lineRule="auto"/>
              <w:outlineLvl w:val="3"/>
              <w:rPr>
                <w:rFonts w:ascii="Times New Roman" w:eastAsia="Arial Unicode MS" w:hAnsi="Times New Roman"/>
                <w:color w:val="000000"/>
                <w:sz w:val="24"/>
                <w:szCs w:val="24"/>
                <w:u w:color="000000"/>
                <w:bdr w:val="nil"/>
                <w:lang w:val="pt-PT" w:eastAsia="pt-BR"/>
              </w:rPr>
            </w:pPr>
          </w:p>
          <w:p w:rsidR="003912B3" w:rsidRPr="003912B3" w:rsidRDefault="003912B3" w:rsidP="003912B3">
            <w:pPr>
              <w:pBdr>
                <w:top w:val="nil"/>
                <w:left w:val="nil"/>
                <w:bottom w:val="nil"/>
                <w:right w:val="nil"/>
                <w:between w:val="nil"/>
                <w:bar w:val="nil"/>
              </w:pBdr>
              <w:tabs>
                <w:tab w:val="left" w:pos="1276"/>
              </w:tabs>
              <w:spacing w:after="0" w:line="240" w:lineRule="auto"/>
              <w:outlineLvl w:val="3"/>
              <w:rPr>
                <w:rFonts w:ascii="Times New Roman" w:eastAsia="Arial Unicode MS" w:hAnsi="Times New Roman"/>
                <w:color w:val="000000"/>
                <w:sz w:val="24"/>
                <w:szCs w:val="24"/>
                <w:u w:color="000000"/>
                <w:bdr w:val="nil"/>
                <w:lang w:val="pt-PT" w:eastAsia="pt-BR"/>
              </w:rPr>
            </w:pPr>
            <w:r w:rsidRPr="003912B3">
              <w:rPr>
                <w:rFonts w:ascii="Times New Roman" w:eastAsia="Arial Unicode MS" w:hAnsi="Times New Roman"/>
                <w:color w:val="000000"/>
                <w:sz w:val="24"/>
                <w:szCs w:val="24"/>
                <w:u w:color="000000"/>
                <w:bdr w:val="nil"/>
                <w:lang w:val="pt-PT" w:eastAsia="pt-BR"/>
              </w:rPr>
              <w:t>CHUVA, Má</w:t>
            </w:r>
            <w:r w:rsidRPr="003912B3">
              <w:rPr>
                <w:rFonts w:ascii="Times New Roman" w:eastAsia="Arial Unicode MS" w:hAnsi="Times New Roman"/>
                <w:color w:val="000000"/>
                <w:sz w:val="24"/>
                <w:szCs w:val="24"/>
                <w:u w:color="000000"/>
                <w:bdr w:val="nil"/>
                <w:lang w:val="es-ES_tradnl" w:eastAsia="pt-BR"/>
              </w:rPr>
              <w:t xml:space="preserve">rcia. </w:t>
            </w:r>
            <w:r w:rsidRPr="003912B3">
              <w:rPr>
                <w:rFonts w:ascii="Times New Roman" w:eastAsia="Arial Unicode MS" w:hAnsi="Times New Roman"/>
                <w:i/>
                <w:iCs/>
                <w:color w:val="000000"/>
                <w:sz w:val="24"/>
                <w:szCs w:val="24"/>
                <w:u w:color="000000"/>
                <w:bdr w:val="nil"/>
                <w:lang w:val="pt-PT" w:eastAsia="pt-BR"/>
              </w:rPr>
              <w:t>Os arquitetos da memória</w:t>
            </w:r>
            <w:r w:rsidRPr="003912B3">
              <w:rPr>
                <w:rFonts w:ascii="Times New Roman" w:eastAsia="Arial Unicode MS" w:hAnsi="Times New Roman"/>
                <w:i/>
                <w:iCs/>
                <w:color w:val="000000"/>
                <w:sz w:val="24"/>
                <w:szCs w:val="24"/>
                <w:u w:color="000000"/>
                <w:bdr w:val="nil"/>
                <w:lang w:val="es-ES_tradnl" w:eastAsia="pt-BR"/>
              </w:rPr>
              <w:t>: sociog</w:t>
            </w:r>
            <w:r w:rsidRPr="003912B3">
              <w:rPr>
                <w:rFonts w:ascii="Times New Roman" w:eastAsia="Arial Unicode MS" w:hAnsi="Times New Roman"/>
                <w:i/>
                <w:iCs/>
                <w:color w:val="000000"/>
                <w:sz w:val="24"/>
                <w:szCs w:val="24"/>
                <w:u w:color="000000"/>
                <w:bdr w:val="nil"/>
                <w:lang w:val="fr-FR" w:eastAsia="pt-BR"/>
              </w:rPr>
              <w:t>ê</w:t>
            </w:r>
            <w:r w:rsidRPr="003912B3">
              <w:rPr>
                <w:rFonts w:ascii="Times New Roman" w:eastAsia="Arial Unicode MS" w:hAnsi="Times New Roman"/>
                <w:i/>
                <w:iCs/>
                <w:color w:val="000000"/>
                <w:sz w:val="24"/>
                <w:szCs w:val="24"/>
                <w:u w:color="000000"/>
                <w:bdr w:val="nil"/>
                <w:lang w:val="pt-PT" w:eastAsia="pt-BR"/>
              </w:rPr>
              <w:t>nese das práticas de preservação do patrimônio cultural no Brasil (anos 1930-1940)</w:t>
            </w:r>
            <w:r w:rsidRPr="003912B3">
              <w:rPr>
                <w:rFonts w:ascii="Times New Roman" w:eastAsia="Arial Unicode MS" w:hAnsi="Times New Roman"/>
                <w:color w:val="000000"/>
                <w:sz w:val="24"/>
                <w:szCs w:val="24"/>
                <w:u w:color="000000"/>
                <w:bdr w:val="nil"/>
                <w:lang w:val="pt-PT" w:eastAsia="pt-BR"/>
              </w:rPr>
              <w:t>. Rio de Janeiro: UFRJ, 2009. p. 143-194;</w:t>
            </w:r>
          </w:p>
          <w:p w:rsidR="003912B3" w:rsidRPr="003912B3" w:rsidRDefault="003912B3" w:rsidP="003912B3">
            <w:pPr>
              <w:pBdr>
                <w:top w:val="nil"/>
                <w:left w:val="nil"/>
                <w:bottom w:val="nil"/>
                <w:right w:val="nil"/>
                <w:between w:val="nil"/>
                <w:bar w:val="nil"/>
              </w:pBdr>
              <w:tabs>
                <w:tab w:val="left" w:pos="1276"/>
              </w:tabs>
              <w:spacing w:after="0" w:line="240" w:lineRule="auto"/>
              <w:outlineLvl w:val="3"/>
              <w:rPr>
                <w:rFonts w:ascii="Times New Roman" w:eastAsia="Arial Unicode MS" w:hAnsi="Times New Roman"/>
                <w:color w:val="000000"/>
                <w:sz w:val="24"/>
                <w:szCs w:val="24"/>
                <w:u w:color="000000"/>
                <w:bdr w:val="nil"/>
                <w:lang w:val="pt-PT" w:eastAsia="pt-BR"/>
              </w:rPr>
            </w:pPr>
          </w:p>
          <w:p w:rsidR="003912B3" w:rsidRPr="003912B3" w:rsidRDefault="003912B3" w:rsidP="003912B3">
            <w:pPr>
              <w:pBdr>
                <w:top w:val="nil"/>
                <w:left w:val="nil"/>
                <w:bottom w:val="nil"/>
                <w:right w:val="nil"/>
                <w:between w:val="nil"/>
                <w:bar w:val="nil"/>
              </w:pBdr>
              <w:tabs>
                <w:tab w:val="left" w:pos="1276"/>
              </w:tabs>
              <w:spacing w:after="0" w:line="240" w:lineRule="auto"/>
              <w:outlineLvl w:val="3"/>
              <w:rPr>
                <w:rFonts w:ascii="Times New Roman" w:eastAsia="Arial Unicode MS" w:hAnsi="Times New Roman"/>
                <w:color w:val="000000"/>
                <w:sz w:val="24"/>
                <w:szCs w:val="24"/>
                <w:u w:color="000000"/>
                <w:bdr w:val="nil"/>
                <w:lang w:val="pt-PT" w:eastAsia="pt-BR"/>
              </w:rPr>
            </w:pPr>
            <w:r w:rsidRPr="003912B3">
              <w:rPr>
                <w:rFonts w:ascii="Times New Roman" w:eastAsia="Arial Unicode MS" w:hAnsi="Times New Roman"/>
                <w:color w:val="000000"/>
                <w:sz w:val="24"/>
                <w:szCs w:val="24"/>
                <w:u w:color="000000"/>
                <w:bdr w:val="nil"/>
                <w:lang w:val="pt-PT" w:eastAsia="pt-BR"/>
              </w:rPr>
              <w:t>FONSECA, Maria Cecília Londres. Para além da pedra e cal: por uma concepção </w:t>
            </w:r>
            <w:r w:rsidRPr="003912B3">
              <w:rPr>
                <w:rFonts w:ascii="Times New Roman" w:eastAsia="Arial Unicode MS" w:hAnsi="Times New Roman"/>
                <w:color w:val="000000"/>
                <w:sz w:val="24"/>
                <w:szCs w:val="24"/>
                <w:u w:color="000000"/>
                <w:bdr w:val="nil"/>
                <w:lang w:val="es-ES_tradnl" w:eastAsia="pt-BR"/>
              </w:rPr>
              <w:t>ampla de</w:t>
            </w:r>
            <w:r w:rsidRPr="003912B3">
              <w:rPr>
                <w:rFonts w:ascii="Times New Roman" w:eastAsia="Arial Unicode MS" w:hAnsi="Times New Roman"/>
                <w:color w:val="000000"/>
                <w:sz w:val="24"/>
                <w:szCs w:val="24"/>
                <w:u w:color="000000"/>
                <w:bdr w:val="nil"/>
                <w:lang w:val="pt-PT" w:eastAsia="pt-BR"/>
              </w:rPr>
              <w:t> patrimô</w:t>
            </w:r>
            <w:r w:rsidRPr="003912B3">
              <w:rPr>
                <w:rFonts w:ascii="Times New Roman" w:eastAsia="Arial Unicode MS" w:hAnsi="Times New Roman"/>
                <w:color w:val="000000"/>
                <w:sz w:val="24"/>
                <w:szCs w:val="24"/>
                <w:u w:color="000000"/>
                <w:bdr w:val="nil"/>
                <w:lang w:val="es-ES_tradnl" w:eastAsia="pt-BR"/>
              </w:rPr>
              <w:t>nio cultural.</w:t>
            </w:r>
            <w:r w:rsidRPr="003912B3">
              <w:rPr>
                <w:rFonts w:ascii="Times New Roman" w:eastAsia="Arial Unicode MS" w:hAnsi="Times New Roman"/>
                <w:color w:val="000000"/>
                <w:sz w:val="24"/>
                <w:szCs w:val="24"/>
                <w:u w:color="000000"/>
                <w:bdr w:val="nil"/>
                <w:lang w:val="pt-PT" w:eastAsia="pt-BR"/>
              </w:rPr>
              <w:t> </w:t>
            </w:r>
            <w:r w:rsidRPr="003912B3">
              <w:rPr>
                <w:rFonts w:ascii="Times New Roman" w:eastAsia="Arial Unicode MS" w:hAnsi="Times New Roman"/>
                <w:color w:val="000000"/>
                <w:sz w:val="24"/>
                <w:szCs w:val="24"/>
                <w:u w:color="000000"/>
                <w:bdr w:val="nil"/>
                <w:lang w:val="it-IT" w:eastAsia="pt-BR"/>
              </w:rPr>
              <w:t>In: ABREU, Regina e CHAGAS, M</w:t>
            </w:r>
            <w:r w:rsidRPr="003912B3">
              <w:rPr>
                <w:rFonts w:ascii="Times New Roman" w:eastAsia="Arial Unicode MS" w:hAnsi="Times New Roman"/>
                <w:color w:val="000000"/>
                <w:sz w:val="24"/>
                <w:szCs w:val="24"/>
                <w:u w:color="000000"/>
                <w:bdr w:val="nil"/>
                <w:lang w:val="pt-PT" w:eastAsia="pt-BR"/>
              </w:rPr>
              <w:t>á</w:t>
            </w:r>
            <w:r w:rsidRPr="003912B3">
              <w:rPr>
                <w:rFonts w:ascii="Times New Roman" w:eastAsia="Arial Unicode MS" w:hAnsi="Times New Roman"/>
                <w:color w:val="000000"/>
                <w:sz w:val="24"/>
                <w:szCs w:val="24"/>
                <w:u w:color="000000"/>
                <w:bdr w:val="nil"/>
                <w:lang w:val="sv-SE" w:eastAsia="pt-BR"/>
              </w:rPr>
              <w:t xml:space="preserve">rio (orgs.). </w:t>
            </w:r>
            <w:r w:rsidRPr="003912B3">
              <w:rPr>
                <w:rFonts w:ascii="Times New Roman" w:eastAsia="Arial Unicode MS" w:hAnsi="Times New Roman"/>
                <w:i/>
                <w:iCs/>
                <w:color w:val="000000"/>
                <w:sz w:val="24"/>
                <w:szCs w:val="24"/>
                <w:u w:color="000000"/>
                <w:bdr w:val="nil"/>
                <w:lang w:val="sv-SE" w:eastAsia="pt-BR"/>
              </w:rPr>
              <w:t>Mem</w:t>
            </w:r>
            <w:r w:rsidRPr="003912B3">
              <w:rPr>
                <w:rFonts w:ascii="Times New Roman" w:eastAsia="Arial Unicode MS" w:hAnsi="Times New Roman"/>
                <w:i/>
                <w:iCs/>
                <w:color w:val="000000"/>
                <w:sz w:val="24"/>
                <w:szCs w:val="24"/>
                <w:u w:color="000000"/>
                <w:bdr w:val="nil"/>
                <w:lang w:val="pt-PT" w:eastAsia="pt-BR"/>
              </w:rPr>
              <w:t>ória e Patrimônio: ensaios contemporâneos.</w:t>
            </w:r>
            <w:r w:rsidRPr="003912B3">
              <w:rPr>
                <w:rFonts w:ascii="Times New Roman" w:eastAsia="Arial Unicode MS" w:hAnsi="Times New Roman"/>
                <w:color w:val="000000"/>
                <w:sz w:val="24"/>
                <w:szCs w:val="24"/>
                <w:u w:color="000000"/>
                <w:bdr w:val="nil"/>
                <w:lang w:val="pt-PT" w:eastAsia="pt-BR"/>
              </w:rPr>
              <w:t xml:space="preserve"> Rio de Janeiro: DP&amp;A, 2003. pp. 56-76;</w:t>
            </w:r>
          </w:p>
          <w:p w:rsidR="003912B3" w:rsidRPr="003912B3" w:rsidRDefault="003912B3" w:rsidP="003912B3">
            <w:pPr>
              <w:spacing w:after="200" w:line="276" w:lineRule="auto"/>
              <w:rPr>
                <w:rFonts w:ascii="Times New Roman" w:hAnsi="Times New Roman"/>
                <w:lang w:val="pt-PT" w:eastAsia="pt-BR"/>
              </w:rPr>
            </w:pPr>
          </w:p>
          <w:p w:rsidR="003912B3" w:rsidRPr="003912B3" w:rsidRDefault="003912B3" w:rsidP="003912B3">
            <w:pPr>
              <w:pBdr>
                <w:top w:val="nil"/>
                <w:left w:val="nil"/>
                <w:bottom w:val="nil"/>
                <w:right w:val="nil"/>
                <w:between w:val="nil"/>
                <w:bar w:val="nil"/>
              </w:pBdr>
              <w:tabs>
                <w:tab w:val="left" w:pos="1276"/>
              </w:tabs>
              <w:spacing w:after="0" w:line="240" w:lineRule="auto"/>
              <w:outlineLvl w:val="3"/>
              <w:rPr>
                <w:rFonts w:ascii="Times New Roman" w:eastAsia="Arial Unicode MS" w:hAnsi="Times New Roman"/>
                <w:color w:val="000000"/>
                <w:sz w:val="24"/>
                <w:szCs w:val="24"/>
                <w:u w:color="000000"/>
                <w:bdr w:val="nil"/>
                <w:lang w:val="pt-PT" w:eastAsia="pt-BR"/>
              </w:rPr>
            </w:pPr>
            <w:r w:rsidRPr="003912B3">
              <w:rPr>
                <w:rFonts w:ascii="Times New Roman" w:eastAsia="Arial Unicode MS" w:hAnsi="Times New Roman"/>
                <w:color w:val="000000"/>
                <w:sz w:val="24"/>
                <w:szCs w:val="24"/>
                <w:u w:color="000000"/>
                <w:bdr w:val="nil"/>
                <w:lang w:val="pt-PT" w:eastAsia="pt-BR"/>
              </w:rPr>
              <w:t xml:space="preserve">_______________. </w:t>
            </w:r>
            <w:r w:rsidRPr="003912B3">
              <w:rPr>
                <w:rFonts w:ascii="Times New Roman" w:eastAsia="Arial Unicode MS" w:hAnsi="Times New Roman"/>
                <w:i/>
                <w:iCs/>
                <w:color w:val="000000"/>
                <w:sz w:val="24"/>
                <w:szCs w:val="24"/>
                <w:u w:color="000000"/>
                <w:bdr w:val="nil"/>
                <w:lang w:val="pt-PT" w:eastAsia="pt-BR"/>
              </w:rPr>
              <w:t>O Patrimônio em Processo: trajetória da política federal de preservação no Brasil.</w:t>
            </w:r>
            <w:r w:rsidRPr="003912B3">
              <w:rPr>
                <w:rFonts w:ascii="Times New Roman" w:eastAsia="Arial Unicode MS" w:hAnsi="Times New Roman"/>
                <w:color w:val="000000"/>
                <w:sz w:val="24"/>
                <w:szCs w:val="24"/>
                <w:u w:color="000000"/>
                <w:bdr w:val="nil"/>
                <w:lang w:val="pt-PT" w:eastAsia="pt-BR"/>
              </w:rPr>
              <w:t xml:space="preserve"> Rio de Janeiro: Editora UFRJ/Minc-Iphan, 2005;</w:t>
            </w:r>
          </w:p>
          <w:p w:rsidR="003912B3" w:rsidRPr="003912B3" w:rsidRDefault="003912B3" w:rsidP="003912B3">
            <w:pPr>
              <w:pBdr>
                <w:top w:val="nil"/>
                <w:left w:val="nil"/>
                <w:bottom w:val="nil"/>
                <w:right w:val="nil"/>
                <w:between w:val="nil"/>
                <w:bar w:val="nil"/>
              </w:pBdr>
              <w:tabs>
                <w:tab w:val="left" w:pos="1276"/>
              </w:tabs>
              <w:spacing w:after="0" w:line="240" w:lineRule="auto"/>
              <w:outlineLvl w:val="3"/>
              <w:rPr>
                <w:rFonts w:ascii="Times New Roman" w:eastAsia="Arial Unicode MS" w:hAnsi="Times New Roman"/>
                <w:color w:val="000000"/>
                <w:sz w:val="24"/>
                <w:szCs w:val="24"/>
                <w:u w:color="000000"/>
                <w:bdr w:val="nil"/>
                <w:lang w:val="pt-PT" w:eastAsia="pt-BR"/>
              </w:rPr>
            </w:pPr>
          </w:p>
          <w:p w:rsidR="003912B3" w:rsidRPr="003912B3" w:rsidRDefault="003912B3" w:rsidP="003912B3">
            <w:pPr>
              <w:pBdr>
                <w:top w:val="nil"/>
                <w:left w:val="nil"/>
                <w:bottom w:val="nil"/>
                <w:right w:val="nil"/>
                <w:between w:val="nil"/>
                <w:bar w:val="nil"/>
              </w:pBdr>
              <w:tabs>
                <w:tab w:val="left" w:pos="1276"/>
              </w:tabs>
              <w:spacing w:after="0" w:line="240" w:lineRule="auto"/>
              <w:outlineLvl w:val="3"/>
              <w:rPr>
                <w:rFonts w:ascii="Times New Roman" w:eastAsia="Arial Unicode MS" w:hAnsi="Times New Roman"/>
                <w:color w:val="000000"/>
                <w:sz w:val="24"/>
                <w:szCs w:val="24"/>
                <w:u w:color="000000"/>
                <w:bdr w:val="nil"/>
                <w:lang w:val="pt-PT" w:eastAsia="pt-BR"/>
              </w:rPr>
            </w:pPr>
            <w:r w:rsidRPr="003912B3">
              <w:rPr>
                <w:rFonts w:ascii="Times New Roman" w:eastAsia="Arial Unicode MS" w:hAnsi="Times New Roman"/>
                <w:color w:val="000000"/>
                <w:sz w:val="24"/>
                <w:szCs w:val="24"/>
                <w:u w:color="000000"/>
                <w:bdr w:val="nil"/>
                <w:lang w:val="pt-PT" w:eastAsia="pt-BR"/>
              </w:rPr>
              <w:t xml:space="preserve">FUNARI, Pedro P. </w:t>
            </w:r>
            <w:r w:rsidRPr="003912B3">
              <w:rPr>
                <w:rFonts w:ascii="Times New Roman" w:eastAsia="Arial Unicode MS" w:hAnsi="Times New Roman"/>
                <w:i/>
                <w:iCs/>
                <w:color w:val="000000"/>
                <w:sz w:val="24"/>
                <w:szCs w:val="24"/>
                <w:u w:color="000000"/>
                <w:bdr w:val="nil"/>
                <w:lang w:val="pt-PT" w:eastAsia="pt-BR"/>
              </w:rPr>
              <w:t>Patrimônio histórico e cultural</w:t>
            </w:r>
            <w:r w:rsidRPr="003912B3">
              <w:rPr>
                <w:rFonts w:ascii="Times New Roman" w:eastAsia="Arial Unicode MS" w:hAnsi="Times New Roman"/>
                <w:color w:val="000000"/>
                <w:sz w:val="24"/>
                <w:szCs w:val="24"/>
                <w:u w:color="000000"/>
                <w:bdr w:val="nil"/>
                <w:lang w:val="pt-PT" w:eastAsia="pt-BR"/>
              </w:rPr>
              <w:t>, Rio de Janeiro, Zahar, 2009;</w:t>
            </w:r>
          </w:p>
          <w:p w:rsidR="003912B3" w:rsidRPr="003912B3" w:rsidRDefault="003912B3" w:rsidP="003912B3">
            <w:pPr>
              <w:tabs>
                <w:tab w:val="left" w:pos="1276"/>
              </w:tabs>
              <w:spacing w:after="200" w:line="276" w:lineRule="auto"/>
              <w:jc w:val="both"/>
              <w:rPr>
                <w:rFonts w:ascii="Times New Roman" w:hAnsi="Times New Roman"/>
                <w:sz w:val="24"/>
                <w:szCs w:val="24"/>
              </w:rPr>
            </w:pPr>
          </w:p>
          <w:p w:rsidR="003912B3" w:rsidRPr="003912B3" w:rsidRDefault="003912B3" w:rsidP="003912B3">
            <w:pPr>
              <w:tabs>
                <w:tab w:val="left" w:pos="1276"/>
              </w:tabs>
              <w:spacing w:after="200" w:line="276" w:lineRule="auto"/>
              <w:jc w:val="both"/>
              <w:rPr>
                <w:rFonts w:ascii="Times New Roman" w:hAnsi="Times New Roman"/>
                <w:sz w:val="24"/>
                <w:szCs w:val="24"/>
              </w:rPr>
            </w:pPr>
            <w:r w:rsidRPr="003912B3">
              <w:rPr>
                <w:rFonts w:ascii="Times New Roman" w:hAnsi="Times New Roman"/>
                <w:sz w:val="24"/>
                <w:szCs w:val="24"/>
              </w:rPr>
              <w:t>IZQUIERDO, Ivan. Memória. Porto Alegre: Artmed, 2002:19-33;</w:t>
            </w:r>
          </w:p>
          <w:p w:rsidR="003912B3" w:rsidRPr="003912B3" w:rsidRDefault="003912B3" w:rsidP="003912B3">
            <w:pPr>
              <w:pBdr>
                <w:top w:val="nil"/>
                <w:left w:val="nil"/>
                <w:bottom w:val="nil"/>
                <w:right w:val="nil"/>
                <w:between w:val="nil"/>
                <w:bar w:val="nil"/>
              </w:pBdr>
              <w:tabs>
                <w:tab w:val="left" w:pos="1276"/>
              </w:tabs>
              <w:spacing w:after="0" w:line="240" w:lineRule="auto"/>
              <w:outlineLvl w:val="3"/>
              <w:rPr>
                <w:rFonts w:ascii="Times New Roman" w:eastAsia="Arial Unicode MS" w:hAnsi="Times New Roman"/>
                <w:color w:val="000000"/>
                <w:sz w:val="24"/>
                <w:szCs w:val="24"/>
                <w:u w:color="000000"/>
                <w:bdr w:val="nil"/>
                <w:lang w:val="pt-PT" w:eastAsia="pt-BR"/>
              </w:rPr>
            </w:pPr>
            <w:r w:rsidRPr="003912B3">
              <w:rPr>
                <w:rFonts w:ascii="Times New Roman" w:eastAsia="Arial Unicode MS" w:hAnsi="Times New Roman"/>
                <w:color w:val="000000"/>
                <w:sz w:val="24"/>
                <w:szCs w:val="24"/>
                <w:u w:color="000000"/>
                <w:bdr w:val="nil"/>
                <w:lang w:val="pt-PT" w:eastAsia="pt-BR"/>
              </w:rPr>
              <w:t>MEIRA, Ana. O patrimônio histórico e artístico nacional no Rio Grande do sul no século XX: atribuição de valores e critérios de intervenção. Tese de Doutorado, PROPUR, UFRGS, 2008. p.215-329;</w:t>
            </w:r>
          </w:p>
          <w:p w:rsidR="003912B3" w:rsidRPr="003912B3" w:rsidRDefault="003912B3" w:rsidP="003912B3">
            <w:pPr>
              <w:pBdr>
                <w:top w:val="nil"/>
                <w:left w:val="nil"/>
                <w:bottom w:val="nil"/>
                <w:right w:val="nil"/>
                <w:between w:val="nil"/>
                <w:bar w:val="nil"/>
              </w:pBdr>
              <w:tabs>
                <w:tab w:val="left" w:pos="1276"/>
              </w:tabs>
              <w:spacing w:after="0" w:line="240" w:lineRule="auto"/>
              <w:outlineLvl w:val="3"/>
              <w:rPr>
                <w:rFonts w:ascii="Times New Roman" w:eastAsia="Arial Unicode MS" w:hAnsi="Times New Roman"/>
                <w:color w:val="000000"/>
                <w:sz w:val="24"/>
                <w:szCs w:val="24"/>
                <w:u w:color="000000"/>
                <w:bdr w:val="nil"/>
                <w:lang w:val="pt-PT" w:eastAsia="pt-BR"/>
              </w:rPr>
            </w:pPr>
          </w:p>
          <w:p w:rsidR="003912B3" w:rsidRPr="003912B3" w:rsidRDefault="003912B3" w:rsidP="003912B3">
            <w:pPr>
              <w:pBdr>
                <w:top w:val="nil"/>
                <w:left w:val="nil"/>
                <w:bottom w:val="nil"/>
                <w:right w:val="nil"/>
                <w:between w:val="nil"/>
                <w:bar w:val="nil"/>
              </w:pBdr>
              <w:tabs>
                <w:tab w:val="left" w:pos="1276"/>
              </w:tabs>
              <w:spacing w:after="0" w:line="240" w:lineRule="auto"/>
              <w:outlineLvl w:val="3"/>
              <w:rPr>
                <w:rFonts w:ascii="Times New Roman" w:eastAsia="Arial Unicode MS" w:hAnsi="Times New Roman"/>
                <w:color w:val="000000"/>
                <w:sz w:val="24"/>
                <w:szCs w:val="24"/>
                <w:u w:color="000000"/>
                <w:bdr w:val="nil"/>
                <w:lang w:val="pt-PT" w:eastAsia="pt-BR"/>
              </w:rPr>
            </w:pPr>
            <w:r w:rsidRPr="003912B3">
              <w:rPr>
                <w:rFonts w:ascii="Times New Roman" w:eastAsia="Arial Unicode MS" w:hAnsi="Times New Roman"/>
                <w:color w:val="000000"/>
                <w:sz w:val="24"/>
                <w:szCs w:val="24"/>
                <w:u w:color="000000"/>
                <w:bdr w:val="nil"/>
                <w:lang w:val="pt-PT" w:eastAsia="pt-BR"/>
              </w:rPr>
              <w:t xml:space="preserve">POLLACK, Michel. Memória e identidade social. </w:t>
            </w:r>
            <w:r w:rsidRPr="003912B3">
              <w:rPr>
                <w:rFonts w:ascii="Times New Roman" w:eastAsia="Arial Unicode MS" w:hAnsi="Times New Roman"/>
                <w:i/>
                <w:iCs/>
                <w:color w:val="000000"/>
                <w:sz w:val="24"/>
                <w:szCs w:val="24"/>
                <w:u w:color="000000"/>
                <w:bdr w:val="nil"/>
                <w:lang w:val="pt-PT" w:eastAsia="pt-BR"/>
              </w:rPr>
              <w:t>Estudos Históricos</w:t>
            </w:r>
            <w:r w:rsidRPr="003912B3">
              <w:rPr>
                <w:rFonts w:ascii="Times New Roman" w:eastAsia="Arial Unicode MS" w:hAnsi="Times New Roman"/>
                <w:color w:val="000000"/>
                <w:sz w:val="24"/>
                <w:szCs w:val="24"/>
                <w:u w:color="000000"/>
                <w:bdr w:val="nil"/>
                <w:lang w:val="pt-PT" w:eastAsia="pt-BR"/>
              </w:rPr>
              <w:t>, Rio de Janeiro, vol. 5, n. 10, 1992, p. 200-212;</w:t>
            </w:r>
          </w:p>
          <w:p w:rsidR="003912B3" w:rsidRPr="003912B3" w:rsidRDefault="003912B3" w:rsidP="003912B3">
            <w:pPr>
              <w:spacing w:after="200" w:line="276" w:lineRule="auto"/>
              <w:rPr>
                <w:rFonts w:ascii="Times New Roman" w:hAnsi="Times New Roman"/>
                <w:lang w:val="pt-PT" w:eastAsia="pt-BR"/>
              </w:rPr>
            </w:pPr>
          </w:p>
          <w:p w:rsidR="003912B3" w:rsidRPr="003912B3" w:rsidRDefault="003912B3" w:rsidP="003912B3">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Arial Unicode MS" w:hAnsi="Times New Roman"/>
                <w:color w:val="000000"/>
                <w:sz w:val="24"/>
                <w:szCs w:val="24"/>
                <w:u w:color="FF0000"/>
                <w:bdr w:val="nil"/>
                <w:lang w:val="pt-PT" w:eastAsia="pt-BR"/>
              </w:rPr>
            </w:pPr>
            <w:r w:rsidRPr="003912B3">
              <w:rPr>
                <w:rFonts w:ascii="Times New Roman" w:eastAsia="Arial Unicode MS" w:hAnsi="Times New Roman"/>
                <w:color w:val="000000"/>
                <w:sz w:val="24"/>
                <w:szCs w:val="24"/>
                <w:u w:color="FF0000"/>
                <w:bdr w:val="nil"/>
                <w:lang w:eastAsia="pt-BR"/>
              </w:rPr>
              <w:t>SCOVAZZI, Túlio. A Defini</w:t>
            </w:r>
            <w:r w:rsidRPr="003912B3">
              <w:rPr>
                <w:rFonts w:ascii="Times New Roman" w:eastAsia="Arial Unicode MS" w:hAnsi="Times New Roman"/>
                <w:color w:val="000000"/>
                <w:sz w:val="24"/>
                <w:szCs w:val="24"/>
                <w:u w:color="FF0000"/>
                <w:bdr w:val="nil"/>
                <w:lang w:val="pt-PT" w:eastAsia="pt-BR"/>
              </w:rPr>
              <w:t>çã</w:t>
            </w:r>
            <w:r w:rsidRPr="003912B3">
              <w:rPr>
                <w:rFonts w:ascii="Times New Roman" w:eastAsia="Arial Unicode MS" w:hAnsi="Times New Roman"/>
                <w:color w:val="000000"/>
                <w:sz w:val="24"/>
                <w:szCs w:val="24"/>
                <w:u w:color="FF0000"/>
                <w:bdr w:val="nil"/>
                <w:lang w:val="es-ES_tradnl" w:eastAsia="pt-BR"/>
              </w:rPr>
              <w:t>o de Patrim</w:t>
            </w:r>
            <w:r w:rsidRPr="003912B3">
              <w:rPr>
                <w:rFonts w:ascii="Times New Roman" w:eastAsia="Arial Unicode MS" w:hAnsi="Times New Roman"/>
                <w:color w:val="000000"/>
                <w:sz w:val="24"/>
                <w:szCs w:val="24"/>
                <w:u w:color="FF0000"/>
                <w:bdr w:val="nil"/>
                <w:lang w:eastAsia="pt-BR"/>
              </w:rPr>
              <w:t>ônio Cultural Intangí</w:t>
            </w:r>
            <w:r w:rsidRPr="003912B3">
              <w:rPr>
                <w:rFonts w:ascii="Times New Roman" w:eastAsia="Arial Unicode MS" w:hAnsi="Times New Roman"/>
                <w:color w:val="000000"/>
                <w:sz w:val="24"/>
                <w:szCs w:val="24"/>
                <w:u w:color="FF0000"/>
                <w:bdr w:val="nil"/>
                <w:lang w:val="pt-PT" w:eastAsia="pt-BR"/>
              </w:rPr>
              <w:t xml:space="preserve">vel. In: </w:t>
            </w:r>
            <w:r w:rsidRPr="003912B3">
              <w:rPr>
                <w:rFonts w:ascii="Times New Roman" w:eastAsia="Arial Unicode MS" w:hAnsi="Times New Roman"/>
                <w:i/>
                <w:iCs/>
                <w:color w:val="000000"/>
                <w:sz w:val="24"/>
                <w:szCs w:val="24"/>
                <w:u w:color="FF0000"/>
                <w:bdr w:val="nil"/>
                <w:lang w:val="pt-PT" w:eastAsia="pt-BR"/>
              </w:rPr>
              <w:t>Olhar Multidisciplinar sobre a efetividade da proteção do Patrim</w:t>
            </w:r>
            <w:r w:rsidRPr="003912B3">
              <w:rPr>
                <w:rFonts w:ascii="Times New Roman" w:eastAsia="Arial Unicode MS" w:hAnsi="Times New Roman"/>
                <w:i/>
                <w:iCs/>
                <w:color w:val="000000"/>
                <w:sz w:val="24"/>
                <w:szCs w:val="24"/>
                <w:u w:color="FF0000"/>
                <w:bdr w:val="nil"/>
                <w:lang w:eastAsia="pt-BR"/>
              </w:rPr>
              <w:t>ô</w:t>
            </w:r>
            <w:r w:rsidRPr="003912B3">
              <w:rPr>
                <w:rFonts w:ascii="Times New Roman" w:eastAsia="Arial Unicode MS" w:hAnsi="Times New Roman"/>
                <w:i/>
                <w:iCs/>
                <w:color w:val="000000"/>
                <w:sz w:val="24"/>
                <w:szCs w:val="24"/>
                <w:u w:color="FF0000"/>
                <w:bdr w:val="nil"/>
                <w:lang w:val="pt-PT" w:eastAsia="pt-BR"/>
              </w:rPr>
              <w:t>nio Cultural.</w:t>
            </w:r>
            <w:r w:rsidRPr="003912B3">
              <w:rPr>
                <w:rFonts w:ascii="Times New Roman" w:eastAsia="Arial Unicode MS" w:hAnsi="Times New Roman"/>
                <w:color w:val="000000"/>
                <w:sz w:val="24"/>
                <w:szCs w:val="24"/>
                <w:u w:color="FF0000"/>
                <w:bdr w:val="nil"/>
                <w:lang w:val="pt-PT" w:eastAsia="pt-BR"/>
              </w:rPr>
              <w:t xml:space="preserve"> Belo Horizonte: Forum, 2011, PP. 123-144;</w:t>
            </w:r>
          </w:p>
          <w:p w:rsidR="003912B3" w:rsidRPr="003912B3" w:rsidRDefault="003912B3" w:rsidP="003912B3">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Arial Unicode MS" w:hAnsi="Times New Roman"/>
                <w:color w:val="000000"/>
                <w:sz w:val="24"/>
                <w:szCs w:val="24"/>
                <w:u w:color="FF0000"/>
                <w:bdr w:val="nil"/>
                <w:lang w:val="pt-PT" w:eastAsia="pt-BR"/>
              </w:rPr>
            </w:pPr>
          </w:p>
          <w:p w:rsidR="003912B3" w:rsidRPr="003912B3" w:rsidRDefault="003912B3" w:rsidP="003912B3">
            <w:pPr>
              <w:pBdr>
                <w:top w:val="nil"/>
                <w:left w:val="nil"/>
                <w:bottom w:val="nil"/>
                <w:right w:val="nil"/>
                <w:between w:val="nil"/>
                <w:bar w:val="nil"/>
              </w:pBdr>
              <w:tabs>
                <w:tab w:val="left" w:pos="1276"/>
              </w:tabs>
              <w:spacing w:after="0" w:line="240" w:lineRule="auto"/>
              <w:outlineLvl w:val="3"/>
              <w:rPr>
                <w:rFonts w:ascii="Times New Roman" w:eastAsia="Arial Unicode MS" w:hAnsi="Times New Roman"/>
                <w:color w:val="000000"/>
                <w:sz w:val="24"/>
                <w:szCs w:val="24"/>
                <w:u w:color="000000"/>
                <w:bdr w:val="nil"/>
                <w:shd w:val="clear" w:color="auto" w:fill="FEFEFE"/>
                <w:lang w:val="pt-PT" w:eastAsia="pt-BR"/>
              </w:rPr>
            </w:pPr>
            <w:r w:rsidRPr="003912B3">
              <w:rPr>
                <w:rFonts w:ascii="Times New Roman" w:eastAsia="Arial Unicode MS" w:hAnsi="Times New Roman"/>
                <w:color w:val="000000"/>
                <w:sz w:val="24"/>
                <w:szCs w:val="24"/>
                <w:u w:color="000000"/>
                <w:bdr w:val="nil"/>
                <w:shd w:val="clear" w:color="auto" w:fill="FEFEFE"/>
                <w:lang w:val="pt-PT" w:eastAsia="pt-BR"/>
              </w:rPr>
              <w:t>ZAMIN, Frinéia. Patrimônio cultural do Rio Grande do Sul : a atribuição de valores a uma memória coletiva edificada para o Estado. Dissertação de Mestrado. PPGH, UFRGS, 2006. p.120-137.</w:t>
            </w:r>
          </w:p>
          <w:p w:rsidR="003912B3" w:rsidRPr="003912B3" w:rsidRDefault="003912B3" w:rsidP="003912B3">
            <w:pPr>
              <w:spacing w:after="200" w:line="276" w:lineRule="auto"/>
              <w:rPr>
                <w:rFonts w:ascii="Times New Roman" w:hAnsi="Times New Roman"/>
                <w:lang w:val="pt-PT" w:eastAsia="pt-BR"/>
              </w:rPr>
            </w:pPr>
          </w:p>
          <w:p w:rsidR="003912B3" w:rsidRPr="003912B3" w:rsidRDefault="003912B3" w:rsidP="003912B3">
            <w:pPr>
              <w:spacing w:before="120" w:after="120" w:line="276" w:lineRule="auto"/>
              <w:rPr>
                <w:rFonts w:ascii="Times New Roman" w:hAnsi="Times New Roman"/>
                <w:i/>
                <w:sz w:val="24"/>
                <w:szCs w:val="24"/>
                <w:u w:val="single"/>
              </w:rPr>
            </w:pPr>
            <w:r w:rsidRPr="003912B3">
              <w:rPr>
                <w:rFonts w:ascii="Times New Roman" w:hAnsi="Times New Roman"/>
                <w:i/>
                <w:sz w:val="24"/>
                <w:szCs w:val="24"/>
                <w:u w:val="single"/>
              </w:rPr>
              <w:t>Complementar:</w:t>
            </w:r>
          </w:p>
          <w:p w:rsidR="003912B3" w:rsidRPr="003912B3" w:rsidRDefault="003912B3" w:rsidP="003912B3">
            <w:pPr>
              <w:spacing w:before="120" w:after="120" w:line="276" w:lineRule="auto"/>
              <w:rPr>
                <w:rFonts w:ascii="Times New Roman" w:hAnsi="Times New Roman"/>
                <w:sz w:val="24"/>
                <w:szCs w:val="24"/>
              </w:rPr>
            </w:pPr>
          </w:p>
          <w:p w:rsidR="003912B3" w:rsidRPr="003912B3" w:rsidRDefault="003912B3" w:rsidP="003912B3">
            <w:pPr>
              <w:spacing w:before="120" w:after="120" w:line="276" w:lineRule="auto"/>
              <w:rPr>
                <w:rFonts w:ascii="Times New Roman" w:hAnsi="Times New Roman"/>
                <w:sz w:val="24"/>
                <w:szCs w:val="24"/>
                <w:lang w:val="en-US"/>
              </w:rPr>
            </w:pPr>
            <w:r w:rsidRPr="003912B3">
              <w:rPr>
                <w:rFonts w:ascii="Times New Roman" w:hAnsi="Times New Roman"/>
                <w:sz w:val="24"/>
                <w:szCs w:val="24"/>
              </w:rPr>
              <w:t xml:space="preserve">AIKAWA, Noriko. Visión histórica de la preparación de la Convención Internacional de la UNESCO para la Salvaguardia del Patrimonio Cultural Inmaterial. </w:t>
            </w:r>
            <w:r w:rsidRPr="003912B3">
              <w:rPr>
                <w:rFonts w:ascii="Times New Roman" w:hAnsi="Times New Roman"/>
                <w:i/>
                <w:iCs/>
                <w:sz w:val="24"/>
                <w:szCs w:val="24"/>
                <w:lang w:val="en-US"/>
              </w:rPr>
              <w:t>Museum International.</w:t>
            </w:r>
            <w:r w:rsidRPr="003912B3">
              <w:rPr>
                <w:rFonts w:ascii="Times New Roman" w:hAnsi="Times New Roman"/>
                <w:sz w:val="24"/>
                <w:szCs w:val="24"/>
                <w:lang w:val="en-US"/>
              </w:rPr>
              <w:t xml:space="preserve"> Vol. 56, n.º 221 e 222 (2004), p. 140-153;</w:t>
            </w:r>
          </w:p>
          <w:p w:rsidR="003912B3" w:rsidRPr="003912B3" w:rsidRDefault="003912B3" w:rsidP="003912B3">
            <w:pPr>
              <w:spacing w:after="200" w:line="276" w:lineRule="auto"/>
              <w:rPr>
                <w:rFonts w:ascii="Times New Roman" w:hAnsi="Times New Roman"/>
                <w:sz w:val="24"/>
                <w:szCs w:val="24"/>
                <w:lang w:val="en-US"/>
              </w:rPr>
            </w:pPr>
          </w:p>
          <w:p w:rsidR="003912B3" w:rsidRPr="003912B3" w:rsidRDefault="003912B3" w:rsidP="003912B3">
            <w:pPr>
              <w:pBdr>
                <w:top w:val="nil"/>
                <w:left w:val="nil"/>
                <w:bottom w:val="nil"/>
                <w:right w:val="nil"/>
                <w:between w:val="nil"/>
                <w:bar w:val="nil"/>
              </w:pBdr>
              <w:spacing w:after="487" w:line="240" w:lineRule="auto"/>
              <w:rPr>
                <w:rFonts w:ascii="Times New Roman" w:eastAsia="Arial Unicode MS" w:hAnsi="Times New Roman"/>
                <w:color w:val="000000"/>
                <w:sz w:val="24"/>
                <w:szCs w:val="24"/>
                <w:u w:color="000000"/>
                <w:bdr w:val="nil"/>
                <w:lang w:val="en-US" w:eastAsia="pt-BR"/>
              </w:rPr>
            </w:pPr>
            <w:r w:rsidRPr="003912B3">
              <w:rPr>
                <w:rFonts w:ascii="Times New Roman" w:eastAsia="Arial Unicode MS" w:hAnsi="Times New Roman"/>
                <w:color w:val="000000"/>
                <w:sz w:val="24"/>
                <w:szCs w:val="24"/>
                <w:u w:color="000000"/>
                <w:bdr w:val="nil"/>
                <w:lang w:val="en-US" w:eastAsia="pt-BR"/>
              </w:rPr>
              <w:t>ALIVIZATOU, Marilena. Contextualising intangible cultural heritage in heritage studies and museology.</w:t>
            </w:r>
            <w:r w:rsidRPr="003912B3">
              <w:rPr>
                <w:rFonts w:ascii="Times New Roman" w:eastAsia="Arial Unicode MS" w:hAnsi="Times New Roman"/>
                <w:i/>
                <w:iCs/>
                <w:color w:val="000000"/>
                <w:sz w:val="24"/>
                <w:szCs w:val="24"/>
                <w:u w:color="000000"/>
                <w:bdr w:val="nil"/>
                <w:lang w:val="en-US" w:eastAsia="pt-BR"/>
              </w:rPr>
              <w:t xml:space="preserve"> International Journal of Intangible Heritage</w:t>
            </w:r>
            <w:r w:rsidRPr="003912B3">
              <w:rPr>
                <w:rFonts w:ascii="Times New Roman" w:eastAsia="Arial Unicode MS" w:hAnsi="Times New Roman"/>
                <w:color w:val="000000"/>
                <w:sz w:val="24"/>
                <w:szCs w:val="24"/>
                <w:u w:color="000000"/>
                <w:bdr w:val="nil"/>
                <w:lang w:val="en-US" w:eastAsia="pt-BR"/>
              </w:rPr>
              <w:t>.  Vol. III (2008), p. 43-5;</w:t>
            </w:r>
          </w:p>
          <w:p w:rsidR="003912B3" w:rsidRPr="003912B3" w:rsidRDefault="003912B3" w:rsidP="003912B3">
            <w:pPr>
              <w:pBdr>
                <w:top w:val="nil"/>
                <w:left w:val="nil"/>
                <w:bottom w:val="nil"/>
                <w:right w:val="nil"/>
                <w:between w:val="nil"/>
                <w:bar w:val="nil"/>
              </w:pBdr>
              <w:spacing w:after="487" w:line="240" w:lineRule="auto"/>
              <w:rPr>
                <w:rFonts w:ascii="Times New Roman" w:hAnsi="Times New Roman"/>
                <w:color w:val="000000"/>
                <w:sz w:val="24"/>
                <w:szCs w:val="24"/>
                <w:u w:color="000000"/>
                <w:bdr w:val="nil"/>
                <w:lang w:val="pt-PT" w:eastAsia="pt-BR"/>
              </w:rPr>
            </w:pPr>
            <w:r w:rsidRPr="003912B3">
              <w:rPr>
                <w:rFonts w:ascii="Times New Roman" w:eastAsia="Arial Unicode MS" w:hAnsi="Times New Roman"/>
                <w:color w:val="000000"/>
                <w:sz w:val="24"/>
                <w:szCs w:val="24"/>
                <w:u w:color="000000"/>
                <w:bdr w:val="nil"/>
                <w:lang w:val="en-US" w:eastAsia="pt-BR"/>
              </w:rPr>
              <w:t xml:space="preserve">PIRES, Maria Coeli Simões. </w:t>
            </w:r>
            <w:r w:rsidRPr="003912B3">
              <w:rPr>
                <w:rFonts w:ascii="Times New Roman" w:eastAsia="Arial Unicode MS" w:hAnsi="Times New Roman"/>
                <w:i/>
                <w:iCs/>
                <w:color w:val="000000"/>
                <w:sz w:val="24"/>
                <w:szCs w:val="24"/>
                <w:u w:color="000000"/>
                <w:bdr w:val="nil"/>
                <w:lang w:val="pt-PT" w:eastAsia="pt-BR"/>
              </w:rPr>
              <w:t>Da Proteção Cultural: o tombamento como principal instituto</w:t>
            </w:r>
            <w:r w:rsidRPr="003912B3">
              <w:rPr>
                <w:rFonts w:ascii="Times New Roman" w:eastAsia="Arial Unicode MS" w:hAnsi="Times New Roman"/>
                <w:color w:val="000000"/>
                <w:sz w:val="24"/>
                <w:szCs w:val="24"/>
                <w:u w:color="000000"/>
                <w:bdr w:val="nil"/>
                <w:lang w:val="pt-PT" w:eastAsia="pt-BR"/>
              </w:rPr>
              <w:t>. Belo Horizonte: Del Rey, 1994;</w:t>
            </w:r>
          </w:p>
          <w:p w:rsidR="003912B3" w:rsidRPr="003912B3" w:rsidRDefault="003912B3" w:rsidP="003912B3">
            <w:pPr>
              <w:pBdr>
                <w:top w:val="nil"/>
                <w:left w:val="nil"/>
                <w:bottom w:val="nil"/>
                <w:right w:val="nil"/>
                <w:between w:val="nil"/>
                <w:bar w:val="nil"/>
              </w:pBdr>
              <w:spacing w:after="40" w:line="240" w:lineRule="auto"/>
              <w:rPr>
                <w:rFonts w:ascii="Times New Roman" w:hAnsi="Times New Roman"/>
                <w:color w:val="000000"/>
                <w:sz w:val="24"/>
                <w:szCs w:val="24"/>
                <w:u w:color="000000"/>
                <w:bdr w:val="nil"/>
                <w:lang w:val="pt-PT" w:eastAsia="pt-BR"/>
              </w:rPr>
            </w:pPr>
            <w:r w:rsidRPr="003912B3">
              <w:rPr>
                <w:rFonts w:ascii="Times New Roman" w:eastAsia="Arial Unicode MS" w:hAnsi="Times New Roman"/>
                <w:color w:val="000000"/>
                <w:sz w:val="24"/>
                <w:szCs w:val="24"/>
                <w:u w:color="000000"/>
                <w:bdr w:val="nil"/>
                <w:lang w:val="pt-PT" w:eastAsia="pt-BR"/>
              </w:rPr>
              <w:t xml:space="preserve">SIMÃO, Cristina. </w:t>
            </w:r>
            <w:r w:rsidRPr="003912B3">
              <w:rPr>
                <w:rFonts w:ascii="Times New Roman" w:eastAsia="Arial Unicode MS" w:hAnsi="Times New Roman"/>
                <w:i/>
                <w:iCs/>
                <w:color w:val="000000"/>
                <w:sz w:val="24"/>
                <w:szCs w:val="24"/>
                <w:u w:color="000000"/>
                <w:bdr w:val="nil"/>
                <w:lang w:val="pt-PT" w:eastAsia="pt-BR"/>
              </w:rPr>
              <w:t>Preservação do Patrimônio Cultural em Núcleos Históricos</w:t>
            </w:r>
            <w:r w:rsidRPr="003912B3">
              <w:rPr>
                <w:rFonts w:ascii="Times New Roman" w:eastAsia="Arial Unicode MS" w:hAnsi="Times New Roman"/>
                <w:color w:val="000000"/>
                <w:sz w:val="24"/>
                <w:szCs w:val="24"/>
                <w:u w:color="000000"/>
                <w:bdr w:val="nil"/>
                <w:lang w:val="pt-PT" w:eastAsia="pt-BR"/>
              </w:rPr>
              <w:t>. Belo Horizonte: Autêntica, 2001;</w:t>
            </w:r>
          </w:p>
          <w:p w:rsidR="003912B3" w:rsidRPr="003912B3" w:rsidRDefault="003912B3" w:rsidP="003912B3">
            <w:pPr>
              <w:pBdr>
                <w:top w:val="nil"/>
                <w:left w:val="nil"/>
                <w:bottom w:val="nil"/>
                <w:right w:val="nil"/>
                <w:between w:val="nil"/>
                <w:bar w:val="nil"/>
              </w:pBdr>
              <w:spacing w:after="40" w:line="240" w:lineRule="auto"/>
              <w:rPr>
                <w:rFonts w:ascii="Times New Roman" w:hAnsi="Times New Roman"/>
                <w:color w:val="000000"/>
                <w:sz w:val="24"/>
                <w:szCs w:val="24"/>
                <w:u w:color="000000"/>
                <w:bdr w:val="nil"/>
                <w:lang w:val="pt-PT" w:eastAsia="pt-BR"/>
              </w:rPr>
            </w:pPr>
            <w:r w:rsidRPr="003912B3">
              <w:rPr>
                <w:rFonts w:ascii="Times New Roman" w:eastAsia="Arial Unicode MS" w:hAnsi="Times New Roman"/>
                <w:color w:val="000000"/>
                <w:sz w:val="24"/>
                <w:szCs w:val="24"/>
                <w:u w:color="000000"/>
                <w:bdr w:val="nil"/>
                <w:lang w:val="pt-PT" w:eastAsia="pt-BR"/>
              </w:rPr>
              <w:t> </w:t>
            </w:r>
          </w:p>
          <w:p w:rsidR="003912B3" w:rsidRPr="003912B3" w:rsidRDefault="003912B3" w:rsidP="003912B3">
            <w:pPr>
              <w:pBdr>
                <w:top w:val="nil"/>
                <w:left w:val="nil"/>
                <w:bottom w:val="nil"/>
                <w:right w:val="nil"/>
                <w:between w:val="nil"/>
                <w:bar w:val="nil"/>
              </w:pBdr>
              <w:spacing w:after="40" w:line="240" w:lineRule="auto"/>
              <w:rPr>
                <w:rFonts w:ascii="Times New Roman" w:hAnsi="Times New Roman"/>
                <w:color w:val="000000"/>
                <w:sz w:val="24"/>
                <w:szCs w:val="24"/>
                <w:u w:color="000000"/>
                <w:bdr w:val="nil"/>
                <w:lang w:val="pt-PT" w:eastAsia="pt-BR"/>
              </w:rPr>
            </w:pPr>
            <w:r w:rsidRPr="003912B3">
              <w:rPr>
                <w:rFonts w:ascii="Times New Roman" w:eastAsia="Arial Unicode MS" w:hAnsi="Times New Roman"/>
                <w:color w:val="000000"/>
                <w:sz w:val="24"/>
                <w:szCs w:val="24"/>
                <w:u w:color="000000"/>
                <w:bdr w:val="nil"/>
                <w:lang w:val="pt-PT" w:eastAsia="pt-BR"/>
              </w:rPr>
              <w:t xml:space="preserve">SOUZA FILHO, Carlos Frederico Mares de. </w:t>
            </w:r>
            <w:r w:rsidRPr="003912B3">
              <w:rPr>
                <w:rFonts w:ascii="Times New Roman" w:eastAsia="Arial Unicode MS" w:hAnsi="Times New Roman"/>
                <w:i/>
                <w:iCs/>
                <w:color w:val="000000"/>
                <w:sz w:val="24"/>
                <w:szCs w:val="24"/>
                <w:u w:color="000000"/>
                <w:bdr w:val="nil"/>
                <w:lang w:val="pt-PT" w:eastAsia="pt-BR"/>
              </w:rPr>
              <w:t>Bens culturais e proteção juridica</w:t>
            </w:r>
            <w:r w:rsidRPr="003912B3">
              <w:rPr>
                <w:rFonts w:ascii="Times New Roman" w:eastAsia="Arial Unicode MS" w:hAnsi="Times New Roman"/>
                <w:color w:val="000000"/>
                <w:sz w:val="24"/>
                <w:szCs w:val="24"/>
                <w:u w:color="000000"/>
                <w:bdr w:val="nil"/>
                <w:lang w:val="pt-PT" w:eastAsia="pt-BR"/>
              </w:rPr>
              <w:t>. Porto Alegre: UE/ Porto Alegre. 1997.</w:t>
            </w:r>
          </w:p>
          <w:p w:rsidR="003912B3" w:rsidRPr="003912B3" w:rsidRDefault="003912B3" w:rsidP="003912B3">
            <w:pPr>
              <w:pBdr>
                <w:top w:val="nil"/>
                <w:left w:val="nil"/>
                <w:bottom w:val="nil"/>
                <w:right w:val="nil"/>
                <w:between w:val="nil"/>
                <w:bar w:val="nil"/>
              </w:pBdr>
              <w:spacing w:after="40" w:line="240" w:lineRule="auto"/>
              <w:rPr>
                <w:rFonts w:ascii="Times New Roman" w:eastAsia="Arial Unicode MS" w:hAnsi="Times New Roman"/>
                <w:color w:val="000000"/>
                <w:sz w:val="24"/>
                <w:szCs w:val="24"/>
                <w:bdr w:val="nil"/>
              </w:rPr>
            </w:pPr>
          </w:p>
          <w:p w:rsidR="003912B3" w:rsidRPr="003912B3" w:rsidRDefault="003912B3" w:rsidP="003912B3">
            <w:pPr>
              <w:pBdr>
                <w:top w:val="nil"/>
                <w:left w:val="nil"/>
                <w:bottom w:val="nil"/>
                <w:right w:val="nil"/>
                <w:between w:val="nil"/>
                <w:bar w:val="nil"/>
              </w:pBdr>
              <w:spacing w:after="40" w:line="240" w:lineRule="auto"/>
              <w:rPr>
                <w:rFonts w:ascii="Times New Roman" w:eastAsia="Arial Unicode MS" w:hAnsi="Times New Roman"/>
                <w:color w:val="000000"/>
                <w:sz w:val="24"/>
                <w:szCs w:val="24"/>
                <w:bdr w:val="nil"/>
              </w:rPr>
            </w:pPr>
          </w:p>
        </w:tc>
      </w:tr>
    </w:tbl>
    <w:p w:rsidR="003912B3" w:rsidRDefault="003912B3" w:rsidP="003912B3">
      <w:pPr>
        <w:tabs>
          <w:tab w:val="left" w:pos="2445"/>
        </w:tabs>
        <w:suppressAutoHyphens/>
        <w:spacing w:before="160" w:after="0" w:line="360" w:lineRule="auto"/>
        <w:jc w:val="both"/>
        <w:rPr>
          <w:rFonts w:ascii="Times New Roman" w:eastAsia="Times New Roman" w:hAnsi="Times New Roman"/>
          <w:sz w:val="26"/>
          <w:szCs w:val="20"/>
          <w:lang w:eastAsia="ar-SA"/>
        </w:rPr>
      </w:pPr>
    </w:p>
    <w:p w:rsidR="00F51D34" w:rsidRPr="003912B3" w:rsidRDefault="00F51D34" w:rsidP="003912B3">
      <w:pPr>
        <w:tabs>
          <w:tab w:val="left" w:pos="2445"/>
        </w:tabs>
        <w:suppressAutoHyphens/>
        <w:spacing w:before="160" w:after="0" w:line="360" w:lineRule="auto"/>
        <w:jc w:val="both"/>
        <w:rPr>
          <w:rFonts w:ascii="Times New Roman" w:eastAsia="Times New Roman" w:hAnsi="Times New Roman"/>
          <w:sz w:val="26"/>
          <w:szCs w:val="20"/>
          <w:lang w:eastAsia="ar-S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0"/>
        <w:gridCol w:w="7066"/>
      </w:tblGrid>
      <w:tr w:rsidR="003912B3" w:rsidRPr="003912B3" w:rsidTr="00881787">
        <w:tc>
          <w:tcPr>
            <w:tcW w:w="2480" w:type="dxa"/>
          </w:tcPr>
          <w:p w:rsidR="003912B3" w:rsidRPr="003912B3" w:rsidRDefault="003912B3" w:rsidP="003912B3">
            <w:pPr>
              <w:suppressAutoHyphens/>
              <w:spacing w:after="0" w:line="360" w:lineRule="auto"/>
              <w:rPr>
                <w:rFonts w:ascii="Times New Roman" w:eastAsia="Times New Roman" w:hAnsi="Times New Roman"/>
                <w:lang w:eastAsia="ar-SA"/>
              </w:rPr>
            </w:pPr>
            <w:r w:rsidRPr="003912B3">
              <w:rPr>
                <w:rFonts w:ascii="Times New Roman" w:eastAsia="Times New Roman" w:hAnsi="Times New Roman"/>
                <w:lang w:eastAsia="ar-SA"/>
              </w:rPr>
              <w:t>CURSO/</w:t>
            </w:r>
          </w:p>
          <w:p w:rsidR="003912B3" w:rsidRPr="003912B3" w:rsidRDefault="003912B3" w:rsidP="003912B3">
            <w:pPr>
              <w:suppressAutoHyphens/>
              <w:spacing w:after="0" w:line="360" w:lineRule="auto"/>
              <w:rPr>
                <w:rFonts w:ascii="Times New Roman" w:eastAsia="Times New Roman" w:hAnsi="Times New Roman"/>
                <w:lang w:eastAsia="ar-SA"/>
              </w:rPr>
            </w:pPr>
            <w:r w:rsidRPr="003912B3">
              <w:rPr>
                <w:rFonts w:ascii="Times New Roman" w:eastAsia="Times New Roman" w:hAnsi="Times New Roman"/>
                <w:lang w:eastAsia="ar-SA"/>
              </w:rPr>
              <w:t>SEMESTRE</w:t>
            </w:r>
          </w:p>
        </w:tc>
        <w:tc>
          <w:tcPr>
            <w:tcW w:w="7066" w:type="dxa"/>
          </w:tcPr>
          <w:p w:rsidR="003912B3" w:rsidRPr="003912B3" w:rsidRDefault="00611AA7" w:rsidP="003912B3">
            <w:pPr>
              <w:suppressAutoHyphens/>
              <w:spacing w:after="0" w:line="360" w:lineRule="auto"/>
              <w:rPr>
                <w:rFonts w:ascii="Times New Roman" w:eastAsia="Times New Roman" w:hAnsi="Times New Roman"/>
                <w:lang w:eastAsia="ar-SA"/>
              </w:rPr>
            </w:pPr>
            <w:r>
              <w:rPr>
                <w:rFonts w:ascii="Times New Roman" w:eastAsia="Times New Roman" w:hAnsi="Times New Roman"/>
                <w:lang w:eastAsia="ar-SA"/>
              </w:rPr>
              <w:t>Bacharelado em Museologia</w:t>
            </w:r>
            <w:r w:rsidR="003912B3" w:rsidRPr="003912B3">
              <w:rPr>
                <w:rFonts w:ascii="Times New Roman" w:eastAsia="Times New Roman" w:hAnsi="Times New Roman"/>
                <w:lang w:eastAsia="ar-SA"/>
              </w:rPr>
              <w:t xml:space="preserve"> / 7</w:t>
            </w:r>
            <w:r w:rsidR="003912B3" w:rsidRPr="003912B3">
              <w:rPr>
                <w:rFonts w:ascii="Centaur" w:eastAsia="Times New Roman" w:hAnsi="Centaur" w:cs="Centaur"/>
                <w:sz w:val="28"/>
                <w:szCs w:val="28"/>
                <w:lang w:eastAsia="ar-SA"/>
              </w:rPr>
              <w:t>º</w:t>
            </w:r>
            <w:r w:rsidR="003912B3" w:rsidRPr="003912B3">
              <w:rPr>
                <w:rFonts w:ascii="Times New Roman" w:eastAsia="Times New Roman" w:hAnsi="Times New Roman"/>
                <w:lang w:eastAsia="ar-SA"/>
              </w:rPr>
              <w:t xml:space="preserve"> Semestre</w:t>
            </w:r>
          </w:p>
        </w:tc>
      </w:tr>
      <w:tr w:rsidR="003912B3" w:rsidRPr="003912B3" w:rsidTr="00881787">
        <w:tc>
          <w:tcPr>
            <w:tcW w:w="2480" w:type="dxa"/>
          </w:tcPr>
          <w:p w:rsidR="003912B3" w:rsidRPr="003912B3" w:rsidRDefault="003912B3" w:rsidP="003912B3">
            <w:pPr>
              <w:suppressAutoHyphens/>
              <w:spacing w:after="0" w:line="360" w:lineRule="auto"/>
              <w:rPr>
                <w:rFonts w:ascii="Times New Roman" w:eastAsia="Times New Roman" w:hAnsi="Times New Roman"/>
                <w:lang w:eastAsia="ar-SA"/>
              </w:rPr>
            </w:pPr>
            <w:r w:rsidRPr="003912B3">
              <w:rPr>
                <w:rFonts w:ascii="Times New Roman" w:eastAsia="Times New Roman" w:hAnsi="Times New Roman"/>
                <w:lang w:eastAsia="ar-SA"/>
              </w:rPr>
              <w:t>DISCIPLINA</w:t>
            </w:r>
          </w:p>
        </w:tc>
        <w:tc>
          <w:tcPr>
            <w:tcW w:w="7066" w:type="dxa"/>
          </w:tcPr>
          <w:p w:rsidR="003912B3" w:rsidRPr="003912B3" w:rsidRDefault="003912B3" w:rsidP="003912B3">
            <w:pPr>
              <w:suppressAutoHyphens/>
              <w:spacing w:after="0" w:line="360" w:lineRule="auto"/>
              <w:rPr>
                <w:rFonts w:ascii="Times New Roman" w:eastAsia="Times New Roman" w:hAnsi="Times New Roman"/>
                <w:lang w:eastAsia="ar-SA"/>
              </w:rPr>
            </w:pPr>
            <w:r w:rsidRPr="003912B3">
              <w:rPr>
                <w:rFonts w:ascii="Times New Roman" w:eastAsia="Times New Roman" w:hAnsi="Times New Roman"/>
                <w:lang w:eastAsia="ar-SA"/>
              </w:rPr>
              <w:t>Expografia III</w:t>
            </w:r>
          </w:p>
        </w:tc>
      </w:tr>
      <w:tr w:rsidR="003912B3" w:rsidRPr="003912B3" w:rsidTr="00881787">
        <w:tc>
          <w:tcPr>
            <w:tcW w:w="2480" w:type="dxa"/>
          </w:tcPr>
          <w:p w:rsidR="003912B3" w:rsidRPr="003912B3" w:rsidRDefault="003912B3" w:rsidP="003912B3">
            <w:pPr>
              <w:suppressAutoHyphens/>
              <w:spacing w:after="0" w:line="360" w:lineRule="auto"/>
              <w:rPr>
                <w:rFonts w:ascii="Times New Roman" w:eastAsia="Times New Roman" w:hAnsi="Times New Roman"/>
                <w:lang w:eastAsia="ar-SA"/>
              </w:rPr>
            </w:pPr>
            <w:r w:rsidRPr="003912B3">
              <w:rPr>
                <w:rFonts w:ascii="Times New Roman" w:eastAsia="Times New Roman" w:hAnsi="Times New Roman"/>
                <w:lang w:eastAsia="ar-SA"/>
              </w:rPr>
              <w:t>CARÁTER DA DISCIPLINA</w:t>
            </w:r>
          </w:p>
        </w:tc>
        <w:tc>
          <w:tcPr>
            <w:tcW w:w="7066" w:type="dxa"/>
          </w:tcPr>
          <w:p w:rsidR="003912B3" w:rsidRPr="003912B3" w:rsidRDefault="003912B3" w:rsidP="003912B3">
            <w:pPr>
              <w:suppressAutoHyphens/>
              <w:spacing w:after="0" w:line="360" w:lineRule="auto"/>
              <w:rPr>
                <w:rFonts w:ascii="Times New Roman" w:eastAsia="Times New Roman" w:hAnsi="Times New Roman"/>
                <w:lang w:eastAsia="ar-SA"/>
              </w:rPr>
            </w:pPr>
            <w:r w:rsidRPr="003912B3">
              <w:rPr>
                <w:rFonts w:ascii="Times New Roman" w:eastAsia="Times New Roman" w:hAnsi="Times New Roman"/>
                <w:lang w:eastAsia="ar-SA"/>
              </w:rPr>
              <w:t>Obrigatória</w:t>
            </w:r>
          </w:p>
        </w:tc>
      </w:tr>
      <w:tr w:rsidR="003912B3" w:rsidRPr="003912B3" w:rsidTr="00881787">
        <w:tc>
          <w:tcPr>
            <w:tcW w:w="2480" w:type="dxa"/>
          </w:tcPr>
          <w:p w:rsidR="003912B3" w:rsidRPr="003912B3" w:rsidRDefault="003912B3" w:rsidP="003912B3">
            <w:pPr>
              <w:suppressAutoHyphens/>
              <w:spacing w:after="0" w:line="360" w:lineRule="auto"/>
              <w:rPr>
                <w:rFonts w:ascii="Times New Roman" w:eastAsia="Times New Roman" w:hAnsi="Times New Roman"/>
                <w:lang w:eastAsia="ar-SA"/>
              </w:rPr>
            </w:pPr>
            <w:r w:rsidRPr="003912B3">
              <w:rPr>
                <w:rFonts w:ascii="Times New Roman" w:eastAsia="Times New Roman" w:hAnsi="Times New Roman"/>
                <w:lang w:eastAsia="ar-SA"/>
              </w:rPr>
              <w:t>PRÉ-REQUISITO</w:t>
            </w:r>
          </w:p>
        </w:tc>
        <w:tc>
          <w:tcPr>
            <w:tcW w:w="7066" w:type="dxa"/>
          </w:tcPr>
          <w:p w:rsidR="003912B3" w:rsidRPr="003912B3" w:rsidRDefault="003912B3" w:rsidP="003912B3">
            <w:pPr>
              <w:suppressAutoHyphens/>
              <w:spacing w:after="0" w:line="360" w:lineRule="auto"/>
              <w:rPr>
                <w:rFonts w:ascii="Times New Roman" w:eastAsia="Times New Roman" w:hAnsi="Times New Roman"/>
                <w:lang w:eastAsia="ar-SA"/>
              </w:rPr>
            </w:pPr>
            <w:r w:rsidRPr="003912B3">
              <w:rPr>
                <w:rFonts w:ascii="Times New Roman" w:eastAsia="Times New Roman" w:hAnsi="Times New Roman"/>
                <w:lang w:eastAsia="ar-SA"/>
              </w:rPr>
              <w:t>Expografia II</w:t>
            </w:r>
          </w:p>
        </w:tc>
      </w:tr>
      <w:tr w:rsidR="003912B3" w:rsidRPr="003912B3" w:rsidTr="00881787">
        <w:tc>
          <w:tcPr>
            <w:tcW w:w="2480" w:type="dxa"/>
          </w:tcPr>
          <w:p w:rsidR="003912B3" w:rsidRPr="003912B3" w:rsidRDefault="003912B3" w:rsidP="003912B3">
            <w:pPr>
              <w:suppressAutoHyphens/>
              <w:spacing w:after="0" w:line="360" w:lineRule="auto"/>
              <w:rPr>
                <w:rFonts w:ascii="Times New Roman" w:eastAsia="Times New Roman" w:hAnsi="Times New Roman"/>
                <w:lang w:eastAsia="ar-SA"/>
              </w:rPr>
            </w:pPr>
            <w:r w:rsidRPr="003912B3">
              <w:rPr>
                <w:rFonts w:ascii="Times New Roman" w:eastAsia="Times New Roman" w:hAnsi="Times New Roman"/>
                <w:lang w:eastAsia="ar-SA"/>
              </w:rPr>
              <w:t>CÓDIGO</w:t>
            </w:r>
          </w:p>
        </w:tc>
        <w:tc>
          <w:tcPr>
            <w:tcW w:w="7066" w:type="dxa"/>
          </w:tcPr>
          <w:p w:rsidR="003912B3" w:rsidRPr="003912B3" w:rsidRDefault="003912B3" w:rsidP="003912B3">
            <w:pPr>
              <w:suppressAutoHyphens/>
              <w:spacing w:after="0" w:line="360" w:lineRule="auto"/>
              <w:rPr>
                <w:rFonts w:ascii="Times New Roman" w:eastAsia="Times New Roman" w:hAnsi="Times New Roman"/>
                <w:color w:val="C00000"/>
                <w:lang w:eastAsia="ar-SA"/>
              </w:rPr>
            </w:pPr>
          </w:p>
        </w:tc>
      </w:tr>
      <w:tr w:rsidR="003912B3" w:rsidRPr="003912B3" w:rsidTr="00881787">
        <w:tc>
          <w:tcPr>
            <w:tcW w:w="2480" w:type="dxa"/>
          </w:tcPr>
          <w:p w:rsidR="003912B3" w:rsidRPr="003912B3" w:rsidRDefault="003912B3" w:rsidP="003912B3">
            <w:pPr>
              <w:suppressAutoHyphens/>
              <w:spacing w:after="0" w:line="360" w:lineRule="auto"/>
              <w:rPr>
                <w:rFonts w:ascii="Times New Roman" w:eastAsia="Times New Roman" w:hAnsi="Times New Roman"/>
                <w:lang w:eastAsia="ar-SA"/>
              </w:rPr>
            </w:pPr>
            <w:r w:rsidRPr="003912B3">
              <w:rPr>
                <w:rFonts w:ascii="Times New Roman" w:eastAsia="Times New Roman" w:hAnsi="Times New Roman"/>
                <w:lang w:eastAsia="ar-SA"/>
              </w:rPr>
              <w:t>DEPARTAMENTO</w:t>
            </w:r>
          </w:p>
        </w:tc>
        <w:tc>
          <w:tcPr>
            <w:tcW w:w="7066" w:type="dxa"/>
          </w:tcPr>
          <w:p w:rsidR="003912B3" w:rsidRPr="003912B3" w:rsidRDefault="003912B3" w:rsidP="003912B3">
            <w:pPr>
              <w:suppressAutoHyphens/>
              <w:spacing w:after="0" w:line="360" w:lineRule="auto"/>
              <w:rPr>
                <w:rFonts w:ascii="Times New Roman" w:eastAsia="Times New Roman" w:hAnsi="Times New Roman"/>
                <w:lang w:eastAsia="ar-SA"/>
              </w:rPr>
            </w:pPr>
            <w:r w:rsidRPr="003912B3">
              <w:rPr>
                <w:rFonts w:ascii="Times New Roman" w:eastAsia="Times New Roman" w:hAnsi="Times New Roman"/>
                <w:lang w:eastAsia="ar-SA"/>
              </w:rPr>
              <w:t>Departamento de Museologia, Conservação e Restauro</w:t>
            </w:r>
          </w:p>
        </w:tc>
      </w:tr>
      <w:tr w:rsidR="003912B3" w:rsidRPr="003912B3" w:rsidTr="00881787">
        <w:tc>
          <w:tcPr>
            <w:tcW w:w="2480" w:type="dxa"/>
          </w:tcPr>
          <w:p w:rsidR="003912B3" w:rsidRPr="003912B3" w:rsidRDefault="003912B3" w:rsidP="003912B3">
            <w:pPr>
              <w:suppressAutoHyphens/>
              <w:spacing w:after="0" w:line="360" w:lineRule="auto"/>
              <w:rPr>
                <w:rFonts w:ascii="Times New Roman" w:eastAsia="Times New Roman" w:hAnsi="Times New Roman"/>
                <w:lang w:eastAsia="ar-SA"/>
              </w:rPr>
            </w:pPr>
            <w:r w:rsidRPr="003912B3">
              <w:rPr>
                <w:rFonts w:ascii="Times New Roman" w:eastAsia="Times New Roman" w:hAnsi="Times New Roman"/>
                <w:lang w:eastAsia="ar-SA"/>
              </w:rPr>
              <w:t>CARGA HORÁRIA TOTAL</w:t>
            </w:r>
          </w:p>
        </w:tc>
        <w:tc>
          <w:tcPr>
            <w:tcW w:w="7066" w:type="dxa"/>
          </w:tcPr>
          <w:p w:rsidR="003912B3" w:rsidRPr="003912B3" w:rsidRDefault="003912B3" w:rsidP="003912B3">
            <w:pPr>
              <w:suppressAutoHyphens/>
              <w:spacing w:after="0" w:line="360" w:lineRule="auto"/>
              <w:rPr>
                <w:rFonts w:ascii="Times New Roman" w:eastAsia="Times New Roman" w:hAnsi="Times New Roman"/>
                <w:lang w:eastAsia="ar-SA"/>
              </w:rPr>
            </w:pPr>
            <w:r w:rsidRPr="003912B3">
              <w:rPr>
                <w:rFonts w:ascii="Times New Roman" w:eastAsia="Times New Roman" w:hAnsi="Times New Roman"/>
                <w:lang w:eastAsia="ar-SA"/>
              </w:rPr>
              <w:t>68 horas</w:t>
            </w:r>
          </w:p>
        </w:tc>
      </w:tr>
      <w:tr w:rsidR="003912B3" w:rsidRPr="003912B3" w:rsidTr="00881787">
        <w:tc>
          <w:tcPr>
            <w:tcW w:w="2480" w:type="dxa"/>
          </w:tcPr>
          <w:p w:rsidR="003912B3" w:rsidRPr="003912B3" w:rsidRDefault="003912B3" w:rsidP="003912B3">
            <w:pPr>
              <w:suppressAutoHyphens/>
              <w:spacing w:after="0" w:line="360" w:lineRule="auto"/>
              <w:rPr>
                <w:rFonts w:ascii="Times New Roman" w:eastAsia="Times New Roman" w:hAnsi="Times New Roman"/>
                <w:lang w:eastAsia="ar-SA"/>
              </w:rPr>
            </w:pPr>
            <w:r w:rsidRPr="003912B3">
              <w:rPr>
                <w:rFonts w:ascii="Times New Roman" w:eastAsia="Times New Roman" w:hAnsi="Times New Roman"/>
                <w:lang w:eastAsia="ar-SA"/>
              </w:rPr>
              <w:t>CRÉDITOS</w:t>
            </w:r>
          </w:p>
        </w:tc>
        <w:tc>
          <w:tcPr>
            <w:tcW w:w="7066" w:type="dxa"/>
          </w:tcPr>
          <w:p w:rsidR="003912B3" w:rsidRPr="003912B3" w:rsidRDefault="003912B3" w:rsidP="003912B3">
            <w:pPr>
              <w:suppressAutoHyphens/>
              <w:spacing w:after="0" w:line="360" w:lineRule="auto"/>
              <w:rPr>
                <w:rFonts w:ascii="Times New Roman" w:eastAsia="Times New Roman" w:hAnsi="Times New Roman"/>
                <w:lang w:eastAsia="ar-SA"/>
              </w:rPr>
            </w:pPr>
            <w:r w:rsidRPr="003912B3">
              <w:rPr>
                <w:rFonts w:ascii="Times New Roman" w:eastAsia="Times New Roman" w:hAnsi="Times New Roman"/>
                <w:lang w:eastAsia="ar-SA"/>
              </w:rPr>
              <w:t>04</w:t>
            </w:r>
          </w:p>
        </w:tc>
      </w:tr>
      <w:tr w:rsidR="003912B3" w:rsidRPr="003912B3" w:rsidTr="00881787">
        <w:tc>
          <w:tcPr>
            <w:tcW w:w="2480" w:type="dxa"/>
          </w:tcPr>
          <w:p w:rsidR="003912B3" w:rsidRPr="003912B3" w:rsidRDefault="003912B3" w:rsidP="003912B3">
            <w:pPr>
              <w:suppressAutoHyphens/>
              <w:spacing w:after="0" w:line="360" w:lineRule="auto"/>
              <w:rPr>
                <w:rFonts w:ascii="Times New Roman" w:eastAsia="Times New Roman" w:hAnsi="Times New Roman"/>
                <w:lang w:eastAsia="ar-SA"/>
              </w:rPr>
            </w:pPr>
            <w:r w:rsidRPr="003912B3">
              <w:rPr>
                <w:rFonts w:ascii="Times New Roman" w:eastAsia="Times New Roman" w:hAnsi="Times New Roman"/>
                <w:lang w:eastAsia="ar-SA"/>
              </w:rPr>
              <w:t xml:space="preserve">NATUREZA DA </w:t>
            </w:r>
          </w:p>
          <w:p w:rsidR="003912B3" w:rsidRPr="003912B3" w:rsidRDefault="003912B3" w:rsidP="003912B3">
            <w:pPr>
              <w:suppressAutoHyphens/>
              <w:spacing w:after="0" w:line="360" w:lineRule="auto"/>
              <w:rPr>
                <w:rFonts w:ascii="Times New Roman" w:eastAsia="Times New Roman" w:hAnsi="Times New Roman"/>
                <w:lang w:eastAsia="ar-SA"/>
              </w:rPr>
            </w:pPr>
            <w:r w:rsidRPr="003912B3">
              <w:rPr>
                <w:rFonts w:ascii="Times New Roman" w:eastAsia="Times New Roman" w:hAnsi="Times New Roman"/>
                <w:lang w:eastAsia="ar-SA"/>
              </w:rPr>
              <w:t>DISCIPLINA</w:t>
            </w:r>
          </w:p>
          <w:p w:rsidR="003912B3" w:rsidRPr="003912B3" w:rsidRDefault="003912B3" w:rsidP="003912B3">
            <w:pPr>
              <w:suppressAutoHyphens/>
              <w:spacing w:after="0" w:line="360" w:lineRule="auto"/>
              <w:rPr>
                <w:rFonts w:ascii="Times New Roman" w:eastAsia="Times New Roman" w:hAnsi="Times New Roman"/>
                <w:lang w:eastAsia="ar-SA"/>
              </w:rPr>
            </w:pPr>
            <w:r w:rsidRPr="003912B3">
              <w:rPr>
                <w:rFonts w:ascii="Times New Roman" w:eastAsia="Times New Roman" w:hAnsi="Times New Roman"/>
                <w:lang w:eastAsia="ar-SA"/>
              </w:rPr>
              <w:t>CARGA</w:t>
            </w:r>
          </w:p>
          <w:p w:rsidR="003912B3" w:rsidRPr="003912B3" w:rsidRDefault="003912B3" w:rsidP="003912B3">
            <w:pPr>
              <w:suppressAutoHyphens/>
              <w:spacing w:after="0" w:line="360" w:lineRule="auto"/>
              <w:rPr>
                <w:rFonts w:ascii="Times New Roman" w:eastAsia="Times New Roman" w:hAnsi="Times New Roman"/>
                <w:lang w:eastAsia="ar-SA"/>
              </w:rPr>
            </w:pPr>
            <w:r w:rsidRPr="003912B3">
              <w:rPr>
                <w:rFonts w:ascii="Times New Roman" w:eastAsia="Times New Roman" w:hAnsi="Times New Roman"/>
                <w:lang w:eastAsia="ar-SA"/>
              </w:rPr>
              <w:t>HORÁRIA</w:t>
            </w:r>
          </w:p>
          <w:p w:rsidR="003912B3" w:rsidRPr="003912B3" w:rsidRDefault="003912B3" w:rsidP="003912B3">
            <w:pPr>
              <w:suppressAutoHyphens/>
              <w:spacing w:after="0" w:line="360" w:lineRule="auto"/>
              <w:rPr>
                <w:rFonts w:ascii="Times New Roman" w:eastAsia="Times New Roman" w:hAnsi="Times New Roman"/>
                <w:lang w:eastAsia="ar-SA"/>
              </w:rPr>
            </w:pPr>
            <w:r w:rsidRPr="003912B3">
              <w:rPr>
                <w:rFonts w:ascii="Times New Roman" w:eastAsia="Times New Roman" w:hAnsi="Times New Roman"/>
                <w:lang w:eastAsia="ar-SA"/>
              </w:rPr>
              <w:t>ANO/SEMESTRE</w:t>
            </w:r>
          </w:p>
        </w:tc>
        <w:tc>
          <w:tcPr>
            <w:tcW w:w="7066" w:type="dxa"/>
          </w:tcPr>
          <w:p w:rsidR="003912B3" w:rsidRPr="003912B3" w:rsidRDefault="003912B3" w:rsidP="003912B3">
            <w:pPr>
              <w:suppressAutoHyphens/>
              <w:spacing w:after="0" w:line="360" w:lineRule="auto"/>
              <w:rPr>
                <w:rFonts w:ascii="Times New Roman" w:eastAsia="Times New Roman" w:hAnsi="Times New Roman"/>
                <w:lang w:eastAsia="ar-SA"/>
              </w:rPr>
            </w:pPr>
            <w:r w:rsidRPr="003912B3">
              <w:rPr>
                <w:rFonts w:ascii="Times New Roman" w:eastAsia="Times New Roman" w:hAnsi="Times New Roman"/>
                <w:lang w:eastAsia="ar-SA"/>
              </w:rPr>
              <w:t>4P</w:t>
            </w:r>
          </w:p>
          <w:p w:rsidR="003912B3" w:rsidRPr="003912B3" w:rsidRDefault="003912B3" w:rsidP="003912B3">
            <w:pPr>
              <w:suppressAutoHyphens/>
              <w:spacing w:after="0" w:line="360" w:lineRule="auto"/>
              <w:rPr>
                <w:rFonts w:ascii="Times New Roman" w:eastAsia="Times New Roman" w:hAnsi="Times New Roman"/>
                <w:lang w:eastAsia="ar-SA"/>
              </w:rPr>
            </w:pPr>
          </w:p>
          <w:p w:rsidR="003912B3" w:rsidRPr="003912B3" w:rsidRDefault="003912B3" w:rsidP="003912B3">
            <w:pPr>
              <w:suppressAutoHyphens/>
              <w:spacing w:after="0" w:line="360" w:lineRule="auto"/>
              <w:rPr>
                <w:rFonts w:ascii="Times New Roman" w:eastAsia="Times New Roman" w:hAnsi="Times New Roman"/>
                <w:lang w:eastAsia="ar-SA"/>
              </w:rPr>
            </w:pPr>
          </w:p>
          <w:p w:rsidR="003912B3" w:rsidRPr="003912B3" w:rsidRDefault="003912B3" w:rsidP="003912B3">
            <w:pPr>
              <w:suppressAutoHyphens/>
              <w:spacing w:after="0" w:line="360" w:lineRule="auto"/>
              <w:rPr>
                <w:rFonts w:ascii="Times New Roman" w:eastAsia="Times New Roman" w:hAnsi="Times New Roman"/>
                <w:lang w:eastAsia="ar-SA"/>
              </w:rPr>
            </w:pPr>
          </w:p>
          <w:p w:rsidR="003912B3" w:rsidRPr="003912B3" w:rsidRDefault="003912B3" w:rsidP="003912B3">
            <w:pPr>
              <w:suppressAutoHyphens/>
              <w:spacing w:after="0" w:line="360" w:lineRule="auto"/>
              <w:rPr>
                <w:rFonts w:ascii="Times New Roman" w:eastAsia="Times New Roman" w:hAnsi="Times New Roman"/>
                <w:color w:val="C00000"/>
                <w:lang w:eastAsia="ar-SA"/>
              </w:rPr>
            </w:pPr>
          </w:p>
        </w:tc>
      </w:tr>
      <w:tr w:rsidR="003912B3" w:rsidRPr="003912B3" w:rsidTr="00881787">
        <w:tc>
          <w:tcPr>
            <w:tcW w:w="2480" w:type="dxa"/>
          </w:tcPr>
          <w:p w:rsidR="003912B3" w:rsidRPr="003912B3" w:rsidRDefault="003912B3" w:rsidP="003912B3">
            <w:pPr>
              <w:suppressAutoHyphens/>
              <w:spacing w:after="0" w:line="360" w:lineRule="auto"/>
              <w:rPr>
                <w:rFonts w:ascii="Times New Roman" w:eastAsia="Times New Roman" w:hAnsi="Times New Roman"/>
                <w:lang w:eastAsia="ar-SA"/>
              </w:rPr>
            </w:pPr>
            <w:r w:rsidRPr="003912B3">
              <w:rPr>
                <w:rFonts w:ascii="Times New Roman" w:eastAsia="Times New Roman" w:hAnsi="Times New Roman"/>
                <w:lang w:eastAsia="ar-SA"/>
              </w:rPr>
              <w:t>PROFESSORES RESPONSÁVEIS</w:t>
            </w:r>
          </w:p>
        </w:tc>
        <w:tc>
          <w:tcPr>
            <w:tcW w:w="7066" w:type="dxa"/>
          </w:tcPr>
          <w:p w:rsidR="003912B3" w:rsidRPr="003912B3" w:rsidRDefault="003912B3" w:rsidP="003912B3">
            <w:pPr>
              <w:suppressAutoHyphens/>
              <w:spacing w:after="0" w:line="360" w:lineRule="auto"/>
              <w:rPr>
                <w:rFonts w:ascii="Times New Roman" w:eastAsia="Times New Roman" w:hAnsi="Times New Roman"/>
                <w:lang w:eastAsia="ar-SA"/>
              </w:rPr>
            </w:pPr>
            <w:r w:rsidRPr="003912B3">
              <w:rPr>
                <w:rFonts w:ascii="Times New Roman" w:eastAsia="Times New Roman" w:hAnsi="Times New Roman"/>
                <w:lang w:eastAsia="ar-SA"/>
              </w:rPr>
              <w:t>Prof. Diego Lemos Ribeiro</w:t>
            </w:r>
          </w:p>
        </w:tc>
      </w:tr>
      <w:tr w:rsidR="003912B3" w:rsidRPr="003912B3" w:rsidTr="00881787">
        <w:tc>
          <w:tcPr>
            <w:tcW w:w="2480" w:type="dxa"/>
          </w:tcPr>
          <w:p w:rsidR="003912B3" w:rsidRPr="003912B3" w:rsidRDefault="003912B3" w:rsidP="003912B3">
            <w:pPr>
              <w:suppressAutoHyphens/>
              <w:spacing w:after="0" w:line="360" w:lineRule="auto"/>
              <w:rPr>
                <w:rFonts w:ascii="Times New Roman" w:eastAsia="Times New Roman" w:hAnsi="Times New Roman"/>
                <w:lang w:eastAsia="ar-SA"/>
              </w:rPr>
            </w:pPr>
            <w:r w:rsidRPr="003912B3">
              <w:rPr>
                <w:rFonts w:ascii="Times New Roman" w:eastAsia="Times New Roman" w:hAnsi="Times New Roman"/>
                <w:lang w:eastAsia="ar-SA"/>
              </w:rPr>
              <w:t>OBJETIVOS</w:t>
            </w:r>
          </w:p>
        </w:tc>
        <w:tc>
          <w:tcPr>
            <w:tcW w:w="7066" w:type="dxa"/>
          </w:tcPr>
          <w:p w:rsidR="003912B3" w:rsidRPr="003912B3" w:rsidRDefault="003912B3" w:rsidP="003912B3">
            <w:pPr>
              <w:suppressAutoHyphens/>
              <w:spacing w:after="0" w:line="360" w:lineRule="auto"/>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Objetivo geral:</w:t>
            </w:r>
          </w:p>
          <w:p w:rsidR="003912B3" w:rsidRPr="003912B3" w:rsidRDefault="003912B3" w:rsidP="00887512">
            <w:pPr>
              <w:numPr>
                <w:ilvl w:val="0"/>
                <w:numId w:val="18"/>
              </w:numPr>
              <w:suppressAutoHyphens/>
              <w:spacing w:after="0" w:line="360" w:lineRule="auto"/>
              <w:ind w:left="714" w:hanging="357"/>
              <w:jc w:val="both"/>
              <w:rPr>
                <w:rFonts w:ascii="Times New Roman" w:eastAsia="Times New Roman" w:hAnsi="Times New Roman"/>
                <w:b/>
                <w:sz w:val="20"/>
                <w:szCs w:val="20"/>
                <w:lang w:eastAsia="ar-SA"/>
              </w:rPr>
            </w:pPr>
            <w:r w:rsidRPr="003912B3">
              <w:rPr>
                <w:rFonts w:ascii="Times New Roman" w:eastAsia="Times New Roman" w:hAnsi="Times New Roman"/>
                <w:sz w:val="24"/>
                <w:szCs w:val="24"/>
                <w:lang w:eastAsia="ar-SA"/>
              </w:rPr>
              <w:t>Capacitar o aluno a ter uma visão crítica sobre os processos que envolvem a concepção, montagem e avaliação de exposições museológicas;</w:t>
            </w:r>
          </w:p>
          <w:p w:rsidR="003912B3" w:rsidRPr="003912B3" w:rsidRDefault="003912B3" w:rsidP="00887512">
            <w:pPr>
              <w:numPr>
                <w:ilvl w:val="0"/>
                <w:numId w:val="18"/>
              </w:numPr>
              <w:suppressAutoHyphens/>
              <w:spacing w:after="0" w:line="360" w:lineRule="auto"/>
              <w:ind w:left="714" w:hanging="357"/>
              <w:jc w:val="both"/>
              <w:rPr>
                <w:rFonts w:ascii="Times New Roman" w:eastAsia="Times New Roman" w:hAnsi="Times New Roman"/>
                <w:b/>
                <w:sz w:val="20"/>
                <w:szCs w:val="20"/>
                <w:lang w:eastAsia="ar-SA"/>
              </w:rPr>
            </w:pPr>
            <w:r w:rsidRPr="003912B3">
              <w:rPr>
                <w:rFonts w:ascii="Times New Roman" w:eastAsia="Times New Roman" w:hAnsi="Times New Roman"/>
                <w:sz w:val="24"/>
                <w:szCs w:val="24"/>
                <w:lang w:eastAsia="ar-SA"/>
              </w:rPr>
              <w:t>Estimular a turma a trabalhar em equipe, reconhecendo as potencialidades de cada indivíduo do grupo;</w:t>
            </w:r>
          </w:p>
          <w:p w:rsidR="003912B3" w:rsidRPr="003912B3" w:rsidRDefault="003912B3" w:rsidP="00887512">
            <w:pPr>
              <w:numPr>
                <w:ilvl w:val="0"/>
                <w:numId w:val="18"/>
              </w:numPr>
              <w:suppressAutoHyphens/>
              <w:spacing w:after="0" w:line="360" w:lineRule="auto"/>
              <w:ind w:left="714" w:hanging="357"/>
              <w:jc w:val="both"/>
              <w:rPr>
                <w:rFonts w:ascii="Times New Roman" w:eastAsia="Times New Roman" w:hAnsi="Times New Roman"/>
                <w:b/>
                <w:sz w:val="20"/>
                <w:szCs w:val="20"/>
                <w:lang w:eastAsia="ar-SA"/>
              </w:rPr>
            </w:pPr>
            <w:r w:rsidRPr="003912B3">
              <w:rPr>
                <w:rFonts w:ascii="Times New Roman" w:eastAsia="Times New Roman" w:hAnsi="Times New Roman"/>
                <w:sz w:val="24"/>
                <w:szCs w:val="24"/>
                <w:lang w:eastAsia="ar-SA"/>
              </w:rPr>
              <w:t>Dar subsídios para o aluno dimensionar as demandas do mercado de trabalho, sem perder de vista os códigos deontológicos da Museologia;</w:t>
            </w:r>
          </w:p>
          <w:p w:rsidR="003912B3" w:rsidRPr="003912B3" w:rsidRDefault="003912B3" w:rsidP="00887512">
            <w:pPr>
              <w:numPr>
                <w:ilvl w:val="0"/>
                <w:numId w:val="18"/>
              </w:numPr>
              <w:suppressAutoHyphens/>
              <w:spacing w:after="0" w:line="360" w:lineRule="auto"/>
              <w:ind w:left="714" w:hanging="357"/>
              <w:jc w:val="both"/>
              <w:rPr>
                <w:rFonts w:ascii="Times New Roman" w:eastAsia="Times New Roman" w:hAnsi="Times New Roman"/>
                <w:b/>
                <w:sz w:val="20"/>
                <w:szCs w:val="20"/>
                <w:lang w:eastAsia="ar-SA"/>
              </w:rPr>
            </w:pPr>
            <w:r w:rsidRPr="003912B3">
              <w:rPr>
                <w:rFonts w:ascii="Times New Roman" w:eastAsia="Times New Roman" w:hAnsi="Times New Roman"/>
                <w:sz w:val="24"/>
                <w:szCs w:val="24"/>
                <w:lang w:eastAsia="ar-SA"/>
              </w:rPr>
              <w:t>Aguçar a percepção das necessidades e anseios do público.</w:t>
            </w:r>
          </w:p>
          <w:p w:rsidR="003912B3" w:rsidRPr="003912B3" w:rsidRDefault="003912B3" w:rsidP="003912B3">
            <w:pPr>
              <w:suppressAutoHyphens/>
              <w:spacing w:after="0" w:line="240" w:lineRule="auto"/>
              <w:ind w:left="720"/>
              <w:jc w:val="both"/>
              <w:rPr>
                <w:rFonts w:ascii="Times New Roman" w:eastAsia="Times New Roman" w:hAnsi="Times New Roman"/>
                <w:lang w:eastAsia="ar-SA"/>
              </w:rPr>
            </w:pPr>
            <w:r w:rsidRPr="003912B3">
              <w:rPr>
                <w:rFonts w:ascii="Times New Roman" w:eastAsia="Times New Roman" w:hAnsi="Times New Roman"/>
                <w:sz w:val="20"/>
                <w:szCs w:val="20"/>
                <w:lang w:eastAsia="ar-SA"/>
              </w:rPr>
              <w:tab/>
            </w:r>
          </w:p>
          <w:p w:rsidR="003912B3" w:rsidRPr="003912B3" w:rsidRDefault="003912B3" w:rsidP="003912B3">
            <w:pPr>
              <w:suppressAutoHyphens/>
              <w:spacing w:after="0" w:line="360" w:lineRule="auto"/>
              <w:jc w:val="both"/>
              <w:rPr>
                <w:rFonts w:ascii="Times New Roman" w:eastAsia="Times New Roman" w:hAnsi="Times New Roman"/>
                <w:lang w:eastAsia="ar-SA"/>
              </w:rPr>
            </w:pPr>
          </w:p>
        </w:tc>
      </w:tr>
      <w:tr w:rsidR="003912B3" w:rsidRPr="003912B3" w:rsidTr="00881787">
        <w:tc>
          <w:tcPr>
            <w:tcW w:w="2480" w:type="dxa"/>
          </w:tcPr>
          <w:p w:rsidR="003912B3" w:rsidRPr="003912B3" w:rsidRDefault="003912B3" w:rsidP="003912B3">
            <w:pPr>
              <w:suppressAutoHyphens/>
              <w:spacing w:after="0" w:line="360" w:lineRule="auto"/>
              <w:rPr>
                <w:rFonts w:ascii="Times New Roman" w:eastAsia="Times New Roman" w:hAnsi="Times New Roman"/>
                <w:lang w:eastAsia="ar-SA"/>
              </w:rPr>
            </w:pPr>
            <w:r w:rsidRPr="003912B3">
              <w:rPr>
                <w:rFonts w:ascii="Times New Roman" w:eastAsia="Times New Roman" w:hAnsi="Times New Roman"/>
                <w:lang w:eastAsia="ar-SA"/>
              </w:rPr>
              <w:t>EMENTA</w:t>
            </w:r>
          </w:p>
        </w:tc>
        <w:tc>
          <w:tcPr>
            <w:tcW w:w="7066" w:type="dxa"/>
          </w:tcPr>
          <w:p w:rsidR="00F51D34" w:rsidRDefault="00F51D34" w:rsidP="003912B3">
            <w:pPr>
              <w:suppressAutoHyphens/>
              <w:spacing w:after="0" w:line="360" w:lineRule="auto"/>
              <w:rPr>
                <w:rFonts w:ascii="Times New Roman" w:eastAsia="Times New Roman" w:hAnsi="Times New Roman"/>
                <w:color w:val="000000"/>
                <w:sz w:val="24"/>
                <w:szCs w:val="24"/>
                <w:lang w:eastAsia="ar-SA"/>
              </w:rPr>
            </w:pPr>
          </w:p>
          <w:p w:rsidR="003912B3" w:rsidRPr="003912B3" w:rsidRDefault="003912B3" w:rsidP="003912B3">
            <w:pPr>
              <w:suppressAutoHyphens/>
              <w:spacing w:after="0" w:line="360" w:lineRule="auto"/>
              <w:rPr>
                <w:rFonts w:ascii="Times New Roman" w:eastAsia="Times New Roman" w:hAnsi="Times New Roman"/>
                <w:color w:val="000000"/>
                <w:sz w:val="24"/>
                <w:szCs w:val="24"/>
                <w:lang w:eastAsia="ar-SA"/>
              </w:rPr>
            </w:pPr>
            <w:r w:rsidRPr="003912B3">
              <w:rPr>
                <w:rFonts w:ascii="Times New Roman" w:eastAsia="Times New Roman" w:hAnsi="Times New Roman"/>
                <w:color w:val="000000"/>
                <w:sz w:val="24"/>
                <w:szCs w:val="24"/>
                <w:lang w:eastAsia="ar-SA"/>
              </w:rPr>
              <w:t>Implementação de exposição curricular, desenvolvida a partir do projeto aprovado em “Expografia II”.</w:t>
            </w:r>
          </w:p>
          <w:p w:rsidR="003912B3" w:rsidRPr="003912B3" w:rsidRDefault="003912B3" w:rsidP="003912B3">
            <w:pPr>
              <w:suppressAutoHyphens/>
              <w:spacing w:after="0" w:line="360" w:lineRule="auto"/>
              <w:jc w:val="both"/>
              <w:rPr>
                <w:rFonts w:ascii="Times New Roman" w:eastAsia="Times New Roman" w:hAnsi="Times New Roman"/>
                <w:lang w:eastAsia="ar-SA"/>
              </w:rPr>
            </w:pPr>
          </w:p>
        </w:tc>
      </w:tr>
      <w:tr w:rsidR="003912B3" w:rsidRPr="003912B3" w:rsidTr="00881787">
        <w:tc>
          <w:tcPr>
            <w:tcW w:w="2480" w:type="dxa"/>
          </w:tcPr>
          <w:p w:rsidR="003912B3" w:rsidRPr="003912B3" w:rsidRDefault="003912B3" w:rsidP="003912B3">
            <w:pPr>
              <w:suppressAutoHyphens/>
              <w:spacing w:after="0" w:line="360" w:lineRule="auto"/>
              <w:rPr>
                <w:rFonts w:ascii="Times New Roman" w:eastAsia="Times New Roman" w:hAnsi="Times New Roman"/>
                <w:lang w:eastAsia="ar-SA"/>
              </w:rPr>
            </w:pPr>
            <w:r w:rsidRPr="003912B3">
              <w:rPr>
                <w:rFonts w:ascii="Times New Roman" w:eastAsia="Times New Roman" w:hAnsi="Times New Roman"/>
                <w:lang w:eastAsia="ar-SA"/>
              </w:rPr>
              <w:t>PROGRAMA</w:t>
            </w:r>
          </w:p>
        </w:tc>
        <w:tc>
          <w:tcPr>
            <w:tcW w:w="7066" w:type="dxa"/>
          </w:tcPr>
          <w:p w:rsidR="003912B3" w:rsidRPr="003912B3" w:rsidRDefault="003912B3" w:rsidP="003912B3">
            <w:pPr>
              <w:suppressAutoHyphens/>
              <w:spacing w:after="0" w:line="240" w:lineRule="auto"/>
              <w:jc w:val="both"/>
              <w:rPr>
                <w:rFonts w:ascii="Times New Roman" w:eastAsia="Times New Roman" w:hAnsi="Times New Roman"/>
                <w:lang w:eastAsia="ar-SA"/>
              </w:rPr>
            </w:pPr>
            <w:r w:rsidRPr="003912B3">
              <w:rPr>
                <w:rFonts w:ascii="Times New Roman" w:eastAsia="Times New Roman" w:hAnsi="Times New Roman"/>
                <w:lang w:eastAsia="ar-SA"/>
              </w:rPr>
              <w:t>Em 5 módulos:</w:t>
            </w:r>
          </w:p>
          <w:p w:rsidR="003912B3" w:rsidRPr="003912B3" w:rsidRDefault="003912B3" w:rsidP="003912B3">
            <w:pPr>
              <w:suppressAutoHyphens/>
              <w:spacing w:after="0" w:line="240" w:lineRule="auto"/>
              <w:jc w:val="both"/>
              <w:rPr>
                <w:rFonts w:ascii="Times New Roman" w:eastAsia="Times New Roman" w:hAnsi="Times New Roman"/>
                <w:lang w:eastAsia="ar-SA"/>
              </w:rPr>
            </w:pPr>
          </w:p>
          <w:p w:rsidR="003912B3" w:rsidRPr="003912B3" w:rsidRDefault="003912B3" w:rsidP="00887512">
            <w:pPr>
              <w:numPr>
                <w:ilvl w:val="0"/>
                <w:numId w:val="30"/>
              </w:numPr>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Refinamento do Projeto</w:t>
            </w:r>
          </w:p>
          <w:p w:rsidR="003912B3" w:rsidRPr="003912B3" w:rsidRDefault="003912B3" w:rsidP="00887512">
            <w:pPr>
              <w:numPr>
                <w:ilvl w:val="0"/>
                <w:numId w:val="28"/>
              </w:num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Ajustes e detalhamento do projeto: revisão da tipologia da exposição, conteúdos, temas e conceitos trabalhados</w:t>
            </w:r>
          </w:p>
          <w:p w:rsidR="003912B3" w:rsidRPr="003912B3" w:rsidRDefault="003912B3" w:rsidP="00887512">
            <w:pPr>
              <w:numPr>
                <w:ilvl w:val="0"/>
                <w:numId w:val="28"/>
              </w:num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Reavaliação do roteiro expositivo e dos recursos a serem utilizados</w:t>
            </w: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p>
          <w:p w:rsidR="003912B3" w:rsidRPr="003912B3" w:rsidRDefault="003912B3" w:rsidP="00887512">
            <w:pPr>
              <w:numPr>
                <w:ilvl w:val="0"/>
                <w:numId w:val="30"/>
              </w:numPr>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Detalhamento:</w:t>
            </w:r>
          </w:p>
          <w:p w:rsidR="003912B3" w:rsidRPr="003912B3" w:rsidRDefault="003912B3" w:rsidP="00887512">
            <w:pPr>
              <w:numPr>
                <w:ilvl w:val="0"/>
                <w:numId w:val="29"/>
              </w:num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Confirmação dos empréstimos</w:t>
            </w:r>
          </w:p>
          <w:p w:rsidR="003912B3" w:rsidRPr="003912B3" w:rsidRDefault="003912B3" w:rsidP="00887512">
            <w:pPr>
              <w:numPr>
                <w:ilvl w:val="0"/>
                <w:numId w:val="29"/>
              </w:num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Coleta de acervos</w:t>
            </w:r>
          </w:p>
          <w:p w:rsidR="003912B3" w:rsidRPr="003912B3" w:rsidRDefault="003912B3" w:rsidP="00887512">
            <w:pPr>
              <w:numPr>
                <w:ilvl w:val="0"/>
                <w:numId w:val="29"/>
              </w:num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Aquisição dos materiais</w:t>
            </w:r>
          </w:p>
          <w:p w:rsidR="003912B3" w:rsidRPr="003912B3" w:rsidRDefault="003912B3" w:rsidP="00887512">
            <w:pPr>
              <w:numPr>
                <w:ilvl w:val="0"/>
                <w:numId w:val="29"/>
              </w:num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Divulgação da exposição</w:t>
            </w:r>
          </w:p>
          <w:p w:rsidR="003912B3" w:rsidRPr="003912B3" w:rsidRDefault="003912B3" w:rsidP="00887512">
            <w:pPr>
              <w:numPr>
                <w:ilvl w:val="0"/>
                <w:numId w:val="29"/>
              </w:num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Contratação dos recursos humanos</w:t>
            </w:r>
          </w:p>
          <w:p w:rsidR="003912B3" w:rsidRPr="003912B3" w:rsidRDefault="003912B3" w:rsidP="003912B3">
            <w:pPr>
              <w:suppressAutoHyphens/>
              <w:spacing w:after="0" w:line="240" w:lineRule="auto"/>
              <w:ind w:left="720"/>
              <w:jc w:val="both"/>
              <w:rPr>
                <w:rFonts w:ascii="Times New Roman" w:eastAsia="Times New Roman" w:hAnsi="Times New Roman"/>
                <w:sz w:val="24"/>
                <w:szCs w:val="24"/>
                <w:lang w:eastAsia="ar-SA"/>
              </w:rPr>
            </w:pPr>
          </w:p>
          <w:p w:rsidR="003912B3" w:rsidRPr="003912B3" w:rsidRDefault="003912B3" w:rsidP="00887512">
            <w:pPr>
              <w:numPr>
                <w:ilvl w:val="0"/>
                <w:numId w:val="30"/>
              </w:numPr>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Pré-montagem:</w:t>
            </w:r>
          </w:p>
          <w:p w:rsidR="003912B3" w:rsidRPr="003912B3" w:rsidRDefault="003912B3" w:rsidP="00887512">
            <w:pPr>
              <w:numPr>
                <w:ilvl w:val="0"/>
                <w:numId w:val="29"/>
              </w:num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Teste dos recursos expográficos</w:t>
            </w:r>
          </w:p>
          <w:p w:rsidR="003912B3" w:rsidRPr="003912B3" w:rsidRDefault="003912B3" w:rsidP="00887512">
            <w:pPr>
              <w:numPr>
                <w:ilvl w:val="0"/>
                <w:numId w:val="29"/>
              </w:num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Confecção dos suportes expositivos (impressão do material gráfico e confecção do mobiliário)</w:t>
            </w:r>
          </w:p>
          <w:p w:rsidR="003912B3" w:rsidRPr="003912B3" w:rsidRDefault="003912B3" w:rsidP="00887512">
            <w:pPr>
              <w:numPr>
                <w:ilvl w:val="0"/>
                <w:numId w:val="29"/>
              </w:num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Adequações espaciais</w:t>
            </w:r>
          </w:p>
          <w:p w:rsidR="003912B3" w:rsidRPr="003912B3" w:rsidRDefault="003912B3" w:rsidP="00887512">
            <w:pPr>
              <w:numPr>
                <w:ilvl w:val="0"/>
                <w:numId w:val="29"/>
              </w:num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Preparação dos acervos</w:t>
            </w: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p>
          <w:p w:rsidR="003912B3" w:rsidRPr="003912B3" w:rsidRDefault="003912B3" w:rsidP="00887512">
            <w:pPr>
              <w:numPr>
                <w:ilvl w:val="0"/>
                <w:numId w:val="30"/>
              </w:num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Montagem:</w:t>
            </w:r>
          </w:p>
          <w:p w:rsidR="003912B3" w:rsidRPr="003912B3" w:rsidRDefault="003912B3" w:rsidP="00887512">
            <w:pPr>
              <w:numPr>
                <w:ilvl w:val="0"/>
                <w:numId w:val="29"/>
              </w:num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Implementação e montagem da exposição</w:t>
            </w:r>
          </w:p>
          <w:p w:rsidR="003912B3" w:rsidRPr="003912B3" w:rsidRDefault="003912B3" w:rsidP="00887512">
            <w:pPr>
              <w:numPr>
                <w:ilvl w:val="0"/>
                <w:numId w:val="29"/>
              </w:num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Monitoramento da exposição</w:t>
            </w:r>
          </w:p>
          <w:p w:rsidR="003912B3" w:rsidRPr="003912B3" w:rsidRDefault="003912B3" w:rsidP="00887512">
            <w:pPr>
              <w:numPr>
                <w:ilvl w:val="0"/>
                <w:numId w:val="29"/>
              </w:num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Ações educativas</w:t>
            </w: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p>
          <w:p w:rsidR="003912B3" w:rsidRPr="003912B3" w:rsidRDefault="003912B3" w:rsidP="00887512">
            <w:pPr>
              <w:numPr>
                <w:ilvl w:val="0"/>
                <w:numId w:val="30"/>
              </w:num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Desmontagem:</w:t>
            </w:r>
          </w:p>
          <w:p w:rsidR="003912B3" w:rsidRPr="003912B3" w:rsidRDefault="003912B3" w:rsidP="00887512">
            <w:pPr>
              <w:numPr>
                <w:ilvl w:val="0"/>
                <w:numId w:val="29"/>
              </w:num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Desmontagem da exposição</w:t>
            </w:r>
          </w:p>
          <w:p w:rsidR="003912B3" w:rsidRPr="003912B3" w:rsidRDefault="003912B3" w:rsidP="00887512">
            <w:pPr>
              <w:numPr>
                <w:ilvl w:val="0"/>
                <w:numId w:val="29"/>
              </w:num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Avaliação do processo expositivo</w:t>
            </w:r>
          </w:p>
          <w:p w:rsidR="003912B3" w:rsidRPr="003912B3" w:rsidRDefault="003912B3" w:rsidP="003912B3">
            <w:pPr>
              <w:suppressAutoHyphens/>
              <w:spacing w:after="0" w:line="240" w:lineRule="auto"/>
              <w:ind w:left="720"/>
              <w:jc w:val="both"/>
              <w:rPr>
                <w:rFonts w:ascii="Times New Roman" w:eastAsia="Times New Roman" w:hAnsi="Times New Roman"/>
                <w:sz w:val="24"/>
                <w:szCs w:val="24"/>
                <w:lang w:eastAsia="ar-SA"/>
              </w:rPr>
            </w:pPr>
          </w:p>
          <w:p w:rsidR="003912B3" w:rsidRPr="003912B3" w:rsidRDefault="003912B3" w:rsidP="003912B3">
            <w:pPr>
              <w:suppressAutoHyphens/>
              <w:spacing w:after="0" w:line="240" w:lineRule="auto"/>
              <w:jc w:val="both"/>
              <w:rPr>
                <w:rFonts w:ascii="Times New Roman" w:eastAsia="Times New Roman" w:hAnsi="Times New Roman"/>
                <w:lang w:eastAsia="ar-SA"/>
              </w:rPr>
            </w:pPr>
          </w:p>
        </w:tc>
      </w:tr>
      <w:tr w:rsidR="003912B3" w:rsidRPr="003912B3" w:rsidTr="00881787">
        <w:tc>
          <w:tcPr>
            <w:tcW w:w="2480" w:type="dxa"/>
          </w:tcPr>
          <w:p w:rsidR="003912B3" w:rsidRPr="003912B3" w:rsidRDefault="003912B3" w:rsidP="003912B3">
            <w:pPr>
              <w:suppressAutoHyphens/>
              <w:spacing w:after="0" w:line="360" w:lineRule="auto"/>
              <w:rPr>
                <w:rFonts w:ascii="Times New Roman" w:eastAsia="Times New Roman" w:hAnsi="Times New Roman"/>
                <w:lang w:eastAsia="ar-SA"/>
              </w:rPr>
            </w:pPr>
            <w:r w:rsidRPr="003912B3">
              <w:rPr>
                <w:rFonts w:ascii="Times New Roman" w:eastAsia="Times New Roman" w:hAnsi="Times New Roman"/>
                <w:lang w:eastAsia="ar-SA"/>
              </w:rPr>
              <w:t>BIBLIOGRAFIA</w:t>
            </w:r>
          </w:p>
        </w:tc>
        <w:tc>
          <w:tcPr>
            <w:tcW w:w="7066" w:type="dxa"/>
          </w:tcPr>
          <w:p w:rsidR="007B2184" w:rsidRDefault="007B2184" w:rsidP="003912B3">
            <w:pPr>
              <w:suppressAutoHyphens/>
              <w:spacing w:after="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Básica:</w:t>
            </w:r>
          </w:p>
          <w:p w:rsidR="003912B3" w:rsidRPr="003912B3" w:rsidRDefault="003912B3" w:rsidP="003912B3">
            <w:pPr>
              <w:suppressAutoHyphens/>
              <w:spacing w:after="0" w:line="240" w:lineRule="auto"/>
              <w:jc w:val="both"/>
              <w:rPr>
                <w:rFonts w:ascii="Times New Roman" w:eastAsia="Times New Roman" w:hAnsi="Times New Roman"/>
                <w:lang w:eastAsia="ar-SA"/>
              </w:rPr>
            </w:pP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xml:space="preserve">CURY, Marília Xavier.  </w:t>
            </w:r>
            <w:r w:rsidRPr="003912B3">
              <w:rPr>
                <w:rFonts w:ascii="Times New Roman" w:eastAsia="Times New Roman" w:hAnsi="Times New Roman"/>
                <w:b/>
                <w:sz w:val="24"/>
                <w:szCs w:val="24"/>
                <w:lang w:eastAsia="ar-SA"/>
              </w:rPr>
              <w:t>Exposição: concepção, montagem e avaliação</w:t>
            </w:r>
            <w:r w:rsidRPr="003912B3">
              <w:rPr>
                <w:rFonts w:ascii="Times New Roman" w:eastAsia="Times New Roman" w:hAnsi="Times New Roman"/>
                <w:sz w:val="24"/>
                <w:szCs w:val="24"/>
                <w:lang w:eastAsia="ar-SA"/>
              </w:rPr>
              <w:t>. São Paulo: Annablume, 2005.</w:t>
            </w: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xml:space="preserve">MUSEU DE ASTRONOMIA E CIÊNCIAS AFINS [MAST]. </w:t>
            </w:r>
            <w:r w:rsidRPr="003912B3">
              <w:rPr>
                <w:rFonts w:ascii="Times New Roman" w:eastAsia="Times New Roman" w:hAnsi="Times New Roman"/>
                <w:b/>
                <w:sz w:val="24"/>
                <w:szCs w:val="24"/>
                <w:lang w:eastAsia="ar-SA"/>
              </w:rPr>
              <w:t>Discutindo exposições: conceito, construção e avaliação</w:t>
            </w:r>
            <w:r w:rsidRPr="003912B3">
              <w:rPr>
                <w:rFonts w:ascii="Times New Roman" w:eastAsia="Times New Roman" w:hAnsi="Times New Roman"/>
                <w:sz w:val="24"/>
                <w:szCs w:val="24"/>
                <w:lang w:eastAsia="ar-SA"/>
              </w:rPr>
              <w:t>. Rio de Janeiro: MAST, 2006. 120p. (MAST Colloquia; 8).</w:t>
            </w: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val="en-US" w:eastAsia="ar-SA"/>
              </w:rPr>
              <w:t xml:space="preserve">MUSEUMS AND GALLERIES COMMISSION.  </w:t>
            </w:r>
            <w:r w:rsidRPr="003912B3">
              <w:rPr>
                <w:rFonts w:ascii="Times New Roman" w:eastAsia="Times New Roman" w:hAnsi="Times New Roman"/>
                <w:b/>
                <w:sz w:val="24"/>
                <w:szCs w:val="24"/>
                <w:lang w:val="en-US" w:eastAsia="ar-SA"/>
              </w:rPr>
              <w:t xml:space="preserve">Planejamento de Exposições. </w:t>
            </w:r>
            <w:r w:rsidRPr="003912B3">
              <w:rPr>
                <w:rFonts w:ascii="Times New Roman" w:eastAsia="Times New Roman" w:hAnsi="Times New Roman"/>
                <w:sz w:val="24"/>
                <w:szCs w:val="24"/>
                <w:lang w:eastAsia="ar-SA"/>
              </w:rPr>
              <w:t>Tradução de Maria Luiza Pacheco Fernandes. São Paulo: Editora da Universidade de São Paulo; Fundação Vitae, 2001. (Série Museologia, 2)</w:t>
            </w: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Complementar:</w:t>
            </w: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xml:space="preserve">BRASIL. Câmara dos Deputados. Centro de Documentação e Informação. </w:t>
            </w:r>
            <w:r w:rsidRPr="003912B3">
              <w:rPr>
                <w:rFonts w:ascii="Times New Roman" w:eastAsia="Times New Roman" w:hAnsi="Times New Roman"/>
                <w:b/>
                <w:sz w:val="24"/>
                <w:szCs w:val="24"/>
                <w:lang w:eastAsia="ar-SA"/>
              </w:rPr>
              <w:t>Legislação sobre museus</w:t>
            </w:r>
            <w:r w:rsidRPr="003912B3">
              <w:rPr>
                <w:rFonts w:ascii="Times New Roman" w:eastAsia="Times New Roman" w:hAnsi="Times New Roman"/>
                <w:sz w:val="24"/>
                <w:szCs w:val="24"/>
                <w:lang w:eastAsia="ar-SA"/>
              </w:rPr>
              <w:t>. Brasília: Câmara dos Deputados, Edições Câmara, 2012.</w:t>
            </w: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xml:space="preserve">CURY, Marília Xavier. Comunicação e pesquisa de recepção: uma perspectiva teórico-metodológica para os museus. </w:t>
            </w:r>
            <w:r w:rsidRPr="003912B3">
              <w:rPr>
                <w:rFonts w:ascii="Times New Roman" w:eastAsia="Times New Roman" w:hAnsi="Times New Roman"/>
                <w:b/>
                <w:sz w:val="24"/>
                <w:szCs w:val="24"/>
                <w:lang w:eastAsia="ar-SA"/>
              </w:rPr>
              <w:t>História, Ciências, Saúde</w:t>
            </w:r>
            <w:r w:rsidRPr="003912B3">
              <w:rPr>
                <w:rFonts w:ascii="Times New Roman" w:eastAsia="Times New Roman" w:hAnsi="Times New Roman"/>
                <w:sz w:val="24"/>
                <w:szCs w:val="24"/>
                <w:lang w:eastAsia="ar-SA"/>
              </w:rPr>
              <w:t xml:space="preserve"> – Manguinhos, v. 12 (suplemento), p. 365-80, 2005.</w:t>
            </w: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xml:space="preserve">D'ALAMBERT, Clara Correia; MONTEIRO, Marina Garrido. </w:t>
            </w:r>
            <w:r w:rsidRPr="003912B3">
              <w:rPr>
                <w:rFonts w:ascii="Times New Roman" w:eastAsia="Times New Roman" w:hAnsi="Times New Roman"/>
                <w:b/>
                <w:sz w:val="24"/>
                <w:szCs w:val="24"/>
                <w:lang w:eastAsia="ar-SA"/>
              </w:rPr>
              <w:t>Exposição: materiais e técnicas de montagem</w:t>
            </w:r>
            <w:r w:rsidRPr="003912B3">
              <w:rPr>
                <w:rFonts w:ascii="Times New Roman" w:eastAsia="Times New Roman" w:hAnsi="Times New Roman"/>
                <w:sz w:val="24"/>
                <w:szCs w:val="24"/>
                <w:lang w:eastAsia="ar-SA"/>
              </w:rPr>
              <w:t>. São Paulo: Secretaria de Estado da Cultura, 1990. Instituições Depositárias: Biblioteca Noronha Santos</w:t>
            </w:r>
            <w:r w:rsidRPr="003912B3">
              <w:rPr>
                <w:rFonts w:ascii="Centaur" w:hAnsi="Centaur" w:cs="Centaur"/>
                <w:color w:val="000000"/>
                <w:sz w:val="28"/>
                <w:szCs w:val="28"/>
                <w:lang w:eastAsia="ar-SA"/>
              </w:rPr>
              <w:t xml:space="preserve"> - </w:t>
            </w:r>
            <w:r w:rsidRPr="003912B3">
              <w:rPr>
                <w:rFonts w:ascii="Times New Roman" w:hAnsi="Times New Roman"/>
                <w:color w:val="0000FF"/>
                <w:sz w:val="24"/>
                <w:szCs w:val="24"/>
                <w:lang w:eastAsia="ar-SA"/>
              </w:rPr>
              <w:t xml:space="preserve">IPHAN </w:t>
            </w:r>
            <w:r w:rsidRPr="003912B3">
              <w:rPr>
                <w:rFonts w:ascii="Times New Roman" w:hAnsi="Times New Roman"/>
                <w:color w:val="000000"/>
                <w:sz w:val="24"/>
                <w:szCs w:val="24"/>
                <w:lang w:eastAsia="ar-SA"/>
              </w:rPr>
              <w:t xml:space="preserve">/ Biblioteca Nacional - </w:t>
            </w:r>
            <w:r w:rsidRPr="003912B3">
              <w:rPr>
                <w:rFonts w:ascii="Times New Roman" w:hAnsi="Times New Roman"/>
                <w:color w:val="0000FF"/>
                <w:sz w:val="24"/>
                <w:szCs w:val="24"/>
                <w:lang w:eastAsia="ar-SA"/>
              </w:rPr>
              <w:t xml:space="preserve">BN </w:t>
            </w:r>
            <w:r w:rsidRPr="003912B3">
              <w:rPr>
                <w:rFonts w:ascii="Times New Roman" w:hAnsi="Times New Roman"/>
                <w:color w:val="000000"/>
                <w:sz w:val="24"/>
                <w:szCs w:val="24"/>
                <w:lang w:eastAsia="ar-SA"/>
              </w:rPr>
              <w:t xml:space="preserve">/ </w:t>
            </w:r>
            <w:r w:rsidRPr="003912B3">
              <w:rPr>
                <w:rFonts w:ascii="Times New Roman" w:hAnsi="Times New Roman"/>
                <w:color w:val="0000FF"/>
                <w:sz w:val="24"/>
                <w:szCs w:val="24"/>
                <w:lang w:eastAsia="ar-SA"/>
              </w:rPr>
              <w:t xml:space="preserve">Bibliotecas do SIBI - USP </w:t>
            </w:r>
            <w:r w:rsidRPr="003912B3">
              <w:rPr>
                <w:rFonts w:ascii="Times New Roman" w:hAnsi="Times New Roman"/>
                <w:color w:val="000000"/>
                <w:sz w:val="24"/>
                <w:szCs w:val="24"/>
                <w:lang w:eastAsia="ar-SA"/>
              </w:rPr>
              <w:t>.</w:t>
            </w: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p>
          <w:p w:rsidR="007B2184" w:rsidRDefault="007B2184" w:rsidP="007B2184">
            <w:pPr>
              <w:suppressAutoHyphens/>
              <w:spacing w:after="0" w:line="276" w:lineRule="auto"/>
              <w:ind w:left="-70"/>
              <w:jc w:val="both"/>
              <w:rPr>
                <w:rFonts w:ascii="Times New Roman" w:eastAsia="Times New Roman" w:hAnsi="Times New Roman"/>
                <w:sz w:val="24"/>
                <w:szCs w:val="24"/>
                <w:lang w:val="es-ES_tradnl" w:eastAsia="ar-SA"/>
              </w:rPr>
            </w:pPr>
            <w:r>
              <w:rPr>
                <w:rFonts w:ascii="Times New Roman" w:eastAsia="Times New Roman" w:hAnsi="Times New Roman"/>
                <w:sz w:val="24"/>
                <w:szCs w:val="24"/>
                <w:lang w:val="es-ES_tradnl" w:eastAsia="ar-SA"/>
              </w:rPr>
              <w:t xml:space="preserve"> </w:t>
            </w:r>
            <w:r w:rsidRPr="003912B3">
              <w:rPr>
                <w:rFonts w:ascii="Times New Roman" w:eastAsia="Times New Roman" w:hAnsi="Times New Roman"/>
                <w:sz w:val="24"/>
                <w:szCs w:val="24"/>
                <w:lang w:val="es-ES_tradnl" w:eastAsia="ar-SA"/>
              </w:rPr>
              <w:t xml:space="preserve">FERNANDÉZ, Luis Alonso. </w:t>
            </w:r>
            <w:r w:rsidRPr="003912B3">
              <w:rPr>
                <w:rFonts w:ascii="Times New Roman" w:eastAsia="Times New Roman" w:hAnsi="Times New Roman"/>
                <w:b/>
                <w:sz w:val="24"/>
                <w:szCs w:val="24"/>
                <w:lang w:val="es-ES_tradnl" w:eastAsia="ar-SA"/>
              </w:rPr>
              <w:t>Museologia e Museografia</w:t>
            </w:r>
            <w:r w:rsidRPr="003912B3">
              <w:rPr>
                <w:rFonts w:ascii="Times New Roman" w:eastAsia="Times New Roman" w:hAnsi="Times New Roman"/>
                <w:sz w:val="24"/>
                <w:szCs w:val="24"/>
                <w:lang w:val="es-ES_tradnl" w:eastAsia="ar-SA"/>
              </w:rPr>
              <w:t>. Barcelona:</w:t>
            </w:r>
          </w:p>
          <w:p w:rsidR="007B2184" w:rsidRPr="003912B3" w:rsidRDefault="007B2184" w:rsidP="007B2184">
            <w:pPr>
              <w:suppressAutoHyphens/>
              <w:spacing w:after="0" w:line="276" w:lineRule="auto"/>
              <w:ind w:left="-70"/>
              <w:jc w:val="both"/>
              <w:rPr>
                <w:rFonts w:ascii="Times New Roman" w:eastAsia="Times New Roman" w:hAnsi="Times New Roman"/>
                <w:sz w:val="24"/>
                <w:szCs w:val="24"/>
                <w:lang w:val="es-ES_tradnl" w:eastAsia="ar-SA"/>
              </w:rPr>
            </w:pPr>
            <w:r w:rsidRPr="003912B3">
              <w:rPr>
                <w:rFonts w:ascii="Times New Roman" w:eastAsia="Times New Roman" w:hAnsi="Times New Roman"/>
                <w:sz w:val="24"/>
                <w:szCs w:val="24"/>
                <w:lang w:val="es-ES_tradnl" w:eastAsia="ar-SA"/>
              </w:rPr>
              <w:t xml:space="preserve"> Ediciones del Serbal, 3. ed, 2006.</w:t>
            </w:r>
          </w:p>
          <w:p w:rsidR="007B2184" w:rsidRPr="003912B3" w:rsidRDefault="007B2184" w:rsidP="007B2184">
            <w:pPr>
              <w:suppressAutoHyphens/>
              <w:spacing w:after="0" w:line="276" w:lineRule="auto"/>
              <w:ind w:left="-70"/>
              <w:jc w:val="both"/>
              <w:rPr>
                <w:rFonts w:ascii="Times New Roman" w:eastAsia="Times New Roman" w:hAnsi="Times New Roman"/>
                <w:sz w:val="24"/>
                <w:szCs w:val="24"/>
                <w:lang w:val="es-ES_tradnl" w:eastAsia="ar-SA"/>
              </w:rPr>
            </w:pPr>
          </w:p>
          <w:p w:rsidR="007B2184" w:rsidRDefault="007B2184" w:rsidP="007B2184">
            <w:pPr>
              <w:suppressAutoHyphens/>
              <w:spacing w:after="0" w:line="276" w:lineRule="auto"/>
              <w:ind w:left="-7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Pr="003912B3">
              <w:rPr>
                <w:rFonts w:ascii="Times New Roman" w:eastAsia="Times New Roman" w:hAnsi="Times New Roman"/>
                <w:sz w:val="24"/>
                <w:szCs w:val="24"/>
                <w:lang w:eastAsia="ar-SA"/>
              </w:rPr>
              <w:t xml:space="preserve">MAGALHÃES, Alice M. </w:t>
            </w:r>
            <w:r w:rsidRPr="003912B3">
              <w:rPr>
                <w:rFonts w:ascii="Times New Roman" w:eastAsia="Times New Roman" w:hAnsi="Times New Roman"/>
                <w:b/>
                <w:sz w:val="24"/>
                <w:szCs w:val="24"/>
                <w:lang w:eastAsia="ar-SA"/>
              </w:rPr>
              <w:t>Museus e Comunicação</w:t>
            </w:r>
            <w:r w:rsidRPr="003912B3">
              <w:rPr>
                <w:rFonts w:ascii="Times New Roman" w:eastAsia="Times New Roman" w:hAnsi="Times New Roman"/>
                <w:sz w:val="24"/>
                <w:szCs w:val="24"/>
                <w:lang w:eastAsia="ar-SA"/>
              </w:rPr>
              <w:t>: Exposições como</w:t>
            </w:r>
          </w:p>
          <w:p w:rsidR="007B2184" w:rsidRDefault="007B2184" w:rsidP="007B2184">
            <w:pPr>
              <w:suppressAutoHyphens/>
              <w:spacing w:after="0" w:line="276" w:lineRule="auto"/>
              <w:ind w:left="-70"/>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xml:space="preserve"> objeto de Estudo. Rio de Janeiro: Museu Histórico Nacional, 2010.</w:t>
            </w:r>
          </w:p>
          <w:p w:rsidR="007B2184" w:rsidRDefault="007B2184" w:rsidP="007B2184">
            <w:pPr>
              <w:suppressAutoHyphens/>
              <w:spacing w:after="0" w:line="276" w:lineRule="auto"/>
              <w:ind w:left="-70"/>
              <w:jc w:val="both"/>
              <w:rPr>
                <w:rFonts w:ascii="Times New Roman" w:eastAsia="Times New Roman" w:hAnsi="Times New Roman"/>
                <w:sz w:val="24"/>
                <w:szCs w:val="24"/>
                <w:lang w:eastAsia="ar-SA"/>
              </w:rPr>
            </w:pPr>
          </w:p>
          <w:p w:rsidR="007B2184" w:rsidRDefault="007B2184" w:rsidP="007B2184">
            <w:pPr>
              <w:suppressAutoHyphens/>
              <w:spacing w:after="0" w:line="240" w:lineRule="auto"/>
              <w:jc w:val="both"/>
              <w:rPr>
                <w:rFonts w:ascii="Times New Roman" w:eastAsia="Times New Roman" w:hAnsi="Times New Roman"/>
                <w:sz w:val="24"/>
                <w:szCs w:val="24"/>
                <w:lang w:eastAsia="ar-SA"/>
              </w:rPr>
            </w:pPr>
            <w:r w:rsidRPr="003912B3">
              <w:rPr>
                <w:rFonts w:ascii="Times New Roman" w:eastAsia="Times New Roman" w:hAnsi="Times New Roman"/>
                <w:sz w:val="24"/>
                <w:szCs w:val="24"/>
                <w:lang w:eastAsia="ar-SA"/>
              </w:rPr>
              <w:t xml:space="preserve">MENESES, Ulpiano Bezerra de. </w:t>
            </w:r>
            <w:r w:rsidRPr="003912B3">
              <w:rPr>
                <w:rFonts w:ascii="Times New Roman" w:eastAsia="Times New Roman" w:hAnsi="Times New Roman"/>
                <w:b/>
                <w:sz w:val="24"/>
                <w:szCs w:val="24"/>
                <w:lang w:eastAsia="ar-SA"/>
              </w:rPr>
              <w:t>Para que Serve um Museu</w:t>
            </w:r>
            <w:r w:rsidRPr="003912B3">
              <w:rPr>
                <w:rFonts w:ascii="Times New Roman" w:eastAsia="Times New Roman" w:hAnsi="Times New Roman"/>
                <w:sz w:val="24"/>
                <w:szCs w:val="24"/>
                <w:lang w:eastAsia="ar-SA"/>
              </w:rPr>
              <w:t>. In:  Revista de História da Biblioteca Nacional. Ano 2, nº 19. Abril, 2007.</w:t>
            </w:r>
          </w:p>
          <w:p w:rsidR="007B2184" w:rsidRDefault="007B2184" w:rsidP="007B2184">
            <w:pPr>
              <w:suppressAutoHyphens/>
              <w:spacing w:after="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0" w:line="240" w:lineRule="auto"/>
              <w:jc w:val="both"/>
              <w:rPr>
                <w:rFonts w:ascii="Times New Roman" w:eastAsia="Times New Roman" w:hAnsi="Times New Roman"/>
                <w:sz w:val="24"/>
                <w:szCs w:val="24"/>
                <w:lang w:eastAsia="ar-SA"/>
              </w:rPr>
            </w:pPr>
          </w:p>
          <w:p w:rsidR="003912B3" w:rsidRPr="003912B3" w:rsidRDefault="003912B3" w:rsidP="003912B3">
            <w:pPr>
              <w:suppressAutoHyphens/>
              <w:spacing w:after="0" w:line="240" w:lineRule="auto"/>
              <w:jc w:val="both"/>
              <w:rPr>
                <w:rFonts w:ascii="Times New Roman" w:eastAsia="Times New Roman" w:hAnsi="Times New Roman"/>
                <w:lang w:eastAsia="ar-SA"/>
              </w:rPr>
            </w:pPr>
          </w:p>
        </w:tc>
      </w:tr>
    </w:tbl>
    <w:p w:rsidR="003912B3" w:rsidRPr="003912B3" w:rsidRDefault="003912B3" w:rsidP="003912B3">
      <w:pPr>
        <w:tabs>
          <w:tab w:val="left" w:pos="2445"/>
        </w:tabs>
        <w:suppressAutoHyphens/>
        <w:spacing w:before="160" w:after="0" w:line="360" w:lineRule="auto"/>
        <w:jc w:val="both"/>
        <w:rPr>
          <w:rFonts w:ascii="Times New Roman" w:eastAsia="Times New Roman" w:hAnsi="Times New Roman"/>
          <w:sz w:val="26"/>
          <w:szCs w:val="20"/>
          <w:lang w:eastAsia="ar-S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6924"/>
      </w:tblGrid>
      <w:tr w:rsidR="003912B3" w:rsidRPr="003912B3" w:rsidTr="00881787">
        <w:tc>
          <w:tcPr>
            <w:tcW w:w="2622"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CURSO/SEMESTRE</w:t>
            </w:r>
          </w:p>
        </w:tc>
        <w:tc>
          <w:tcPr>
            <w:tcW w:w="6924"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Bacharelado em Museologia / 7º semestre</w:t>
            </w:r>
          </w:p>
        </w:tc>
      </w:tr>
      <w:tr w:rsidR="003912B3" w:rsidRPr="003912B3" w:rsidTr="00881787">
        <w:tc>
          <w:tcPr>
            <w:tcW w:w="2622"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DISCIPLINA</w:t>
            </w:r>
          </w:p>
        </w:tc>
        <w:tc>
          <w:tcPr>
            <w:tcW w:w="6924" w:type="dxa"/>
          </w:tcPr>
          <w:p w:rsidR="003912B3" w:rsidRPr="003912B3" w:rsidRDefault="003912B3" w:rsidP="003912B3">
            <w:pPr>
              <w:overflowPunct w:val="0"/>
              <w:autoSpaceDE w:val="0"/>
              <w:autoSpaceDN w:val="0"/>
              <w:adjustRightInd w:val="0"/>
              <w:snapToGrid w:val="0"/>
              <w:spacing w:after="120" w:line="24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Ação Cultural e Educação em Museus II </w:t>
            </w:r>
          </w:p>
        </w:tc>
      </w:tr>
      <w:tr w:rsidR="003912B3" w:rsidRPr="003912B3" w:rsidTr="00881787">
        <w:tc>
          <w:tcPr>
            <w:tcW w:w="2622"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CARÁTER DA DISCIPLINA</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p>
        </w:tc>
        <w:tc>
          <w:tcPr>
            <w:tcW w:w="6924" w:type="dxa"/>
          </w:tcPr>
          <w:p w:rsidR="003912B3" w:rsidRPr="003912B3" w:rsidRDefault="003912B3" w:rsidP="003912B3">
            <w:pPr>
              <w:overflowPunct w:val="0"/>
              <w:autoSpaceDE w:val="0"/>
              <w:autoSpaceDN w:val="0"/>
              <w:adjustRightInd w:val="0"/>
              <w:spacing w:after="0" w:line="24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Obrigatória</w:t>
            </w:r>
          </w:p>
        </w:tc>
      </w:tr>
      <w:tr w:rsidR="003912B3" w:rsidRPr="003912B3" w:rsidTr="00881787">
        <w:tc>
          <w:tcPr>
            <w:tcW w:w="2622"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PRÉ-REQUISITO</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p>
        </w:tc>
        <w:tc>
          <w:tcPr>
            <w:tcW w:w="6924"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Ação Cultural e Educação em Museus I</w:t>
            </w:r>
          </w:p>
        </w:tc>
      </w:tr>
      <w:tr w:rsidR="003912B3" w:rsidRPr="003912B3" w:rsidTr="00881787">
        <w:tc>
          <w:tcPr>
            <w:tcW w:w="2622"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CÓDIGO</w:t>
            </w:r>
          </w:p>
        </w:tc>
        <w:tc>
          <w:tcPr>
            <w:tcW w:w="6924"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color w:val="FF0000"/>
                <w:sz w:val="24"/>
                <w:szCs w:val="24"/>
                <w:lang w:eastAsia="pt-BR"/>
              </w:rPr>
            </w:pPr>
          </w:p>
        </w:tc>
      </w:tr>
      <w:tr w:rsidR="003912B3" w:rsidRPr="003912B3" w:rsidTr="00881787">
        <w:tc>
          <w:tcPr>
            <w:tcW w:w="2622"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DEPARTAMENTO</w:t>
            </w:r>
          </w:p>
        </w:tc>
        <w:tc>
          <w:tcPr>
            <w:tcW w:w="6924"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Museologia, Conservação e Restauro</w:t>
            </w:r>
          </w:p>
        </w:tc>
      </w:tr>
      <w:tr w:rsidR="003912B3" w:rsidRPr="003912B3" w:rsidTr="00881787">
        <w:tc>
          <w:tcPr>
            <w:tcW w:w="2622"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CARGA HORÁRIA TOTAL</w:t>
            </w:r>
          </w:p>
        </w:tc>
        <w:tc>
          <w:tcPr>
            <w:tcW w:w="6924"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68h</w:t>
            </w:r>
          </w:p>
        </w:tc>
      </w:tr>
      <w:tr w:rsidR="003912B3" w:rsidRPr="003912B3" w:rsidTr="00881787">
        <w:trPr>
          <w:trHeight w:val="823"/>
        </w:trPr>
        <w:tc>
          <w:tcPr>
            <w:tcW w:w="2622"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CRÉDITOS</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p>
        </w:tc>
        <w:tc>
          <w:tcPr>
            <w:tcW w:w="6924"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04</w:t>
            </w:r>
          </w:p>
        </w:tc>
      </w:tr>
      <w:tr w:rsidR="003912B3" w:rsidRPr="003912B3" w:rsidTr="00881787">
        <w:tc>
          <w:tcPr>
            <w:tcW w:w="2622"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NATUREZA DA CARGA</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HORÁRIA</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ANO/SEMESTRE</w:t>
            </w:r>
          </w:p>
        </w:tc>
        <w:tc>
          <w:tcPr>
            <w:tcW w:w="6924"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color w:val="0000FF"/>
                <w:sz w:val="24"/>
                <w:szCs w:val="24"/>
                <w:lang w:eastAsia="pt-BR"/>
              </w:rPr>
            </w:pPr>
            <w:r w:rsidRPr="003912B3">
              <w:rPr>
                <w:rFonts w:ascii="Times New Roman" w:eastAsia="Times New Roman" w:hAnsi="Times New Roman"/>
                <w:sz w:val="24"/>
                <w:szCs w:val="24"/>
                <w:lang w:eastAsia="pt-BR"/>
              </w:rPr>
              <w:t xml:space="preserve">2T + 2P </w:t>
            </w:r>
          </w:p>
        </w:tc>
      </w:tr>
      <w:tr w:rsidR="003912B3" w:rsidRPr="003912B3" w:rsidTr="00881787">
        <w:tc>
          <w:tcPr>
            <w:tcW w:w="2622"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PROFESSORES RESPONSÁVEIS</w:t>
            </w:r>
          </w:p>
        </w:tc>
        <w:tc>
          <w:tcPr>
            <w:tcW w:w="6924"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Profa. Carla Rodrigues Gastaud</w:t>
            </w:r>
          </w:p>
        </w:tc>
      </w:tr>
      <w:tr w:rsidR="003912B3" w:rsidRPr="003912B3" w:rsidTr="00881787">
        <w:tc>
          <w:tcPr>
            <w:tcW w:w="2622"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OBJETIVOS</w:t>
            </w:r>
          </w:p>
        </w:tc>
        <w:tc>
          <w:tcPr>
            <w:tcW w:w="6924"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Debater conceitos de educação em museus.</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Conhecer experiências educativas de diversas instituições museais.</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Desenvolver projetos educativos.</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Propor ações educativas para museus locais</w:t>
            </w:r>
          </w:p>
        </w:tc>
      </w:tr>
      <w:tr w:rsidR="003912B3" w:rsidRPr="003912B3" w:rsidTr="00881787">
        <w:tc>
          <w:tcPr>
            <w:tcW w:w="2622"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EMENTA</w:t>
            </w:r>
          </w:p>
        </w:tc>
        <w:tc>
          <w:tcPr>
            <w:tcW w:w="6924"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Aprofundamento das leituras e discussões sobre educação para o patrimônio. Elaboração de projetos de ações educativas em museus da região. Prática: proposta, aplicação e avaliação de ações educativas.</w:t>
            </w:r>
          </w:p>
        </w:tc>
      </w:tr>
      <w:tr w:rsidR="003912B3" w:rsidRPr="003912B3" w:rsidTr="00881787">
        <w:tc>
          <w:tcPr>
            <w:tcW w:w="2622"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PROGRAMA</w:t>
            </w:r>
          </w:p>
        </w:tc>
        <w:tc>
          <w:tcPr>
            <w:tcW w:w="6924" w:type="dxa"/>
          </w:tcPr>
          <w:p w:rsidR="003912B3" w:rsidRPr="003912B3" w:rsidRDefault="004864E2"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 Ação </w:t>
            </w:r>
            <w:r w:rsidR="003912B3" w:rsidRPr="003912B3">
              <w:rPr>
                <w:rFonts w:ascii="Times New Roman" w:eastAsia="Times New Roman" w:hAnsi="Times New Roman"/>
                <w:sz w:val="24"/>
                <w:szCs w:val="24"/>
                <w:lang w:eastAsia="pt-BR"/>
              </w:rPr>
              <w:t>educativa em museus e instituições culturais</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-elaboração de projetos educativos</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elaboração de jogos pedagógicos;</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-desenvolvimento de materiais pedagógicos para a educação para o patrimônio</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aplicação de ações educativas em instituições de memória.</w:t>
            </w:r>
          </w:p>
        </w:tc>
      </w:tr>
      <w:tr w:rsidR="003912B3" w:rsidRPr="003912B3" w:rsidTr="00881787">
        <w:tc>
          <w:tcPr>
            <w:tcW w:w="2622"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BIBLIOGRAFIA</w:t>
            </w:r>
          </w:p>
        </w:tc>
        <w:tc>
          <w:tcPr>
            <w:tcW w:w="6924" w:type="dxa"/>
          </w:tcPr>
          <w:p w:rsidR="003912B3" w:rsidRPr="003912B3" w:rsidRDefault="003912B3" w:rsidP="003912B3">
            <w:pPr>
              <w:overflowPunct w:val="0"/>
              <w:autoSpaceDE w:val="0"/>
              <w:autoSpaceDN w:val="0"/>
              <w:adjustRightInd w:val="0"/>
              <w:spacing w:before="240" w:after="0" w:line="240" w:lineRule="auto"/>
              <w:ind w:left="426" w:hanging="426"/>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Básica:</w:t>
            </w:r>
          </w:p>
          <w:p w:rsidR="003912B3" w:rsidRPr="003912B3" w:rsidRDefault="003912B3" w:rsidP="003912B3">
            <w:pPr>
              <w:overflowPunct w:val="0"/>
              <w:autoSpaceDE w:val="0"/>
              <w:autoSpaceDN w:val="0"/>
              <w:adjustRightInd w:val="0"/>
              <w:spacing w:before="240" w:after="0" w:line="240" w:lineRule="auto"/>
              <w:ind w:left="426" w:hanging="426"/>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240" w:line="240" w:lineRule="auto"/>
              <w:ind w:left="356" w:hanging="284"/>
              <w:jc w:val="both"/>
              <w:textAlignment w:val="baseline"/>
              <w:rPr>
                <w:rFonts w:ascii="Times New Roman" w:eastAsia="Times New Roman" w:hAnsi="Times New Roman"/>
                <w:color w:val="000000"/>
                <w:sz w:val="24"/>
                <w:szCs w:val="24"/>
                <w:lang w:eastAsia="pt-BR"/>
              </w:rPr>
            </w:pPr>
            <w:r w:rsidRPr="003912B3">
              <w:rPr>
                <w:rFonts w:ascii="Times New Roman" w:eastAsia="Times New Roman" w:hAnsi="Times New Roman"/>
                <w:color w:val="000000"/>
                <w:sz w:val="24"/>
                <w:szCs w:val="24"/>
                <w:lang w:eastAsia="pt-BR"/>
              </w:rPr>
              <w:t xml:space="preserve">Faria, Margarida Lima de. (Julho 2000). </w:t>
            </w:r>
            <w:r w:rsidRPr="003912B3">
              <w:rPr>
                <w:rFonts w:ascii="Times New Roman" w:eastAsia="Times New Roman" w:hAnsi="Times New Roman"/>
                <w:i/>
                <w:iCs/>
                <w:color w:val="000000"/>
                <w:sz w:val="24"/>
                <w:szCs w:val="24"/>
                <w:lang w:eastAsia="pt-BR"/>
              </w:rPr>
              <w:t>Educação – Museus – Educação</w:t>
            </w:r>
            <w:r w:rsidRPr="003912B3">
              <w:rPr>
                <w:rFonts w:ascii="Times New Roman" w:eastAsia="Times New Roman" w:hAnsi="Times New Roman"/>
                <w:color w:val="000000"/>
                <w:sz w:val="24"/>
                <w:szCs w:val="24"/>
                <w:lang w:eastAsia="pt-BR"/>
              </w:rPr>
              <w:t xml:space="preserve">. Projecto: Museus e Educação. Lisboa: Instituto de Inovação Educacional,  Disponível em </w:t>
            </w:r>
            <w:hyperlink r:id="rId33" w:history="1">
              <w:r w:rsidRPr="003912B3">
                <w:rPr>
                  <w:rFonts w:ascii="Times New Roman" w:eastAsia="Times New Roman" w:hAnsi="Times New Roman"/>
                  <w:color w:val="000000"/>
                  <w:sz w:val="24"/>
                  <w:szCs w:val="24"/>
                  <w:u w:val="single"/>
                  <w:lang w:eastAsia="pt-BR"/>
                </w:rPr>
                <w:t>http://www.educadores.diaadia.pr.gov.br/arquivos/File/2010/artigos_teses/2011/historia/6faria_artigo.pdf</w:t>
              </w:r>
            </w:hyperlink>
            <w:r w:rsidRPr="003912B3">
              <w:rPr>
                <w:rFonts w:ascii="Times New Roman" w:eastAsia="Times New Roman" w:hAnsi="Times New Roman"/>
                <w:color w:val="000000"/>
                <w:sz w:val="24"/>
                <w:szCs w:val="24"/>
                <w:lang w:eastAsia="pt-BR"/>
              </w:rPr>
              <w:t xml:space="preserve"> Acessado em 15/01/2014</w:t>
            </w:r>
          </w:p>
          <w:p w:rsidR="003912B3" w:rsidRPr="003912B3" w:rsidRDefault="003912B3" w:rsidP="003912B3">
            <w:pPr>
              <w:overflowPunct w:val="0"/>
              <w:autoSpaceDE w:val="0"/>
              <w:autoSpaceDN w:val="0"/>
              <w:adjustRightInd w:val="0"/>
              <w:spacing w:after="240" w:line="240" w:lineRule="auto"/>
              <w:ind w:left="426" w:hanging="426"/>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caps/>
                <w:color w:val="000000"/>
                <w:sz w:val="24"/>
                <w:szCs w:val="24"/>
                <w:lang w:eastAsia="pt-BR"/>
              </w:rPr>
              <w:t>Freire</w:t>
            </w:r>
            <w:r w:rsidRPr="003912B3">
              <w:rPr>
                <w:rFonts w:ascii="Times New Roman" w:eastAsia="Times New Roman" w:hAnsi="Times New Roman"/>
                <w:color w:val="000000"/>
                <w:sz w:val="24"/>
                <w:szCs w:val="24"/>
                <w:lang w:eastAsia="pt-BR"/>
              </w:rPr>
              <w:t xml:space="preserve">, Paulo – Pedagogia da Autonomia Disponivel em </w:t>
            </w:r>
            <w:r w:rsidRPr="003912B3">
              <w:rPr>
                <w:rFonts w:ascii="Times New Roman" w:eastAsia="Times New Roman" w:hAnsi="Times New Roman"/>
                <w:sz w:val="24"/>
                <w:szCs w:val="24"/>
                <w:lang w:eastAsia="pt-BR"/>
              </w:rPr>
              <w:t xml:space="preserve">http://portal.mda.gov.br/portal/saf/arquivos/view/ater/livros. </w:t>
            </w:r>
          </w:p>
          <w:p w:rsidR="003912B3" w:rsidRPr="003912B3" w:rsidRDefault="003912B3" w:rsidP="003912B3">
            <w:pPr>
              <w:overflowPunct w:val="0"/>
              <w:autoSpaceDE w:val="0"/>
              <w:autoSpaceDN w:val="0"/>
              <w:adjustRightInd w:val="0"/>
              <w:spacing w:before="240" w:after="0" w:line="240" w:lineRule="auto"/>
              <w:ind w:left="426" w:hanging="426"/>
              <w:jc w:val="both"/>
              <w:textAlignment w:val="baseline"/>
              <w:rPr>
                <w:rFonts w:ascii="Times New Roman" w:eastAsia="Times New Roman" w:hAnsi="Times New Roman"/>
                <w:color w:val="000000"/>
                <w:sz w:val="24"/>
                <w:szCs w:val="24"/>
                <w:u w:val="single"/>
                <w:lang w:eastAsia="pt-BR"/>
              </w:rPr>
            </w:pPr>
            <w:r w:rsidRPr="003912B3">
              <w:rPr>
                <w:rFonts w:ascii="Times New Roman" w:eastAsia="Times New Roman" w:hAnsi="Times New Roman"/>
                <w:color w:val="000000"/>
                <w:sz w:val="24"/>
                <w:szCs w:val="24"/>
                <w:lang w:eastAsia="pt-BR"/>
              </w:rPr>
              <w:t xml:space="preserve">Menezes, Ulpiano Bezerra de. (jan/jun 2000). </w:t>
            </w:r>
            <w:r w:rsidRPr="003912B3">
              <w:rPr>
                <w:rFonts w:ascii="Times New Roman" w:eastAsia="Times New Roman" w:hAnsi="Times New Roman"/>
                <w:i/>
                <w:iCs/>
                <w:color w:val="000000"/>
                <w:sz w:val="24"/>
                <w:szCs w:val="24"/>
                <w:lang w:eastAsia="pt-BR"/>
              </w:rPr>
              <w:t>Educação e Museus: sedução riscos e ilusões.</w:t>
            </w:r>
            <w:r w:rsidRPr="003912B3">
              <w:rPr>
                <w:rFonts w:ascii="Times New Roman" w:eastAsia="Times New Roman" w:hAnsi="Times New Roman"/>
                <w:color w:val="000000"/>
                <w:sz w:val="24"/>
                <w:szCs w:val="24"/>
                <w:lang w:eastAsia="pt-BR"/>
              </w:rPr>
              <w:t xml:space="preserve"> In: Ciências e Letras,  n 27. Porto Alegre: Faculdade  Porto-Alegrense de Educação, Ciências e Letras. Disponível em </w:t>
            </w:r>
            <w:hyperlink r:id="rId34" w:history="1">
              <w:r w:rsidRPr="003912B3">
                <w:rPr>
                  <w:rFonts w:ascii="Times New Roman" w:eastAsia="Times New Roman" w:hAnsi="Times New Roman"/>
                  <w:color w:val="000000"/>
                  <w:sz w:val="24"/>
                  <w:szCs w:val="24"/>
                  <w:u w:val="single"/>
                  <w:lang w:eastAsia="pt-BR"/>
                </w:rPr>
                <w:t>http://www.pergamum.pucpr.br/icap/titulo.php</w:t>
              </w:r>
            </w:hyperlink>
          </w:p>
          <w:p w:rsidR="003912B3" w:rsidRPr="003912B3" w:rsidRDefault="003912B3" w:rsidP="003912B3">
            <w:pPr>
              <w:overflowPunct w:val="0"/>
              <w:autoSpaceDE w:val="0"/>
              <w:autoSpaceDN w:val="0"/>
              <w:adjustRightInd w:val="0"/>
              <w:spacing w:before="240" w:after="0" w:line="240" w:lineRule="auto"/>
              <w:ind w:left="426" w:hanging="426"/>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240" w:line="240" w:lineRule="auto"/>
              <w:ind w:left="356" w:hanging="284"/>
              <w:jc w:val="both"/>
              <w:textAlignment w:val="baseline"/>
              <w:rPr>
                <w:rFonts w:ascii="Times New Roman" w:eastAsia="Times New Roman" w:hAnsi="Times New Roman"/>
                <w:color w:val="000000"/>
                <w:sz w:val="24"/>
                <w:szCs w:val="24"/>
                <w:lang w:eastAsia="pt-BR"/>
              </w:rPr>
            </w:pPr>
            <w:r w:rsidRPr="003912B3">
              <w:rPr>
                <w:rFonts w:ascii="Times New Roman" w:eastAsia="Times New Roman" w:hAnsi="Times New Roman"/>
                <w:color w:val="000000"/>
                <w:sz w:val="24"/>
                <w:szCs w:val="24"/>
                <w:lang w:eastAsia="pt-BR"/>
              </w:rPr>
              <w:t xml:space="preserve">Santos, Maria Célia T. Moura. (jan/jun 2000). </w:t>
            </w:r>
            <w:r w:rsidRPr="003912B3">
              <w:rPr>
                <w:rFonts w:ascii="Times New Roman" w:eastAsia="Times New Roman" w:hAnsi="Times New Roman"/>
                <w:i/>
                <w:iCs/>
                <w:color w:val="000000"/>
                <w:sz w:val="24"/>
                <w:szCs w:val="24"/>
                <w:lang w:eastAsia="pt-BR"/>
              </w:rPr>
              <w:t>Estratégias Museais e Patrimoniais Contribuindo para a qualidade de vida dos cidadãos: diversas formas de musealização.</w:t>
            </w:r>
            <w:r w:rsidRPr="003912B3">
              <w:rPr>
                <w:rFonts w:ascii="Times New Roman" w:eastAsia="Times New Roman" w:hAnsi="Times New Roman"/>
                <w:color w:val="000000"/>
                <w:sz w:val="24"/>
                <w:szCs w:val="24"/>
                <w:lang w:eastAsia="pt-BR"/>
              </w:rPr>
              <w:t xml:space="preserve"> In: Ciências e Letras, n27.  Porto Alegre: Faculdade  Porto-Alegrense de Educação, Ciências e Letras.  Disponivel em </w:t>
            </w:r>
            <w:hyperlink r:id="rId35" w:history="1">
              <w:r w:rsidRPr="003912B3">
                <w:rPr>
                  <w:rFonts w:ascii="Times New Roman" w:eastAsia="Times New Roman" w:hAnsi="Times New Roman"/>
                  <w:color w:val="000000"/>
                  <w:sz w:val="24"/>
                  <w:szCs w:val="24"/>
                  <w:u w:val="single"/>
                  <w:lang w:eastAsia="pt-BR"/>
                </w:rPr>
                <w:t>http://www.pergamum.pucpr.br/icap/titulo.php?resolution2=1024</w:t>
              </w:r>
            </w:hyperlink>
          </w:p>
          <w:p w:rsidR="003912B3" w:rsidRPr="003912B3" w:rsidRDefault="003912B3" w:rsidP="003912B3">
            <w:pPr>
              <w:overflowPunct w:val="0"/>
              <w:autoSpaceDE w:val="0"/>
              <w:autoSpaceDN w:val="0"/>
              <w:adjustRightInd w:val="0"/>
              <w:spacing w:after="240" w:line="240" w:lineRule="auto"/>
              <w:ind w:left="356" w:hanging="284"/>
              <w:jc w:val="both"/>
              <w:textAlignment w:val="baseline"/>
              <w:rPr>
                <w:rFonts w:ascii="Times New Roman" w:eastAsia="Times New Roman" w:hAnsi="Times New Roman"/>
                <w:color w:val="000000"/>
                <w:sz w:val="24"/>
                <w:szCs w:val="24"/>
                <w:lang w:eastAsia="pt-BR"/>
              </w:rPr>
            </w:pPr>
            <w:r w:rsidRPr="003912B3">
              <w:rPr>
                <w:rFonts w:ascii="Times New Roman" w:eastAsia="Times New Roman" w:hAnsi="Times New Roman"/>
                <w:color w:val="000000"/>
                <w:sz w:val="24"/>
                <w:szCs w:val="24"/>
                <w:lang w:eastAsia="pt-BR"/>
              </w:rPr>
              <w:t xml:space="preserve">Santos, Maria Célia T. Moura. (jan/jun 2002). </w:t>
            </w:r>
            <w:r w:rsidRPr="003912B3">
              <w:rPr>
                <w:rFonts w:ascii="Times New Roman" w:eastAsia="Times New Roman" w:hAnsi="Times New Roman"/>
                <w:i/>
                <w:iCs/>
                <w:color w:val="000000"/>
                <w:sz w:val="24"/>
                <w:szCs w:val="24"/>
                <w:lang w:eastAsia="pt-BR"/>
              </w:rPr>
              <w:t>Museu e Educação: conceitos e métodos.</w:t>
            </w:r>
            <w:r w:rsidRPr="003912B3">
              <w:rPr>
                <w:rFonts w:ascii="Times New Roman" w:eastAsia="Times New Roman" w:hAnsi="Times New Roman"/>
                <w:color w:val="000000"/>
                <w:sz w:val="24"/>
                <w:szCs w:val="24"/>
                <w:lang w:eastAsia="pt-BR"/>
              </w:rPr>
              <w:t xml:space="preserve"> In: Ciências e Letras, n 31. Porto Alegre: Faculdade  Porto-Alegrense de Educação, Ciências e Letras. Disponível em </w:t>
            </w:r>
            <w:hyperlink r:id="rId36" w:history="1">
              <w:r w:rsidRPr="003912B3">
                <w:rPr>
                  <w:rFonts w:ascii="Times New Roman" w:eastAsia="Times New Roman" w:hAnsi="Times New Roman"/>
                  <w:color w:val="0000FF"/>
                  <w:sz w:val="24"/>
                  <w:szCs w:val="24"/>
                  <w:u w:val="single"/>
                  <w:lang w:eastAsia="pt-BR"/>
                </w:rPr>
                <w:t>http://bibliotextos.files.wordpress.com/2011/12/museu-e-educac3a7c3a3o.pdf Acessado em 15/01/2014</w:t>
              </w:r>
            </w:hyperlink>
          </w:p>
          <w:p w:rsidR="003912B3" w:rsidRPr="003912B3" w:rsidRDefault="003912B3" w:rsidP="003912B3">
            <w:pPr>
              <w:overflowPunct w:val="0"/>
              <w:autoSpaceDE w:val="0"/>
              <w:autoSpaceDN w:val="0"/>
              <w:adjustRightInd w:val="0"/>
              <w:spacing w:before="240" w:after="0" w:line="240" w:lineRule="auto"/>
              <w:ind w:left="426" w:hanging="426"/>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Complementar:</w:t>
            </w:r>
          </w:p>
          <w:p w:rsidR="003912B3" w:rsidRPr="003912B3" w:rsidRDefault="003912B3" w:rsidP="003912B3">
            <w:pPr>
              <w:overflowPunct w:val="0"/>
              <w:autoSpaceDE w:val="0"/>
              <w:autoSpaceDN w:val="0"/>
              <w:adjustRightInd w:val="0"/>
              <w:spacing w:before="240" w:after="0" w:line="240" w:lineRule="auto"/>
              <w:ind w:left="426" w:hanging="426"/>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CABRAL, Magali. Comunicação, educação e patrimônio cultural. Comunicação no 8º Fórum estadual de museus do Rio Grande do Sul, p. 1-8, 2002.</w:t>
            </w:r>
          </w:p>
          <w:p w:rsidR="003912B3" w:rsidRPr="003912B3" w:rsidRDefault="003912B3" w:rsidP="003912B3">
            <w:pPr>
              <w:overflowPunct w:val="0"/>
              <w:autoSpaceDE w:val="0"/>
              <w:autoSpaceDN w:val="0"/>
              <w:adjustRightInd w:val="0"/>
              <w:spacing w:before="240" w:after="0" w:line="240" w:lineRule="auto"/>
              <w:ind w:left="426" w:hanging="426"/>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CURY, Marília Xavier. </w:t>
            </w:r>
            <w:r w:rsidRPr="003912B3">
              <w:rPr>
                <w:rFonts w:ascii="Times New Roman" w:eastAsia="Times New Roman" w:hAnsi="Times New Roman"/>
                <w:b/>
                <w:bCs/>
                <w:sz w:val="24"/>
                <w:szCs w:val="24"/>
                <w:lang w:eastAsia="pt-BR"/>
              </w:rPr>
              <w:t>Exposição: concepção, montagem e avaliação.</w:t>
            </w:r>
            <w:r w:rsidRPr="003912B3">
              <w:rPr>
                <w:rFonts w:ascii="Times New Roman" w:eastAsia="Times New Roman" w:hAnsi="Times New Roman"/>
                <w:sz w:val="24"/>
                <w:szCs w:val="24"/>
                <w:lang w:eastAsia="pt-BR"/>
              </w:rPr>
              <w:t xml:space="preserve">São Paulo: Annablume,2005. </w:t>
            </w:r>
          </w:p>
          <w:p w:rsidR="004A364B" w:rsidRDefault="003912B3" w:rsidP="003912B3">
            <w:pPr>
              <w:overflowPunct w:val="0"/>
              <w:autoSpaceDE w:val="0"/>
              <w:autoSpaceDN w:val="0"/>
              <w:adjustRightInd w:val="0"/>
              <w:spacing w:before="240" w:after="0" w:line="240" w:lineRule="auto"/>
              <w:ind w:left="426" w:hanging="426"/>
              <w:jc w:val="both"/>
              <w:textAlignment w:val="baseline"/>
              <w:rPr>
                <w:rFonts w:ascii="Times New Roman" w:eastAsia="Times New Roman" w:hAnsi="Times New Roman"/>
                <w:color w:val="000000"/>
                <w:sz w:val="24"/>
                <w:szCs w:val="24"/>
                <w:shd w:val="clear" w:color="auto" w:fill="FFFFFF"/>
                <w:lang w:eastAsia="pt-BR"/>
              </w:rPr>
            </w:pPr>
            <w:r w:rsidRPr="003912B3">
              <w:rPr>
                <w:rFonts w:ascii="Times New Roman" w:eastAsia="Times New Roman" w:hAnsi="Times New Roman"/>
                <w:color w:val="000000"/>
                <w:sz w:val="24"/>
                <w:szCs w:val="24"/>
                <w:lang w:eastAsia="pt-BR"/>
              </w:rPr>
              <w:t xml:space="preserve">DALLA Zen, Ana Maria – </w:t>
            </w:r>
            <w:r w:rsidRPr="003912B3">
              <w:rPr>
                <w:rFonts w:ascii="Times New Roman" w:eastAsia="Times New Roman" w:hAnsi="Times New Roman"/>
                <w:color w:val="000000"/>
                <w:sz w:val="24"/>
                <w:szCs w:val="24"/>
                <w:shd w:val="clear" w:color="auto" w:fill="FFFFFF"/>
                <w:lang w:eastAsia="pt-BR"/>
              </w:rPr>
              <w:t>O papel educativo e social dos museus de história no mundo contemporâneo na perspectiva de seus frequentadores.</w:t>
            </w:r>
          </w:p>
          <w:p w:rsidR="004A364B" w:rsidRDefault="004A364B" w:rsidP="003912B3">
            <w:pPr>
              <w:overflowPunct w:val="0"/>
              <w:autoSpaceDE w:val="0"/>
              <w:autoSpaceDN w:val="0"/>
              <w:adjustRightInd w:val="0"/>
              <w:spacing w:after="0" w:line="240" w:lineRule="auto"/>
              <w:ind w:left="426" w:hanging="426"/>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ind w:left="426" w:hanging="426"/>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DOHME, Vania. O valor educacional dos jogos: jogos e dicas para empresas instituições de educação. Petrópolis, RJ. Ed. Vozes, 2008</w:t>
            </w:r>
          </w:p>
          <w:p w:rsidR="003912B3" w:rsidRPr="003912B3" w:rsidRDefault="003912B3" w:rsidP="003912B3">
            <w:pPr>
              <w:overflowPunct w:val="0"/>
              <w:autoSpaceDE w:val="0"/>
              <w:autoSpaceDN w:val="0"/>
              <w:adjustRightInd w:val="0"/>
              <w:spacing w:after="240" w:line="240" w:lineRule="auto"/>
              <w:ind w:left="356" w:hanging="284"/>
              <w:jc w:val="both"/>
              <w:textAlignment w:val="baseline"/>
              <w:rPr>
                <w:rFonts w:ascii="Times New Roman" w:eastAsia="Times New Roman" w:hAnsi="Times New Roman"/>
                <w:color w:val="000000"/>
                <w:sz w:val="24"/>
                <w:szCs w:val="24"/>
                <w:lang w:eastAsia="pt-BR"/>
              </w:rPr>
            </w:pPr>
            <w:r w:rsidRPr="003912B3">
              <w:rPr>
                <w:rFonts w:ascii="Times New Roman" w:eastAsia="Times New Roman" w:hAnsi="Times New Roman"/>
                <w:color w:val="000000"/>
                <w:sz w:val="24"/>
                <w:szCs w:val="24"/>
                <w:lang w:eastAsia="pt-BR"/>
              </w:rPr>
              <w:t xml:space="preserve">FORTUNA, T. R. Sala de aula é lugar de brincar? </w:t>
            </w:r>
            <w:r w:rsidRPr="003912B3">
              <w:rPr>
                <w:rFonts w:ascii="Times New Roman" w:eastAsia="Times New Roman" w:hAnsi="Times New Roman"/>
                <w:color w:val="000000"/>
                <w:sz w:val="24"/>
                <w:szCs w:val="24"/>
                <w:lang w:val="en-US" w:eastAsia="pt-BR"/>
              </w:rPr>
              <w:t xml:space="preserve">In: XAVIER, M. L. M. e DALLAZEN, M. I. H. (org.) </w:t>
            </w:r>
            <w:r w:rsidRPr="003912B3">
              <w:rPr>
                <w:rFonts w:ascii="Times New Roman" w:eastAsia="Times New Roman" w:hAnsi="Times New Roman"/>
                <w:color w:val="000000"/>
                <w:sz w:val="24"/>
                <w:szCs w:val="24"/>
                <w:lang w:eastAsia="pt-BR"/>
              </w:rPr>
              <w:t>Planejamento em destaque: análises menos convencionais. PortoAlegre: Mediação, 2000</w:t>
            </w:r>
          </w:p>
          <w:p w:rsidR="003912B3" w:rsidRPr="003912B3" w:rsidRDefault="003912B3" w:rsidP="003912B3">
            <w:pPr>
              <w:overflowPunct w:val="0"/>
              <w:autoSpaceDE w:val="0"/>
              <w:autoSpaceDN w:val="0"/>
              <w:adjustRightInd w:val="0"/>
              <w:spacing w:after="240" w:line="240" w:lineRule="auto"/>
              <w:ind w:left="426" w:hanging="426"/>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HORTA, Maria de Lourdes Parreiras; GRUNBERG, Evelina; MONTEIRO, Adriane Queiroz. Guia básico de Educação Patrimonial. Brasília: IPHAN, 1999. </w:t>
            </w:r>
          </w:p>
          <w:p w:rsidR="003912B3" w:rsidRPr="003912B3" w:rsidRDefault="003912B3" w:rsidP="003912B3">
            <w:pPr>
              <w:overflowPunct w:val="0"/>
              <w:autoSpaceDE w:val="0"/>
              <w:autoSpaceDN w:val="0"/>
              <w:adjustRightInd w:val="0"/>
              <w:spacing w:after="240" w:line="240" w:lineRule="auto"/>
              <w:ind w:left="356" w:hanging="284"/>
              <w:jc w:val="both"/>
              <w:textAlignment w:val="baseline"/>
              <w:rPr>
                <w:rFonts w:ascii="Times New Roman" w:eastAsia="Times New Roman" w:hAnsi="Times New Roman"/>
                <w:color w:val="000000"/>
                <w:sz w:val="24"/>
                <w:szCs w:val="24"/>
                <w:lang w:eastAsia="pt-BR"/>
              </w:rPr>
            </w:pPr>
            <w:r w:rsidRPr="003912B3">
              <w:rPr>
                <w:rFonts w:ascii="Times New Roman" w:eastAsia="Times New Roman" w:hAnsi="Times New Roman"/>
                <w:color w:val="000000"/>
                <w:sz w:val="24"/>
                <w:szCs w:val="24"/>
                <w:lang w:eastAsia="pt-BR"/>
              </w:rPr>
              <w:t xml:space="preserve">MUSAS - Revista Brasileira de Museus, n1, 2 e 3 Rio de Janeiro, Instituto do Patrimônio Histórico e Artístico Nacional. Volume 1 Disponivel em </w:t>
            </w:r>
            <w:hyperlink r:id="rId37" w:history="1">
              <w:r w:rsidRPr="003912B3">
                <w:rPr>
                  <w:rFonts w:ascii="Times New Roman" w:eastAsia="Times New Roman" w:hAnsi="Times New Roman"/>
                  <w:color w:val="000000"/>
                  <w:sz w:val="24"/>
                  <w:szCs w:val="24"/>
                  <w:u w:val="single"/>
                  <w:lang w:eastAsia="pt-BR"/>
                </w:rPr>
                <w:t>http://www.museus.gov.br/wp-content/uploads/2011/04/Musas2.pdf</w:t>
              </w:r>
            </w:hyperlink>
            <w:r w:rsidRPr="003912B3">
              <w:rPr>
                <w:rFonts w:ascii="Times New Roman" w:eastAsia="Times New Roman" w:hAnsi="Times New Roman"/>
                <w:color w:val="000000"/>
                <w:sz w:val="24"/>
                <w:szCs w:val="24"/>
                <w:lang w:eastAsia="pt-BR"/>
              </w:rPr>
              <w:t xml:space="preserve"> volume 2 disponivel em </w:t>
            </w:r>
            <w:hyperlink r:id="rId38" w:history="1">
              <w:r w:rsidRPr="003912B3">
                <w:rPr>
                  <w:rFonts w:ascii="Times New Roman" w:eastAsia="Times New Roman" w:hAnsi="Times New Roman"/>
                  <w:color w:val="000000"/>
                  <w:sz w:val="24"/>
                  <w:szCs w:val="24"/>
                  <w:u w:val="single"/>
                  <w:lang w:eastAsia="pt-BR"/>
                </w:rPr>
                <w:t>http://www.museus.gov.br/wp-content/uploads/2011/04/Musas1.pdf</w:t>
              </w:r>
            </w:hyperlink>
            <w:r w:rsidRPr="003912B3">
              <w:rPr>
                <w:rFonts w:ascii="Times New Roman" w:eastAsia="Times New Roman" w:hAnsi="Times New Roman"/>
                <w:color w:val="000000"/>
                <w:sz w:val="24"/>
                <w:szCs w:val="24"/>
                <w:lang w:eastAsia="pt-BR"/>
              </w:rPr>
              <w:t xml:space="preserve"> volume 3 disponivel em </w:t>
            </w:r>
            <w:hyperlink r:id="rId39" w:history="1">
              <w:r w:rsidRPr="003912B3">
                <w:rPr>
                  <w:rFonts w:ascii="Times New Roman" w:eastAsia="Times New Roman" w:hAnsi="Times New Roman"/>
                  <w:color w:val="000000"/>
                  <w:sz w:val="24"/>
                  <w:szCs w:val="24"/>
                  <w:u w:val="single"/>
                  <w:lang w:eastAsia="pt-BR"/>
                </w:rPr>
                <w:t>http://www.museus.gov.br/wp-content/uploads/2011/01/Musas3.pdf</w:t>
              </w:r>
            </w:hyperlink>
          </w:p>
          <w:p w:rsidR="003912B3" w:rsidRPr="003912B3" w:rsidRDefault="003912B3" w:rsidP="003912B3">
            <w:pPr>
              <w:overflowPunct w:val="0"/>
              <w:autoSpaceDE w:val="0"/>
              <w:autoSpaceDN w:val="0"/>
              <w:adjustRightInd w:val="0"/>
              <w:spacing w:after="240" w:line="240" w:lineRule="auto"/>
              <w:ind w:left="356" w:hanging="284"/>
              <w:jc w:val="both"/>
              <w:textAlignment w:val="baseline"/>
              <w:rPr>
                <w:rFonts w:ascii="Times New Roman" w:eastAsia="Times New Roman" w:hAnsi="Times New Roman"/>
                <w:color w:val="000000"/>
                <w:sz w:val="24"/>
                <w:szCs w:val="24"/>
                <w:lang w:eastAsia="pt-BR"/>
              </w:rPr>
            </w:pPr>
            <w:r w:rsidRPr="003912B3">
              <w:rPr>
                <w:rFonts w:ascii="Times New Roman" w:eastAsia="Times New Roman" w:hAnsi="Times New Roman"/>
                <w:caps/>
                <w:color w:val="000000"/>
                <w:sz w:val="24"/>
                <w:szCs w:val="24"/>
                <w:lang w:eastAsia="pt-BR"/>
              </w:rPr>
              <w:t>Ramos,</w:t>
            </w:r>
            <w:r w:rsidRPr="003912B3">
              <w:rPr>
                <w:rFonts w:ascii="Times New Roman" w:eastAsia="Times New Roman" w:hAnsi="Times New Roman"/>
                <w:color w:val="000000"/>
                <w:sz w:val="24"/>
                <w:szCs w:val="24"/>
                <w:lang w:eastAsia="pt-BR"/>
              </w:rPr>
              <w:t xml:space="preserve"> Francisco Régis Lopes – A danação do objeto (p.13 a 66)Disponivel </w:t>
            </w:r>
            <w:hyperlink r:id="rId40" w:history="1">
              <w:r w:rsidRPr="003912B3">
                <w:rPr>
                  <w:rFonts w:ascii="Times New Roman" w:eastAsia="Times New Roman" w:hAnsi="Times New Roman"/>
                  <w:color w:val="000000"/>
                  <w:sz w:val="24"/>
                  <w:szCs w:val="24"/>
                  <w:u w:val="single"/>
                  <w:lang w:eastAsia="pt-BR"/>
                </w:rPr>
                <w:t>http://www.pead.faced.ufrgs.br/sites/publico/eixo4/estudos_sociais/a_danacao_do_objeto.pdf</w:t>
              </w:r>
            </w:hyperlink>
            <w:r w:rsidRPr="003912B3">
              <w:rPr>
                <w:rFonts w:ascii="Times New Roman" w:eastAsia="Times New Roman" w:hAnsi="Times New Roman"/>
                <w:color w:val="000000"/>
                <w:sz w:val="24"/>
                <w:szCs w:val="24"/>
                <w:lang w:eastAsia="pt-BR"/>
              </w:rPr>
              <w:t xml:space="preserve"> acessado em 21/01/2014</w:t>
            </w:r>
          </w:p>
          <w:p w:rsidR="003912B3" w:rsidRPr="003912B3" w:rsidRDefault="003912B3" w:rsidP="003912B3">
            <w:pPr>
              <w:overflowPunct w:val="0"/>
              <w:autoSpaceDE w:val="0"/>
              <w:autoSpaceDN w:val="0"/>
              <w:adjustRightInd w:val="0"/>
              <w:spacing w:after="240" w:line="240" w:lineRule="auto"/>
              <w:ind w:left="356" w:hanging="284"/>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ZORZAL, E. R.; KIRNER, C. Jogos Educacionais em Ambiente de Realidade Aumentada. In: WRA2005, 2005, Piracicaba. II Workshop de Realidade Aumentada. Piracicaba : Editora UNIMEP, 2005. v. 1. p. 52-55.</w:t>
            </w:r>
          </w:p>
        </w:tc>
      </w:tr>
    </w:tbl>
    <w:p w:rsidR="003912B3" w:rsidRPr="003912B3" w:rsidRDefault="003912B3" w:rsidP="003912B3">
      <w:pPr>
        <w:suppressAutoHyphens/>
        <w:spacing w:before="160" w:after="0" w:line="360" w:lineRule="auto"/>
        <w:jc w:val="both"/>
        <w:rPr>
          <w:rFonts w:ascii="Times New Roman" w:eastAsia="Times New Roman" w:hAnsi="Times New Roman"/>
          <w:sz w:val="26"/>
          <w:szCs w:val="20"/>
          <w:lang w:eastAsia="ar-SA"/>
        </w:rPr>
      </w:pPr>
    </w:p>
    <w:tbl>
      <w:tblPr>
        <w:tblW w:w="95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6924"/>
      </w:tblGrid>
      <w:tr w:rsidR="003912B3" w:rsidRPr="003912B3" w:rsidTr="00863DAD">
        <w:tc>
          <w:tcPr>
            <w:tcW w:w="2622" w:type="dxa"/>
          </w:tcPr>
          <w:p w:rsidR="003912B3" w:rsidRPr="00E4409B"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E4409B">
              <w:rPr>
                <w:rFonts w:ascii="Times New Roman" w:eastAsia="Times New Roman" w:hAnsi="Times New Roman"/>
                <w:sz w:val="24"/>
                <w:szCs w:val="24"/>
                <w:lang w:eastAsia="pt-BR"/>
              </w:rPr>
              <w:t>CURSO/</w:t>
            </w:r>
          </w:p>
          <w:p w:rsidR="003912B3" w:rsidRPr="00E4409B"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E4409B">
              <w:rPr>
                <w:rFonts w:ascii="Times New Roman" w:eastAsia="Times New Roman" w:hAnsi="Times New Roman"/>
                <w:sz w:val="24"/>
                <w:szCs w:val="24"/>
                <w:lang w:eastAsia="pt-BR"/>
              </w:rPr>
              <w:t>SEMESTRE</w:t>
            </w:r>
          </w:p>
        </w:tc>
        <w:tc>
          <w:tcPr>
            <w:tcW w:w="6924" w:type="dxa"/>
          </w:tcPr>
          <w:p w:rsidR="003912B3" w:rsidRPr="00E4409B"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E4409B">
              <w:rPr>
                <w:rFonts w:ascii="Times New Roman" w:eastAsia="Times New Roman" w:hAnsi="Times New Roman"/>
                <w:sz w:val="24"/>
                <w:szCs w:val="24"/>
                <w:lang w:eastAsia="pt-BR"/>
              </w:rPr>
              <w:t>Bacharelado em Museologia / 7º Semestre</w:t>
            </w:r>
          </w:p>
        </w:tc>
      </w:tr>
      <w:tr w:rsidR="003912B3" w:rsidRPr="003912B3" w:rsidTr="00863DAD">
        <w:tc>
          <w:tcPr>
            <w:tcW w:w="2622" w:type="dxa"/>
          </w:tcPr>
          <w:p w:rsidR="003912B3" w:rsidRPr="00E4409B"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E4409B">
              <w:rPr>
                <w:rFonts w:ascii="Times New Roman" w:eastAsia="Times New Roman" w:hAnsi="Times New Roman"/>
                <w:sz w:val="24"/>
                <w:szCs w:val="24"/>
                <w:lang w:eastAsia="pt-BR"/>
              </w:rPr>
              <w:t>DISCIPLINA</w:t>
            </w:r>
          </w:p>
        </w:tc>
        <w:tc>
          <w:tcPr>
            <w:tcW w:w="6924" w:type="dxa"/>
          </w:tcPr>
          <w:p w:rsidR="003912B3" w:rsidRPr="00E4409B"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E4409B">
              <w:rPr>
                <w:rFonts w:ascii="Times New Roman" w:eastAsia="Times New Roman" w:hAnsi="Times New Roman"/>
                <w:sz w:val="24"/>
                <w:szCs w:val="24"/>
                <w:lang w:eastAsia="pt-BR"/>
              </w:rPr>
              <w:t>Seminário de Projeto</w:t>
            </w:r>
          </w:p>
        </w:tc>
      </w:tr>
      <w:tr w:rsidR="003912B3" w:rsidRPr="003912B3" w:rsidTr="00863DAD">
        <w:tc>
          <w:tcPr>
            <w:tcW w:w="2622" w:type="dxa"/>
          </w:tcPr>
          <w:p w:rsidR="003912B3" w:rsidRPr="00E4409B"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E4409B">
              <w:rPr>
                <w:rFonts w:ascii="Times New Roman" w:eastAsia="Times New Roman" w:hAnsi="Times New Roman"/>
                <w:sz w:val="24"/>
                <w:szCs w:val="24"/>
                <w:lang w:eastAsia="pt-BR"/>
              </w:rPr>
              <w:t>CARÁTER DA DISCIPLINA</w:t>
            </w:r>
          </w:p>
          <w:p w:rsidR="003912B3" w:rsidRPr="00E4409B"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p>
        </w:tc>
        <w:tc>
          <w:tcPr>
            <w:tcW w:w="6924" w:type="dxa"/>
          </w:tcPr>
          <w:p w:rsidR="003912B3" w:rsidRPr="00E4409B" w:rsidRDefault="003912B3" w:rsidP="003912B3">
            <w:pPr>
              <w:overflowPunct w:val="0"/>
              <w:autoSpaceDE w:val="0"/>
              <w:autoSpaceDN w:val="0"/>
              <w:adjustRightInd w:val="0"/>
              <w:spacing w:after="0" w:line="240" w:lineRule="auto"/>
              <w:textAlignment w:val="baseline"/>
              <w:rPr>
                <w:rFonts w:ascii="Times New Roman" w:eastAsia="Times New Roman" w:hAnsi="Times New Roman"/>
                <w:sz w:val="24"/>
                <w:szCs w:val="24"/>
                <w:lang w:eastAsia="pt-BR"/>
              </w:rPr>
            </w:pPr>
            <w:r w:rsidRPr="00E4409B">
              <w:rPr>
                <w:rFonts w:ascii="Times New Roman" w:eastAsia="Times New Roman" w:hAnsi="Times New Roman"/>
                <w:sz w:val="24"/>
                <w:szCs w:val="24"/>
                <w:lang w:eastAsia="pt-BR"/>
              </w:rPr>
              <w:t>Obrigatória</w:t>
            </w:r>
          </w:p>
        </w:tc>
      </w:tr>
      <w:tr w:rsidR="003912B3" w:rsidRPr="003912B3" w:rsidTr="00863DAD">
        <w:tc>
          <w:tcPr>
            <w:tcW w:w="2622" w:type="dxa"/>
          </w:tcPr>
          <w:p w:rsidR="003912B3" w:rsidRPr="00E4409B"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E4409B">
              <w:rPr>
                <w:rFonts w:ascii="Times New Roman" w:eastAsia="Times New Roman" w:hAnsi="Times New Roman"/>
                <w:sz w:val="24"/>
                <w:szCs w:val="24"/>
                <w:lang w:eastAsia="pt-BR"/>
              </w:rPr>
              <w:t>PRÉ-REQUISITO</w:t>
            </w:r>
          </w:p>
          <w:p w:rsidR="003912B3" w:rsidRPr="00E4409B"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p>
        </w:tc>
        <w:tc>
          <w:tcPr>
            <w:tcW w:w="6924" w:type="dxa"/>
          </w:tcPr>
          <w:p w:rsidR="003912B3" w:rsidRPr="00E4409B"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E4409B">
              <w:rPr>
                <w:rFonts w:ascii="Times New Roman" w:eastAsia="Times New Roman" w:hAnsi="Times New Roman"/>
                <w:sz w:val="24"/>
                <w:szCs w:val="24"/>
                <w:lang w:eastAsia="pt-BR"/>
              </w:rPr>
              <w:t>Metodologia</w:t>
            </w:r>
          </w:p>
          <w:p w:rsidR="003912B3" w:rsidRPr="00E4409B"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E4409B">
              <w:rPr>
                <w:rFonts w:ascii="Times New Roman" w:eastAsia="Times New Roman" w:hAnsi="Times New Roman"/>
                <w:sz w:val="24"/>
                <w:szCs w:val="24"/>
                <w:lang w:eastAsia="pt-BR"/>
              </w:rPr>
              <w:t>Expografia II</w:t>
            </w:r>
          </w:p>
        </w:tc>
      </w:tr>
      <w:tr w:rsidR="003912B3" w:rsidRPr="003912B3" w:rsidTr="00863DAD">
        <w:tc>
          <w:tcPr>
            <w:tcW w:w="2622"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CÓDIGO</w:t>
            </w:r>
          </w:p>
        </w:tc>
        <w:tc>
          <w:tcPr>
            <w:tcW w:w="6924"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0790038</w:t>
            </w:r>
          </w:p>
        </w:tc>
      </w:tr>
      <w:tr w:rsidR="003912B3" w:rsidRPr="003912B3" w:rsidTr="00863DAD">
        <w:tc>
          <w:tcPr>
            <w:tcW w:w="2622"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DEPARTAMENTO</w:t>
            </w:r>
          </w:p>
        </w:tc>
        <w:tc>
          <w:tcPr>
            <w:tcW w:w="6924"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Departamento de Museologia</w:t>
            </w:r>
            <w:r w:rsidR="00BB27A9">
              <w:rPr>
                <w:rFonts w:ascii="Times New Roman" w:eastAsia="Times New Roman" w:hAnsi="Times New Roman"/>
                <w:sz w:val="24"/>
                <w:szCs w:val="24"/>
                <w:lang w:eastAsia="pt-BR"/>
              </w:rPr>
              <w:t>,</w:t>
            </w:r>
            <w:r w:rsidRPr="003912B3">
              <w:rPr>
                <w:rFonts w:ascii="Times New Roman" w:eastAsia="Times New Roman" w:hAnsi="Times New Roman"/>
                <w:sz w:val="24"/>
                <w:szCs w:val="24"/>
                <w:lang w:eastAsia="pt-BR"/>
              </w:rPr>
              <w:t xml:space="preserve"> Conservação e Restauro</w:t>
            </w:r>
          </w:p>
        </w:tc>
      </w:tr>
      <w:tr w:rsidR="003912B3" w:rsidRPr="003912B3" w:rsidTr="00863DAD">
        <w:tc>
          <w:tcPr>
            <w:tcW w:w="2622"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CARGA HORÁRIA TOTAL</w:t>
            </w:r>
          </w:p>
        </w:tc>
        <w:tc>
          <w:tcPr>
            <w:tcW w:w="6924"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68h</w:t>
            </w:r>
          </w:p>
        </w:tc>
      </w:tr>
      <w:tr w:rsidR="003912B3" w:rsidRPr="003912B3" w:rsidTr="00863DAD">
        <w:trPr>
          <w:trHeight w:val="823"/>
        </w:trPr>
        <w:tc>
          <w:tcPr>
            <w:tcW w:w="2622"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CRÉDITOS</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p>
        </w:tc>
        <w:tc>
          <w:tcPr>
            <w:tcW w:w="6924"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4</w:t>
            </w:r>
          </w:p>
        </w:tc>
      </w:tr>
      <w:tr w:rsidR="003912B3" w:rsidRPr="003912B3" w:rsidTr="00863DAD">
        <w:tc>
          <w:tcPr>
            <w:tcW w:w="2622"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NATUREZA DA CARGA</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HORÁRIA</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ANO/SEMESTRE</w:t>
            </w:r>
          </w:p>
        </w:tc>
        <w:tc>
          <w:tcPr>
            <w:tcW w:w="6924"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2T e 2P</w:t>
            </w:r>
          </w:p>
        </w:tc>
      </w:tr>
      <w:tr w:rsidR="003912B3" w:rsidRPr="003912B3" w:rsidTr="00863DAD">
        <w:tc>
          <w:tcPr>
            <w:tcW w:w="2622"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PROFESSORES RESPONSÁVEIS</w:t>
            </w:r>
          </w:p>
        </w:tc>
        <w:tc>
          <w:tcPr>
            <w:tcW w:w="6924"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Profa. Noris Mara P. M. Leal</w:t>
            </w:r>
          </w:p>
        </w:tc>
      </w:tr>
      <w:tr w:rsidR="003912B3" w:rsidRPr="003912B3" w:rsidTr="00863DAD">
        <w:trPr>
          <w:trHeight w:val="2667"/>
        </w:trPr>
        <w:tc>
          <w:tcPr>
            <w:tcW w:w="2622"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OBJETIVOS</w:t>
            </w:r>
          </w:p>
        </w:tc>
        <w:tc>
          <w:tcPr>
            <w:tcW w:w="6924" w:type="dxa"/>
          </w:tcPr>
          <w:p w:rsidR="003912B3" w:rsidRPr="003912B3" w:rsidRDefault="003912B3" w:rsidP="00887512">
            <w:pPr>
              <w:numPr>
                <w:ilvl w:val="0"/>
                <w:numId w:val="31"/>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Refletir junto com os alunos sobre a experiência da pesquisa, cotejando o seu projeto de pesquisa e apresentando alternativas e possibilidades teórico-metodologicas;</w:t>
            </w:r>
          </w:p>
          <w:p w:rsidR="003912B3" w:rsidRPr="003912B3" w:rsidRDefault="003912B3" w:rsidP="00887512">
            <w:pPr>
              <w:numPr>
                <w:ilvl w:val="0"/>
                <w:numId w:val="31"/>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Situar debates recorrentes da experiência da pesquisa;</w:t>
            </w:r>
          </w:p>
          <w:p w:rsidR="003912B3" w:rsidRPr="003912B3" w:rsidRDefault="003912B3" w:rsidP="00887512">
            <w:pPr>
              <w:numPr>
                <w:ilvl w:val="0"/>
                <w:numId w:val="31"/>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Estimular a troca de experiências entre os alunos.</w:t>
            </w:r>
          </w:p>
          <w:p w:rsidR="003912B3" w:rsidRPr="003912B3" w:rsidRDefault="003912B3" w:rsidP="00887512">
            <w:pPr>
              <w:numPr>
                <w:ilvl w:val="0"/>
                <w:numId w:val="31"/>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Contribuir para instrumentalizar o aluno para o desenvolvimento do seu TCC</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p>
        </w:tc>
      </w:tr>
      <w:tr w:rsidR="003912B3" w:rsidRPr="003912B3" w:rsidTr="00863DAD">
        <w:tc>
          <w:tcPr>
            <w:tcW w:w="2622"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EMENTA</w:t>
            </w:r>
          </w:p>
        </w:tc>
        <w:tc>
          <w:tcPr>
            <w:tcW w:w="6924"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A construção do objeto; construindo o texto cientifico; as etapas da pesquisa; categorias de analise e referencial teórico. Elaboração de projeto de TCC </w:t>
            </w:r>
          </w:p>
        </w:tc>
      </w:tr>
      <w:tr w:rsidR="003912B3" w:rsidRPr="003912B3" w:rsidTr="00863DAD">
        <w:tc>
          <w:tcPr>
            <w:tcW w:w="2622"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PROGRAMA</w:t>
            </w:r>
          </w:p>
        </w:tc>
        <w:tc>
          <w:tcPr>
            <w:tcW w:w="6924" w:type="dxa"/>
          </w:tcPr>
          <w:p w:rsidR="003912B3" w:rsidRPr="003912B3" w:rsidRDefault="003912B3" w:rsidP="00887512">
            <w:pPr>
              <w:numPr>
                <w:ilvl w:val="0"/>
                <w:numId w:val="19"/>
              </w:numPr>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pesquisa em museus</w:t>
            </w:r>
          </w:p>
          <w:p w:rsidR="003912B3" w:rsidRPr="003912B3" w:rsidRDefault="003912B3" w:rsidP="00887512">
            <w:pPr>
              <w:numPr>
                <w:ilvl w:val="0"/>
                <w:numId w:val="19"/>
              </w:numPr>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como montar um projeto</w:t>
            </w:r>
          </w:p>
          <w:p w:rsidR="003912B3" w:rsidRPr="003912B3" w:rsidRDefault="003912B3" w:rsidP="00887512">
            <w:pPr>
              <w:numPr>
                <w:ilvl w:val="0"/>
                <w:numId w:val="19"/>
              </w:numPr>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organização formal de projeto de pesquisa</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p>
        </w:tc>
      </w:tr>
      <w:tr w:rsidR="003912B3" w:rsidRPr="003912B3" w:rsidTr="00863DAD">
        <w:tc>
          <w:tcPr>
            <w:tcW w:w="2622"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BIBLIOGRAFIA</w:t>
            </w:r>
          </w:p>
        </w:tc>
        <w:tc>
          <w:tcPr>
            <w:tcW w:w="6924" w:type="dxa"/>
          </w:tcPr>
          <w:p w:rsidR="005F28CF" w:rsidRDefault="005F28CF"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Pr>
                <w:rFonts w:ascii="Times New Roman" w:eastAsia="Times New Roman" w:hAnsi="Times New Roman"/>
                <w:sz w:val="24"/>
                <w:szCs w:val="24"/>
                <w:lang w:eastAsia="pt-BR"/>
              </w:rPr>
              <w:t>Básica:</w:t>
            </w:r>
          </w:p>
          <w:p w:rsidR="005F28CF" w:rsidRPr="005F28CF" w:rsidRDefault="005F28CF"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BITTENCOURT, José Neves – A pesquisa como cultura institucional: objetos, política de aquisição e identidade nos museus brasileiros - : Museu Instituição de Pesquisa, MAST, RJ, 2005</w:t>
            </w:r>
            <w:r w:rsidR="00A067C0">
              <w:rPr>
                <w:rFonts w:ascii="Times New Roman" w:eastAsia="Times New Roman" w:hAnsi="Times New Roman"/>
                <w:sz w:val="24"/>
                <w:szCs w:val="24"/>
                <w:lang w:eastAsia="pt-BR"/>
              </w:rPr>
              <w:t>.</w:t>
            </w:r>
          </w:p>
          <w:p w:rsidR="00A067C0" w:rsidRPr="003912B3" w:rsidRDefault="00A067C0"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spacing w:after="0" w:line="240" w:lineRule="auto"/>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CHAGAS, Mário – Pesquisa Museológica - In: Museu Instituição de Pesquisa, MAST, RJ, 2005. ABNT. Associação Brasileira de Normas Técnicas. NBR 15287, 2011.</w:t>
            </w:r>
          </w:p>
          <w:p w:rsidR="00A067C0" w:rsidRDefault="00A067C0" w:rsidP="003912B3">
            <w:pPr>
              <w:overflowPunct w:val="0"/>
              <w:autoSpaceDE w:val="0"/>
              <w:autoSpaceDN w:val="0"/>
              <w:adjustRightInd w:val="0"/>
              <w:spacing w:after="120" w:line="240" w:lineRule="auto"/>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120" w:line="24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COSTA, Marco Antonio; COSTA, Maria de Fátima. </w:t>
            </w:r>
            <w:r w:rsidRPr="003912B3">
              <w:rPr>
                <w:rFonts w:ascii="Times New Roman" w:eastAsia="Times New Roman" w:hAnsi="Times New Roman"/>
                <w:b/>
                <w:sz w:val="24"/>
                <w:szCs w:val="24"/>
                <w:lang w:eastAsia="pt-BR"/>
              </w:rPr>
              <w:t>Metodologia da Pesquisa</w:t>
            </w:r>
            <w:r w:rsidRPr="003912B3">
              <w:rPr>
                <w:rFonts w:ascii="Times New Roman" w:eastAsia="Times New Roman" w:hAnsi="Times New Roman"/>
                <w:sz w:val="24"/>
                <w:szCs w:val="24"/>
                <w:lang w:eastAsia="pt-BR"/>
              </w:rPr>
              <w:t>: conceitos e técnicas. Rio de Janeiro: Interciência, 2 ed., 2010.</w:t>
            </w:r>
          </w:p>
          <w:p w:rsidR="001019A6" w:rsidRDefault="001019A6" w:rsidP="003912B3">
            <w:pPr>
              <w:overflowPunct w:val="0"/>
              <w:autoSpaceDE w:val="0"/>
              <w:autoSpaceDN w:val="0"/>
              <w:adjustRightInd w:val="0"/>
              <w:spacing w:after="120" w:line="240" w:lineRule="auto"/>
              <w:textAlignment w:val="baseline"/>
              <w:rPr>
                <w:rFonts w:ascii="Times New Roman" w:eastAsia="Times New Roman" w:hAnsi="Times New Roman"/>
                <w:sz w:val="24"/>
                <w:szCs w:val="24"/>
                <w:lang w:eastAsia="pt-BR"/>
              </w:rPr>
            </w:pPr>
          </w:p>
          <w:p w:rsidR="005F28CF" w:rsidRDefault="005F28CF" w:rsidP="003912B3">
            <w:pPr>
              <w:overflowPunct w:val="0"/>
              <w:autoSpaceDE w:val="0"/>
              <w:autoSpaceDN w:val="0"/>
              <w:adjustRightInd w:val="0"/>
              <w:spacing w:after="120" w:line="240" w:lineRule="auto"/>
              <w:textAlignment w:val="baseline"/>
              <w:rPr>
                <w:rFonts w:ascii="Times New Roman" w:eastAsia="Times New Roman" w:hAnsi="Times New Roman"/>
                <w:sz w:val="24"/>
                <w:szCs w:val="24"/>
                <w:lang w:eastAsia="pt-BR"/>
              </w:rPr>
            </w:pPr>
            <w:r>
              <w:rPr>
                <w:rFonts w:ascii="Times New Roman" w:eastAsia="Times New Roman" w:hAnsi="Times New Roman"/>
                <w:sz w:val="24"/>
                <w:szCs w:val="24"/>
                <w:lang w:eastAsia="pt-BR"/>
              </w:rPr>
              <w:t>Complementar:</w:t>
            </w:r>
          </w:p>
          <w:p w:rsidR="001019A6" w:rsidRDefault="001019A6" w:rsidP="001019A6">
            <w:pPr>
              <w:spacing w:after="0" w:line="240" w:lineRule="auto"/>
              <w:rPr>
                <w:rFonts w:ascii="Times New Roman" w:eastAsia="Times New Roman" w:hAnsi="Times New Roman"/>
                <w:sz w:val="24"/>
                <w:szCs w:val="24"/>
                <w:lang w:eastAsia="pt-BR"/>
              </w:rPr>
            </w:pPr>
          </w:p>
          <w:p w:rsidR="001019A6" w:rsidRPr="005F28CF" w:rsidRDefault="001019A6" w:rsidP="001019A6">
            <w:pPr>
              <w:spacing w:after="0" w:line="240" w:lineRule="auto"/>
              <w:rPr>
                <w:rFonts w:ascii="Times New Roman" w:eastAsia="Times New Roman" w:hAnsi="Times New Roman"/>
                <w:sz w:val="24"/>
                <w:szCs w:val="24"/>
                <w:lang w:eastAsia="pt-BR"/>
              </w:rPr>
            </w:pPr>
            <w:r w:rsidRPr="005F28CF">
              <w:rPr>
                <w:rFonts w:ascii="Times New Roman" w:eastAsia="Times New Roman" w:hAnsi="Times New Roman"/>
                <w:sz w:val="24"/>
                <w:szCs w:val="24"/>
                <w:lang w:eastAsia="pt-BR"/>
              </w:rPr>
              <w:t xml:space="preserve">GIL, Antonio Carlos. </w:t>
            </w:r>
            <w:r w:rsidRPr="005F28CF">
              <w:rPr>
                <w:rFonts w:ascii="Times New Roman" w:eastAsia="Times New Roman" w:hAnsi="Times New Roman"/>
                <w:b/>
                <w:bCs/>
                <w:sz w:val="24"/>
                <w:szCs w:val="24"/>
                <w:lang w:eastAsia="pt-BR"/>
              </w:rPr>
              <w:t xml:space="preserve">Como elaborar projetos de pesquisa. </w:t>
            </w:r>
            <w:r w:rsidRPr="005F28CF">
              <w:rPr>
                <w:rFonts w:ascii="Times New Roman" w:eastAsia="Times New Roman" w:hAnsi="Times New Roman"/>
                <w:sz w:val="24"/>
                <w:szCs w:val="24"/>
                <w:lang w:eastAsia="pt-BR"/>
              </w:rPr>
              <w:t xml:space="preserve">3. ed. São Paulo: Atlas, 1996. 159 p.  </w:t>
            </w:r>
          </w:p>
          <w:p w:rsidR="001019A6" w:rsidRDefault="001019A6" w:rsidP="003912B3">
            <w:pPr>
              <w:overflowPunct w:val="0"/>
              <w:autoSpaceDE w:val="0"/>
              <w:autoSpaceDN w:val="0"/>
              <w:adjustRightInd w:val="0"/>
              <w:spacing w:after="120" w:line="240" w:lineRule="auto"/>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120" w:line="24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LAKATOS, Eva Maria; MARCONI, Marina de Andrade. </w:t>
            </w:r>
            <w:r w:rsidRPr="003912B3">
              <w:rPr>
                <w:rFonts w:ascii="Times New Roman" w:eastAsia="Times New Roman" w:hAnsi="Times New Roman"/>
                <w:b/>
                <w:sz w:val="24"/>
                <w:szCs w:val="24"/>
                <w:lang w:eastAsia="pt-BR"/>
              </w:rPr>
              <w:t>Metodologia Científica</w:t>
            </w:r>
            <w:r w:rsidRPr="003912B3">
              <w:rPr>
                <w:rFonts w:ascii="Times New Roman" w:eastAsia="Times New Roman" w:hAnsi="Times New Roman"/>
                <w:sz w:val="24"/>
                <w:szCs w:val="24"/>
                <w:lang w:eastAsia="pt-BR"/>
              </w:rPr>
              <w:t>. São Paulo: Atlas, 2000.</w:t>
            </w:r>
          </w:p>
          <w:p w:rsidR="001019A6" w:rsidRDefault="001019A6" w:rsidP="003912B3">
            <w:pPr>
              <w:overflowPunct w:val="0"/>
              <w:autoSpaceDE w:val="0"/>
              <w:autoSpaceDN w:val="0"/>
              <w:adjustRightInd w:val="0"/>
              <w:spacing w:after="120" w:line="240" w:lineRule="auto"/>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120" w:line="24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MORIN, Edgar. </w:t>
            </w:r>
            <w:r w:rsidRPr="003912B3">
              <w:rPr>
                <w:rFonts w:ascii="Times New Roman" w:eastAsia="Times New Roman" w:hAnsi="Times New Roman"/>
                <w:b/>
                <w:sz w:val="24"/>
                <w:szCs w:val="24"/>
                <w:lang w:eastAsia="pt-BR"/>
              </w:rPr>
              <w:t>Ciência com consciência</w:t>
            </w:r>
            <w:r w:rsidRPr="003912B3">
              <w:rPr>
                <w:rFonts w:ascii="Times New Roman" w:eastAsia="Times New Roman" w:hAnsi="Times New Roman"/>
                <w:sz w:val="24"/>
                <w:szCs w:val="24"/>
                <w:lang w:eastAsia="pt-BR"/>
              </w:rPr>
              <w:t>. Rio de Janeiro: Bertrand Brasil, 2010.</w:t>
            </w:r>
          </w:p>
          <w:p w:rsidR="001019A6" w:rsidRDefault="001019A6" w:rsidP="00D77E33">
            <w:pPr>
              <w:overflowPunct w:val="0"/>
              <w:autoSpaceDE w:val="0"/>
              <w:autoSpaceDN w:val="0"/>
              <w:adjustRightInd w:val="0"/>
              <w:spacing w:after="120" w:line="240" w:lineRule="auto"/>
              <w:textAlignment w:val="baseline"/>
              <w:rPr>
                <w:rFonts w:ascii="Times New Roman" w:eastAsia="Times New Roman" w:hAnsi="Times New Roman"/>
                <w:sz w:val="24"/>
                <w:szCs w:val="24"/>
                <w:lang w:eastAsia="pt-BR"/>
              </w:rPr>
            </w:pPr>
          </w:p>
          <w:p w:rsidR="001019A6" w:rsidRPr="005F28CF" w:rsidRDefault="001019A6" w:rsidP="001019A6">
            <w:pPr>
              <w:spacing w:after="0" w:line="240" w:lineRule="auto"/>
              <w:rPr>
                <w:rFonts w:ascii="Times New Roman" w:eastAsia="Times New Roman" w:hAnsi="Times New Roman"/>
                <w:sz w:val="24"/>
                <w:szCs w:val="24"/>
                <w:lang w:eastAsia="pt-BR"/>
              </w:rPr>
            </w:pPr>
            <w:r w:rsidRPr="005F28CF">
              <w:rPr>
                <w:rFonts w:ascii="Times New Roman" w:eastAsia="Times New Roman" w:hAnsi="Times New Roman"/>
                <w:sz w:val="24"/>
                <w:szCs w:val="24"/>
                <w:lang w:eastAsia="pt-BR"/>
              </w:rPr>
              <w:t xml:space="preserve">PARDO, Maria Benedita Lima. </w:t>
            </w:r>
            <w:r w:rsidRPr="005F28CF">
              <w:rPr>
                <w:rFonts w:ascii="Times New Roman" w:eastAsia="Times New Roman" w:hAnsi="Times New Roman"/>
                <w:b/>
                <w:bCs/>
                <w:sz w:val="24"/>
                <w:szCs w:val="24"/>
                <w:lang w:eastAsia="pt-BR"/>
              </w:rPr>
              <w:t xml:space="preserve">A arte de realizar pesquisa: </w:t>
            </w:r>
            <w:r w:rsidRPr="005F28CF">
              <w:rPr>
                <w:rFonts w:ascii="Times New Roman" w:eastAsia="Times New Roman" w:hAnsi="Times New Roman"/>
                <w:sz w:val="24"/>
                <w:szCs w:val="24"/>
                <w:lang w:eastAsia="pt-BR"/>
              </w:rPr>
              <w:t xml:space="preserve">um exercíco de imaginação e criatividade. São Cristovão: Editora UFS, 2006. 89 p.  </w:t>
            </w:r>
          </w:p>
          <w:p w:rsidR="001019A6" w:rsidRDefault="001019A6" w:rsidP="001019A6">
            <w:pPr>
              <w:spacing w:after="0" w:line="240" w:lineRule="auto"/>
              <w:rPr>
                <w:rFonts w:ascii="Times New Roman" w:eastAsia="Times New Roman" w:hAnsi="Times New Roman"/>
                <w:sz w:val="24"/>
                <w:szCs w:val="24"/>
                <w:lang w:eastAsia="pt-BR"/>
              </w:rPr>
            </w:pPr>
          </w:p>
          <w:p w:rsidR="003912B3" w:rsidRPr="003912B3" w:rsidRDefault="003912B3" w:rsidP="001019A6">
            <w:pPr>
              <w:overflowPunct w:val="0"/>
              <w:autoSpaceDE w:val="0"/>
              <w:autoSpaceDN w:val="0"/>
              <w:adjustRightInd w:val="0"/>
              <w:spacing w:after="120" w:line="24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SEVERINO, Antonio Joaquim. </w:t>
            </w:r>
            <w:r w:rsidRPr="003912B3">
              <w:rPr>
                <w:rFonts w:ascii="Times New Roman" w:eastAsia="Times New Roman" w:hAnsi="Times New Roman"/>
                <w:b/>
                <w:sz w:val="24"/>
                <w:szCs w:val="24"/>
                <w:lang w:eastAsia="pt-BR"/>
              </w:rPr>
              <w:t>Metodologia do Trabalho Científico</w:t>
            </w:r>
            <w:r w:rsidRPr="003912B3">
              <w:rPr>
                <w:rFonts w:ascii="Times New Roman" w:eastAsia="Times New Roman" w:hAnsi="Times New Roman"/>
                <w:sz w:val="24"/>
                <w:szCs w:val="24"/>
                <w:lang w:eastAsia="pt-BR"/>
              </w:rPr>
              <w:t>. São Paulo: Cortez, 2000.</w:t>
            </w:r>
          </w:p>
        </w:tc>
      </w:tr>
    </w:tbl>
    <w:p w:rsidR="00FB6A3F" w:rsidRPr="003912B3" w:rsidRDefault="00FB6A3F" w:rsidP="003912B3">
      <w:pPr>
        <w:suppressAutoHyphens/>
        <w:spacing w:before="160" w:after="0" w:line="360" w:lineRule="auto"/>
        <w:jc w:val="both"/>
        <w:rPr>
          <w:rFonts w:ascii="Times New Roman" w:eastAsia="Times New Roman" w:hAnsi="Times New Roman"/>
          <w:sz w:val="26"/>
          <w:szCs w:val="20"/>
          <w:lang w:eastAsia="ar-S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6924"/>
      </w:tblGrid>
      <w:tr w:rsidR="003912B3" w:rsidRPr="003912B3" w:rsidTr="00881787">
        <w:tc>
          <w:tcPr>
            <w:tcW w:w="2622" w:type="dxa"/>
          </w:tcPr>
          <w:p w:rsidR="003912B3" w:rsidRPr="0008624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086243">
              <w:rPr>
                <w:rFonts w:ascii="Times New Roman" w:eastAsia="Times New Roman" w:hAnsi="Times New Roman"/>
                <w:sz w:val="24"/>
                <w:szCs w:val="24"/>
                <w:lang w:eastAsia="pt-BR"/>
              </w:rPr>
              <w:t>CURSO/SEMESTRE</w:t>
            </w:r>
          </w:p>
        </w:tc>
        <w:tc>
          <w:tcPr>
            <w:tcW w:w="6924" w:type="dxa"/>
          </w:tcPr>
          <w:p w:rsidR="003912B3" w:rsidRPr="00086243" w:rsidRDefault="005262E0"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086243">
              <w:rPr>
                <w:rFonts w:ascii="Times New Roman" w:eastAsia="Times New Roman" w:hAnsi="Times New Roman"/>
                <w:sz w:val="24"/>
                <w:szCs w:val="24"/>
                <w:lang w:eastAsia="pt-BR"/>
              </w:rPr>
              <w:t xml:space="preserve">Bacharelado em Museologia / </w:t>
            </w:r>
            <w:r w:rsidR="003912B3" w:rsidRPr="00086243">
              <w:rPr>
                <w:rFonts w:ascii="Times New Roman" w:eastAsia="Times New Roman" w:hAnsi="Times New Roman"/>
                <w:sz w:val="24"/>
                <w:szCs w:val="24"/>
                <w:lang w:eastAsia="pt-BR"/>
              </w:rPr>
              <w:t>8° semestre</w:t>
            </w:r>
          </w:p>
        </w:tc>
      </w:tr>
      <w:tr w:rsidR="003912B3" w:rsidRPr="003912B3" w:rsidTr="00881787">
        <w:tc>
          <w:tcPr>
            <w:tcW w:w="2622" w:type="dxa"/>
          </w:tcPr>
          <w:p w:rsidR="003912B3" w:rsidRPr="0008624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086243">
              <w:rPr>
                <w:rFonts w:ascii="Times New Roman" w:eastAsia="Times New Roman" w:hAnsi="Times New Roman"/>
                <w:sz w:val="24"/>
                <w:szCs w:val="24"/>
                <w:lang w:eastAsia="pt-BR"/>
              </w:rPr>
              <w:t>DISCIPLINA</w:t>
            </w:r>
          </w:p>
        </w:tc>
        <w:tc>
          <w:tcPr>
            <w:tcW w:w="6924" w:type="dxa"/>
          </w:tcPr>
          <w:p w:rsidR="003912B3" w:rsidRPr="0008624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086243">
              <w:rPr>
                <w:rFonts w:ascii="Times New Roman" w:eastAsia="Times New Roman" w:hAnsi="Times New Roman"/>
                <w:sz w:val="24"/>
                <w:szCs w:val="24"/>
                <w:lang w:eastAsia="pt-BR"/>
              </w:rPr>
              <w:t>Estágio</w:t>
            </w:r>
          </w:p>
        </w:tc>
      </w:tr>
      <w:tr w:rsidR="003912B3" w:rsidRPr="003912B3" w:rsidTr="00881787">
        <w:tc>
          <w:tcPr>
            <w:tcW w:w="2622" w:type="dxa"/>
          </w:tcPr>
          <w:p w:rsidR="003912B3" w:rsidRPr="00086243" w:rsidRDefault="003912B3" w:rsidP="00B4797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086243">
              <w:rPr>
                <w:rFonts w:ascii="Times New Roman" w:eastAsia="Times New Roman" w:hAnsi="Times New Roman"/>
                <w:sz w:val="24"/>
                <w:szCs w:val="24"/>
                <w:lang w:eastAsia="pt-BR"/>
              </w:rPr>
              <w:t>CARÁTER DA DISCIPLINA</w:t>
            </w:r>
          </w:p>
        </w:tc>
        <w:tc>
          <w:tcPr>
            <w:tcW w:w="6924" w:type="dxa"/>
          </w:tcPr>
          <w:p w:rsidR="003912B3" w:rsidRPr="00086243" w:rsidRDefault="003912B3" w:rsidP="003912B3">
            <w:pPr>
              <w:overflowPunct w:val="0"/>
              <w:autoSpaceDE w:val="0"/>
              <w:autoSpaceDN w:val="0"/>
              <w:adjustRightInd w:val="0"/>
              <w:spacing w:after="0" w:line="240" w:lineRule="auto"/>
              <w:textAlignment w:val="baseline"/>
              <w:rPr>
                <w:rFonts w:ascii="Times New Roman" w:eastAsia="Times New Roman" w:hAnsi="Times New Roman"/>
                <w:sz w:val="24"/>
                <w:szCs w:val="24"/>
                <w:lang w:eastAsia="pt-BR"/>
              </w:rPr>
            </w:pPr>
            <w:r w:rsidRPr="00086243">
              <w:rPr>
                <w:rFonts w:ascii="Times New Roman" w:eastAsia="Times New Roman" w:hAnsi="Times New Roman"/>
                <w:sz w:val="24"/>
                <w:szCs w:val="24"/>
                <w:lang w:eastAsia="pt-BR"/>
              </w:rPr>
              <w:t>Obrigatório</w:t>
            </w:r>
          </w:p>
        </w:tc>
      </w:tr>
      <w:tr w:rsidR="003912B3" w:rsidRPr="003912B3" w:rsidTr="00881787">
        <w:tc>
          <w:tcPr>
            <w:tcW w:w="2622" w:type="dxa"/>
          </w:tcPr>
          <w:p w:rsidR="003912B3" w:rsidRPr="00086243" w:rsidRDefault="003912B3" w:rsidP="00B4797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086243">
              <w:rPr>
                <w:rFonts w:ascii="Times New Roman" w:eastAsia="Times New Roman" w:hAnsi="Times New Roman"/>
                <w:sz w:val="24"/>
                <w:szCs w:val="24"/>
                <w:lang w:eastAsia="pt-BR"/>
              </w:rPr>
              <w:t>PRÉ-REQUISITO</w:t>
            </w:r>
          </w:p>
        </w:tc>
        <w:tc>
          <w:tcPr>
            <w:tcW w:w="6924" w:type="dxa"/>
          </w:tcPr>
          <w:p w:rsidR="003912B3" w:rsidRPr="0008624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086243">
              <w:rPr>
                <w:rFonts w:ascii="Times New Roman" w:eastAsia="Times New Roman" w:hAnsi="Times New Roman"/>
                <w:sz w:val="24"/>
                <w:szCs w:val="24"/>
                <w:lang w:eastAsia="pt-BR"/>
              </w:rPr>
              <w:t>Expografia II</w:t>
            </w:r>
          </w:p>
        </w:tc>
      </w:tr>
      <w:tr w:rsidR="003912B3" w:rsidRPr="003912B3" w:rsidTr="00881787">
        <w:tc>
          <w:tcPr>
            <w:tcW w:w="2622" w:type="dxa"/>
          </w:tcPr>
          <w:p w:rsidR="003912B3" w:rsidRPr="0008624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086243">
              <w:rPr>
                <w:rFonts w:ascii="Times New Roman" w:eastAsia="Times New Roman" w:hAnsi="Times New Roman"/>
                <w:sz w:val="24"/>
                <w:szCs w:val="24"/>
                <w:lang w:eastAsia="pt-BR"/>
              </w:rPr>
              <w:t>CÓDIGO</w:t>
            </w:r>
          </w:p>
        </w:tc>
        <w:tc>
          <w:tcPr>
            <w:tcW w:w="6924" w:type="dxa"/>
          </w:tcPr>
          <w:p w:rsidR="003912B3" w:rsidRPr="00086243" w:rsidRDefault="00557342"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086243">
              <w:rPr>
                <w:rFonts w:ascii="Times New Roman" w:hAnsi="Times New Roman"/>
                <w:sz w:val="24"/>
                <w:szCs w:val="24"/>
              </w:rPr>
              <w:t>0790040</w:t>
            </w:r>
          </w:p>
        </w:tc>
      </w:tr>
      <w:tr w:rsidR="003912B3" w:rsidRPr="003912B3" w:rsidTr="00881787">
        <w:tc>
          <w:tcPr>
            <w:tcW w:w="2622" w:type="dxa"/>
          </w:tcPr>
          <w:p w:rsidR="003912B3" w:rsidRPr="0008624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086243">
              <w:rPr>
                <w:rFonts w:ascii="Times New Roman" w:eastAsia="Times New Roman" w:hAnsi="Times New Roman"/>
                <w:sz w:val="24"/>
                <w:szCs w:val="24"/>
                <w:lang w:eastAsia="pt-BR"/>
              </w:rPr>
              <w:t>DEPARTAMENTO</w:t>
            </w:r>
          </w:p>
        </w:tc>
        <w:tc>
          <w:tcPr>
            <w:tcW w:w="6924" w:type="dxa"/>
          </w:tcPr>
          <w:p w:rsidR="003912B3" w:rsidRPr="0008624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086243">
              <w:rPr>
                <w:rFonts w:ascii="Times New Roman" w:eastAsia="Times New Roman" w:hAnsi="Times New Roman"/>
                <w:sz w:val="24"/>
                <w:szCs w:val="24"/>
                <w:lang w:eastAsia="pt-BR"/>
              </w:rPr>
              <w:t>Departamento de Museologia</w:t>
            </w:r>
            <w:r w:rsidR="003C3C7F" w:rsidRPr="00086243">
              <w:rPr>
                <w:rFonts w:ascii="Times New Roman" w:eastAsia="Times New Roman" w:hAnsi="Times New Roman"/>
                <w:sz w:val="24"/>
                <w:szCs w:val="24"/>
                <w:lang w:eastAsia="pt-BR"/>
              </w:rPr>
              <w:t>,</w:t>
            </w:r>
            <w:r w:rsidRPr="00086243">
              <w:rPr>
                <w:rFonts w:ascii="Times New Roman" w:eastAsia="Times New Roman" w:hAnsi="Times New Roman"/>
                <w:sz w:val="24"/>
                <w:szCs w:val="24"/>
                <w:lang w:eastAsia="pt-BR"/>
              </w:rPr>
              <w:t xml:space="preserve"> Conservação e Restauro</w:t>
            </w:r>
          </w:p>
        </w:tc>
      </w:tr>
      <w:tr w:rsidR="003912B3" w:rsidRPr="003912B3" w:rsidTr="00881787">
        <w:tc>
          <w:tcPr>
            <w:tcW w:w="2622" w:type="dxa"/>
          </w:tcPr>
          <w:p w:rsidR="003912B3" w:rsidRPr="0008624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086243">
              <w:rPr>
                <w:rFonts w:ascii="Times New Roman" w:eastAsia="Times New Roman" w:hAnsi="Times New Roman"/>
                <w:sz w:val="24"/>
                <w:szCs w:val="24"/>
                <w:lang w:eastAsia="pt-BR"/>
              </w:rPr>
              <w:t>CARGA HORÁRIA TOTAL</w:t>
            </w:r>
          </w:p>
        </w:tc>
        <w:tc>
          <w:tcPr>
            <w:tcW w:w="6924" w:type="dxa"/>
          </w:tcPr>
          <w:p w:rsidR="003912B3" w:rsidRPr="0008624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086243">
              <w:rPr>
                <w:rFonts w:ascii="Times New Roman" w:eastAsia="Times New Roman" w:hAnsi="Times New Roman"/>
                <w:sz w:val="24"/>
                <w:szCs w:val="24"/>
                <w:lang w:eastAsia="pt-BR"/>
              </w:rPr>
              <w:t>204h</w:t>
            </w:r>
          </w:p>
        </w:tc>
      </w:tr>
      <w:tr w:rsidR="003912B3" w:rsidRPr="003912B3" w:rsidTr="00881787">
        <w:trPr>
          <w:trHeight w:val="823"/>
        </w:trPr>
        <w:tc>
          <w:tcPr>
            <w:tcW w:w="2622" w:type="dxa"/>
          </w:tcPr>
          <w:p w:rsidR="003912B3" w:rsidRPr="0008624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086243">
              <w:rPr>
                <w:rFonts w:ascii="Times New Roman" w:eastAsia="Times New Roman" w:hAnsi="Times New Roman"/>
                <w:sz w:val="24"/>
                <w:szCs w:val="24"/>
                <w:lang w:eastAsia="pt-BR"/>
              </w:rPr>
              <w:t>CRÉDITOS</w:t>
            </w:r>
          </w:p>
          <w:p w:rsidR="003912B3" w:rsidRPr="0008624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p>
        </w:tc>
        <w:tc>
          <w:tcPr>
            <w:tcW w:w="6924" w:type="dxa"/>
          </w:tcPr>
          <w:p w:rsidR="003912B3" w:rsidRPr="0008624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086243">
              <w:rPr>
                <w:rFonts w:ascii="Times New Roman" w:eastAsia="Times New Roman" w:hAnsi="Times New Roman"/>
                <w:sz w:val="24"/>
                <w:szCs w:val="24"/>
                <w:lang w:eastAsia="pt-BR"/>
              </w:rPr>
              <w:t>12</w:t>
            </w:r>
          </w:p>
        </w:tc>
      </w:tr>
      <w:tr w:rsidR="003912B3" w:rsidRPr="003912B3" w:rsidTr="00881787">
        <w:tc>
          <w:tcPr>
            <w:tcW w:w="2622" w:type="dxa"/>
          </w:tcPr>
          <w:p w:rsidR="003912B3" w:rsidRPr="0008624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086243">
              <w:rPr>
                <w:rFonts w:ascii="Times New Roman" w:eastAsia="Times New Roman" w:hAnsi="Times New Roman"/>
                <w:sz w:val="24"/>
                <w:szCs w:val="24"/>
                <w:lang w:eastAsia="pt-BR"/>
              </w:rPr>
              <w:t>NATUREZA DA CARGA</w:t>
            </w:r>
          </w:p>
          <w:p w:rsidR="003912B3" w:rsidRPr="0008624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086243">
              <w:rPr>
                <w:rFonts w:ascii="Times New Roman" w:eastAsia="Times New Roman" w:hAnsi="Times New Roman"/>
                <w:sz w:val="24"/>
                <w:szCs w:val="24"/>
                <w:lang w:eastAsia="pt-BR"/>
              </w:rPr>
              <w:t>HORÁRIA</w:t>
            </w:r>
          </w:p>
          <w:p w:rsidR="003912B3" w:rsidRPr="0008624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086243">
              <w:rPr>
                <w:rFonts w:ascii="Times New Roman" w:eastAsia="Times New Roman" w:hAnsi="Times New Roman"/>
                <w:sz w:val="24"/>
                <w:szCs w:val="24"/>
                <w:lang w:eastAsia="pt-BR"/>
              </w:rPr>
              <w:t>ANO/SEMESTRE</w:t>
            </w:r>
          </w:p>
        </w:tc>
        <w:tc>
          <w:tcPr>
            <w:tcW w:w="6924" w:type="dxa"/>
          </w:tcPr>
          <w:p w:rsidR="003912B3" w:rsidRPr="0008624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086243">
              <w:rPr>
                <w:rFonts w:ascii="Times New Roman" w:eastAsia="Times New Roman" w:hAnsi="Times New Roman"/>
                <w:sz w:val="24"/>
                <w:szCs w:val="24"/>
                <w:lang w:eastAsia="pt-BR"/>
              </w:rPr>
              <w:t>12P</w:t>
            </w:r>
          </w:p>
        </w:tc>
      </w:tr>
      <w:tr w:rsidR="003912B3" w:rsidRPr="003912B3" w:rsidTr="00881787">
        <w:tc>
          <w:tcPr>
            <w:tcW w:w="2622"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PROFESSORES RESPONSÁVEIS</w:t>
            </w:r>
          </w:p>
        </w:tc>
        <w:tc>
          <w:tcPr>
            <w:tcW w:w="6924"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Carla Rodrigues Gastaud - Noris Mara P. M. Leal</w:t>
            </w:r>
          </w:p>
        </w:tc>
      </w:tr>
      <w:tr w:rsidR="003912B3" w:rsidRPr="003912B3" w:rsidTr="00881787">
        <w:tc>
          <w:tcPr>
            <w:tcW w:w="2622"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OBJETIVOS</w:t>
            </w:r>
          </w:p>
        </w:tc>
        <w:tc>
          <w:tcPr>
            <w:tcW w:w="6924" w:type="dxa"/>
          </w:tcPr>
          <w:p w:rsidR="003912B3" w:rsidRPr="003912B3" w:rsidRDefault="009B55DB" w:rsidP="00C83798">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Preparar os estudantes </w:t>
            </w:r>
            <w:r w:rsidRPr="009B55DB">
              <w:rPr>
                <w:rFonts w:ascii="Times New Roman" w:eastAsia="Times New Roman" w:hAnsi="Times New Roman"/>
                <w:sz w:val="24"/>
                <w:szCs w:val="24"/>
                <w:lang w:eastAsia="pt-BR"/>
              </w:rPr>
              <w:t xml:space="preserve">para </w:t>
            </w:r>
            <w:r>
              <w:rPr>
                <w:rFonts w:ascii="Times New Roman" w:eastAsia="Times New Roman" w:hAnsi="Times New Roman"/>
                <w:sz w:val="24"/>
                <w:szCs w:val="24"/>
                <w:lang w:eastAsia="pt-BR"/>
              </w:rPr>
              <w:t xml:space="preserve">a atuação no </w:t>
            </w:r>
            <w:r w:rsidR="00C83798">
              <w:rPr>
                <w:rFonts w:ascii="Times New Roman" w:eastAsia="Times New Roman" w:hAnsi="Times New Roman"/>
                <w:sz w:val="24"/>
                <w:szCs w:val="24"/>
                <w:lang w:eastAsia="pt-BR"/>
              </w:rPr>
              <w:t xml:space="preserve">campo </w:t>
            </w:r>
            <w:r w:rsidRPr="009B55DB">
              <w:rPr>
                <w:rFonts w:ascii="Times New Roman" w:eastAsia="Times New Roman" w:hAnsi="Times New Roman"/>
                <w:sz w:val="24"/>
                <w:szCs w:val="24"/>
                <w:lang w:eastAsia="pt-BR"/>
              </w:rPr>
              <w:t>da Museologia, com a sua inserção nas atividades cotidianas vinculadas à sua área de</w:t>
            </w:r>
            <w:r>
              <w:rPr>
                <w:rFonts w:ascii="Times New Roman" w:eastAsia="Times New Roman" w:hAnsi="Times New Roman"/>
                <w:sz w:val="24"/>
                <w:szCs w:val="24"/>
                <w:lang w:eastAsia="pt-BR"/>
              </w:rPr>
              <w:t xml:space="preserve"> formação</w:t>
            </w:r>
            <w:r w:rsidRPr="009B55DB">
              <w:rPr>
                <w:rFonts w:ascii="Times New Roman" w:eastAsia="Times New Roman" w:hAnsi="Times New Roman"/>
                <w:sz w:val="24"/>
                <w:szCs w:val="24"/>
                <w:lang w:eastAsia="pt-BR"/>
              </w:rPr>
              <w:t>, proporcionando aprendizagem profissional.</w:t>
            </w:r>
          </w:p>
        </w:tc>
      </w:tr>
      <w:tr w:rsidR="003912B3" w:rsidRPr="003912B3" w:rsidTr="00881787">
        <w:tc>
          <w:tcPr>
            <w:tcW w:w="2622"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EMENTA</w:t>
            </w:r>
          </w:p>
        </w:tc>
        <w:tc>
          <w:tcPr>
            <w:tcW w:w="6924" w:type="dxa"/>
          </w:tcPr>
          <w:p w:rsidR="003912B3" w:rsidRPr="003912B3" w:rsidRDefault="00E24DDF" w:rsidP="00C83798">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Pr>
                <w:rFonts w:ascii="Times New Roman" w:eastAsia="Times New Roman" w:hAnsi="Times New Roman"/>
                <w:bCs/>
                <w:sz w:val="24"/>
                <w:szCs w:val="24"/>
                <w:lang w:eastAsia="pt-BR"/>
              </w:rPr>
              <w:t xml:space="preserve">Estágio supervisionado em </w:t>
            </w:r>
            <w:r w:rsidR="003912B3" w:rsidRPr="003912B3">
              <w:rPr>
                <w:rFonts w:ascii="Times New Roman" w:eastAsia="Times New Roman" w:hAnsi="Times New Roman"/>
                <w:bCs/>
                <w:sz w:val="24"/>
                <w:szCs w:val="24"/>
                <w:lang w:eastAsia="pt-BR"/>
              </w:rPr>
              <w:t>museus ou instituições afins. Aprofundamento das teorias debatidas a partir de suas aplicações segundo critérios de pertinência e adequação, tendo em vista tópicos específicos da atividade museológica.</w:t>
            </w:r>
          </w:p>
        </w:tc>
      </w:tr>
      <w:tr w:rsidR="003912B3" w:rsidRPr="003912B3" w:rsidTr="00881787">
        <w:tc>
          <w:tcPr>
            <w:tcW w:w="2622"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PROGRAMA</w:t>
            </w:r>
          </w:p>
        </w:tc>
        <w:tc>
          <w:tcPr>
            <w:tcW w:w="6924"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p>
        </w:tc>
      </w:tr>
      <w:tr w:rsidR="003912B3" w:rsidRPr="003912B3" w:rsidTr="00881787">
        <w:tc>
          <w:tcPr>
            <w:tcW w:w="2622"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BIBLIOGRAFIA</w:t>
            </w:r>
          </w:p>
        </w:tc>
        <w:tc>
          <w:tcPr>
            <w:tcW w:w="6924" w:type="dxa"/>
          </w:tcPr>
          <w:p w:rsidR="003912B3" w:rsidRPr="003912B3" w:rsidRDefault="003912B3" w:rsidP="003912B3">
            <w:pPr>
              <w:spacing w:after="0" w:line="240" w:lineRule="auto"/>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As utilizadas por outras disciplinas ao longo do Curso</w:t>
            </w:r>
            <w:r w:rsidR="00E24DDF">
              <w:rPr>
                <w:rFonts w:ascii="Times New Roman" w:eastAsia="Times New Roman" w:hAnsi="Times New Roman"/>
                <w:sz w:val="24"/>
                <w:szCs w:val="24"/>
                <w:lang w:eastAsia="pt-BR"/>
              </w:rPr>
              <w:t>.</w:t>
            </w:r>
          </w:p>
        </w:tc>
      </w:tr>
    </w:tbl>
    <w:p w:rsidR="003912B3" w:rsidRPr="003912B3" w:rsidRDefault="003912B3" w:rsidP="003912B3">
      <w:pPr>
        <w:suppressAutoHyphens/>
        <w:spacing w:after="0" w:line="360" w:lineRule="auto"/>
        <w:jc w:val="both"/>
        <w:rPr>
          <w:rFonts w:ascii="Centaur" w:eastAsia="Times New Roman" w:hAnsi="Centaur"/>
          <w:b/>
          <w:sz w:val="28"/>
          <w:szCs w:val="28"/>
          <w:lang w:eastAsia="ar-SA"/>
        </w:rPr>
      </w:pPr>
      <w:r w:rsidRPr="003912B3">
        <w:rPr>
          <w:rFonts w:ascii="Centaur" w:eastAsia="Times New Roman" w:hAnsi="Centaur"/>
          <w:b/>
          <w:sz w:val="28"/>
          <w:szCs w:val="28"/>
          <w:lang w:eastAsia="ar-SA"/>
        </w:rPr>
        <w:t>II. Formação Complementar</w:t>
      </w:r>
    </w:p>
    <w:p w:rsidR="003912B3" w:rsidRPr="003912B3" w:rsidRDefault="003912B3" w:rsidP="003912B3">
      <w:pPr>
        <w:suppressAutoHyphens/>
        <w:spacing w:after="0" w:line="360" w:lineRule="auto"/>
        <w:jc w:val="both"/>
        <w:rPr>
          <w:rFonts w:ascii="Centaur" w:eastAsia="Times New Roman" w:hAnsi="Centaur"/>
          <w:bCs/>
          <w:i/>
          <w:sz w:val="28"/>
          <w:szCs w:val="28"/>
          <w:lang w:eastAsia="ar-SA"/>
        </w:rPr>
      </w:pPr>
      <w:r w:rsidRPr="003912B3">
        <w:rPr>
          <w:rFonts w:ascii="Centaur" w:eastAsia="Times New Roman" w:hAnsi="Centaur"/>
          <w:bCs/>
          <w:i/>
          <w:sz w:val="28"/>
          <w:szCs w:val="28"/>
          <w:lang w:eastAsia="ar-SA"/>
        </w:rPr>
        <w:t>Disciplinas optativas</w:t>
      </w:r>
    </w:p>
    <w:p w:rsidR="003912B3" w:rsidRPr="003912B3" w:rsidRDefault="003912B3" w:rsidP="003912B3">
      <w:pPr>
        <w:suppressAutoHyphens/>
        <w:spacing w:after="0" w:line="360" w:lineRule="auto"/>
        <w:jc w:val="both"/>
        <w:rPr>
          <w:rFonts w:ascii="Times New Roman" w:eastAsia="Times New Roman" w:hAnsi="Times New Roman"/>
          <w:sz w:val="20"/>
          <w:szCs w:val="20"/>
          <w:lang w:eastAsia="ar-SA"/>
        </w:rPr>
      </w:pPr>
    </w:p>
    <w:p w:rsidR="003912B3" w:rsidRPr="003912B3" w:rsidRDefault="003912B3" w:rsidP="003912B3">
      <w:pPr>
        <w:suppressAutoHyphens/>
        <w:spacing w:after="0" w:line="360" w:lineRule="auto"/>
        <w:jc w:val="both"/>
        <w:rPr>
          <w:rFonts w:ascii="Times New Roman" w:eastAsia="Times New Roman" w:hAnsi="Times New Roman"/>
          <w:sz w:val="20"/>
          <w:szCs w:val="20"/>
          <w:lang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2989"/>
        <w:gridCol w:w="1689"/>
        <w:gridCol w:w="1701"/>
        <w:gridCol w:w="2727"/>
      </w:tblGrid>
      <w:tr w:rsidR="003912B3" w:rsidRPr="003912B3" w:rsidTr="00881787">
        <w:trPr>
          <w:trHeight w:val="390"/>
        </w:trPr>
        <w:tc>
          <w:tcPr>
            <w:tcW w:w="2989" w:type="dxa"/>
            <w:tcBorders>
              <w:top w:val="single" w:sz="4" w:space="0" w:color="000000"/>
              <w:left w:val="single" w:sz="4" w:space="0" w:color="000000"/>
              <w:bottom w:val="single" w:sz="4" w:space="0" w:color="000000"/>
            </w:tcBorders>
          </w:tcPr>
          <w:p w:rsidR="003912B3" w:rsidRPr="003912B3" w:rsidRDefault="003912B3" w:rsidP="003912B3">
            <w:pPr>
              <w:suppressAutoHyphens/>
              <w:snapToGrid w:val="0"/>
              <w:spacing w:after="0" w:line="360" w:lineRule="auto"/>
              <w:jc w:val="both"/>
              <w:rPr>
                <w:rFonts w:ascii="Centaur" w:eastAsia="Times New Roman" w:hAnsi="Centaur"/>
                <w:sz w:val="28"/>
                <w:szCs w:val="28"/>
                <w:lang w:eastAsia="ar-SA"/>
              </w:rPr>
            </w:pPr>
            <w:r w:rsidRPr="003912B3">
              <w:rPr>
                <w:rFonts w:ascii="Centaur" w:eastAsia="Times New Roman" w:hAnsi="Centaur"/>
                <w:sz w:val="28"/>
                <w:szCs w:val="28"/>
                <w:lang w:eastAsia="ar-SA"/>
              </w:rPr>
              <w:t>Disciplina</w:t>
            </w:r>
          </w:p>
        </w:tc>
        <w:tc>
          <w:tcPr>
            <w:tcW w:w="1689" w:type="dxa"/>
            <w:tcBorders>
              <w:top w:val="single" w:sz="4" w:space="0" w:color="000000"/>
              <w:left w:val="single" w:sz="4" w:space="0" w:color="000000"/>
              <w:bottom w:val="single" w:sz="4" w:space="0" w:color="000000"/>
            </w:tcBorders>
          </w:tcPr>
          <w:p w:rsidR="003912B3" w:rsidRPr="003912B3" w:rsidRDefault="003912B3" w:rsidP="003912B3">
            <w:pPr>
              <w:suppressAutoHyphens/>
              <w:snapToGrid w:val="0"/>
              <w:spacing w:after="0" w:line="360" w:lineRule="auto"/>
              <w:jc w:val="center"/>
              <w:rPr>
                <w:rFonts w:ascii="Centaur" w:eastAsia="Times New Roman" w:hAnsi="Centaur"/>
                <w:sz w:val="28"/>
                <w:szCs w:val="28"/>
                <w:lang w:eastAsia="ar-SA"/>
              </w:rPr>
            </w:pPr>
            <w:r w:rsidRPr="003912B3">
              <w:rPr>
                <w:rFonts w:ascii="Centaur" w:eastAsia="Times New Roman" w:hAnsi="Centaur"/>
                <w:sz w:val="28"/>
                <w:szCs w:val="28"/>
                <w:lang w:eastAsia="ar-SA"/>
              </w:rPr>
              <w:t>Período</w:t>
            </w:r>
          </w:p>
        </w:tc>
        <w:tc>
          <w:tcPr>
            <w:tcW w:w="1701" w:type="dxa"/>
            <w:tcBorders>
              <w:top w:val="single" w:sz="4" w:space="0" w:color="000000"/>
              <w:left w:val="single" w:sz="4" w:space="0" w:color="000000"/>
              <w:bottom w:val="single" w:sz="4" w:space="0" w:color="000000"/>
            </w:tcBorders>
          </w:tcPr>
          <w:p w:rsidR="003912B3" w:rsidRPr="003912B3" w:rsidRDefault="003912B3" w:rsidP="003912B3">
            <w:pPr>
              <w:suppressAutoHyphens/>
              <w:snapToGrid w:val="0"/>
              <w:spacing w:after="0" w:line="360" w:lineRule="auto"/>
              <w:jc w:val="both"/>
              <w:rPr>
                <w:rFonts w:ascii="Centaur" w:eastAsia="Times New Roman" w:hAnsi="Centaur"/>
                <w:sz w:val="28"/>
                <w:szCs w:val="28"/>
                <w:lang w:eastAsia="ar-SA"/>
              </w:rPr>
            </w:pPr>
            <w:r w:rsidRPr="003912B3">
              <w:rPr>
                <w:rFonts w:ascii="Centaur" w:eastAsia="Times New Roman" w:hAnsi="Centaur"/>
                <w:sz w:val="28"/>
                <w:szCs w:val="28"/>
                <w:lang w:eastAsia="ar-SA"/>
              </w:rPr>
              <w:t>Carga Horária</w:t>
            </w:r>
          </w:p>
        </w:tc>
        <w:tc>
          <w:tcPr>
            <w:tcW w:w="2727" w:type="dxa"/>
            <w:tcBorders>
              <w:top w:val="single" w:sz="4" w:space="0" w:color="000000"/>
              <w:left w:val="single" w:sz="4" w:space="0" w:color="000000"/>
              <w:bottom w:val="single" w:sz="4" w:space="0" w:color="000000"/>
              <w:right w:val="single" w:sz="4" w:space="0" w:color="000000"/>
            </w:tcBorders>
          </w:tcPr>
          <w:p w:rsidR="003912B3" w:rsidRPr="003912B3" w:rsidRDefault="003912B3" w:rsidP="003912B3">
            <w:pPr>
              <w:suppressAutoHyphens/>
              <w:snapToGrid w:val="0"/>
              <w:spacing w:after="0" w:line="360" w:lineRule="auto"/>
              <w:jc w:val="both"/>
              <w:rPr>
                <w:rFonts w:ascii="Centaur" w:eastAsia="Times New Roman" w:hAnsi="Centaur"/>
                <w:sz w:val="28"/>
                <w:szCs w:val="28"/>
                <w:lang w:eastAsia="ar-SA"/>
              </w:rPr>
            </w:pPr>
            <w:r w:rsidRPr="003912B3">
              <w:rPr>
                <w:rFonts w:ascii="Centaur" w:eastAsia="Times New Roman" w:hAnsi="Centaur"/>
                <w:sz w:val="28"/>
                <w:szCs w:val="28"/>
                <w:lang w:eastAsia="ar-SA"/>
              </w:rPr>
              <w:t>Nº de Créditos (teóricos e/ou práticos)</w:t>
            </w:r>
          </w:p>
        </w:tc>
      </w:tr>
      <w:tr w:rsidR="003912B3" w:rsidRPr="003912B3" w:rsidTr="00881787">
        <w:trPr>
          <w:trHeight w:val="334"/>
        </w:trPr>
        <w:tc>
          <w:tcPr>
            <w:tcW w:w="2989" w:type="dxa"/>
            <w:tcBorders>
              <w:left w:val="single" w:sz="4" w:space="0" w:color="000000"/>
              <w:bottom w:val="single" w:sz="4" w:space="0" w:color="000000"/>
            </w:tcBorders>
          </w:tcPr>
          <w:p w:rsidR="003912B3" w:rsidRPr="003912B3" w:rsidRDefault="003912B3" w:rsidP="003912B3">
            <w:pPr>
              <w:suppressAutoHyphens/>
              <w:snapToGrid w:val="0"/>
              <w:spacing w:after="0" w:line="360" w:lineRule="auto"/>
              <w:jc w:val="both"/>
              <w:rPr>
                <w:rFonts w:ascii="Centaur" w:eastAsia="Times New Roman" w:hAnsi="Centaur"/>
                <w:b/>
                <w:sz w:val="28"/>
                <w:szCs w:val="28"/>
                <w:lang w:eastAsia="ar-SA"/>
              </w:rPr>
            </w:pPr>
            <w:r w:rsidRPr="003912B3">
              <w:rPr>
                <w:rFonts w:ascii="Centaur" w:eastAsia="Times New Roman" w:hAnsi="Centaur"/>
                <w:b/>
                <w:sz w:val="28"/>
                <w:szCs w:val="28"/>
                <w:lang w:eastAsia="ar-SA"/>
              </w:rPr>
              <w:t xml:space="preserve">Língua Estrangeira Instrumental </w:t>
            </w:r>
            <w:r w:rsidR="003B734C">
              <w:rPr>
                <w:rFonts w:ascii="Centaur" w:eastAsia="Times New Roman" w:hAnsi="Centaur"/>
                <w:b/>
                <w:sz w:val="28"/>
                <w:szCs w:val="28"/>
                <w:lang w:eastAsia="ar-SA"/>
              </w:rPr>
              <w:t>–</w:t>
            </w:r>
            <w:r w:rsidRPr="003912B3">
              <w:rPr>
                <w:rFonts w:ascii="Centaur" w:eastAsia="Times New Roman" w:hAnsi="Centaur"/>
                <w:b/>
                <w:sz w:val="28"/>
                <w:szCs w:val="28"/>
                <w:lang w:eastAsia="ar-SA"/>
              </w:rPr>
              <w:t xml:space="preserve"> Inglês</w:t>
            </w:r>
          </w:p>
        </w:tc>
        <w:tc>
          <w:tcPr>
            <w:tcW w:w="1689" w:type="dxa"/>
            <w:tcBorders>
              <w:left w:val="single" w:sz="4" w:space="0" w:color="000000"/>
              <w:bottom w:val="single" w:sz="4" w:space="0" w:color="000000"/>
            </w:tcBorders>
          </w:tcPr>
          <w:p w:rsidR="003912B3" w:rsidRPr="003912B3" w:rsidRDefault="003912B3" w:rsidP="003912B3">
            <w:pPr>
              <w:suppressAutoHyphens/>
              <w:snapToGrid w:val="0"/>
              <w:spacing w:after="0" w:line="360" w:lineRule="auto"/>
              <w:jc w:val="center"/>
              <w:rPr>
                <w:rFonts w:ascii="Centaur" w:eastAsia="Times New Roman" w:hAnsi="Centaur"/>
                <w:sz w:val="28"/>
                <w:szCs w:val="28"/>
                <w:lang w:eastAsia="ar-SA"/>
              </w:rPr>
            </w:pPr>
            <w:r w:rsidRPr="003912B3">
              <w:rPr>
                <w:rFonts w:ascii="Centaur" w:eastAsia="Times New Roman" w:hAnsi="Centaur"/>
                <w:sz w:val="28"/>
                <w:szCs w:val="28"/>
                <w:lang w:eastAsia="ar-SA"/>
              </w:rPr>
              <w:t>1º</w:t>
            </w:r>
          </w:p>
        </w:tc>
        <w:tc>
          <w:tcPr>
            <w:tcW w:w="1701" w:type="dxa"/>
            <w:tcBorders>
              <w:left w:val="single" w:sz="4" w:space="0" w:color="000000"/>
              <w:bottom w:val="single" w:sz="4" w:space="0" w:color="000000"/>
            </w:tcBorders>
          </w:tcPr>
          <w:p w:rsidR="003912B3" w:rsidRPr="003912B3" w:rsidRDefault="003912B3" w:rsidP="003912B3">
            <w:pPr>
              <w:suppressAutoHyphens/>
              <w:snapToGrid w:val="0"/>
              <w:spacing w:after="0" w:line="360" w:lineRule="auto"/>
              <w:jc w:val="both"/>
              <w:rPr>
                <w:rFonts w:ascii="Centaur" w:eastAsia="Times New Roman" w:hAnsi="Centaur"/>
                <w:sz w:val="28"/>
                <w:szCs w:val="28"/>
                <w:lang w:eastAsia="ar-SA"/>
              </w:rPr>
            </w:pPr>
            <w:r w:rsidRPr="003912B3">
              <w:rPr>
                <w:rFonts w:ascii="Centaur" w:eastAsia="Times New Roman" w:hAnsi="Centaur"/>
                <w:sz w:val="28"/>
                <w:szCs w:val="28"/>
                <w:lang w:eastAsia="ar-SA"/>
              </w:rPr>
              <w:t>68h</w:t>
            </w:r>
          </w:p>
        </w:tc>
        <w:tc>
          <w:tcPr>
            <w:tcW w:w="2727" w:type="dxa"/>
            <w:tcBorders>
              <w:left w:val="single" w:sz="4" w:space="0" w:color="000000"/>
              <w:bottom w:val="single" w:sz="4" w:space="0" w:color="000000"/>
              <w:right w:val="single" w:sz="4" w:space="0" w:color="000000"/>
            </w:tcBorders>
          </w:tcPr>
          <w:p w:rsidR="003912B3" w:rsidRPr="003912B3" w:rsidRDefault="003912B3" w:rsidP="003912B3">
            <w:pPr>
              <w:suppressAutoHyphens/>
              <w:snapToGrid w:val="0"/>
              <w:spacing w:after="0" w:line="360" w:lineRule="auto"/>
              <w:jc w:val="both"/>
              <w:rPr>
                <w:rFonts w:ascii="Centaur" w:eastAsia="Times New Roman" w:hAnsi="Centaur"/>
                <w:sz w:val="28"/>
                <w:szCs w:val="28"/>
                <w:lang w:eastAsia="ar-SA"/>
              </w:rPr>
            </w:pPr>
            <w:r w:rsidRPr="003912B3">
              <w:rPr>
                <w:rFonts w:ascii="Centaur" w:eastAsia="Times New Roman" w:hAnsi="Centaur"/>
                <w:sz w:val="28"/>
                <w:szCs w:val="28"/>
                <w:lang w:eastAsia="ar-SA"/>
              </w:rPr>
              <w:t xml:space="preserve">4T </w:t>
            </w:r>
          </w:p>
        </w:tc>
      </w:tr>
      <w:tr w:rsidR="003912B3" w:rsidRPr="003912B3" w:rsidTr="00881787">
        <w:trPr>
          <w:trHeight w:val="895"/>
        </w:trPr>
        <w:tc>
          <w:tcPr>
            <w:tcW w:w="9106" w:type="dxa"/>
            <w:gridSpan w:val="4"/>
            <w:tcBorders>
              <w:left w:val="single" w:sz="4" w:space="0" w:color="000000"/>
              <w:bottom w:val="single" w:sz="4" w:space="0" w:color="000000"/>
              <w:right w:val="single" w:sz="4" w:space="0" w:color="000000"/>
            </w:tcBorders>
          </w:tcPr>
          <w:p w:rsidR="003912B3" w:rsidRPr="003912B3" w:rsidRDefault="003912B3" w:rsidP="003912B3">
            <w:pPr>
              <w:suppressAutoHyphens/>
              <w:snapToGrid w:val="0"/>
              <w:spacing w:after="0" w:line="360" w:lineRule="auto"/>
              <w:jc w:val="both"/>
              <w:rPr>
                <w:rFonts w:ascii="Centaur" w:eastAsia="Times New Roman" w:hAnsi="Centaur"/>
                <w:sz w:val="28"/>
                <w:szCs w:val="28"/>
                <w:lang w:eastAsia="ar-SA"/>
              </w:rPr>
            </w:pPr>
            <w:r w:rsidRPr="003912B3">
              <w:rPr>
                <w:rFonts w:ascii="Centaur" w:eastAsia="Times New Roman" w:hAnsi="Centaur"/>
                <w:sz w:val="28"/>
                <w:szCs w:val="28"/>
                <w:lang w:eastAsia="ar-SA"/>
              </w:rPr>
              <w:t>EMENTA:</w:t>
            </w:r>
          </w:p>
          <w:p w:rsidR="003912B3" w:rsidRDefault="003912B3" w:rsidP="003912B3">
            <w:pPr>
              <w:suppressAutoHyphens/>
              <w:spacing w:after="0" w:line="360" w:lineRule="auto"/>
              <w:jc w:val="both"/>
              <w:rPr>
                <w:rFonts w:ascii="Centaur" w:eastAsia="Times New Roman" w:hAnsi="Centaur"/>
                <w:sz w:val="28"/>
                <w:szCs w:val="28"/>
                <w:lang w:eastAsia="ar-SA"/>
              </w:rPr>
            </w:pPr>
            <w:r w:rsidRPr="003912B3">
              <w:rPr>
                <w:rFonts w:ascii="Centaur" w:eastAsia="Times New Roman" w:hAnsi="Centaur"/>
                <w:sz w:val="28"/>
                <w:szCs w:val="28"/>
                <w:lang w:eastAsia="ar-SA"/>
              </w:rPr>
              <w:t>Desenvolvimento de estratégias de leitura em inglês como língua estrangeira, com ênfase em elementos e recursos lingüísticos intertextuais que contribuam para a compreensão de tipos diversos de textos como unidades de sentido.</w:t>
            </w:r>
          </w:p>
          <w:p w:rsidR="00277EE5" w:rsidRPr="003912B3" w:rsidRDefault="00277EE5" w:rsidP="003912B3">
            <w:pPr>
              <w:suppressAutoHyphens/>
              <w:spacing w:after="0" w:line="360" w:lineRule="auto"/>
              <w:jc w:val="both"/>
              <w:rPr>
                <w:rFonts w:ascii="Centaur" w:eastAsia="Times New Roman" w:hAnsi="Centaur"/>
                <w:sz w:val="28"/>
                <w:szCs w:val="28"/>
                <w:lang w:eastAsia="ar-SA"/>
              </w:rPr>
            </w:pPr>
          </w:p>
        </w:tc>
      </w:tr>
      <w:tr w:rsidR="003912B3" w:rsidRPr="003912B3" w:rsidTr="00881787">
        <w:trPr>
          <w:trHeight w:val="895"/>
        </w:trPr>
        <w:tc>
          <w:tcPr>
            <w:tcW w:w="9106" w:type="dxa"/>
            <w:gridSpan w:val="4"/>
            <w:tcBorders>
              <w:left w:val="single" w:sz="4" w:space="0" w:color="000000"/>
              <w:bottom w:val="single" w:sz="4" w:space="0" w:color="000000"/>
              <w:right w:val="single" w:sz="4" w:space="0" w:color="000000"/>
            </w:tcBorders>
          </w:tcPr>
          <w:p w:rsidR="003912B3" w:rsidRPr="003912B3" w:rsidRDefault="003912B3" w:rsidP="003912B3">
            <w:pPr>
              <w:suppressAutoHyphens/>
              <w:snapToGrid w:val="0"/>
              <w:spacing w:before="160" w:after="0" w:line="360" w:lineRule="auto"/>
              <w:jc w:val="both"/>
              <w:rPr>
                <w:rFonts w:ascii="Centaur" w:eastAsia="Times New Roman" w:hAnsi="Centaur"/>
                <w:sz w:val="28"/>
                <w:szCs w:val="28"/>
                <w:lang w:eastAsia="ar-SA"/>
              </w:rPr>
            </w:pPr>
            <w:r w:rsidRPr="003912B3">
              <w:rPr>
                <w:rFonts w:ascii="Centaur" w:eastAsia="Times New Roman" w:hAnsi="Centaur"/>
                <w:sz w:val="28"/>
                <w:szCs w:val="28"/>
                <w:lang w:eastAsia="ar-SA"/>
              </w:rPr>
              <w:t>BIBLIOGRAFIA:</w:t>
            </w:r>
          </w:p>
          <w:p w:rsidR="003912B3" w:rsidRPr="003912B3" w:rsidRDefault="003912B3" w:rsidP="003912B3">
            <w:pPr>
              <w:suppressAutoHyphens/>
              <w:spacing w:before="160" w:after="0" w:line="360" w:lineRule="auto"/>
              <w:jc w:val="both"/>
              <w:rPr>
                <w:rFonts w:ascii="Centaur" w:eastAsia="Times New Roman" w:hAnsi="Centaur"/>
                <w:i/>
                <w:sz w:val="28"/>
                <w:szCs w:val="28"/>
                <w:lang w:eastAsia="ar-SA"/>
              </w:rPr>
            </w:pPr>
            <w:r w:rsidRPr="003912B3">
              <w:rPr>
                <w:rFonts w:ascii="Centaur" w:eastAsia="Times New Roman" w:hAnsi="Centaur"/>
                <w:i/>
                <w:sz w:val="28"/>
                <w:szCs w:val="28"/>
                <w:lang w:eastAsia="ar-SA"/>
              </w:rPr>
              <w:t>Básica:</w:t>
            </w:r>
          </w:p>
          <w:p w:rsidR="003912B3" w:rsidRPr="003912B3" w:rsidRDefault="003912B3" w:rsidP="003912B3">
            <w:pPr>
              <w:suppressAutoHyphens/>
              <w:spacing w:before="160" w:after="0" w:line="360" w:lineRule="auto"/>
              <w:jc w:val="both"/>
              <w:rPr>
                <w:rFonts w:ascii="Centaur" w:eastAsia="Times New Roman" w:hAnsi="Centaur"/>
                <w:sz w:val="28"/>
                <w:szCs w:val="28"/>
                <w:lang w:eastAsia="ar-SA"/>
              </w:rPr>
            </w:pPr>
            <w:r w:rsidRPr="003912B3">
              <w:rPr>
                <w:rFonts w:ascii="Centaur" w:eastAsia="Times New Roman" w:hAnsi="Centaur"/>
                <w:sz w:val="28"/>
                <w:szCs w:val="28"/>
                <w:lang w:eastAsia="ar-SA"/>
              </w:rPr>
              <w:t>CORACINI, M. O jogo discursivo na aula de leitura língua materna e língua estrangeira. Campinas: Pontes, 1995.</w:t>
            </w:r>
          </w:p>
          <w:p w:rsidR="003912B3" w:rsidRPr="003912B3" w:rsidRDefault="003912B3" w:rsidP="003912B3">
            <w:pPr>
              <w:suppressAutoHyphens/>
              <w:spacing w:before="160" w:after="0" w:line="360" w:lineRule="auto"/>
              <w:jc w:val="both"/>
              <w:rPr>
                <w:rFonts w:ascii="Centaur" w:eastAsia="Times New Roman" w:hAnsi="Centaur"/>
                <w:sz w:val="28"/>
                <w:szCs w:val="28"/>
                <w:lang w:eastAsia="ar-SA"/>
              </w:rPr>
            </w:pPr>
            <w:r w:rsidRPr="003912B3">
              <w:rPr>
                <w:rFonts w:ascii="Centaur" w:eastAsia="Times New Roman" w:hAnsi="Centaur"/>
                <w:sz w:val="28"/>
                <w:szCs w:val="28"/>
                <w:lang w:eastAsia="ar-SA"/>
              </w:rPr>
              <w:t>JOUVE, V. A leitura. São Paulo: Editora UNESP, 2002.</w:t>
            </w:r>
          </w:p>
          <w:p w:rsidR="003912B3" w:rsidRDefault="003912B3" w:rsidP="003912B3">
            <w:pPr>
              <w:suppressAutoHyphens/>
              <w:spacing w:before="160" w:after="0" w:line="360" w:lineRule="auto"/>
              <w:jc w:val="both"/>
              <w:rPr>
                <w:rFonts w:ascii="Centaur" w:eastAsia="Times New Roman" w:hAnsi="Centaur"/>
                <w:sz w:val="28"/>
                <w:szCs w:val="28"/>
                <w:lang w:val="en-US" w:eastAsia="ar-SA"/>
              </w:rPr>
            </w:pPr>
            <w:r w:rsidRPr="003912B3">
              <w:rPr>
                <w:rFonts w:ascii="Centaur" w:eastAsia="Times New Roman" w:hAnsi="Centaur"/>
                <w:sz w:val="28"/>
                <w:szCs w:val="28"/>
                <w:lang w:eastAsia="ar-SA"/>
              </w:rPr>
              <w:t xml:space="preserve">KLEIMAN, A. Texto e leitos: aspectos cognitivos da leitura. </w:t>
            </w:r>
            <w:r w:rsidRPr="003912B3">
              <w:rPr>
                <w:rFonts w:ascii="Centaur" w:eastAsia="Times New Roman" w:hAnsi="Centaur"/>
                <w:sz w:val="28"/>
                <w:szCs w:val="28"/>
                <w:lang w:val="en-US" w:eastAsia="ar-SA"/>
              </w:rPr>
              <w:t>Campinas: Pontes, 1992.</w:t>
            </w:r>
          </w:p>
          <w:p w:rsidR="00277EE5" w:rsidRPr="003912B3" w:rsidRDefault="00277EE5" w:rsidP="003912B3">
            <w:pPr>
              <w:suppressAutoHyphens/>
              <w:spacing w:before="160" w:after="0" w:line="360" w:lineRule="auto"/>
              <w:jc w:val="both"/>
              <w:rPr>
                <w:rFonts w:ascii="Centaur" w:eastAsia="Times New Roman" w:hAnsi="Centaur"/>
                <w:sz w:val="28"/>
                <w:szCs w:val="28"/>
                <w:lang w:val="en-US" w:eastAsia="ar-SA"/>
              </w:rPr>
            </w:pPr>
          </w:p>
          <w:p w:rsidR="003912B3" w:rsidRDefault="003912B3" w:rsidP="003912B3">
            <w:pPr>
              <w:suppressAutoHyphens/>
              <w:spacing w:after="0" w:line="360" w:lineRule="auto"/>
              <w:jc w:val="both"/>
              <w:rPr>
                <w:rFonts w:ascii="Centaur" w:eastAsia="Times New Roman" w:hAnsi="Centaur"/>
                <w:i/>
                <w:sz w:val="28"/>
                <w:szCs w:val="28"/>
                <w:lang w:val="en-US" w:eastAsia="ar-SA"/>
              </w:rPr>
            </w:pPr>
            <w:r w:rsidRPr="003912B3">
              <w:rPr>
                <w:rFonts w:ascii="Centaur" w:eastAsia="Times New Roman" w:hAnsi="Centaur"/>
                <w:i/>
                <w:sz w:val="28"/>
                <w:szCs w:val="28"/>
                <w:lang w:val="en-US" w:eastAsia="ar-SA"/>
              </w:rPr>
              <w:t>Complementar:</w:t>
            </w:r>
          </w:p>
          <w:p w:rsidR="0091633F" w:rsidRDefault="0091633F" w:rsidP="003912B3">
            <w:pPr>
              <w:suppressAutoHyphens/>
              <w:spacing w:after="0" w:line="360" w:lineRule="auto"/>
              <w:jc w:val="both"/>
              <w:rPr>
                <w:rFonts w:ascii="Centaur" w:eastAsia="Times New Roman" w:hAnsi="Centaur"/>
                <w:i/>
                <w:sz w:val="28"/>
                <w:szCs w:val="28"/>
                <w:lang w:val="en-US" w:eastAsia="ar-SA"/>
              </w:rPr>
            </w:pPr>
          </w:p>
          <w:p w:rsidR="0091633F" w:rsidRDefault="0091633F" w:rsidP="0091633F">
            <w:pPr>
              <w:spacing w:after="0" w:line="240" w:lineRule="auto"/>
              <w:rPr>
                <w:rFonts w:ascii="Centaur" w:hAnsi="Centaur"/>
                <w:sz w:val="28"/>
                <w:szCs w:val="28"/>
              </w:rPr>
            </w:pPr>
            <w:r w:rsidRPr="0091633F">
              <w:rPr>
                <w:rFonts w:ascii="Centaur" w:hAnsi="Centaur"/>
                <w:sz w:val="28"/>
                <w:szCs w:val="28"/>
              </w:rPr>
              <w:t xml:space="preserve">HALLIDAY, M. A. K; MATTHIESSEN, Christian M. I. M. </w:t>
            </w:r>
            <w:r w:rsidRPr="005766D2">
              <w:rPr>
                <w:rFonts w:ascii="Centaur" w:hAnsi="Centaur"/>
                <w:bCs/>
                <w:sz w:val="28"/>
                <w:szCs w:val="28"/>
              </w:rPr>
              <w:t>An introduction to functional grammar.</w:t>
            </w:r>
            <w:r w:rsidRPr="0091633F">
              <w:rPr>
                <w:rFonts w:ascii="Centaur" w:hAnsi="Centaur"/>
                <w:b/>
                <w:bCs/>
                <w:sz w:val="28"/>
                <w:szCs w:val="28"/>
              </w:rPr>
              <w:t xml:space="preserve"> </w:t>
            </w:r>
            <w:r w:rsidRPr="0091633F">
              <w:rPr>
                <w:rFonts w:ascii="Centaur" w:hAnsi="Centaur"/>
                <w:sz w:val="28"/>
                <w:szCs w:val="28"/>
              </w:rPr>
              <w:t>3rd ed. London: Hodder Education an Hachette UK Company, 20</w:t>
            </w:r>
            <w:r w:rsidR="00232D9A">
              <w:rPr>
                <w:rFonts w:ascii="Centaur" w:hAnsi="Centaur"/>
                <w:sz w:val="28"/>
                <w:szCs w:val="28"/>
              </w:rPr>
              <w:t xml:space="preserve">04. </w:t>
            </w:r>
            <w:r>
              <w:rPr>
                <w:rFonts w:ascii="Centaur" w:hAnsi="Centaur"/>
                <w:sz w:val="28"/>
                <w:szCs w:val="28"/>
              </w:rPr>
              <w:t xml:space="preserve">689 p. </w:t>
            </w:r>
          </w:p>
          <w:p w:rsidR="0091633F" w:rsidRPr="0091633F" w:rsidRDefault="0091633F" w:rsidP="0091633F">
            <w:pPr>
              <w:spacing w:after="0" w:line="240" w:lineRule="auto"/>
              <w:rPr>
                <w:rFonts w:ascii="Centaur" w:eastAsia="Times New Roman" w:hAnsi="Centaur"/>
                <w:sz w:val="28"/>
                <w:szCs w:val="28"/>
                <w:lang w:eastAsia="pt-BR"/>
              </w:rPr>
            </w:pPr>
          </w:p>
          <w:p w:rsidR="0091633F" w:rsidRPr="0091633F" w:rsidRDefault="0091633F" w:rsidP="0091633F">
            <w:pPr>
              <w:spacing w:after="0" w:line="240" w:lineRule="auto"/>
              <w:rPr>
                <w:rFonts w:ascii="Centaur" w:eastAsia="Times New Roman" w:hAnsi="Centaur"/>
                <w:sz w:val="28"/>
                <w:szCs w:val="28"/>
                <w:lang w:eastAsia="pt-BR"/>
              </w:rPr>
            </w:pPr>
            <w:r w:rsidRPr="0091633F">
              <w:rPr>
                <w:rFonts w:ascii="Centaur" w:eastAsia="Times New Roman" w:hAnsi="Centaur"/>
                <w:sz w:val="28"/>
                <w:szCs w:val="28"/>
                <w:lang w:eastAsia="pt-BR"/>
              </w:rPr>
              <w:t xml:space="preserve">LEECH, Geoffrey. </w:t>
            </w:r>
            <w:r w:rsidRPr="0091633F">
              <w:rPr>
                <w:rFonts w:ascii="Centaur" w:eastAsia="Times New Roman" w:hAnsi="Centaur"/>
                <w:bCs/>
                <w:sz w:val="28"/>
                <w:szCs w:val="28"/>
                <w:lang w:eastAsia="pt-BR"/>
              </w:rPr>
              <w:t>A communicative grammar of english.</w:t>
            </w:r>
            <w:r w:rsidRPr="0091633F">
              <w:rPr>
                <w:rFonts w:ascii="Centaur" w:eastAsia="Times New Roman" w:hAnsi="Centaur"/>
                <w:b/>
                <w:bCs/>
                <w:sz w:val="28"/>
                <w:szCs w:val="28"/>
                <w:lang w:eastAsia="pt-BR"/>
              </w:rPr>
              <w:t xml:space="preserve"> </w:t>
            </w:r>
            <w:r w:rsidRPr="0091633F">
              <w:rPr>
                <w:rFonts w:ascii="Centaur" w:eastAsia="Times New Roman" w:hAnsi="Centaur"/>
                <w:sz w:val="28"/>
                <w:szCs w:val="28"/>
                <w:lang w:eastAsia="pt-BR"/>
              </w:rPr>
              <w:t xml:space="preserve">2. ed. London: Longman, 1994. 423 p. </w:t>
            </w:r>
          </w:p>
          <w:p w:rsidR="003912B3" w:rsidRPr="003912B3" w:rsidRDefault="003912B3" w:rsidP="003912B3">
            <w:pPr>
              <w:suppressAutoHyphens/>
              <w:spacing w:after="0" w:line="360" w:lineRule="auto"/>
              <w:jc w:val="both"/>
              <w:rPr>
                <w:rFonts w:ascii="Centaur" w:eastAsia="Times New Roman" w:hAnsi="Centaur"/>
                <w:sz w:val="28"/>
                <w:szCs w:val="28"/>
                <w:lang w:val="en-US" w:eastAsia="ar-SA"/>
              </w:rPr>
            </w:pPr>
            <w:r w:rsidRPr="003912B3">
              <w:rPr>
                <w:rFonts w:ascii="Centaur" w:eastAsia="Times New Roman" w:hAnsi="Centaur"/>
                <w:sz w:val="28"/>
                <w:szCs w:val="28"/>
                <w:lang w:val="en-US" w:eastAsia="ar-SA"/>
              </w:rPr>
              <w:t>McCARTHY, M. Discourse analysis for language teachers. CambridgeUniversity Press, 1991.</w:t>
            </w:r>
          </w:p>
          <w:p w:rsidR="003912B3" w:rsidRDefault="003912B3" w:rsidP="003912B3">
            <w:pPr>
              <w:suppressAutoHyphens/>
              <w:spacing w:after="0" w:line="360" w:lineRule="auto"/>
              <w:jc w:val="both"/>
              <w:rPr>
                <w:rFonts w:ascii="Centaur" w:eastAsia="Times New Roman" w:hAnsi="Centaur"/>
                <w:sz w:val="28"/>
                <w:szCs w:val="28"/>
                <w:lang w:val="en-US" w:eastAsia="ar-SA"/>
              </w:rPr>
            </w:pPr>
            <w:r w:rsidRPr="003912B3">
              <w:rPr>
                <w:rFonts w:ascii="Centaur" w:eastAsia="Times New Roman" w:hAnsi="Centaur"/>
                <w:sz w:val="28"/>
                <w:szCs w:val="28"/>
                <w:lang w:val="en-US" w:eastAsia="ar-SA"/>
              </w:rPr>
              <w:t>NUNAN, D. Reading: a discourse perspective. Language teaching methodology. Phoenix ELT, 1995.</w:t>
            </w:r>
          </w:p>
          <w:p w:rsidR="00E90577" w:rsidRDefault="00E90577" w:rsidP="003912B3">
            <w:pPr>
              <w:suppressAutoHyphens/>
              <w:spacing w:after="0" w:line="360" w:lineRule="auto"/>
              <w:jc w:val="both"/>
              <w:rPr>
                <w:rFonts w:ascii="Centaur" w:hAnsi="Centaur"/>
                <w:sz w:val="28"/>
                <w:szCs w:val="28"/>
              </w:rPr>
            </w:pPr>
          </w:p>
          <w:p w:rsidR="0091633F" w:rsidRPr="0091633F" w:rsidRDefault="0091633F" w:rsidP="003912B3">
            <w:pPr>
              <w:suppressAutoHyphens/>
              <w:spacing w:after="0" w:line="360" w:lineRule="auto"/>
              <w:jc w:val="both"/>
              <w:rPr>
                <w:rFonts w:ascii="Centaur" w:eastAsia="Times New Roman" w:hAnsi="Centaur"/>
                <w:sz w:val="28"/>
                <w:szCs w:val="28"/>
                <w:lang w:val="en-US" w:eastAsia="ar-SA"/>
              </w:rPr>
            </w:pPr>
            <w:r w:rsidRPr="0091633F">
              <w:rPr>
                <w:rFonts w:ascii="Centaur" w:hAnsi="Centaur"/>
                <w:sz w:val="28"/>
                <w:szCs w:val="28"/>
              </w:rPr>
              <w:t xml:space="preserve">UR, Penny. </w:t>
            </w:r>
            <w:r w:rsidRPr="0091633F">
              <w:rPr>
                <w:rFonts w:ascii="Centaur" w:hAnsi="Centaur"/>
                <w:bCs/>
                <w:sz w:val="28"/>
                <w:szCs w:val="28"/>
              </w:rPr>
              <w:t>Grammar practice activities:</w:t>
            </w:r>
            <w:r w:rsidRPr="0091633F">
              <w:rPr>
                <w:rFonts w:ascii="Centaur" w:hAnsi="Centaur"/>
                <w:b/>
                <w:bCs/>
                <w:sz w:val="28"/>
                <w:szCs w:val="28"/>
              </w:rPr>
              <w:t xml:space="preserve"> </w:t>
            </w:r>
            <w:r w:rsidRPr="0091633F">
              <w:rPr>
                <w:rFonts w:ascii="Centaur" w:hAnsi="Centaur"/>
                <w:sz w:val="28"/>
                <w:szCs w:val="28"/>
              </w:rPr>
              <w:t>a practical gnide for teachers. New York: Cambrid</w:t>
            </w:r>
            <w:r>
              <w:rPr>
                <w:rFonts w:ascii="Centaur" w:hAnsi="Centaur"/>
                <w:sz w:val="28"/>
                <w:szCs w:val="28"/>
              </w:rPr>
              <w:t xml:space="preserve">ge, 1998. 288 p. </w:t>
            </w:r>
          </w:p>
          <w:p w:rsidR="0091633F" w:rsidRPr="003912B3" w:rsidRDefault="0091633F" w:rsidP="003912B3">
            <w:pPr>
              <w:suppressAutoHyphens/>
              <w:spacing w:after="0" w:line="360" w:lineRule="auto"/>
              <w:jc w:val="both"/>
              <w:rPr>
                <w:rFonts w:ascii="Centaur" w:eastAsia="Times New Roman" w:hAnsi="Centaur"/>
                <w:sz w:val="28"/>
                <w:szCs w:val="28"/>
                <w:lang w:val="en-US" w:eastAsia="ar-SA"/>
              </w:rPr>
            </w:pPr>
          </w:p>
        </w:tc>
      </w:tr>
    </w:tbl>
    <w:p w:rsidR="003912B3" w:rsidRPr="003912B3" w:rsidRDefault="003912B3" w:rsidP="003912B3">
      <w:pPr>
        <w:suppressAutoHyphens/>
        <w:spacing w:after="0" w:line="360" w:lineRule="auto"/>
        <w:jc w:val="both"/>
        <w:rPr>
          <w:rFonts w:ascii="Times New Roman" w:eastAsia="Times New Roman" w:hAnsi="Times New Roman"/>
          <w:sz w:val="20"/>
          <w:szCs w:val="20"/>
          <w:lang w:val="en-US"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3029"/>
        <w:gridCol w:w="1649"/>
        <w:gridCol w:w="1701"/>
        <w:gridCol w:w="2727"/>
      </w:tblGrid>
      <w:tr w:rsidR="003912B3" w:rsidRPr="003912B3" w:rsidTr="00881787">
        <w:trPr>
          <w:trHeight w:val="390"/>
        </w:trPr>
        <w:tc>
          <w:tcPr>
            <w:tcW w:w="3029" w:type="dxa"/>
            <w:tcBorders>
              <w:top w:val="single" w:sz="4" w:space="0" w:color="000000"/>
              <w:left w:val="single" w:sz="4" w:space="0" w:color="000000"/>
              <w:bottom w:val="single" w:sz="4" w:space="0" w:color="000000"/>
            </w:tcBorders>
          </w:tcPr>
          <w:p w:rsidR="003912B3" w:rsidRPr="003912B3" w:rsidRDefault="003912B3" w:rsidP="003912B3">
            <w:pPr>
              <w:suppressAutoHyphens/>
              <w:snapToGrid w:val="0"/>
              <w:spacing w:after="0" w:line="360" w:lineRule="auto"/>
              <w:jc w:val="both"/>
              <w:rPr>
                <w:rFonts w:ascii="Centaur" w:eastAsia="Times New Roman" w:hAnsi="Centaur"/>
                <w:sz w:val="28"/>
                <w:szCs w:val="28"/>
                <w:lang w:eastAsia="ar-SA"/>
              </w:rPr>
            </w:pPr>
            <w:r w:rsidRPr="003912B3">
              <w:rPr>
                <w:rFonts w:ascii="Centaur" w:eastAsia="Times New Roman" w:hAnsi="Centaur"/>
                <w:sz w:val="28"/>
                <w:szCs w:val="28"/>
                <w:lang w:eastAsia="ar-SA"/>
              </w:rPr>
              <w:t>Disciplina</w:t>
            </w:r>
          </w:p>
        </w:tc>
        <w:tc>
          <w:tcPr>
            <w:tcW w:w="1649" w:type="dxa"/>
            <w:tcBorders>
              <w:top w:val="single" w:sz="4" w:space="0" w:color="000000"/>
              <w:left w:val="single" w:sz="4" w:space="0" w:color="000000"/>
              <w:bottom w:val="single" w:sz="4" w:space="0" w:color="000000"/>
            </w:tcBorders>
          </w:tcPr>
          <w:p w:rsidR="003912B3" w:rsidRPr="003912B3" w:rsidRDefault="003912B3" w:rsidP="003912B3">
            <w:pPr>
              <w:suppressAutoHyphens/>
              <w:snapToGrid w:val="0"/>
              <w:spacing w:after="0" w:line="360" w:lineRule="auto"/>
              <w:jc w:val="center"/>
              <w:rPr>
                <w:rFonts w:ascii="Centaur" w:eastAsia="Times New Roman" w:hAnsi="Centaur"/>
                <w:sz w:val="28"/>
                <w:szCs w:val="28"/>
                <w:lang w:eastAsia="ar-SA"/>
              </w:rPr>
            </w:pPr>
            <w:r w:rsidRPr="003912B3">
              <w:rPr>
                <w:rFonts w:ascii="Centaur" w:eastAsia="Times New Roman" w:hAnsi="Centaur"/>
                <w:sz w:val="28"/>
                <w:szCs w:val="28"/>
                <w:lang w:eastAsia="ar-SA"/>
              </w:rPr>
              <w:t>Período</w:t>
            </w:r>
          </w:p>
        </w:tc>
        <w:tc>
          <w:tcPr>
            <w:tcW w:w="1701" w:type="dxa"/>
            <w:tcBorders>
              <w:top w:val="single" w:sz="4" w:space="0" w:color="000000"/>
              <w:left w:val="single" w:sz="4" w:space="0" w:color="000000"/>
              <w:bottom w:val="single" w:sz="4" w:space="0" w:color="000000"/>
            </w:tcBorders>
          </w:tcPr>
          <w:p w:rsidR="003912B3" w:rsidRPr="003912B3" w:rsidRDefault="003912B3" w:rsidP="003912B3">
            <w:pPr>
              <w:suppressAutoHyphens/>
              <w:snapToGrid w:val="0"/>
              <w:spacing w:after="0" w:line="360" w:lineRule="auto"/>
              <w:jc w:val="both"/>
              <w:rPr>
                <w:rFonts w:ascii="Centaur" w:eastAsia="Times New Roman" w:hAnsi="Centaur"/>
                <w:sz w:val="28"/>
                <w:szCs w:val="28"/>
                <w:lang w:eastAsia="ar-SA"/>
              </w:rPr>
            </w:pPr>
            <w:r w:rsidRPr="003912B3">
              <w:rPr>
                <w:rFonts w:ascii="Centaur" w:eastAsia="Times New Roman" w:hAnsi="Centaur"/>
                <w:sz w:val="28"/>
                <w:szCs w:val="28"/>
                <w:lang w:eastAsia="ar-SA"/>
              </w:rPr>
              <w:t>Carga Horária</w:t>
            </w:r>
          </w:p>
        </w:tc>
        <w:tc>
          <w:tcPr>
            <w:tcW w:w="2727" w:type="dxa"/>
            <w:tcBorders>
              <w:top w:val="single" w:sz="4" w:space="0" w:color="000000"/>
              <w:left w:val="single" w:sz="4" w:space="0" w:color="000000"/>
              <w:bottom w:val="single" w:sz="4" w:space="0" w:color="000000"/>
              <w:right w:val="single" w:sz="4" w:space="0" w:color="000000"/>
            </w:tcBorders>
          </w:tcPr>
          <w:p w:rsidR="003912B3" w:rsidRPr="003912B3" w:rsidRDefault="003912B3" w:rsidP="003912B3">
            <w:pPr>
              <w:suppressAutoHyphens/>
              <w:snapToGrid w:val="0"/>
              <w:spacing w:after="0" w:line="360" w:lineRule="auto"/>
              <w:jc w:val="both"/>
              <w:rPr>
                <w:rFonts w:ascii="Centaur" w:eastAsia="Times New Roman" w:hAnsi="Centaur"/>
                <w:sz w:val="28"/>
                <w:szCs w:val="28"/>
                <w:lang w:eastAsia="ar-SA"/>
              </w:rPr>
            </w:pPr>
            <w:r w:rsidRPr="003912B3">
              <w:rPr>
                <w:rFonts w:ascii="Centaur" w:eastAsia="Times New Roman" w:hAnsi="Centaur"/>
                <w:sz w:val="28"/>
                <w:szCs w:val="28"/>
                <w:lang w:eastAsia="ar-SA"/>
              </w:rPr>
              <w:t>Nº de Créditos (teóricos e/ou práticos)</w:t>
            </w:r>
          </w:p>
        </w:tc>
      </w:tr>
      <w:tr w:rsidR="003912B3" w:rsidRPr="003912B3" w:rsidTr="00881787">
        <w:trPr>
          <w:trHeight w:val="382"/>
        </w:trPr>
        <w:tc>
          <w:tcPr>
            <w:tcW w:w="3029" w:type="dxa"/>
            <w:tcBorders>
              <w:left w:val="single" w:sz="4" w:space="0" w:color="000000"/>
              <w:bottom w:val="single" w:sz="4" w:space="0" w:color="000000"/>
            </w:tcBorders>
          </w:tcPr>
          <w:p w:rsidR="003912B3" w:rsidRPr="003912B3" w:rsidRDefault="003912B3" w:rsidP="003912B3">
            <w:pPr>
              <w:suppressAutoHyphens/>
              <w:snapToGrid w:val="0"/>
              <w:spacing w:after="0" w:line="360" w:lineRule="auto"/>
              <w:jc w:val="both"/>
              <w:rPr>
                <w:rFonts w:ascii="Centaur" w:eastAsia="Times New Roman" w:hAnsi="Centaur"/>
                <w:b/>
                <w:sz w:val="28"/>
                <w:szCs w:val="28"/>
                <w:lang w:eastAsia="ar-SA"/>
              </w:rPr>
            </w:pPr>
            <w:r w:rsidRPr="003912B3">
              <w:rPr>
                <w:rFonts w:ascii="Centaur" w:eastAsia="Times New Roman" w:hAnsi="Centaur"/>
                <w:b/>
                <w:sz w:val="28"/>
                <w:szCs w:val="28"/>
                <w:lang w:eastAsia="ar-SA"/>
              </w:rPr>
              <w:t>Língua Brasileira de Sinais</w:t>
            </w:r>
          </w:p>
        </w:tc>
        <w:tc>
          <w:tcPr>
            <w:tcW w:w="1649" w:type="dxa"/>
            <w:tcBorders>
              <w:left w:val="single" w:sz="4" w:space="0" w:color="000000"/>
              <w:bottom w:val="single" w:sz="4" w:space="0" w:color="000000"/>
            </w:tcBorders>
          </w:tcPr>
          <w:p w:rsidR="003912B3" w:rsidRPr="003912B3" w:rsidRDefault="003912B3" w:rsidP="003912B3">
            <w:pPr>
              <w:suppressAutoHyphens/>
              <w:snapToGrid w:val="0"/>
              <w:spacing w:after="0" w:line="360" w:lineRule="auto"/>
              <w:jc w:val="center"/>
              <w:rPr>
                <w:rFonts w:ascii="Centaur" w:eastAsia="Times New Roman" w:hAnsi="Centaur"/>
                <w:sz w:val="28"/>
                <w:szCs w:val="28"/>
                <w:lang w:eastAsia="ar-SA"/>
              </w:rPr>
            </w:pPr>
            <w:r w:rsidRPr="003912B3">
              <w:rPr>
                <w:rFonts w:ascii="Centaur" w:eastAsia="Times New Roman" w:hAnsi="Centaur"/>
                <w:sz w:val="28"/>
                <w:szCs w:val="28"/>
                <w:lang w:eastAsia="ar-SA"/>
              </w:rPr>
              <w:t>1º</w:t>
            </w:r>
          </w:p>
        </w:tc>
        <w:tc>
          <w:tcPr>
            <w:tcW w:w="1701" w:type="dxa"/>
            <w:tcBorders>
              <w:left w:val="single" w:sz="4" w:space="0" w:color="000000"/>
              <w:bottom w:val="single" w:sz="4" w:space="0" w:color="000000"/>
            </w:tcBorders>
          </w:tcPr>
          <w:p w:rsidR="003912B3" w:rsidRPr="003912B3" w:rsidRDefault="003912B3" w:rsidP="003912B3">
            <w:pPr>
              <w:suppressAutoHyphens/>
              <w:snapToGrid w:val="0"/>
              <w:spacing w:after="0" w:line="360" w:lineRule="auto"/>
              <w:jc w:val="both"/>
              <w:rPr>
                <w:rFonts w:ascii="Centaur" w:eastAsia="Times New Roman" w:hAnsi="Centaur"/>
                <w:sz w:val="28"/>
                <w:szCs w:val="28"/>
                <w:lang w:eastAsia="ar-SA"/>
              </w:rPr>
            </w:pPr>
            <w:r w:rsidRPr="003912B3">
              <w:rPr>
                <w:rFonts w:ascii="Centaur" w:eastAsia="Times New Roman" w:hAnsi="Centaur"/>
                <w:sz w:val="28"/>
                <w:szCs w:val="28"/>
                <w:lang w:eastAsia="ar-SA"/>
              </w:rPr>
              <w:t>68h</w:t>
            </w:r>
          </w:p>
        </w:tc>
        <w:tc>
          <w:tcPr>
            <w:tcW w:w="2727" w:type="dxa"/>
            <w:tcBorders>
              <w:left w:val="single" w:sz="4" w:space="0" w:color="000000"/>
              <w:bottom w:val="single" w:sz="4" w:space="0" w:color="000000"/>
              <w:right w:val="single" w:sz="4" w:space="0" w:color="000000"/>
            </w:tcBorders>
          </w:tcPr>
          <w:p w:rsidR="003912B3" w:rsidRPr="003912B3" w:rsidRDefault="003912B3" w:rsidP="003912B3">
            <w:pPr>
              <w:suppressAutoHyphens/>
              <w:snapToGrid w:val="0"/>
              <w:spacing w:after="0" w:line="360" w:lineRule="auto"/>
              <w:jc w:val="both"/>
              <w:rPr>
                <w:rFonts w:ascii="Centaur" w:eastAsia="Times New Roman" w:hAnsi="Centaur"/>
                <w:sz w:val="28"/>
                <w:szCs w:val="28"/>
                <w:lang w:eastAsia="ar-SA"/>
              </w:rPr>
            </w:pPr>
            <w:r w:rsidRPr="003912B3">
              <w:rPr>
                <w:rFonts w:ascii="Centaur" w:eastAsia="Times New Roman" w:hAnsi="Centaur"/>
                <w:sz w:val="28"/>
                <w:szCs w:val="28"/>
                <w:lang w:eastAsia="ar-SA"/>
              </w:rPr>
              <w:t>4T</w:t>
            </w:r>
          </w:p>
        </w:tc>
      </w:tr>
      <w:tr w:rsidR="003912B3" w:rsidRPr="003912B3" w:rsidTr="00881787">
        <w:trPr>
          <w:trHeight w:val="719"/>
        </w:trPr>
        <w:tc>
          <w:tcPr>
            <w:tcW w:w="9106" w:type="dxa"/>
            <w:gridSpan w:val="4"/>
            <w:tcBorders>
              <w:left w:val="single" w:sz="4" w:space="0" w:color="000000"/>
              <w:bottom w:val="single" w:sz="4" w:space="0" w:color="000000"/>
              <w:right w:val="single" w:sz="4" w:space="0" w:color="000000"/>
            </w:tcBorders>
          </w:tcPr>
          <w:p w:rsidR="003912B3" w:rsidRPr="003912B3" w:rsidRDefault="003912B3" w:rsidP="003912B3">
            <w:pPr>
              <w:suppressAutoHyphens/>
              <w:snapToGrid w:val="0"/>
              <w:spacing w:after="0" w:line="360" w:lineRule="auto"/>
              <w:jc w:val="both"/>
              <w:rPr>
                <w:rFonts w:ascii="Centaur" w:eastAsia="Times New Roman" w:hAnsi="Centaur"/>
                <w:sz w:val="28"/>
                <w:szCs w:val="28"/>
                <w:lang w:eastAsia="ar-SA"/>
              </w:rPr>
            </w:pPr>
            <w:r w:rsidRPr="003912B3">
              <w:rPr>
                <w:rFonts w:ascii="Centaur" w:eastAsia="Times New Roman" w:hAnsi="Centaur"/>
                <w:sz w:val="28"/>
                <w:szCs w:val="28"/>
                <w:lang w:eastAsia="ar-SA"/>
              </w:rPr>
              <w:t>EMENTA:</w:t>
            </w:r>
            <w:r w:rsidRPr="003912B3">
              <w:rPr>
                <w:rFonts w:ascii="Centaur" w:eastAsia="Times New Roman" w:hAnsi="Centaur"/>
                <w:sz w:val="28"/>
                <w:szCs w:val="28"/>
                <w:lang w:eastAsia="ar-SA"/>
              </w:rPr>
              <w:tab/>
            </w:r>
          </w:p>
          <w:p w:rsidR="003912B3" w:rsidRPr="003912B3" w:rsidRDefault="003912B3" w:rsidP="003912B3">
            <w:pPr>
              <w:suppressAutoHyphens/>
              <w:spacing w:after="0" w:line="360" w:lineRule="auto"/>
              <w:jc w:val="both"/>
              <w:rPr>
                <w:rFonts w:ascii="Centaur" w:eastAsia="Times New Roman" w:hAnsi="Centaur"/>
                <w:sz w:val="28"/>
                <w:szCs w:val="28"/>
                <w:lang w:eastAsia="ar-SA"/>
              </w:rPr>
            </w:pPr>
            <w:r w:rsidRPr="003912B3">
              <w:rPr>
                <w:rFonts w:ascii="Centaur" w:eastAsia="Times New Roman" w:hAnsi="Centaur"/>
                <w:sz w:val="28"/>
                <w:szCs w:val="28"/>
                <w:lang w:eastAsia="ar-SA"/>
              </w:rPr>
              <w:t xml:space="preserve">Conceituação e caracterização da Língua Brasileira de Sinais como fonte de comunicação e expressão do surdo. Estudo dos pressupostos teórico-históricos, filosóficos, sociológicos, pedagógicos e técnicos da LIBRAS. Sua utilização do sentido de contribuir para o reconhecimento dos direitos e competências dos surdos, como sujeito e cidadão. </w:t>
            </w:r>
          </w:p>
        </w:tc>
      </w:tr>
      <w:tr w:rsidR="003912B3" w:rsidRPr="003912B3" w:rsidTr="00881787">
        <w:trPr>
          <w:trHeight w:val="719"/>
        </w:trPr>
        <w:tc>
          <w:tcPr>
            <w:tcW w:w="9106" w:type="dxa"/>
            <w:gridSpan w:val="4"/>
            <w:tcBorders>
              <w:left w:val="single" w:sz="4" w:space="0" w:color="000000"/>
              <w:bottom w:val="single" w:sz="4" w:space="0" w:color="000000"/>
              <w:right w:val="single" w:sz="4" w:space="0" w:color="000000"/>
            </w:tcBorders>
          </w:tcPr>
          <w:p w:rsidR="003912B3" w:rsidRPr="003912B3" w:rsidRDefault="003912B3" w:rsidP="003912B3">
            <w:pPr>
              <w:suppressAutoHyphens/>
              <w:snapToGrid w:val="0"/>
              <w:spacing w:before="160" w:after="0" w:line="360" w:lineRule="auto"/>
              <w:jc w:val="both"/>
              <w:rPr>
                <w:rFonts w:ascii="Centaur" w:eastAsia="Times New Roman" w:hAnsi="Centaur"/>
                <w:sz w:val="28"/>
                <w:szCs w:val="28"/>
                <w:lang w:eastAsia="ar-SA"/>
              </w:rPr>
            </w:pPr>
            <w:r w:rsidRPr="003912B3">
              <w:rPr>
                <w:rFonts w:ascii="Centaur" w:eastAsia="Times New Roman" w:hAnsi="Centaur"/>
                <w:sz w:val="28"/>
                <w:szCs w:val="28"/>
                <w:lang w:eastAsia="ar-SA"/>
              </w:rPr>
              <w:t>BIBLIOGRAFIA:</w:t>
            </w:r>
          </w:p>
          <w:p w:rsidR="003912B3" w:rsidRPr="003912B3" w:rsidRDefault="003912B3" w:rsidP="003912B3">
            <w:pPr>
              <w:suppressAutoHyphens/>
              <w:spacing w:before="160" w:after="0" w:line="360" w:lineRule="auto"/>
              <w:jc w:val="both"/>
              <w:rPr>
                <w:rFonts w:ascii="Centaur" w:eastAsia="Times New Roman" w:hAnsi="Centaur"/>
                <w:i/>
                <w:sz w:val="28"/>
                <w:szCs w:val="28"/>
                <w:lang w:eastAsia="ar-SA"/>
              </w:rPr>
            </w:pPr>
            <w:r w:rsidRPr="003912B3">
              <w:rPr>
                <w:rFonts w:ascii="Centaur" w:eastAsia="Times New Roman" w:hAnsi="Centaur"/>
                <w:i/>
                <w:sz w:val="28"/>
                <w:szCs w:val="28"/>
                <w:lang w:eastAsia="ar-SA"/>
              </w:rPr>
              <w:t>Básica:</w:t>
            </w:r>
          </w:p>
          <w:p w:rsidR="003912B3" w:rsidRPr="003912B3" w:rsidRDefault="003912B3" w:rsidP="003912B3">
            <w:pPr>
              <w:suppressAutoHyphens/>
              <w:spacing w:before="160" w:after="0" w:line="360" w:lineRule="auto"/>
              <w:jc w:val="both"/>
              <w:rPr>
                <w:rFonts w:ascii="Centaur" w:eastAsia="Times New Roman" w:hAnsi="Centaur"/>
                <w:sz w:val="28"/>
                <w:szCs w:val="28"/>
                <w:lang w:eastAsia="ar-SA"/>
              </w:rPr>
            </w:pPr>
            <w:r w:rsidRPr="003912B3">
              <w:rPr>
                <w:rFonts w:ascii="Centaur" w:eastAsia="Times New Roman" w:hAnsi="Centaur"/>
                <w:sz w:val="28"/>
                <w:szCs w:val="28"/>
                <w:lang w:eastAsia="ar-SA"/>
              </w:rPr>
              <w:t xml:space="preserve">FERNANDES, Eulália. </w:t>
            </w:r>
            <w:r w:rsidRPr="003912B3">
              <w:rPr>
                <w:rFonts w:ascii="Centaur" w:eastAsia="Times New Roman" w:hAnsi="Centaur"/>
                <w:b/>
                <w:bCs/>
                <w:sz w:val="28"/>
                <w:szCs w:val="28"/>
                <w:lang w:eastAsia="ar-SA"/>
              </w:rPr>
              <w:t>Linguagem e surdez</w:t>
            </w:r>
            <w:r w:rsidRPr="003912B3">
              <w:rPr>
                <w:rFonts w:ascii="Centaur" w:eastAsia="Times New Roman" w:hAnsi="Centaur"/>
                <w:sz w:val="28"/>
                <w:szCs w:val="28"/>
                <w:lang w:eastAsia="ar-SA"/>
              </w:rPr>
              <w:t>. Porto Alegre: ArTmed, 2003.</w:t>
            </w:r>
          </w:p>
          <w:p w:rsidR="003912B3" w:rsidRPr="003912B3" w:rsidRDefault="003912B3" w:rsidP="003912B3">
            <w:pPr>
              <w:suppressAutoHyphens/>
              <w:spacing w:before="160" w:after="0" w:line="360" w:lineRule="auto"/>
              <w:jc w:val="both"/>
              <w:rPr>
                <w:rFonts w:ascii="Centaur" w:eastAsia="Times New Roman" w:hAnsi="Centaur"/>
                <w:sz w:val="28"/>
                <w:szCs w:val="28"/>
                <w:lang w:eastAsia="ar-SA"/>
              </w:rPr>
            </w:pPr>
            <w:r w:rsidRPr="003912B3">
              <w:rPr>
                <w:rFonts w:ascii="Centaur" w:eastAsia="Times New Roman" w:hAnsi="Centaur"/>
                <w:sz w:val="28"/>
                <w:szCs w:val="28"/>
                <w:lang w:eastAsia="ar-SA"/>
              </w:rPr>
              <w:t xml:space="preserve">KARNOPP, Lodenir. Literatura surda. In: </w:t>
            </w:r>
            <w:r w:rsidRPr="003912B3">
              <w:rPr>
                <w:rFonts w:ascii="Centaur" w:eastAsia="Times New Roman" w:hAnsi="Centaur"/>
                <w:b/>
                <w:bCs/>
                <w:sz w:val="28"/>
                <w:szCs w:val="28"/>
                <w:lang w:eastAsia="ar-SA"/>
              </w:rPr>
              <w:t>Educação temática digital</w:t>
            </w:r>
            <w:r w:rsidRPr="003912B3">
              <w:rPr>
                <w:rFonts w:ascii="Centaur" w:eastAsia="Times New Roman" w:hAnsi="Centaur"/>
                <w:sz w:val="28"/>
                <w:szCs w:val="28"/>
                <w:lang w:eastAsia="ar-SA"/>
              </w:rPr>
              <w:t xml:space="preserve">, Campinas, v.7, n.2, jun. 2006. </w:t>
            </w:r>
          </w:p>
          <w:p w:rsidR="003912B3" w:rsidRDefault="003912B3" w:rsidP="003912B3">
            <w:pPr>
              <w:suppressAutoHyphens/>
              <w:spacing w:before="160" w:after="0" w:line="360" w:lineRule="auto"/>
              <w:jc w:val="both"/>
              <w:rPr>
                <w:rFonts w:ascii="Centaur" w:eastAsia="Times New Roman" w:hAnsi="Centaur"/>
                <w:sz w:val="28"/>
                <w:szCs w:val="28"/>
                <w:lang w:eastAsia="ar-SA"/>
              </w:rPr>
            </w:pPr>
            <w:r w:rsidRPr="003912B3">
              <w:rPr>
                <w:rFonts w:ascii="Centaur" w:eastAsia="Times New Roman" w:hAnsi="Centaur"/>
                <w:sz w:val="28"/>
                <w:szCs w:val="28"/>
                <w:lang w:eastAsia="ar-SA"/>
              </w:rPr>
              <w:t xml:space="preserve">PEREIRA. M. C. da C. Papel da língua de sinais na aquisição da escrita por alunos surdos. In: LODI, A C. B. </w:t>
            </w:r>
            <w:r w:rsidRPr="003912B3">
              <w:rPr>
                <w:rFonts w:ascii="Centaur" w:eastAsia="Times New Roman" w:hAnsi="Centaur"/>
                <w:b/>
                <w:bCs/>
                <w:sz w:val="28"/>
                <w:szCs w:val="28"/>
                <w:lang w:eastAsia="ar-SA"/>
              </w:rPr>
              <w:t>Letramento e minorias</w:t>
            </w:r>
            <w:r w:rsidRPr="003912B3">
              <w:rPr>
                <w:rFonts w:ascii="Centaur" w:eastAsia="Times New Roman" w:hAnsi="Centaur"/>
                <w:sz w:val="28"/>
                <w:szCs w:val="28"/>
                <w:lang w:eastAsia="ar-SA"/>
              </w:rPr>
              <w:t>. Porto Alegre: Mediação, 2002.</w:t>
            </w:r>
          </w:p>
          <w:p w:rsidR="000F00C5" w:rsidRPr="003912B3" w:rsidRDefault="000F00C5" w:rsidP="003912B3">
            <w:pPr>
              <w:suppressAutoHyphens/>
              <w:spacing w:before="160" w:after="0" w:line="360" w:lineRule="auto"/>
              <w:jc w:val="both"/>
              <w:rPr>
                <w:rFonts w:ascii="Centaur" w:eastAsia="Times New Roman" w:hAnsi="Centaur"/>
                <w:sz w:val="28"/>
                <w:szCs w:val="28"/>
                <w:lang w:eastAsia="ar-SA"/>
              </w:rPr>
            </w:pPr>
          </w:p>
          <w:p w:rsidR="003912B3" w:rsidRPr="003912B3" w:rsidRDefault="003912B3" w:rsidP="003912B3">
            <w:pPr>
              <w:suppressAutoHyphens/>
              <w:spacing w:after="0" w:line="360" w:lineRule="auto"/>
              <w:jc w:val="both"/>
              <w:rPr>
                <w:rFonts w:ascii="Centaur" w:eastAsia="Times New Roman" w:hAnsi="Centaur"/>
                <w:i/>
                <w:sz w:val="28"/>
                <w:szCs w:val="28"/>
                <w:lang w:eastAsia="ar-SA"/>
              </w:rPr>
            </w:pPr>
            <w:r w:rsidRPr="003912B3">
              <w:rPr>
                <w:rFonts w:ascii="Centaur" w:eastAsia="Times New Roman" w:hAnsi="Centaur"/>
                <w:i/>
                <w:sz w:val="28"/>
                <w:szCs w:val="28"/>
                <w:lang w:eastAsia="ar-SA"/>
              </w:rPr>
              <w:t>Complementar:</w:t>
            </w:r>
          </w:p>
          <w:p w:rsidR="003912B3" w:rsidRDefault="003912B3" w:rsidP="003912B3">
            <w:pPr>
              <w:suppressAutoHyphens/>
              <w:spacing w:after="0" w:line="360" w:lineRule="auto"/>
              <w:jc w:val="both"/>
              <w:rPr>
                <w:rFonts w:ascii="Centaur" w:eastAsia="Times New Roman" w:hAnsi="Centaur"/>
                <w:sz w:val="28"/>
                <w:szCs w:val="28"/>
                <w:lang w:eastAsia="ar-SA"/>
              </w:rPr>
            </w:pPr>
            <w:r w:rsidRPr="003912B3">
              <w:rPr>
                <w:rFonts w:ascii="Centaur" w:eastAsia="Times New Roman" w:hAnsi="Centaur"/>
                <w:sz w:val="28"/>
                <w:szCs w:val="28"/>
                <w:lang w:eastAsia="ar-SA"/>
              </w:rPr>
              <w:t xml:space="preserve">CAPOVILLA, F. C. e RAFATHEL, W. D. </w:t>
            </w:r>
            <w:r w:rsidRPr="003912B3">
              <w:rPr>
                <w:rFonts w:ascii="Centaur" w:eastAsia="Times New Roman" w:hAnsi="Centaur"/>
                <w:b/>
                <w:bCs/>
                <w:sz w:val="28"/>
                <w:szCs w:val="28"/>
                <w:lang w:eastAsia="ar-SA"/>
              </w:rPr>
              <w:t>Dicionário Enciclopédico IlustradoTrilingue da Língua de Sinais Brasileira</w:t>
            </w:r>
            <w:r w:rsidRPr="003912B3">
              <w:rPr>
                <w:rFonts w:ascii="Centaur" w:eastAsia="Times New Roman" w:hAnsi="Centaur"/>
                <w:sz w:val="28"/>
                <w:szCs w:val="28"/>
                <w:lang w:eastAsia="ar-SA"/>
              </w:rPr>
              <w:t>, Vol. I e I: Sinais de A à Z. Ilustração: Silvana Marques. São Paula: Editora da Universidade de São Paulo, 2001.</w:t>
            </w:r>
          </w:p>
          <w:p w:rsidR="000F00C5" w:rsidRPr="003912B3" w:rsidRDefault="000F00C5" w:rsidP="003912B3">
            <w:pPr>
              <w:suppressAutoHyphens/>
              <w:spacing w:after="0" w:line="360" w:lineRule="auto"/>
              <w:jc w:val="both"/>
              <w:rPr>
                <w:rFonts w:ascii="Centaur" w:eastAsia="Times New Roman" w:hAnsi="Centaur"/>
                <w:sz w:val="28"/>
                <w:szCs w:val="28"/>
                <w:lang w:eastAsia="ar-SA"/>
              </w:rPr>
            </w:pPr>
          </w:p>
          <w:p w:rsidR="000F00C5" w:rsidRDefault="003912B3" w:rsidP="003912B3">
            <w:pPr>
              <w:suppressAutoHyphens/>
              <w:spacing w:after="0" w:line="360" w:lineRule="auto"/>
              <w:jc w:val="both"/>
              <w:rPr>
                <w:rFonts w:ascii="Centaur" w:eastAsia="Times New Roman" w:hAnsi="Centaur"/>
                <w:sz w:val="28"/>
                <w:szCs w:val="28"/>
                <w:lang w:eastAsia="ar-SA"/>
              </w:rPr>
            </w:pPr>
            <w:r w:rsidRPr="003912B3">
              <w:rPr>
                <w:rFonts w:ascii="Centaur" w:eastAsia="Times New Roman" w:hAnsi="Centaur"/>
                <w:sz w:val="28"/>
                <w:szCs w:val="28"/>
                <w:lang w:eastAsia="ar-SA"/>
              </w:rPr>
              <w:t xml:space="preserve">FELIPE, T. A. </w:t>
            </w:r>
            <w:r w:rsidRPr="003912B3">
              <w:rPr>
                <w:rFonts w:ascii="Centaur" w:eastAsia="Times New Roman" w:hAnsi="Centaur"/>
                <w:b/>
                <w:bCs/>
                <w:sz w:val="28"/>
                <w:szCs w:val="28"/>
                <w:lang w:eastAsia="ar-SA"/>
              </w:rPr>
              <w:t>Libras em contexto</w:t>
            </w:r>
            <w:r w:rsidRPr="003912B3">
              <w:rPr>
                <w:rFonts w:ascii="Centaur" w:eastAsia="Times New Roman" w:hAnsi="Centaur"/>
                <w:sz w:val="28"/>
                <w:szCs w:val="28"/>
                <w:lang w:eastAsia="ar-SA"/>
              </w:rPr>
              <w:t>: curso básico, livro do estudante cursista. Brasília: Programa Nacional de Apoio à Educação de Surdos, MEC; SEESP, 2001.</w:t>
            </w:r>
          </w:p>
          <w:p w:rsidR="003912B3" w:rsidRPr="003912B3" w:rsidRDefault="003912B3" w:rsidP="003912B3">
            <w:pPr>
              <w:suppressAutoHyphens/>
              <w:spacing w:after="0" w:line="360" w:lineRule="auto"/>
              <w:jc w:val="both"/>
              <w:rPr>
                <w:rFonts w:ascii="Centaur" w:eastAsia="Times New Roman" w:hAnsi="Centaur"/>
                <w:sz w:val="28"/>
                <w:szCs w:val="28"/>
                <w:lang w:eastAsia="ar-SA"/>
              </w:rPr>
            </w:pPr>
            <w:r w:rsidRPr="003912B3">
              <w:rPr>
                <w:rFonts w:ascii="Centaur" w:eastAsia="Times New Roman" w:hAnsi="Centaur"/>
                <w:sz w:val="28"/>
                <w:szCs w:val="28"/>
                <w:lang w:eastAsia="ar-SA"/>
              </w:rPr>
              <w:t xml:space="preserve"> </w:t>
            </w:r>
          </w:p>
          <w:p w:rsidR="000F00C5" w:rsidRDefault="003912B3" w:rsidP="003912B3">
            <w:pPr>
              <w:suppressAutoHyphens/>
              <w:spacing w:after="0" w:line="360" w:lineRule="auto"/>
              <w:jc w:val="both"/>
              <w:rPr>
                <w:rFonts w:ascii="Centaur" w:eastAsia="Times New Roman" w:hAnsi="Centaur"/>
                <w:sz w:val="28"/>
                <w:szCs w:val="28"/>
                <w:lang w:eastAsia="ar-SA"/>
              </w:rPr>
            </w:pPr>
            <w:r w:rsidRPr="003912B3">
              <w:rPr>
                <w:rFonts w:ascii="Centaur" w:eastAsia="Times New Roman" w:hAnsi="Centaur"/>
                <w:sz w:val="28"/>
                <w:szCs w:val="28"/>
                <w:lang w:eastAsia="ar-SA"/>
              </w:rPr>
              <w:t xml:space="preserve">KARNOPP, Lodenir. Língua de sinais e língua portuguesa: em busca de um diálogo. </w:t>
            </w:r>
            <w:r w:rsidRPr="003912B3">
              <w:rPr>
                <w:rFonts w:ascii="Centaur" w:eastAsia="Times New Roman" w:hAnsi="Centaur"/>
                <w:sz w:val="28"/>
                <w:szCs w:val="28"/>
                <w:lang w:val="it-IT" w:eastAsia="ar-SA"/>
              </w:rPr>
              <w:t xml:space="preserve">In: In: LODI, A C. B. </w:t>
            </w:r>
            <w:r w:rsidRPr="003912B3">
              <w:rPr>
                <w:rFonts w:ascii="Centaur" w:eastAsia="Times New Roman" w:hAnsi="Centaur"/>
                <w:b/>
                <w:bCs/>
                <w:sz w:val="28"/>
                <w:szCs w:val="28"/>
                <w:lang w:val="it-IT" w:eastAsia="ar-SA"/>
              </w:rPr>
              <w:t>Letramento e minorias</w:t>
            </w:r>
            <w:r w:rsidRPr="003912B3">
              <w:rPr>
                <w:rFonts w:ascii="Centaur" w:eastAsia="Times New Roman" w:hAnsi="Centaur"/>
                <w:sz w:val="28"/>
                <w:szCs w:val="28"/>
                <w:lang w:val="it-IT" w:eastAsia="ar-SA"/>
              </w:rPr>
              <w:t xml:space="preserve">. </w:t>
            </w:r>
            <w:r w:rsidRPr="003912B3">
              <w:rPr>
                <w:rFonts w:ascii="Centaur" w:eastAsia="Times New Roman" w:hAnsi="Centaur"/>
                <w:sz w:val="28"/>
                <w:szCs w:val="28"/>
                <w:lang w:eastAsia="ar-SA"/>
              </w:rPr>
              <w:t>Porto Alegre: Mediação, 2002.</w:t>
            </w:r>
          </w:p>
          <w:p w:rsidR="003912B3" w:rsidRPr="003912B3" w:rsidRDefault="003912B3" w:rsidP="003912B3">
            <w:pPr>
              <w:suppressAutoHyphens/>
              <w:spacing w:after="0" w:line="360" w:lineRule="auto"/>
              <w:jc w:val="both"/>
              <w:rPr>
                <w:rFonts w:ascii="Centaur" w:eastAsia="Times New Roman" w:hAnsi="Centaur"/>
                <w:sz w:val="28"/>
                <w:szCs w:val="28"/>
                <w:lang w:eastAsia="ar-SA"/>
              </w:rPr>
            </w:pPr>
            <w:r w:rsidRPr="003912B3">
              <w:rPr>
                <w:rFonts w:ascii="Centaur" w:eastAsia="Times New Roman" w:hAnsi="Centaur"/>
                <w:sz w:val="28"/>
                <w:szCs w:val="28"/>
                <w:lang w:eastAsia="ar-SA"/>
              </w:rPr>
              <w:t xml:space="preserve"> </w:t>
            </w:r>
          </w:p>
          <w:p w:rsidR="000F00C5" w:rsidRDefault="003912B3" w:rsidP="003912B3">
            <w:pPr>
              <w:suppressAutoHyphens/>
              <w:spacing w:after="0" w:line="360" w:lineRule="auto"/>
              <w:jc w:val="both"/>
              <w:rPr>
                <w:rFonts w:ascii="Centaur" w:eastAsia="Times New Roman" w:hAnsi="Centaur"/>
                <w:sz w:val="28"/>
                <w:szCs w:val="28"/>
                <w:lang w:eastAsia="ar-SA"/>
              </w:rPr>
            </w:pPr>
            <w:r w:rsidRPr="003912B3">
              <w:rPr>
                <w:rFonts w:ascii="Centaur" w:eastAsia="Times New Roman" w:hAnsi="Centaur"/>
                <w:sz w:val="28"/>
                <w:szCs w:val="28"/>
                <w:lang w:eastAsia="ar-SA"/>
              </w:rPr>
              <w:t xml:space="preserve">LACERDA, Cristina B. Feitosa de. Um pouco de história das diferentes abordagens na educação dos surdos. </w:t>
            </w:r>
            <w:r w:rsidRPr="003912B3">
              <w:rPr>
                <w:rFonts w:ascii="Centaur" w:eastAsia="Times New Roman" w:hAnsi="Centaur"/>
                <w:b/>
                <w:bCs/>
                <w:sz w:val="28"/>
                <w:szCs w:val="28"/>
                <w:lang w:eastAsia="ar-SA"/>
              </w:rPr>
              <w:t>Cadernos Cedes</w:t>
            </w:r>
            <w:r w:rsidRPr="003912B3">
              <w:rPr>
                <w:rFonts w:ascii="Centaur" w:eastAsia="Times New Roman" w:hAnsi="Centaur"/>
                <w:sz w:val="28"/>
                <w:szCs w:val="28"/>
                <w:lang w:eastAsia="ar-SA"/>
              </w:rPr>
              <w:t>, ano XIX, Campinas, nº 46, setembro de 1998.</w:t>
            </w:r>
          </w:p>
          <w:p w:rsidR="003912B3" w:rsidRPr="003912B3" w:rsidRDefault="003912B3" w:rsidP="003912B3">
            <w:pPr>
              <w:suppressAutoHyphens/>
              <w:spacing w:after="0" w:line="360" w:lineRule="auto"/>
              <w:jc w:val="both"/>
              <w:rPr>
                <w:rFonts w:ascii="Centaur" w:eastAsia="Times New Roman" w:hAnsi="Centaur"/>
                <w:sz w:val="28"/>
                <w:szCs w:val="28"/>
                <w:lang w:eastAsia="ar-SA"/>
              </w:rPr>
            </w:pPr>
            <w:r w:rsidRPr="003912B3">
              <w:rPr>
                <w:rFonts w:ascii="Centaur" w:eastAsia="Times New Roman" w:hAnsi="Centaur"/>
                <w:sz w:val="28"/>
                <w:szCs w:val="28"/>
                <w:lang w:eastAsia="ar-SA"/>
              </w:rPr>
              <w:t xml:space="preserve"> </w:t>
            </w:r>
          </w:p>
          <w:p w:rsidR="003912B3" w:rsidRPr="003912B3" w:rsidRDefault="003912B3" w:rsidP="003912B3">
            <w:pPr>
              <w:suppressAutoHyphens/>
              <w:spacing w:after="0" w:line="360" w:lineRule="auto"/>
              <w:jc w:val="both"/>
              <w:rPr>
                <w:rFonts w:ascii="Centaur" w:eastAsia="Times New Roman" w:hAnsi="Centaur"/>
                <w:sz w:val="28"/>
                <w:szCs w:val="28"/>
                <w:lang w:eastAsia="ar-SA"/>
              </w:rPr>
            </w:pPr>
            <w:r w:rsidRPr="003912B3">
              <w:rPr>
                <w:rFonts w:ascii="Centaur" w:eastAsia="Times New Roman" w:hAnsi="Centaur"/>
                <w:sz w:val="28"/>
                <w:szCs w:val="28"/>
                <w:lang w:eastAsia="ar-SA"/>
              </w:rPr>
              <w:t xml:space="preserve">QUADROS, Ronice Muller de. </w:t>
            </w:r>
            <w:r w:rsidRPr="003912B3">
              <w:rPr>
                <w:rFonts w:ascii="Centaur" w:eastAsia="Times New Roman" w:hAnsi="Centaur"/>
                <w:b/>
                <w:bCs/>
                <w:sz w:val="28"/>
                <w:szCs w:val="28"/>
                <w:lang w:eastAsia="ar-SA"/>
              </w:rPr>
              <w:t>Educação de surdos</w:t>
            </w:r>
            <w:r w:rsidRPr="003912B3">
              <w:rPr>
                <w:rFonts w:ascii="Centaur" w:eastAsia="Times New Roman" w:hAnsi="Centaur"/>
                <w:sz w:val="28"/>
                <w:szCs w:val="28"/>
                <w:lang w:eastAsia="ar-SA"/>
              </w:rPr>
              <w:t xml:space="preserve">: aquisição de linguagem. </w:t>
            </w:r>
          </w:p>
          <w:p w:rsidR="003912B3" w:rsidRPr="003912B3" w:rsidRDefault="003912B3" w:rsidP="003912B3">
            <w:pPr>
              <w:suppressAutoHyphens/>
              <w:spacing w:after="0" w:line="360" w:lineRule="auto"/>
              <w:jc w:val="both"/>
              <w:rPr>
                <w:rFonts w:ascii="Centaur" w:eastAsia="Times New Roman" w:hAnsi="Centaur"/>
                <w:sz w:val="28"/>
                <w:szCs w:val="28"/>
                <w:lang w:eastAsia="ar-SA"/>
              </w:rPr>
            </w:pPr>
            <w:r w:rsidRPr="003912B3">
              <w:rPr>
                <w:rFonts w:ascii="Centaur" w:eastAsia="Times New Roman" w:hAnsi="Centaur"/>
                <w:sz w:val="28"/>
                <w:szCs w:val="28"/>
                <w:lang w:eastAsia="ar-SA"/>
              </w:rPr>
              <w:t>Porto Alegre: Artes Médicas, 1997</w:t>
            </w:r>
            <w:r w:rsidR="000F00C5">
              <w:rPr>
                <w:rFonts w:ascii="Centaur" w:eastAsia="Times New Roman" w:hAnsi="Centaur"/>
                <w:sz w:val="28"/>
                <w:szCs w:val="28"/>
                <w:lang w:eastAsia="ar-SA"/>
              </w:rPr>
              <w:t>.</w:t>
            </w:r>
          </w:p>
          <w:p w:rsidR="003912B3" w:rsidRPr="003912B3" w:rsidRDefault="003912B3" w:rsidP="003912B3">
            <w:pPr>
              <w:suppressAutoHyphens/>
              <w:spacing w:after="0" w:line="360" w:lineRule="auto"/>
              <w:jc w:val="both"/>
              <w:rPr>
                <w:rFonts w:ascii="Centaur" w:eastAsia="Times New Roman" w:hAnsi="Centaur"/>
                <w:sz w:val="28"/>
                <w:szCs w:val="28"/>
                <w:lang w:eastAsia="ar-SA"/>
              </w:rPr>
            </w:pPr>
          </w:p>
        </w:tc>
      </w:tr>
    </w:tbl>
    <w:p w:rsidR="003912B3" w:rsidRPr="003912B3" w:rsidRDefault="003912B3" w:rsidP="003912B3">
      <w:pPr>
        <w:suppressAutoHyphens/>
        <w:spacing w:after="0" w:line="360" w:lineRule="auto"/>
        <w:jc w:val="both"/>
        <w:rPr>
          <w:rFonts w:ascii="Times New Roman" w:eastAsia="Times New Roman" w:hAnsi="Times New Roman"/>
          <w:sz w:val="20"/>
          <w:szCs w:val="20"/>
          <w:lang w:val="en-US" w:eastAsia="ar-SA"/>
        </w:rPr>
      </w:pPr>
    </w:p>
    <w:tbl>
      <w:tblPr>
        <w:tblW w:w="96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0"/>
        <w:gridCol w:w="142"/>
        <w:gridCol w:w="6924"/>
        <w:gridCol w:w="142"/>
      </w:tblGrid>
      <w:tr w:rsidR="003912B3" w:rsidRPr="003912B3" w:rsidTr="00277EE5">
        <w:trPr>
          <w:gridAfter w:val="1"/>
          <w:wAfter w:w="142" w:type="dxa"/>
        </w:trPr>
        <w:tc>
          <w:tcPr>
            <w:tcW w:w="2480" w:type="dxa"/>
          </w:tcPr>
          <w:p w:rsidR="003912B3" w:rsidRPr="003912B3" w:rsidRDefault="003912B3" w:rsidP="003912B3">
            <w:pPr>
              <w:overflowPunct w:val="0"/>
              <w:autoSpaceDE w:val="0"/>
              <w:autoSpaceDN w:val="0"/>
              <w:adjustRightInd w:val="0"/>
              <w:spacing w:after="0" w:line="24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CURSO/</w:t>
            </w:r>
          </w:p>
          <w:p w:rsidR="003912B3" w:rsidRPr="003912B3" w:rsidRDefault="003912B3" w:rsidP="003912B3">
            <w:pPr>
              <w:overflowPunct w:val="0"/>
              <w:autoSpaceDE w:val="0"/>
              <w:autoSpaceDN w:val="0"/>
              <w:adjustRightInd w:val="0"/>
              <w:spacing w:after="0" w:line="24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SEMESTRE</w:t>
            </w:r>
          </w:p>
        </w:tc>
        <w:tc>
          <w:tcPr>
            <w:tcW w:w="7066" w:type="dxa"/>
            <w:gridSpan w:val="2"/>
          </w:tcPr>
          <w:p w:rsidR="003912B3" w:rsidRPr="003912B3" w:rsidRDefault="003912B3" w:rsidP="003912B3">
            <w:pPr>
              <w:overflowPunct w:val="0"/>
              <w:autoSpaceDE w:val="0"/>
              <w:autoSpaceDN w:val="0"/>
              <w:adjustRightInd w:val="0"/>
              <w:spacing w:after="0" w:line="240" w:lineRule="auto"/>
              <w:textAlignment w:val="baseline"/>
              <w:rPr>
                <w:rFonts w:ascii="Times New Roman" w:eastAsia="Times New Roman" w:hAnsi="Times New Roman"/>
                <w:color w:val="FF0000"/>
                <w:sz w:val="24"/>
                <w:szCs w:val="24"/>
                <w:lang w:eastAsia="pt-BR"/>
              </w:rPr>
            </w:pPr>
            <w:r w:rsidRPr="003912B3">
              <w:rPr>
                <w:rFonts w:ascii="Times New Roman" w:eastAsia="Times New Roman" w:hAnsi="Times New Roman"/>
                <w:sz w:val="24"/>
                <w:szCs w:val="24"/>
                <w:lang w:eastAsia="pt-BR"/>
              </w:rPr>
              <w:t>Bacharelado em Museologia / 2° Semestre</w:t>
            </w:r>
          </w:p>
        </w:tc>
      </w:tr>
      <w:tr w:rsidR="003912B3" w:rsidRPr="003912B3" w:rsidTr="00277EE5">
        <w:trPr>
          <w:gridAfter w:val="1"/>
          <w:wAfter w:w="142" w:type="dxa"/>
        </w:trPr>
        <w:tc>
          <w:tcPr>
            <w:tcW w:w="2480" w:type="dxa"/>
          </w:tcPr>
          <w:p w:rsidR="003912B3" w:rsidRPr="003912B3" w:rsidRDefault="003912B3" w:rsidP="003912B3">
            <w:pPr>
              <w:overflowPunct w:val="0"/>
              <w:autoSpaceDE w:val="0"/>
              <w:autoSpaceDN w:val="0"/>
              <w:adjustRightInd w:val="0"/>
              <w:spacing w:after="0" w:line="24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DISCIPLINA</w:t>
            </w:r>
          </w:p>
        </w:tc>
        <w:tc>
          <w:tcPr>
            <w:tcW w:w="7066" w:type="dxa"/>
            <w:gridSpan w:val="2"/>
          </w:tcPr>
          <w:p w:rsidR="003912B3" w:rsidRPr="003912B3" w:rsidRDefault="003912B3" w:rsidP="003912B3">
            <w:pPr>
              <w:overflowPunct w:val="0"/>
              <w:autoSpaceDE w:val="0"/>
              <w:autoSpaceDN w:val="0"/>
              <w:adjustRightInd w:val="0"/>
              <w:spacing w:after="0" w:line="24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Tipologia de Museus</w:t>
            </w:r>
          </w:p>
        </w:tc>
      </w:tr>
      <w:tr w:rsidR="003912B3" w:rsidRPr="003912B3" w:rsidTr="00277EE5">
        <w:trPr>
          <w:gridAfter w:val="1"/>
          <w:wAfter w:w="142" w:type="dxa"/>
        </w:trPr>
        <w:tc>
          <w:tcPr>
            <w:tcW w:w="2480" w:type="dxa"/>
          </w:tcPr>
          <w:p w:rsidR="003912B3" w:rsidRPr="003912B3" w:rsidRDefault="003912B3" w:rsidP="003912B3">
            <w:pPr>
              <w:overflowPunct w:val="0"/>
              <w:autoSpaceDE w:val="0"/>
              <w:autoSpaceDN w:val="0"/>
              <w:adjustRightInd w:val="0"/>
              <w:spacing w:after="0" w:line="24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CARÁTER DA DISCIPLINA</w:t>
            </w:r>
          </w:p>
        </w:tc>
        <w:tc>
          <w:tcPr>
            <w:tcW w:w="7066" w:type="dxa"/>
            <w:gridSpan w:val="2"/>
          </w:tcPr>
          <w:p w:rsidR="003912B3" w:rsidRPr="003912B3" w:rsidRDefault="003912B3" w:rsidP="003912B3">
            <w:pPr>
              <w:overflowPunct w:val="0"/>
              <w:autoSpaceDE w:val="0"/>
              <w:autoSpaceDN w:val="0"/>
              <w:adjustRightInd w:val="0"/>
              <w:spacing w:after="0" w:line="24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Optativa</w:t>
            </w:r>
          </w:p>
        </w:tc>
      </w:tr>
      <w:tr w:rsidR="003912B3" w:rsidRPr="003912B3" w:rsidTr="00277EE5">
        <w:trPr>
          <w:gridAfter w:val="1"/>
          <w:wAfter w:w="142" w:type="dxa"/>
        </w:trPr>
        <w:tc>
          <w:tcPr>
            <w:tcW w:w="2480" w:type="dxa"/>
          </w:tcPr>
          <w:p w:rsidR="003912B3" w:rsidRPr="003912B3" w:rsidRDefault="003912B3" w:rsidP="003912B3">
            <w:pPr>
              <w:overflowPunct w:val="0"/>
              <w:autoSpaceDE w:val="0"/>
              <w:autoSpaceDN w:val="0"/>
              <w:adjustRightInd w:val="0"/>
              <w:spacing w:after="0" w:line="24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PRÉ-REQUISITO</w:t>
            </w:r>
          </w:p>
        </w:tc>
        <w:tc>
          <w:tcPr>
            <w:tcW w:w="7066" w:type="dxa"/>
            <w:gridSpan w:val="2"/>
          </w:tcPr>
          <w:p w:rsidR="003912B3" w:rsidRPr="003912B3" w:rsidRDefault="003912B3" w:rsidP="003912B3">
            <w:pPr>
              <w:overflowPunct w:val="0"/>
              <w:autoSpaceDE w:val="0"/>
              <w:autoSpaceDN w:val="0"/>
              <w:adjustRightInd w:val="0"/>
              <w:spacing w:after="0" w:line="24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Não tem</w:t>
            </w:r>
          </w:p>
        </w:tc>
      </w:tr>
      <w:tr w:rsidR="003912B3" w:rsidRPr="003912B3" w:rsidTr="00277EE5">
        <w:trPr>
          <w:gridAfter w:val="1"/>
          <w:wAfter w:w="142" w:type="dxa"/>
        </w:trPr>
        <w:tc>
          <w:tcPr>
            <w:tcW w:w="2480" w:type="dxa"/>
          </w:tcPr>
          <w:p w:rsidR="003912B3" w:rsidRPr="003912B3" w:rsidRDefault="003912B3" w:rsidP="003912B3">
            <w:pPr>
              <w:overflowPunct w:val="0"/>
              <w:autoSpaceDE w:val="0"/>
              <w:autoSpaceDN w:val="0"/>
              <w:adjustRightInd w:val="0"/>
              <w:spacing w:after="0" w:line="24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CÓDIGO</w:t>
            </w:r>
          </w:p>
        </w:tc>
        <w:tc>
          <w:tcPr>
            <w:tcW w:w="7066" w:type="dxa"/>
            <w:gridSpan w:val="2"/>
          </w:tcPr>
          <w:p w:rsidR="003912B3" w:rsidRPr="003912B3" w:rsidRDefault="003912B3" w:rsidP="003912B3">
            <w:pPr>
              <w:overflowPunct w:val="0"/>
              <w:autoSpaceDE w:val="0"/>
              <w:autoSpaceDN w:val="0"/>
              <w:adjustRightInd w:val="0"/>
              <w:spacing w:after="0" w:line="240" w:lineRule="auto"/>
              <w:textAlignment w:val="baseline"/>
              <w:rPr>
                <w:rFonts w:ascii="Times New Roman" w:eastAsia="Times New Roman" w:hAnsi="Times New Roman"/>
                <w:color w:val="FF0000"/>
                <w:sz w:val="24"/>
                <w:szCs w:val="24"/>
                <w:lang w:eastAsia="pt-BR"/>
              </w:rPr>
            </w:pPr>
            <w:r w:rsidRPr="003912B3">
              <w:rPr>
                <w:rFonts w:ascii="Times New Roman" w:hAnsi="Times New Roman"/>
                <w:color w:val="000000"/>
                <w:sz w:val="24"/>
                <w:szCs w:val="24"/>
                <w:lang w:val="en-US"/>
              </w:rPr>
              <w:t>0790015</w:t>
            </w:r>
          </w:p>
        </w:tc>
      </w:tr>
      <w:tr w:rsidR="003912B3" w:rsidRPr="003912B3" w:rsidTr="00277EE5">
        <w:trPr>
          <w:gridAfter w:val="1"/>
          <w:wAfter w:w="142" w:type="dxa"/>
        </w:trPr>
        <w:tc>
          <w:tcPr>
            <w:tcW w:w="2480" w:type="dxa"/>
          </w:tcPr>
          <w:p w:rsidR="003912B3" w:rsidRPr="003912B3" w:rsidRDefault="003912B3" w:rsidP="003912B3">
            <w:pPr>
              <w:overflowPunct w:val="0"/>
              <w:autoSpaceDE w:val="0"/>
              <w:autoSpaceDN w:val="0"/>
              <w:adjustRightInd w:val="0"/>
              <w:spacing w:after="0" w:line="24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DEPARTAMENTO</w:t>
            </w:r>
          </w:p>
        </w:tc>
        <w:tc>
          <w:tcPr>
            <w:tcW w:w="7066" w:type="dxa"/>
            <w:gridSpan w:val="2"/>
          </w:tcPr>
          <w:p w:rsidR="003912B3" w:rsidRPr="003912B3" w:rsidRDefault="003912B3" w:rsidP="003912B3">
            <w:pPr>
              <w:overflowPunct w:val="0"/>
              <w:autoSpaceDE w:val="0"/>
              <w:autoSpaceDN w:val="0"/>
              <w:adjustRightInd w:val="0"/>
              <w:spacing w:after="0" w:line="24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Departamento de Museologia, Conservação e Restauro</w:t>
            </w:r>
          </w:p>
        </w:tc>
      </w:tr>
      <w:tr w:rsidR="003912B3" w:rsidRPr="003912B3" w:rsidTr="00277EE5">
        <w:trPr>
          <w:gridAfter w:val="1"/>
          <w:wAfter w:w="142" w:type="dxa"/>
        </w:trPr>
        <w:tc>
          <w:tcPr>
            <w:tcW w:w="2480" w:type="dxa"/>
          </w:tcPr>
          <w:p w:rsidR="003912B3" w:rsidRPr="003912B3" w:rsidRDefault="003912B3" w:rsidP="003912B3">
            <w:pPr>
              <w:overflowPunct w:val="0"/>
              <w:autoSpaceDE w:val="0"/>
              <w:autoSpaceDN w:val="0"/>
              <w:adjustRightInd w:val="0"/>
              <w:spacing w:after="0" w:line="24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CARGA HORÁRIA TOTAL</w:t>
            </w:r>
          </w:p>
        </w:tc>
        <w:tc>
          <w:tcPr>
            <w:tcW w:w="7066" w:type="dxa"/>
            <w:gridSpan w:val="2"/>
          </w:tcPr>
          <w:p w:rsidR="003912B3" w:rsidRPr="003912B3" w:rsidRDefault="003912B3" w:rsidP="003912B3">
            <w:pPr>
              <w:overflowPunct w:val="0"/>
              <w:autoSpaceDE w:val="0"/>
              <w:autoSpaceDN w:val="0"/>
              <w:adjustRightInd w:val="0"/>
              <w:spacing w:after="0" w:line="240" w:lineRule="auto"/>
              <w:textAlignment w:val="baseline"/>
              <w:rPr>
                <w:rFonts w:ascii="Times New Roman" w:eastAsia="Times New Roman" w:hAnsi="Times New Roman"/>
                <w:color w:val="FF0000"/>
                <w:sz w:val="24"/>
                <w:szCs w:val="24"/>
                <w:lang w:eastAsia="pt-BR"/>
              </w:rPr>
            </w:pPr>
            <w:r w:rsidRPr="003912B3">
              <w:rPr>
                <w:rFonts w:ascii="Times New Roman" w:eastAsia="Times New Roman" w:hAnsi="Times New Roman"/>
                <w:sz w:val="24"/>
                <w:szCs w:val="24"/>
                <w:lang w:eastAsia="pt-BR"/>
              </w:rPr>
              <w:t xml:space="preserve">68 horas </w:t>
            </w:r>
          </w:p>
        </w:tc>
      </w:tr>
      <w:tr w:rsidR="003912B3" w:rsidRPr="003912B3" w:rsidTr="00277EE5">
        <w:trPr>
          <w:gridAfter w:val="1"/>
          <w:wAfter w:w="142" w:type="dxa"/>
        </w:trPr>
        <w:tc>
          <w:tcPr>
            <w:tcW w:w="2480" w:type="dxa"/>
          </w:tcPr>
          <w:p w:rsidR="003912B3" w:rsidRPr="003912B3" w:rsidRDefault="003912B3" w:rsidP="003912B3">
            <w:pPr>
              <w:overflowPunct w:val="0"/>
              <w:autoSpaceDE w:val="0"/>
              <w:autoSpaceDN w:val="0"/>
              <w:adjustRightInd w:val="0"/>
              <w:spacing w:after="0" w:line="24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CRÉDITOS</w:t>
            </w:r>
          </w:p>
        </w:tc>
        <w:tc>
          <w:tcPr>
            <w:tcW w:w="7066" w:type="dxa"/>
            <w:gridSpan w:val="2"/>
          </w:tcPr>
          <w:p w:rsidR="003912B3" w:rsidRPr="003912B3" w:rsidRDefault="003912B3" w:rsidP="003912B3">
            <w:pPr>
              <w:overflowPunct w:val="0"/>
              <w:autoSpaceDE w:val="0"/>
              <w:autoSpaceDN w:val="0"/>
              <w:adjustRightInd w:val="0"/>
              <w:spacing w:after="0" w:line="240" w:lineRule="auto"/>
              <w:textAlignment w:val="baseline"/>
              <w:rPr>
                <w:rFonts w:ascii="Times New Roman" w:eastAsia="Times New Roman" w:hAnsi="Times New Roman"/>
                <w:color w:val="FF0000"/>
                <w:sz w:val="24"/>
                <w:szCs w:val="24"/>
                <w:lang w:eastAsia="pt-BR"/>
              </w:rPr>
            </w:pPr>
            <w:r w:rsidRPr="003912B3">
              <w:rPr>
                <w:rFonts w:ascii="Times New Roman" w:eastAsia="Times New Roman" w:hAnsi="Times New Roman"/>
                <w:sz w:val="24"/>
                <w:szCs w:val="24"/>
                <w:lang w:eastAsia="pt-BR"/>
              </w:rPr>
              <w:t xml:space="preserve">04 </w:t>
            </w:r>
          </w:p>
        </w:tc>
      </w:tr>
      <w:tr w:rsidR="003912B3" w:rsidRPr="003912B3" w:rsidTr="00277EE5">
        <w:trPr>
          <w:gridAfter w:val="1"/>
          <w:wAfter w:w="142" w:type="dxa"/>
        </w:trPr>
        <w:tc>
          <w:tcPr>
            <w:tcW w:w="2480" w:type="dxa"/>
          </w:tcPr>
          <w:p w:rsidR="003912B3" w:rsidRPr="003912B3" w:rsidRDefault="003912B3" w:rsidP="003912B3">
            <w:pPr>
              <w:overflowPunct w:val="0"/>
              <w:autoSpaceDE w:val="0"/>
              <w:autoSpaceDN w:val="0"/>
              <w:adjustRightInd w:val="0"/>
              <w:spacing w:after="0" w:line="24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NATUREZA DA CARGA</w:t>
            </w:r>
          </w:p>
          <w:p w:rsidR="003912B3" w:rsidRPr="003912B3" w:rsidRDefault="003912B3" w:rsidP="003912B3">
            <w:pPr>
              <w:overflowPunct w:val="0"/>
              <w:autoSpaceDE w:val="0"/>
              <w:autoSpaceDN w:val="0"/>
              <w:adjustRightInd w:val="0"/>
              <w:spacing w:after="0" w:line="24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HORÁRIA</w:t>
            </w:r>
          </w:p>
          <w:p w:rsidR="003912B3" w:rsidRPr="003912B3" w:rsidRDefault="003912B3" w:rsidP="003912B3">
            <w:pPr>
              <w:overflowPunct w:val="0"/>
              <w:autoSpaceDE w:val="0"/>
              <w:autoSpaceDN w:val="0"/>
              <w:adjustRightInd w:val="0"/>
              <w:spacing w:after="0" w:line="24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ANO/SEMESTRE</w:t>
            </w:r>
          </w:p>
        </w:tc>
        <w:tc>
          <w:tcPr>
            <w:tcW w:w="7066" w:type="dxa"/>
            <w:gridSpan w:val="2"/>
          </w:tcPr>
          <w:p w:rsidR="003912B3" w:rsidRPr="003912B3" w:rsidRDefault="003912B3" w:rsidP="003912B3">
            <w:pPr>
              <w:overflowPunct w:val="0"/>
              <w:autoSpaceDE w:val="0"/>
              <w:autoSpaceDN w:val="0"/>
              <w:adjustRightInd w:val="0"/>
              <w:spacing w:after="0" w:line="24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4T</w:t>
            </w:r>
          </w:p>
          <w:p w:rsidR="003912B3" w:rsidRPr="003912B3" w:rsidRDefault="003912B3" w:rsidP="003912B3">
            <w:pPr>
              <w:overflowPunct w:val="0"/>
              <w:autoSpaceDE w:val="0"/>
              <w:autoSpaceDN w:val="0"/>
              <w:adjustRightInd w:val="0"/>
              <w:spacing w:after="0" w:line="240" w:lineRule="auto"/>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textAlignment w:val="baseline"/>
              <w:rPr>
                <w:rFonts w:ascii="Times New Roman" w:eastAsia="Times New Roman" w:hAnsi="Times New Roman"/>
                <w:color w:val="FF0000"/>
                <w:sz w:val="24"/>
                <w:szCs w:val="24"/>
                <w:lang w:eastAsia="pt-BR"/>
              </w:rPr>
            </w:pPr>
            <w:r w:rsidRPr="003912B3">
              <w:rPr>
                <w:rFonts w:ascii="Times New Roman" w:eastAsia="Times New Roman" w:hAnsi="Times New Roman"/>
                <w:color w:val="FF0000"/>
                <w:sz w:val="24"/>
                <w:szCs w:val="24"/>
                <w:lang w:eastAsia="pt-BR"/>
              </w:rPr>
              <w:t>----</w:t>
            </w:r>
          </w:p>
        </w:tc>
      </w:tr>
      <w:tr w:rsidR="003912B3" w:rsidRPr="003912B3" w:rsidTr="00277EE5">
        <w:trPr>
          <w:gridAfter w:val="1"/>
          <w:wAfter w:w="142" w:type="dxa"/>
        </w:trPr>
        <w:tc>
          <w:tcPr>
            <w:tcW w:w="2480" w:type="dxa"/>
          </w:tcPr>
          <w:p w:rsidR="003912B3" w:rsidRPr="003912B3" w:rsidRDefault="003912B3" w:rsidP="003912B3">
            <w:pPr>
              <w:overflowPunct w:val="0"/>
              <w:autoSpaceDE w:val="0"/>
              <w:autoSpaceDN w:val="0"/>
              <w:adjustRightInd w:val="0"/>
              <w:spacing w:after="0" w:line="24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PROFESSOR RESPONSÁVEL</w:t>
            </w:r>
          </w:p>
        </w:tc>
        <w:tc>
          <w:tcPr>
            <w:tcW w:w="7066" w:type="dxa"/>
            <w:gridSpan w:val="2"/>
          </w:tcPr>
          <w:p w:rsidR="003912B3" w:rsidRPr="003912B3" w:rsidRDefault="003912B3" w:rsidP="003912B3">
            <w:pPr>
              <w:overflowPunct w:val="0"/>
              <w:autoSpaceDE w:val="0"/>
              <w:autoSpaceDN w:val="0"/>
              <w:adjustRightInd w:val="0"/>
              <w:spacing w:after="0" w:line="24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Profa. Juliane Conceição Primon Serres</w:t>
            </w:r>
          </w:p>
        </w:tc>
      </w:tr>
      <w:tr w:rsidR="003912B3" w:rsidRPr="003912B3" w:rsidTr="00277EE5">
        <w:trPr>
          <w:gridAfter w:val="1"/>
          <w:wAfter w:w="142" w:type="dxa"/>
        </w:trPr>
        <w:tc>
          <w:tcPr>
            <w:tcW w:w="2480" w:type="dxa"/>
          </w:tcPr>
          <w:p w:rsidR="003912B3" w:rsidRPr="003912B3" w:rsidRDefault="003912B3" w:rsidP="003912B3">
            <w:pPr>
              <w:overflowPunct w:val="0"/>
              <w:autoSpaceDE w:val="0"/>
              <w:autoSpaceDN w:val="0"/>
              <w:adjustRightInd w:val="0"/>
              <w:spacing w:after="0" w:line="24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EMENTA</w:t>
            </w:r>
          </w:p>
        </w:tc>
        <w:tc>
          <w:tcPr>
            <w:tcW w:w="7066" w:type="dxa"/>
            <w:gridSpan w:val="2"/>
          </w:tcPr>
          <w:p w:rsidR="003912B3" w:rsidRPr="003912B3" w:rsidRDefault="003912B3" w:rsidP="00277EE5">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color w:val="000000"/>
                <w:sz w:val="24"/>
                <w:szCs w:val="24"/>
                <w:lang w:eastAsia="ja-JP"/>
              </w:rPr>
              <w:t>Estudo das diferentes tipologias de museus, seus conteúdos, especificidades e significados. Museus nacionais, museus de arte e história, museus de ciência e tecnologia, museus temáticos, galerias e novas tendências.</w:t>
            </w:r>
          </w:p>
        </w:tc>
      </w:tr>
      <w:tr w:rsidR="003912B3" w:rsidRPr="003912B3" w:rsidTr="00277EE5">
        <w:trPr>
          <w:gridAfter w:val="1"/>
          <w:wAfter w:w="142" w:type="dxa"/>
        </w:trPr>
        <w:tc>
          <w:tcPr>
            <w:tcW w:w="2480" w:type="dxa"/>
          </w:tcPr>
          <w:p w:rsidR="003912B3" w:rsidRPr="003912B3" w:rsidRDefault="003912B3" w:rsidP="003912B3">
            <w:pPr>
              <w:overflowPunct w:val="0"/>
              <w:autoSpaceDE w:val="0"/>
              <w:autoSpaceDN w:val="0"/>
              <w:adjustRightInd w:val="0"/>
              <w:spacing w:after="0" w:line="24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OBJETIVOS</w:t>
            </w:r>
          </w:p>
        </w:tc>
        <w:tc>
          <w:tcPr>
            <w:tcW w:w="7066" w:type="dxa"/>
            <w:gridSpan w:val="2"/>
          </w:tcPr>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Geral:</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Desenvolver uma visão dos diferentes tipos de museus, evidenciando seus pontos comuns e especificidades em relação a acervos e abordagens.</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Específicos:</w:t>
            </w:r>
          </w:p>
          <w:p w:rsidR="003912B3" w:rsidRPr="003912B3" w:rsidRDefault="003912B3" w:rsidP="00887512">
            <w:pPr>
              <w:numPr>
                <w:ilvl w:val="0"/>
                <w:numId w:val="32"/>
              </w:num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Analisar os sistemas classificatórios existentes, sua abrangência e limites;</w:t>
            </w:r>
          </w:p>
          <w:p w:rsidR="003912B3" w:rsidRPr="003912B3" w:rsidRDefault="003912B3" w:rsidP="00887512">
            <w:pPr>
              <w:numPr>
                <w:ilvl w:val="0"/>
                <w:numId w:val="32"/>
              </w:num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Discutir textos pertinentes às temáticas propostas construindo uma visão geral sobre as diferentes especificidades dos Museus;</w:t>
            </w:r>
          </w:p>
          <w:p w:rsidR="003912B3" w:rsidRPr="003912B3" w:rsidRDefault="003912B3" w:rsidP="00887512">
            <w:pPr>
              <w:numPr>
                <w:ilvl w:val="0"/>
                <w:numId w:val="32"/>
              </w:num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Desenvolver habilidades de expressão verbal e escrita a partir das atividades propostas na disciplina;</w:t>
            </w:r>
          </w:p>
          <w:p w:rsidR="003912B3" w:rsidRPr="003912B3" w:rsidRDefault="003912B3" w:rsidP="00887512">
            <w:pPr>
              <w:numPr>
                <w:ilvl w:val="0"/>
                <w:numId w:val="32"/>
              </w:numPr>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Estimular a participação</w:t>
            </w:r>
            <w:r w:rsidR="00B66574">
              <w:rPr>
                <w:rFonts w:ascii="Times New Roman" w:eastAsia="Times New Roman" w:hAnsi="Times New Roman"/>
                <w:sz w:val="24"/>
                <w:szCs w:val="24"/>
                <w:lang w:eastAsia="pt-BR"/>
              </w:rPr>
              <w:t xml:space="preserve"> discente nos debates propostos.</w:t>
            </w:r>
          </w:p>
          <w:p w:rsidR="003912B3" w:rsidRPr="003912B3" w:rsidRDefault="003912B3" w:rsidP="003912B3">
            <w:pPr>
              <w:overflowPunct w:val="0"/>
              <w:autoSpaceDE w:val="0"/>
              <w:autoSpaceDN w:val="0"/>
              <w:adjustRightInd w:val="0"/>
              <w:spacing w:after="0" w:line="240" w:lineRule="auto"/>
              <w:ind w:left="720"/>
              <w:jc w:val="both"/>
              <w:textAlignment w:val="baseline"/>
              <w:rPr>
                <w:rFonts w:ascii="Times New Roman" w:eastAsia="Times New Roman" w:hAnsi="Times New Roman"/>
                <w:sz w:val="24"/>
                <w:szCs w:val="24"/>
                <w:lang w:eastAsia="pt-BR"/>
              </w:rPr>
            </w:pPr>
          </w:p>
        </w:tc>
      </w:tr>
      <w:tr w:rsidR="003912B3" w:rsidRPr="003912B3" w:rsidTr="00277EE5">
        <w:trPr>
          <w:gridAfter w:val="1"/>
          <w:wAfter w:w="142" w:type="dxa"/>
        </w:trPr>
        <w:tc>
          <w:tcPr>
            <w:tcW w:w="2480" w:type="dxa"/>
          </w:tcPr>
          <w:p w:rsidR="003912B3" w:rsidRPr="003912B3" w:rsidRDefault="003912B3" w:rsidP="003912B3">
            <w:pPr>
              <w:overflowPunct w:val="0"/>
              <w:autoSpaceDE w:val="0"/>
              <w:autoSpaceDN w:val="0"/>
              <w:adjustRightInd w:val="0"/>
              <w:spacing w:after="0" w:line="24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PROGRAMA</w:t>
            </w:r>
          </w:p>
        </w:tc>
        <w:tc>
          <w:tcPr>
            <w:tcW w:w="7066" w:type="dxa"/>
            <w:gridSpan w:val="2"/>
          </w:tcPr>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b/>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b/>
                <w:sz w:val="24"/>
                <w:szCs w:val="24"/>
                <w:lang w:eastAsia="pt-BR"/>
              </w:rPr>
            </w:pPr>
            <w:r w:rsidRPr="003912B3">
              <w:rPr>
                <w:rFonts w:ascii="Times New Roman" w:eastAsia="Times New Roman" w:hAnsi="Times New Roman"/>
                <w:b/>
                <w:sz w:val="24"/>
                <w:szCs w:val="24"/>
                <w:lang w:eastAsia="pt-BR"/>
              </w:rPr>
              <w:t>Unidade I:  Sistemas de  classificação tipológica dos museus</w:t>
            </w:r>
          </w:p>
          <w:p w:rsidR="003912B3" w:rsidRPr="003912B3" w:rsidRDefault="003912B3" w:rsidP="00887512">
            <w:pPr>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Classificações internacionais</w:t>
            </w:r>
          </w:p>
          <w:p w:rsidR="003912B3" w:rsidRPr="003912B3" w:rsidRDefault="003912B3" w:rsidP="00887512">
            <w:pPr>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Disciplina ou natureza das coleções</w:t>
            </w:r>
          </w:p>
          <w:p w:rsidR="003912B3" w:rsidRPr="003912B3" w:rsidRDefault="003912B3" w:rsidP="00887512">
            <w:pPr>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Âmbito geográfico e natureza dos recursos</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b/>
                <w:sz w:val="24"/>
                <w:szCs w:val="24"/>
                <w:lang w:eastAsia="pt-BR"/>
              </w:rPr>
            </w:pPr>
            <w:r w:rsidRPr="003912B3">
              <w:rPr>
                <w:rFonts w:ascii="Times New Roman" w:eastAsia="Times New Roman" w:hAnsi="Times New Roman"/>
                <w:b/>
                <w:sz w:val="24"/>
                <w:szCs w:val="24"/>
                <w:lang w:eastAsia="pt-BR"/>
              </w:rPr>
              <w:t>Unidade II:  Tipologias museais</w:t>
            </w:r>
          </w:p>
          <w:p w:rsidR="003912B3" w:rsidRPr="003912B3" w:rsidRDefault="003912B3" w:rsidP="00887512">
            <w:pPr>
              <w:numPr>
                <w:ilvl w:val="0"/>
                <w:numId w:val="34"/>
              </w:numPr>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Museus Históricos</w:t>
            </w:r>
          </w:p>
          <w:p w:rsidR="003912B3" w:rsidRPr="003912B3" w:rsidRDefault="003912B3" w:rsidP="00887512">
            <w:pPr>
              <w:numPr>
                <w:ilvl w:val="0"/>
                <w:numId w:val="34"/>
              </w:numPr>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Museus de História Natural</w:t>
            </w:r>
          </w:p>
          <w:p w:rsidR="003912B3" w:rsidRPr="003912B3" w:rsidRDefault="003912B3" w:rsidP="00887512">
            <w:pPr>
              <w:numPr>
                <w:ilvl w:val="0"/>
                <w:numId w:val="34"/>
              </w:numPr>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Museus de Ciência e Técnica</w:t>
            </w:r>
          </w:p>
          <w:p w:rsidR="003912B3" w:rsidRPr="003912B3" w:rsidRDefault="003912B3" w:rsidP="00887512">
            <w:pPr>
              <w:numPr>
                <w:ilvl w:val="0"/>
                <w:numId w:val="34"/>
              </w:numPr>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Museus Etnográficos</w:t>
            </w:r>
          </w:p>
          <w:p w:rsidR="003912B3" w:rsidRPr="003912B3" w:rsidRDefault="003912B3" w:rsidP="00887512">
            <w:pPr>
              <w:numPr>
                <w:ilvl w:val="0"/>
                <w:numId w:val="34"/>
              </w:numPr>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Museus de Arte</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b/>
                <w:sz w:val="24"/>
                <w:szCs w:val="24"/>
                <w:lang w:eastAsia="pt-BR"/>
              </w:rPr>
            </w:pPr>
            <w:r w:rsidRPr="003912B3">
              <w:rPr>
                <w:rFonts w:ascii="Times New Roman" w:eastAsia="Times New Roman" w:hAnsi="Times New Roman"/>
                <w:b/>
                <w:sz w:val="24"/>
                <w:szCs w:val="24"/>
                <w:lang w:eastAsia="pt-BR"/>
              </w:rPr>
              <w:t xml:space="preserve">Unidade III: Novas tendências </w:t>
            </w:r>
          </w:p>
          <w:p w:rsidR="003912B3" w:rsidRPr="003912B3" w:rsidRDefault="003912B3" w:rsidP="00887512">
            <w:pPr>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Museus temáticos, monográficos</w:t>
            </w:r>
          </w:p>
          <w:p w:rsidR="003912B3" w:rsidRPr="003912B3" w:rsidRDefault="003912B3" w:rsidP="00887512">
            <w:pPr>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Espaços musealizados</w:t>
            </w:r>
          </w:p>
          <w:p w:rsidR="003912B3" w:rsidRPr="003912B3" w:rsidRDefault="003912B3" w:rsidP="00887512">
            <w:pPr>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Museus virtuais, digitais, cibermuseus</w:t>
            </w:r>
          </w:p>
          <w:p w:rsidR="003912B3" w:rsidRPr="003912B3" w:rsidRDefault="003912B3" w:rsidP="00277EE5">
            <w:pPr>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277EE5">
              <w:rPr>
                <w:rFonts w:ascii="Times New Roman" w:eastAsia="Times New Roman" w:hAnsi="Times New Roman"/>
                <w:sz w:val="24"/>
                <w:szCs w:val="24"/>
                <w:lang w:eastAsia="pt-BR"/>
              </w:rPr>
              <w:t>Museus planetários</w:t>
            </w:r>
          </w:p>
        </w:tc>
      </w:tr>
      <w:tr w:rsidR="003912B3" w:rsidRPr="003912B3" w:rsidTr="00277EE5">
        <w:trPr>
          <w:gridAfter w:val="1"/>
          <w:wAfter w:w="142" w:type="dxa"/>
        </w:trPr>
        <w:tc>
          <w:tcPr>
            <w:tcW w:w="2480" w:type="dxa"/>
          </w:tcPr>
          <w:p w:rsidR="003912B3" w:rsidRPr="003912B3" w:rsidRDefault="003912B3" w:rsidP="003912B3">
            <w:pPr>
              <w:overflowPunct w:val="0"/>
              <w:autoSpaceDE w:val="0"/>
              <w:autoSpaceDN w:val="0"/>
              <w:adjustRightInd w:val="0"/>
              <w:spacing w:after="0" w:line="24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BIBLIOGRAFIA</w:t>
            </w:r>
          </w:p>
        </w:tc>
        <w:tc>
          <w:tcPr>
            <w:tcW w:w="7066" w:type="dxa"/>
            <w:gridSpan w:val="2"/>
          </w:tcPr>
          <w:p w:rsidR="00865D5B" w:rsidRDefault="00865D5B"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pt-PT"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en-US" w:eastAsia="pt-BR"/>
              </w:rPr>
            </w:pPr>
            <w:r w:rsidRPr="003912B3">
              <w:rPr>
                <w:rFonts w:ascii="Times New Roman" w:eastAsia="Times New Roman" w:hAnsi="Times New Roman"/>
                <w:sz w:val="24"/>
                <w:szCs w:val="24"/>
                <w:lang w:val="pt-PT" w:eastAsia="pt-BR"/>
              </w:rPr>
              <w:t>Básica</w:t>
            </w:r>
            <w:r w:rsidRPr="003912B3">
              <w:rPr>
                <w:rFonts w:ascii="Times New Roman" w:eastAsia="Times New Roman" w:hAnsi="Times New Roman"/>
                <w:sz w:val="24"/>
                <w:szCs w:val="24"/>
                <w:lang w:val="en-US" w:eastAsia="pt-BR"/>
              </w:rPr>
              <w:t>:</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en-US" w:eastAsia="pt-BR"/>
              </w:rPr>
            </w:pPr>
          </w:p>
          <w:p w:rsidR="003912B3" w:rsidRPr="003912B3" w:rsidRDefault="003912B3" w:rsidP="003912B3">
            <w:pPr>
              <w:widowControl w:val="0"/>
              <w:autoSpaceDE w:val="0"/>
              <w:autoSpaceDN w:val="0"/>
              <w:adjustRightInd w:val="0"/>
              <w:spacing w:after="0" w:line="240" w:lineRule="auto"/>
              <w:jc w:val="both"/>
              <w:rPr>
                <w:rFonts w:ascii="Times New Roman" w:hAnsi="Times New Roman"/>
                <w:sz w:val="24"/>
                <w:szCs w:val="24"/>
                <w:lang w:val="es-ES_tradnl"/>
              </w:rPr>
            </w:pPr>
            <w:r w:rsidRPr="003912B3">
              <w:rPr>
                <w:rFonts w:ascii="Times New Roman" w:hAnsi="Times New Roman"/>
                <w:sz w:val="24"/>
                <w:szCs w:val="24"/>
                <w:lang w:val="es-ES_tradnl"/>
              </w:rPr>
              <w:t>ALONSO FERNANDEZ, Luis. Museologia y museografia. 3,ed. Barcelona: Ed. del Serbal, 2006.</w:t>
            </w:r>
          </w:p>
          <w:p w:rsidR="003912B3" w:rsidRPr="003912B3" w:rsidRDefault="003912B3" w:rsidP="003912B3">
            <w:pPr>
              <w:widowControl w:val="0"/>
              <w:autoSpaceDE w:val="0"/>
              <w:autoSpaceDN w:val="0"/>
              <w:adjustRightInd w:val="0"/>
              <w:spacing w:after="0" w:line="240" w:lineRule="auto"/>
              <w:jc w:val="both"/>
              <w:rPr>
                <w:rFonts w:ascii="Times New Roman" w:hAnsi="Times New Roman"/>
                <w:sz w:val="24"/>
                <w:szCs w:val="24"/>
                <w:lang w:val="es-ES_tradnl"/>
              </w:rPr>
            </w:pPr>
          </w:p>
          <w:p w:rsidR="003912B3" w:rsidRPr="003912B3" w:rsidRDefault="003912B3" w:rsidP="003912B3">
            <w:pPr>
              <w:widowControl w:val="0"/>
              <w:autoSpaceDE w:val="0"/>
              <w:autoSpaceDN w:val="0"/>
              <w:adjustRightInd w:val="0"/>
              <w:spacing w:after="0" w:line="240" w:lineRule="auto"/>
              <w:jc w:val="both"/>
              <w:rPr>
                <w:rFonts w:ascii="Times New Roman" w:hAnsi="Times New Roman"/>
                <w:sz w:val="24"/>
                <w:szCs w:val="24"/>
                <w:lang w:val="es-ES_tradnl"/>
              </w:rPr>
            </w:pPr>
            <w:r w:rsidRPr="003912B3">
              <w:rPr>
                <w:rFonts w:ascii="Times New Roman" w:hAnsi="Times New Roman"/>
                <w:sz w:val="24"/>
                <w:szCs w:val="24"/>
                <w:lang w:val="es-ES_tradnl"/>
              </w:rPr>
              <w:t>HERNÁNDEZ, Francisca Hernández. Planteamientos teóricos de la museología. España: Ediciones Trea, 2006.</w:t>
            </w:r>
          </w:p>
          <w:p w:rsidR="003912B3" w:rsidRPr="003912B3" w:rsidRDefault="003912B3" w:rsidP="003912B3">
            <w:pPr>
              <w:widowControl w:val="0"/>
              <w:autoSpaceDE w:val="0"/>
              <w:autoSpaceDN w:val="0"/>
              <w:adjustRightInd w:val="0"/>
              <w:spacing w:after="0" w:line="240" w:lineRule="auto"/>
              <w:jc w:val="both"/>
              <w:rPr>
                <w:rFonts w:ascii="Times New Roman" w:hAnsi="Times New Roman"/>
                <w:sz w:val="24"/>
                <w:szCs w:val="24"/>
                <w:lang w:val="es-ES_tradnl"/>
              </w:rPr>
            </w:pPr>
          </w:p>
          <w:p w:rsidR="003912B3" w:rsidRPr="003912B3" w:rsidRDefault="003912B3" w:rsidP="003912B3">
            <w:pPr>
              <w:widowControl w:val="0"/>
              <w:autoSpaceDE w:val="0"/>
              <w:autoSpaceDN w:val="0"/>
              <w:adjustRightInd w:val="0"/>
              <w:spacing w:after="0" w:line="240" w:lineRule="auto"/>
              <w:jc w:val="both"/>
              <w:rPr>
                <w:rFonts w:ascii="Times New Roman" w:hAnsi="Times New Roman"/>
                <w:sz w:val="24"/>
                <w:szCs w:val="24"/>
                <w:lang w:val="es-ES_tradnl"/>
              </w:rPr>
            </w:pPr>
            <w:r w:rsidRPr="003912B3">
              <w:rPr>
                <w:rFonts w:ascii="Times New Roman" w:hAnsi="Times New Roman"/>
                <w:sz w:val="24"/>
                <w:szCs w:val="24"/>
                <w:lang w:val="en-US"/>
              </w:rPr>
              <w:t xml:space="preserve">MESTRE, Santacana Joan; ANTOLI, Núria Serrat. </w:t>
            </w:r>
            <w:r w:rsidRPr="003912B3">
              <w:rPr>
                <w:rFonts w:ascii="Times New Roman" w:hAnsi="Times New Roman"/>
                <w:sz w:val="24"/>
                <w:szCs w:val="24"/>
                <w:lang w:val="es-ES_tradnl"/>
              </w:rPr>
              <w:t>Museografia didática. Espana: Ariel, 2005.</w:t>
            </w:r>
          </w:p>
          <w:p w:rsidR="003912B3" w:rsidRPr="003912B3" w:rsidRDefault="003912B3" w:rsidP="003912B3">
            <w:pPr>
              <w:widowControl w:val="0"/>
              <w:autoSpaceDE w:val="0"/>
              <w:autoSpaceDN w:val="0"/>
              <w:adjustRightInd w:val="0"/>
              <w:spacing w:after="0" w:line="240" w:lineRule="auto"/>
              <w:jc w:val="both"/>
              <w:rPr>
                <w:rFonts w:ascii="Times New Roman" w:hAnsi="Times New Roman"/>
                <w:sz w:val="24"/>
                <w:szCs w:val="24"/>
                <w:lang w:val="es-ES_tradnl"/>
              </w:rPr>
            </w:pPr>
          </w:p>
          <w:p w:rsidR="003912B3" w:rsidRPr="003912B3" w:rsidRDefault="003912B3" w:rsidP="003912B3">
            <w:pPr>
              <w:widowControl w:val="0"/>
              <w:autoSpaceDE w:val="0"/>
              <w:autoSpaceDN w:val="0"/>
              <w:adjustRightInd w:val="0"/>
              <w:spacing w:after="0" w:line="240" w:lineRule="auto"/>
              <w:jc w:val="both"/>
              <w:rPr>
                <w:rFonts w:ascii="Times New Roman" w:hAnsi="Times New Roman"/>
                <w:sz w:val="24"/>
                <w:szCs w:val="24"/>
                <w:lang w:val="pt-PT"/>
              </w:rPr>
            </w:pPr>
            <w:r w:rsidRPr="003912B3">
              <w:rPr>
                <w:rFonts w:ascii="Times New Roman" w:hAnsi="Times New Roman"/>
                <w:sz w:val="24"/>
                <w:szCs w:val="24"/>
                <w:lang w:val="pt-PT"/>
              </w:rPr>
              <w:t>RIVIERE, Georges Henri. La museologia: curso de museologia : textos y testimonios. Madrid: Akal, 1993.</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Complementar:</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spacing w:after="0" w:line="240" w:lineRule="auto"/>
              <w:jc w:val="both"/>
              <w:textAlignment w:val="baseline"/>
              <w:rPr>
                <w:rFonts w:ascii="Times New Roman" w:eastAsia="Times New Roman" w:hAnsi="Times New Roman"/>
                <w:color w:val="000000"/>
                <w:sz w:val="24"/>
                <w:szCs w:val="24"/>
                <w:lang w:val="pt-PT" w:eastAsia="ja-JP"/>
              </w:rPr>
            </w:pPr>
            <w:r w:rsidRPr="003912B3">
              <w:rPr>
                <w:rFonts w:ascii="Times New Roman" w:eastAsia="Times New Roman" w:hAnsi="Times New Roman"/>
                <w:color w:val="000000"/>
                <w:sz w:val="24"/>
                <w:szCs w:val="24"/>
                <w:lang w:val="pt-PT" w:eastAsia="ja-JP"/>
              </w:rPr>
              <w:t xml:space="preserve">Anais do Museu Paulista. Volume: 3. São Paulo, 1995. </w:t>
            </w:r>
            <w:hyperlink r:id="rId41" w:history="1">
              <w:r w:rsidRPr="003912B3">
                <w:rPr>
                  <w:rFonts w:ascii="Times New Roman" w:eastAsia="Times New Roman" w:hAnsi="Times New Roman"/>
                  <w:color w:val="0000FF"/>
                  <w:sz w:val="24"/>
                  <w:szCs w:val="24"/>
                  <w:u w:val="single"/>
                  <w:lang w:val="pt-PT" w:eastAsia="ja-JP"/>
                </w:rPr>
                <w:t>http://www.mp.usp.br/publicacoes/anais-do-museu-paulista</w:t>
              </w:r>
            </w:hyperlink>
          </w:p>
          <w:p w:rsidR="003912B3" w:rsidRPr="003912B3" w:rsidRDefault="003912B3" w:rsidP="003912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spacing w:after="0" w:line="240" w:lineRule="auto"/>
              <w:jc w:val="both"/>
              <w:textAlignment w:val="baseline"/>
              <w:rPr>
                <w:rFonts w:ascii="Times New Roman" w:eastAsia="Times New Roman" w:hAnsi="Times New Roman"/>
                <w:color w:val="000000"/>
                <w:sz w:val="24"/>
                <w:szCs w:val="24"/>
                <w:lang w:val="pt-PT" w:eastAsia="ja-JP"/>
              </w:rPr>
            </w:pPr>
          </w:p>
          <w:p w:rsidR="003912B3" w:rsidRPr="003912B3" w:rsidRDefault="003912B3" w:rsidP="003912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spacing w:after="0" w:line="240" w:lineRule="auto"/>
              <w:jc w:val="both"/>
              <w:textAlignment w:val="baseline"/>
              <w:rPr>
                <w:rFonts w:ascii="Times New Roman" w:eastAsia="Times New Roman" w:hAnsi="Times New Roman"/>
                <w:bCs/>
                <w:sz w:val="24"/>
                <w:szCs w:val="24"/>
                <w:lang w:eastAsia="ja-JP"/>
              </w:rPr>
            </w:pPr>
            <w:r w:rsidRPr="003912B3">
              <w:rPr>
                <w:rFonts w:ascii="Times New Roman" w:eastAsia="Times New Roman" w:hAnsi="Times New Roman"/>
                <w:bCs/>
                <w:sz w:val="24"/>
                <w:szCs w:val="24"/>
                <w:lang w:eastAsia="ja-JP"/>
              </w:rPr>
              <w:t xml:space="preserve">Anais Museu Paulista. Volumes: 8-9 n.1. São Paulo,  2001. </w:t>
            </w:r>
            <w:hyperlink r:id="rId42" w:history="1">
              <w:r w:rsidRPr="003912B3">
                <w:rPr>
                  <w:rFonts w:ascii="Times New Roman" w:eastAsia="Times New Roman" w:hAnsi="Times New Roman"/>
                  <w:bCs/>
                  <w:color w:val="0000FF"/>
                  <w:sz w:val="24"/>
                  <w:szCs w:val="24"/>
                  <w:u w:val="single"/>
                  <w:lang w:eastAsia="ja-JP"/>
                </w:rPr>
                <w:t>http://www.mp.usp.br/publicacoes/anais-do-museu-paulista</w:t>
              </w:r>
            </w:hyperlink>
          </w:p>
          <w:p w:rsidR="003912B3" w:rsidRPr="003912B3" w:rsidRDefault="003912B3" w:rsidP="003912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spacing w:after="0" w:line="240" w:lineRule="auto"/>
              <w:jc w:val="both"/>
              <w:textAlignment w:val="baseline"/>
              <w:rPr>
                <w:rFonts w:ascii="Times New Roman" w:eastAsia="Times New Roman" w:hAnsi="Times New Roman"/>
                <w:bCs/>
                <w:sz w:val="24"/>
                <w:szCs w:val="24"/>
                <w:lang w:eastAsia="ja-JP"/>
              </w:rPr>
            </w:pPr>
          </w:p>
          <w:p w:rsidR="003912B3" w:rsidRPr="003912B3" w:rsidRDefault="003912B3" w:rsidP="003912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9072"/>
              </w:tabs>
              <w:overflowPunct w:val="0"/>
              <w:autoSpaceDE w:val="0"/>
              <w:autoSpaceDN w:val="0"/>
              <w:adjustRightInd w:val="0"/>
              <w:spacing w:after="0" w:line="240" w:lineRule="auto"/>
              <w:ind w:right="50"/>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CARREÑO, Francisco Javier Zubiaur. Curso de Museologia. Gijón: Ed. Trea, 2004.</w:t>
            </w:r>
          </w:p>
          <w:p w:rsidR="003912B3" w:rsidRPr="003912B3" w:rsidRDefault="003912B3" w:rsidP="003912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9072"/>
              </w:tabs>
              <w:overflowPunct w:val="0"/>
              <w:autoSpaceDE w:val="0"/>
              <w:autoSpaceDN w:val="0"/>
              <w:adjustRightInd w:val="0"/>
              <w:spacing w:after="0" w:line="240" w:lineRule="auto"/>
              <w:ind w:right="50"/>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bCs/>
                <w:sz w:val="24"/>
                <w:szCs w:val="24"/>
                <w:lang w:val="en-US" w:eastAsia="ja-JP"/>
              </w:rPr>
            </w:pPr>
            <w:r w:rsidRPr="003912B3">
              <w:rPr>
                <w:rFonts w:ascii="Times New Roman" w:eastAsia="Times New Roman" w:hAnsi="Times New Roman"/>
                <w:color w:val="000000"/>
                <w:sz w:val="24"/>
                <w:szCs w:val="24"/>
                <w:lang w:val="en-US" w:eastAsia="ja-JP"/>
              </w:rPr>
              <w:t xml:space="preserve">HENRIQUES, Rosali. </w:t>
            </w:r>
            <w:r w:rsidRPr="003912B3">
              <w:rPr>
                <w:rFonts w:ascii="Times New Roman" w:eastAsia="Times New Roman" w:hAnsi="Times New Roman"/>
                <w:bCs/>
                <w:color w:val="000000"/>
                <w:sz w:val="24"/>
                <w:szCs w:val="24"/>
                <w:lang w:val="pt-PT" w:eastAsia="ja-JP"/>
              </w:rPr>
              <w:t xml:space="preserve">Museus virtuais e cibermuseus: a internet e os museus. </w:t>
            </w:r>
            <w:hyperlink r:id="rId43" w:history="1">
              <w:r w:rsidRPr="003912B3">
                <w:rPr>
                  <w:rFonts w:ascii="Times New Roman" w:eastAsia="Times New Roman" w:hAnsi="Times New Roman"/>
                  <w:bCs/>
                  <w:color w:val="0000FF"/>
                  <w:sz w:val="24"/>
                  <w:szCs w:val="24"/>
                  <w:u w:val="single"/>
                  <w:lang w:val="en-US" w:eastAsia="ja-JP"/>
                </w:rPr>
                <w:t>http://www.museudapessoa.net/public/editor/museus_virtuais_e_cibermuseus_-_a_internet_e_os_museus.pdf</w:t>
              </w:r>
            </w:hyperlink>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bCs/>
                <w:sz w:val="24"/>
                <w:szCs w:val="24"/>
                <w:lang w:val="en-US" w:eastAsia="ja-JP"/>
              </w:rPr>
            </w:pPr>
          </w:p>
          <w:p w:rsidR="003912B3" w:rsidRPr="003912B3" w:rsidRDefault="003912B3" w:rsidP="003912B3">
            <w:pPr>
              <w:tabs>
                <w:tab w:val="left" w:pos="9072"/>
              </w:tabs>
              <w:overflowPunct w:val="0"/>
              <w:autoSpaceDE w:val="0"/>
              <w:autoSpaceDN w:val="0"/>
              <w:adjustRightInd w:val="0"/>
              <w:spacing w:after="0" w:line="240" w:lineRule="auto"/>
              <w:ind w:right="50"/>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HERNÁNDEZ, Joseph Ballart; TRESSERAS, Jordi Juan i. Gestión del patrimônio cultural. Barcelona: Ariel, 2007. </w:t>
            </w:r>
          </w:p>
          <w:p w:rsid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color w:val="222222"/>
                <w:sz w:val="24"/>
                <w:szCs w:val="24"/>
                <w:shd w:val="clear" w:color="auto" w:fill="FFFFFF"/>
                <w:lang w:eastAsia="pt-BR"/>
              </w:rPr>
            </w:pPr>
          </w:p>
          <w:p w:rsidR="006760B9" w:rsidRDefault="006760B9" w:rsidP="003912B3">
            <w:pPr>
              <w:overflowPunct w:val="0"/>
              <w:autoSpaceDE w:val="0"/>
              <w:autoSpaceDN w:val="0"/>
              <w:adjustRightInd w:val="0"/>
              <w:spacing w:after="0" w:line="240" w:lineRule="auto"/>
              <w:jc w:val="both"/>
              <w:textAlignment w:val="baseline"/>
              <w:rPr>
                <w:rFonts w:ascii="Times New Roman" w:eastAsia="Times New Roman" w:hAnsi="Times New Roman"/>
                <w:color w:val="222222"/>
                <w:sz w:val="24"/>
                <w:szCs w:val="24"/>
                <w:shd w:val="clear" w:color="auto" w:fill="FFFFFF"/>
                <w:lang w:eastAsia="pt-BR"/>
              </w:rPr>
            </w:pPr>
          </w:p>
          <w:p w:rsidR="006760B9" w:rsidRPr="003912B3" w:rsidRDefault="006760B9" w:rsidP="003912B3">
            <w:pPr>
              <w:overflowPunct w:val="0"/>
              <w:autoSpaceDE w:val="0"/>
              <w:autoSpaceDN w:val="0"/>
              <w:adjustRightInd w:val="0"/>
              <w:spacing w:after="0" w:line="240" w:lineRule="auto"/>
              <w:jc w:val="both"/>
              <w:textAlignment w:val="baseline"/>
              <w:rPr>
                <w:rFonts w:ascii="Times New Roman" w:eastAsia="Times New Roman" w:hAnsi="Times New Roman"/>
                <w:color w:val="222222"/>
                <w:sz w:val="24"/>
                <w:szCs w:val="24"/>
                <w:shd w:val="clear" w:color="auto" w:fill="FFFFFF"/>
                <w:lang w:eastAsia="pt-BR"/>
              </w:rPr>
            </w:pPr>
          </w:p>
        </w:tc>
      </w:tr>
      <w:tr w:rsidR="003912B3" w:rsidRPr="003912B3" w:rsidTr="00277EE5">
        <w:tc>
          <w:tcPr>
            <w:tcW w:w="2622" w:type="dxa"/>
            <w:gridSpan w:val="2"/>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CURSO/</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SEMESTRE</w:t>
            </w:r>
          </w:p>
        </w:tc>
        <w:tc>
          <w:tcPr>
            <w:tcW w:w="7066" w:type="dxa"/>
            <w:gridSpan w:val="2"/>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color w:val="FF0000"/>
                <w:sz w:val="24"/>
                <w:szCs w:val="24"/>
                <w:lang w:eastAsia="pt-BR"/>
              </w:rPr>
            </w:pPr>
            <w:r w:rsidRPr="003912B3">
              <w:rPr>
                <w:rFonts w:ascii="Times New Roman" w:eastAsia="Times New Roman" w:hAnsi="Times New Roman"/>
                <w:sz w:val="24"/>
                <w:szCs w:val="24"/>
                <w:lang w:eastAsia="pt-BR"/>
              </w:rPr>
              <w:t xml:space="preserve">Bacharelado em Museologia / </w:t>
            </w:r>
          </w:p>
        </w:tc>
      </w:tr>
      <w:tr w:rsidR="003912B3" w:rsidRPr="003912B3" w:rsidTr="00277EE5">
        <w:tc>
          <w:tcPr>
            <w:tcW w:w="2622" w:type="dxa"/>
            <w:gridSpan w:val="2"/>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DISCIPLINA</w:t>
            </w:r>
          </w:p>
        </w:tc>
        <w:tc>
          <w:tcPr>
            <w:tcW w:w="7066" w:type="dxa"/>
            <w:gridSpan w:val="2"/>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Etnomuseologia</w:t>
            </w:r>
          </w:p>
        </w:tc>
      </w:tr>
      <w:tr w:rsidR="003912B3" w:rsidRPr="003912B3" w:rsidTr="00277EE5">
        <w:tc>
          <w:tcPr>
            <w:tcW w:w="2622" w:type="dxa"/>
            <w:gridSpan w:val="2"/>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CARÁTER DA DISCIPLINA</w:t>
            </w:r>
          </w:p>
        </w:tc>
        <w:tc>
          <w:tcPr>
            <w:tcW w:w="7066" w:type="dxa"/>
            <w:gridSpan w:val="2"/>
          </w:tcPr>
          <w:p w:rsidR="003912B3" w:rsidRPr="003912B3" w:rsidRDefault="000A713E"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Pr>
                <w:rFonts w:ascii="Times New Roman" w:eastAsia="Times New Roman" w:hAnsi="Times New Roman"/>
                <w:sz w:val="24"/>
                <w:szCs w:val="24"/>
                <w:lang w:eastAsia="pt-BR"/>
              </w:rPr>
              <w:t>Optativa</w:t>
            </w:r>
          </w:p>
        </w:tc>
      </w:tr>
      <w:tr w:rsidR="003912B3" w:rsidRPr="003912B3" w:rsidTr="00277EE5">
        <w:tc>
          <w:tcPr>
            <w:tcW w:w="2622" w:type="dxa"/>
            <w:gridSpan w:val="2"/>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PRÉ-REQUISITO</w:t>
            </w:r>
          </w:p>
        </w:tc>
        <w:tc>
          <w:tcPr>
            <w:tcW w:w="7066" w:type="dxa"/>
            <w:gridSpan w:val="2"/>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Não tem</w:t>
            </w:r>
          </w:p>
        </w:tc>
      </w:tr>
      <w:tr w:rsidR="003912B3" w:rsidRPr="003912B3" w:rsidTr="00277EE5">
        <w:tc>
          <w:tcPr>
            <w:tcW w:w="2622" w:type="dxa"/>
            <w:gridSpan w:val="2"/>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CÓDIGO</w:t>
            </w:r>
          </w:p>
        </w:tc>
        <w:tc>
          <w:tcPr>
            <w:tcW w:w="7066" w:type="dxa"/>
            <w:gridSpan w:val="2"/>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color w:val="FF0000"/>
                <w:sz w:val="24"/>
                <w:szCs w:val="24"/>
                <w:lang w:eastAsia="pt-BR"/>
              </w:rPr>
            </w:pPr>
          </w:p>
        </w:tc>
      </w:tr>
      <w:tr w:rsidR="003912B3" w:rsidRPr="003912B3" w:rsidTr="00277EE5">
        <w:tc>
          <w:tcPr>
            <w:tcW w:w="2622" w:type="dxa"/>
            <w:gridSpan w:val="2"/>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DEPARTAMENTO</w:t>
            </w:r>
          </w:p>
        </w:tc>
        <w:tc>
          <w:tcPr>
            <w:tcW w:w="7066" w:type="dxa"/>
            <w:gridSpan w:val="2"/>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Museologia, Conservação e Restauro</w:t>
            </w:r>
          </w:p>
        </w:tc>
      </w:tr>
      <w:tr w:rsidR="003912B3" w:rsidRPr="003912B3" w:rsidTr="00277EE5">
        <w:tc>
          <w:tcPr>
            <w:tcW w:w="2622" w:type="dxa"/>
            <w:gridSpan w:val="2"/>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CARGA HORÁRIA TOTAL</w:t>
            </w:r>
          </w:p>
        </w:tc>
        <w:tc>
          <w:tcPr>
            <w:tcW w:w="7066" w:type="dxa"/>
            <w:gridSpan w:val="2"/>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color w:val="FF0000"/>
                <w:sz w:val="24"/>
                <w:szCs w:val="24"/>
                <w:lang w:eastAsia="pt-BR"/>
              </w:rPr>
            </w:pPr>
            <w:r w:rsidRPr="003912B3">
              <w:rPr>
                <w:rFonts w:ascii="Times New Roman" w:eastAsia="Times New Roman" w:hAnsi="Times New Roman"/>
                <w:sz w:val="24"/>
                <w:szCs w:val="24"/>
                <w:lang w:eastAsia="pt-BR"/>
              </w:rPr>
              <w:t xml:space="preserve">68 horas </w:t>
            </w:r>
          </w:p>
        </w:tc>
      </w:tr>
      <w:tr w:rsidR="003912B3" w:rsidRPr="003912B3" w:rsidTr="00277EE5">
        <w:tc>
          <w:tcPr>
            <w:tcW w:w="2622" w:type="dxa"/>
            <w:gridSpan w:val="2"/>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CRÉDITOS</w:t>
            </w:r>
          </w:p>
        </w:tc>
        <w:tc>
          <w:tcPr>
            <w:tcW w:w="7066" w:type="dxa"/>
            <w:gridSpan w:val="2"/>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color w:val="FF0000"/>
                <w:sz w:val="24"/>
                <w:szCs w:val="24"/>
                <w:lang w:eastAsia="pt-BR"/>
              </w:rPr>
            </w:pPr>
            <w:r w:rsidRPr="003912B3">
              <w:rPr>
                <w:rFonts w:ascii="Times New Roman" w:eastAsia="Times New Roman" w:hAnsi="Times New Roman"/>
                <w:sz w:val="24"/>
                <w:szCs w:val="24"/>
                <w:lang w:eastAsia="pt-BR"/>
              </w:rPr>
              <w:t xml:space="preserve">04 </w:t>
            </w:r>
          </w:p>
        </w:tc>
      </w:tr>
      <w:tr w:rsidR="003912B3" w:rsidRPr="003912B3" w:rsidTr="00277EE5">
        <w:tc>
          <w:tcPr>
            <w:tcW w:w="2622" w:type="dxa"/>
            <w:gridSpan w:val="2"/>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NATUREZA DA CARGA</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HORÁRIA</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ANO/SEMESTRE</w:t>
            </w:r>
          </w:p>
        </w:tc>
        <w:tc>
          <w:tcPr>
            <w:tcW w:w="7066" w:type="dxa"/>
            <w:gridSpan w:val="2"/>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4T</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color w:val="FF0000"/>
                <w:sz w:val="24"/>
                <w:szCs w:val="24"/>
                <w:lang w:eastAsia="pt-BR"/>
              </w:rPr>
            </w:pPr>
            <w:r w:rsidRPr="003912B3">
              <w:rPr>
                <w:rFonts w:ascii="Times New Roman" w:eastAsia="Times New Roman" w:hAnsi="Times New Roman"/>
                <w:color w:val="FF0000"/>
                <w:sz w:val="24"/>
                <w:szCs w:val="24"/>
                <w:lang w:eastAsia="pt-BR"/>
              </w:rPr>
              <w:t>----</w:t>
            </w:r>
          </w:p>
        </w:tc>
      </w:tr>
      <w:tr w:rsidR="003912B3" w:rsidRPr="003912B3" w:rsidTr="00277EE5">
        <w:tc>
          <w:tcPr>
            <w:tcW w:w="2622" w:type="dxa"/>
            <w:gridSpan w:val="2"/>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PROFESSOR RESPONSÁVEL</w:t>
            </w:r>
          </w:p>
        </w:tc>
        <w:tc>
          <w:tcPr>
            <w:tcW w:w="7066" w:type="dxa"/>
            <w:gridSpan w:val="2"/>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Pedro Luís Machado Sanches</w:t>
            </w:r>
          </w:p>
        </w:tc>
      </w:tr>
      <w:tr w:rsidR="003912B3" w:rsidRPr="003912B3" w:rsidTr="00277EE5">
        <w:tc>
          <w:tcPr>
            <w:tcW w:w="2622" w:type="dxa"/>
            <w:gridSpan w:val="2"/>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EMENTA</w:t>
            </w:r>
          </w:p>
        </w:tc>
        <w:tc>
          <w:tcPr>
            <w:tcW w:w="7066" w:type="dxa"/>
            <w:gridSpan w:val="2"/>
          </w:tcPr>
          <w:p w:rsidR="003912B3" w:rsidRPr="003912B3" w:rsidRDefault="003912B3" w:rsidP="003912B3">
            <w:pPr>
              <w:overflowPunct w:val="0"/>
              <w:autoSpaceDE w:val="0"/>
              <w:autoSpaceDN w:val="0"/>
              <w:adjustRightInd w:val="0"/>
              <w:spacing w:after="0" w:line="360" w:lineRule="auto"/>
              <w:jc w:val="both"/>
              <w:textAlignment w:val="baseline"/>
              <w:rPr>
                <w:rFonts w:ascii="Footlight MT Light" w:eastAsia="Times New Roman" w:hAnsi="Footlight MT Light"/>
                <w:sz w:val="24"/>
                <w:szCs w:val="24"/>
                <w:lang w:eastAsia="pt-BR"/>
              </w:rPr>
            </w:pPr>
          </w:p>
          <w:p w:rsidR="003912B3" w:rsidRPr="003912B3" w:rsidRDefault="003912B3" w:rsidP="003912B3">
            <w:pPr>
              <w:overflowPunct w:val="0"/>
              <w:autoSpaceDE w:val="0"/>
              <w:autoSpaceDN w:val="0"/>
              <w:adjustRightInd w:val="0"/>
              <w:spacing w:after="0" w:line="360" w:lineRule="auto"/>
              <w:jc w:val="both"/>
              <w:textAlignment w:val="baseline"/>
              <w:rPr>
                <w:rFonts w:ascii="Footlight MT Light" w:eastAsia="Times New Roman" w:hAnsi="Footlight MT Light"/>
                <w:sz w:val="24"/>
                <w:szCs w:val="24"/>
                <w:lang w:eastAsia="pt-BR"/>
              </w:rPr>
            </w:pPr>
            <w:r w:rsidRPr="003912B3">
              <w:rPr>
                <w:rFonts w:ascii="Footlight MT Light" w:eastAsia="Times New Roman" w:hAnsi="Footlight MT Light"/>
                <w:sz w:val="24"/>
                <w:szCs w:val="24"/>
                <w:lang w:eastAsia="pt-BR"/>
              </w:rPr>
              <w:t xml:space="preserve">Disciplina de introdução à etnomuseologia que enfoca sua conceituação, seu histórico e desenvolvimentos em museus indígenas, comunitários e etnológicos. </w:t>
            </w:r>
          </w:p>
          <w:p w:rsidR="003912B3" w:rsidRPr="003912B3" w:rsidRDefault="003912B3" w:rsidP="003912B3">
            <w:pPr>
              <w:overflowPunct w:val="0"/>
              <w:autoSpaceDE w:val="0"/>
              <w:autoSpaceDN w:val="0"/>
              <w:adjustRightInd w:val="0"/>
              <w:spacing w:after="0" w:line="360" w:lineRule="auto"/>
              <w:jc w:val="both"/>
              <w:textAlignment w:val="baseline"/>
              <w:rPr>
                <w:rFonts w:ascii="Footlight MT Light" w:eastAsia="Times New Roman" w:hAnsi="Footlight MT Light"/>
                <w:sz w:val="24"/>
                <w:szCs w:val="24"/>
                <w:lang w:eastAsia="pt-BR"/>
              </w:rPr>
            </w:pPr>
            <w:r w:rsidRPr="003912B3">
              <w:rPr>
                <w:rFonts w:ascii="Footlight MT Light" w:eastAsia="Times New Roman" w:hAnsi="Footlight MT Light"/>
                <w:sz w:val="24"/>
                <w:szCs w:val="24"/>
                <w:lang w:eastAsia="pt-BR"/>
              </w:rPr>
              <w:t xml:space="preserve">Desde a concepção e primeira aplicação da etnomuseologia por Georges Henri Rivière entre 1935 e 1937, a noção passou por reformulações importantes na América Latina e noutras regiões, transitando da condição de formadora dos “arquivos de Humanidade”, capazes de animar os objetos e trazer o exterior para dentro do museu, para o reconhecimento de formas eminentemente críticas e autônomas de musealização. </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p>
        </w:tc>
      </w:tr>
      <w:tr w:rsidR="003912B3" w:rsidRPr="003912B3" w:rsidTr="00277EE5">
        <w:tc>
          <w:tcPr>
            <w:tcW w:w="2622" w:type="dxa"/>
            <w:gridSpan w:val="2"/>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OBJETIVOS</w:t>
            </w:r>
          </w:p>
        </w:tc>
        <w:tc>
          <w:tcPr>
            <w:tcW w:w="7066" w:type="dxa"/>
            <w:gridSpan w:val="2"/>
          </w:tcPr>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Geral:</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b/>
                <w:sz w:val="24"/>
                <w:szCs w:val="24"/>
                <w:lang w:eastAsia="pt-BR"/>
              </w:rPr>
            </w:pPr>
            <w:r w:rsidRPr="003912B3">
              <w:rPr>
                <w:rFonts w:ascii="Footlight MT Light" w:eastAsia="Times New Roman" w:hAnsi="Footlight MT Light"/>
                <w:sz w:val="24"/>
                <w:szCs w:val="24"/>
                <w:lang w:eastAsia="pt-BR"/>
              </w:rPr>
              <w:t>Cabe a uma discipli</w:t>
            </w:r>
            <w:r w:rsidR="001222C4">
              <w:rPr>
                <w:rFonts w:ascii="Footlight MT Light" w:eastAsia="Times New Roman" w:hAnsi="Footlight MT Light"/>
                <w:sz w:val="24"/>
                <w:szCs w:val="24"/>
                <w:lang w:eastAsia="pt-BR"/>
              </w:rPr>
              <w:t>na de etnomuseologia o estudo d</w:t>
            </w:r>
            <w:r w:rsidRPr="003912B3">
              <w:rPr>
                <w:rFonts w:ascii="Footlight MT Light" w:eastAsia="Times New Roman" w:hAnsi="Footlight MT Light"/>
                <w:sz w:val="24"/>
                <w:szCs w:val="24"/>
                <w:lang w:eastAsia="pt-BR"/>
              </w:rPr>
              <w:t>aqueles modos de ver, expor e salvaguardar objetos que se façam críticos à formação de coleções etnográficas em contexto colonial; que enfatizem os usos dos objetos para as populações que os criaram; ou que promovam a valorização de tais acervos, e das culturas que os originaram.</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Específicos:</w:t>
            </w:r>
          </w:p>
          <w:p w:rsidR="003912B3" w:rsidRPr="003912B3" w:rsidRDefault="003912B3" w:rsidP="003912B3">
            <w:pPr>
              <w:overflowPunct w:val="0"/>
              <w:autoSpaceDE w:val="0"/>
              <w:autoSpaceDN w:val="0"/>
              <w:adjustRightInd w:val="0"/>
              <w:spacing w:after="0" w:line="360" w:lineRule="auto"/>
              <w:jc w:val="both"/>
              <w:textAlignment w:val="baseline"/>
              <w:rPr>
                <w:rFonts w:ascii="Footlight MT Light" w:eastAsia="Times New Roman" w:hAnsi="Footlight MT Light"/>
                <w:sz w:val="24"/>
                <w:szCs w:val="24"/>
                <w:lang w:eastAsia="pt-BR"/>
              </w:rPr>
            </w:pPr>
            <w:r w:rsidRPr="003912B3">
              <w:rPr>
                <w:rFonts w:ascii="Footlight MT Light" w:eastAsia="Times New Roman" w:hAnsi="Footlight MT Light"/>
                <w:b/>
                <w:sz w:val="24"/>
                <w:szCs w:val="24"/>
                <w:lang w:eastAsia="pt-BR"/>
              </w:rPr>
              <w:t xml:space="preserve">. </w:t>
            </w:r>
            <w:r w:rsidRPr="003912B3">
              <w:rPr>
                <w:rFonts w:ascii="Footlight MT Light" w:eastAsia="Times New Roman" w:hAnsi="Footlight MT Light"/>
                <w:sz w:val="24"/>
                <w:szCs w:val="24"/>
                <w:lang w:eastAsia="pt-BR"/>
              </w:rPr>
              <w:t>Apresentar os conceitos de Etnologia, Etnografia e Etnomuseologia e suas inter-relações.</w:t>
            </w:r>
          </w:p>
          <w:p w:rsidR="003912B3" w:rsidRPr="003912B3" w:rsidRDefault="003912B3" w:rsidP="003912B3">
            <w:pPr>
              <w:overflowPunct w:val="0"/>
              <w:autoSpaceDE w:val="0"/>
              <w:autoSpaceDN w:val="0"/>
              <w:adjustRightInd w:val="0"/>
              <w:spacing w:after="0" w:line="360" w:lineRule="auto"/>
              <w:jc w:val="both"/>
              <w:textAlignment w:val="baseline"/>
              <w:rPr>
                <w:rFonts w:ascii="Footlight MT Light" w:eastAsia="Times New Roman" w:hAnsi="Footlight MT Light"/>
                <w:sz w:val="24"/>
                <w:szCs w:val="24"/>
                <w:lang w:eastAsia="pt-BR"/>
              </w:rPr>
            </w:pPr>
            <w:r w:rsidRPr="003912B3">
              <w:rPr>
                <w:rFonts w:ascii="Footlight MT Light" w:eastAsia="Times New Roman" w:hAnsi="Footlight MT Light"/>
                <w:sz w:val="24"/>
                <w:szCs w:val="24"/>
                <w:lang w:eastAsia="pt-BR"/>
              </w:rPr>
              <w:t>- Apresentar e debater o histórico da inter-relação entre os trabalhos de Etnólogos e Museólogos.</w:t>
            </w:r>
          </w:p>
          <w:p w:rsidR="003912B3" w:rsidRPr="003912B3" w:rsidRDefault="003912B3" w:rsidP="003912B3">
            <w:pPr>
              <w:overflowPunct w:val="0"/>
              <w:autoSpaceDE w:val="0"/>
              <w:autoSpaceDN w:val="0"/>
              <w:adjustRightInd w:val="0"/>
              <w:spacing w:after="0" w:line="360" w:lineRule="auto"/>
              <w:jc w:val="both"/>
              <w:textAlignment w:val="baseline"/>
              <w:rPr>
                <w:rFonts w:ascii="Footlight MT Light" w:eastAsia="Times New Roman" w:hAnsi="Footlight MT Light"/>
                <w:sz w:val="24"/>
                <w:szCs w:val="24"/>
                <w:lang w:eastAsia="pt-BR"/>
              </w:rPr>
            </w:pPr>
            <w:r w:rsidRPr="003912B3">
              <w:rPr>
                <w:rFonts w:ascii="Footlight MT Light" w:eastAsia="Times New Roman" w:hAnsi="Footlight MT Light"/>
                <w:b/>
                <w:sz w:val="24"/>
                <w:szCs w:val="24"/>
                <w:lang w:eastAsia="pt-BR"/>
              </w:rPr>
              <w:t xml:space="preserve">. </w:t>
            </w:r>
            <w:r w:rsidRPr="003912B3">
              <w:rPr>
                <w:rFonts w:ascii="Footlight MT Light" w:eastAsia="Times New Roman" w:hAnsi="Footlight MT Light"/>
                <w:sz w:val="24"/>
                <w:szCs w:val="24"/>
                <w:lang w:eastAsia="pt-BR"/>
              </w:rPr>
              <w:t>Debater os processos de musealização de acervos indígenas ou aborígenes nas Américas e noutros contextos coloniais.</w:t>
            </w:r>
          </w:p>
          <w:p w:rsidR="003912B3" w:rsidRPr="003912B3" w:rsidRDefault="003912B3" w:rsidP="003912B3">
            <w:pPr>
              <w:overflowPunct w:val="0"/>
              <w:autoSpaceDE w:val="0"/>
              <w:autoSpaceDN w:val="0"/>
              <w:adjustRightInd w:val="0"/>
              <w:spacing w:after="0" w:line="360" w:lineRule="auto"/>
              <w:jc w:val="both"/>
              <w:textAlignment w:val="baseline"/>
              <w:rPr>
                <w:rFonts w:ascii="Footlight MT Light" w:eastAsia="Times New Roman" w:hAnsi="Footlight MT Light"/>
                <w:sz w:val="24"/>
                <w:szCs w:val="24"/>
                <w:lang w:eastAsia="pt-BR"/>
              </w:rPr>
            </w:pPr>
            <w:r w:rsidRPr="003912B3">
              <w:rPr>
                <w:rFonts w:ascii="Footlight MT Light" w:eastAsia="Times New Roman" w:hAnsi="Footlight MT Light"/>
                <w:sz w:val="24"/>
                <w:szCs w:val="24"/>
                <w:lang w:eastAsia="pt-BR"/>
              </w:rPr>
              <w:t>. Analisar estudos de caso de etnomuseologia, seus pressupostos e repercussões sociais e culturais.</w:t>
            </w:r>
          </w:p>
          <w:p w:rsidR="003912B3" w:rsidRPr="003912B3" w:rsidRDefault="003912B3" w:rsidP="003912B3">
            <w:pPr>
              <w:overflowPunct w:val="0"/>
              <w:autoSpaceDE w:val="0"/>
              <w:autoSpaceDN w:val="0"/>
              <w:adjustRightInd w:val="0"/>
              <w:spacing w:after="0" w:line="360" w:lineRule="auto"/>
              <w:jc w:val="both"/>
              <w:textAlignment w:val="baseline"/>
              <w:rPr>
                <w:rFonts w:ascii="Footlight MT Light" w:eastAsia="Times New Roman" w:hAnsi="Footlight MT Light"/>
                <w:sz w:val="24"/>
                <w:szCs w:val="24"/>
                <w:lang w:eastAsia="pt-BR"/>
              </w:rPr>
            </w:pPr>
            <w:r w:rsidRPr="003912B3">
              <w:rPr>
                <w:rFonts w:ascii="Footlight MT Light" w:eastAsia="Times New Roman" w:hAnsi="Footlight MT Light"/>
                <w:b/>
                <w:sz w:val="24"/>
                <w:szCs w:val="24"/>
                <w:lang w:eastAsia="pt-BR"/>
              </w:rPr>
              <w:t xml:space="preserve">. </w:t>
            </w:r>
            <w:r w:rsidRPr="003912B3">
              <w:rPr>
                <w:rFonts w:ascii="Footlight MT Light" w:eastAsia="Times New Roman" w:hAnsi="Footlight MT Light"/>
                <w:sz w:val="24"/>
                <w:szCs w:val="24"/>
                <w:lang w:eastAsia="pt-BR"/>
              </w:rPr>
              <w:t>Compreender a noção combiante de arte indígena, bem como seus desdobramentos museológicos.</w:t>
            </w:r>
          </w:p>
          <w:p w:rsidR="003912B3" w:rsidRPr="003912B3" w:rsidRDefault="003912B3" w:rsidP="003912B3">
            <w:pPr>
              <w:overflowPunct w:val="0"/>
              <w:autoSpaceDE w:val="0"/>
              <w:autoSpaceDN w:val="0"/>
              <w:adjustRightInd w:val="0"/>
              <w:spacing w:after="0" w:line="360" w:lineRule="auto"/>
              <w:jc w:val="both"/>
              <w:textAlignment w:val="baseline"/>
              <w:rPr>
                <w:rFonts w:ascii="Footlight MT Light" w:eastAsia="Times New Roman" w:hAnsi="Footlight MT Light"/>
                <w:sz w:val="24"/>
                <w:szCs w:val="24"/>
                <w:lang w:eastAsia="pt-BR"/>
              </w:rPr>
            </w:pPr>
            <w:r w:rsidRPr="003912B3">
              <w:rPr>
                <w:rFonts w:ascii="Footlight MT Light" w:eastAsia="Times New Roman" w:hAnsi="Footlight MT Light"/>
                <w:b/>
                <w:sz w:val="24"/>
                <w:szCs w:val="24"/>
                <w:lang w:eastAsia="pt-BR"/>
              </w:rPr>
              <w:t>.</w:t>
            </w:r>
            <w:r w:rsidRPr="003912B3">
              <w:rPr>
                <w:rFonts w:ascii="Footlight MT Light" w:eastAsia="Times New Roman" w:hAnsi="Footlight MT Light"/>
                <w:sz w:val="24"/>
                <w:szCs w:val="24"/>
                <w:lang w:eastAsia="pt-BR"/>
              </w:rPr>
              <w:t xml:space="preserve"> Debater a dimensão museal da antropologia dos objetos e da arqueologia das coisas.</w:t>
            </w:r>
          </w:p>
          <w:p w:rsidR="003912B3" w:rsidRPr="003912B3" w:rsidRDefault="003912B3" w:rsidP="003912B3">
            <w:pPr>
              <w:overflowPunct w:val="0"/>
              <w:autoSpaceDE w:val="0"/>
              <w:autoSpaceDN w:val="0"/>
              <w:adjustRightInd w:val="0"/>
              <w:spacing w:after="0" w:line="360" w:lineRule="auto"/>
              <w:jc w:val="both"/>
              <w:textAlignment w:val="baseline"/>
              <w:rPr>
                <w:rFonts w:ascii="Footlight MT Light" w:eastAsia="Times New Roman" w:hAnsi="Footlight MT Light"/>
                <w:sz w:val="24"/>
                <w:szCs w:val="24"/>
                <w:lang w:eastAsia="pt-BR"/>
              </w:rPr>
            </w:pPr>
            <w:r w:rsidRPr="003912B3">
              <w:rPr>
                <w:rFonts w:ascii="Footlight MT Light" w:eastAsia="Times New Roman" w:hAnsi="Footlight MT Light"/>
                <w:sz w:val="24"/>
                <w:szCs w:val="24"/>
                <w:lang w:eastAsia="pt-BR"/>
              </w:rPr>
              <w:t>- Apresentar e debater as políticas de reconhecimento e repatriação em museus etnográficos.</w:t>
            </w:r>
          </w:p>
          <w:p w:rsidR="003912B3" w:rsidRPr="003912B3" w:rsidRDefault="003912B3" w:rsidP="003912B3">
            <w:pPr>
              <w:overflowPunct w:val="0"/>
              <w:autoSpaceDE w:val="0"/>
              <w:autoSpaceDN w:val="0"/>
              <w:adjustRightInd w:val="0"/>
              <w:spacing w:after="0" w:line="360" w:lineRule="auto"/>
              <w:ind w:left="142" w:hanging="142"/>
              <w:jc w:val="both"/>
              <w:textAlignment w:val="baseline"/>
              <w:rPr>
                <w:rFonts w:ascii="Times New Roman" w:eastAsia="Times New Roman" w:hAnsi="Times New Roman"/>
                <w:sz w:val="24"/>
                <w:szCs w:val="24"/>
                <w:lang w:eastAsia="pt-BR"/>
              </w:rPr>
            </w:pPr>
            <w:r w:rsidRPr="003912B3">
              <w:rPr>
                <w:rFonts w:ascii="Footlight MT Light" w:eastAsia="Times New Roman" w:hAnsi="Footlight MT Light"/>
                <w:b/>
                <w:sz w:val="24"/>
                <w:szCs w:val="24"/>
                <w:lang w:eastAsia="pt-BR"/>
              </w:rPr>
              <w:t>.</w:t>
            </w:r>
            <w:r w:rsidRPr="003912B3">
              <w:rPr>
                <w:rFonts w:ascii="Footlight MT Light" w:eastAsia="Times New Roman" w:hAnsi="Footlight MT Light"/>
                <w:sz w:val="24"/>
                <w:szCs w:val="24"/>
                <w:lang w:eastAsia="pt-BR"/>
              </w:rPr>
              <w:t xml:space="preserve"> Debater a musealização de acervos etnográficos e comunitários por meios autóctones, bem como seus desdobramentos patrimoniais.</w:t>
            </w:r>
          </w:p>
          <w:p w:rsidR="003912B3" w:rsidRPr="003912B3" w:rsidRDefault="003912B3" w:rsidP="003912B3">
            <w:pPr>
              <w:overflowPunct w:val="0"/>
              <w:autoSpaceDE w:val="0"/>
              <w:autoSpaceDN w:val="0"/>
              <w:adjustRightInd w:val="0"/>
              <w:spacing w:after="0" w:line="360" w:lineRule="auto"/>
              <w:ind w:left="142" w:hanging="142"/>
              <w:jc w:val="both"/>
              <w:textAlignment w:val="baseline"/>
              <w:rPr>
                <w:rFonts w:ascii="Times New Roman" w:eastAsia="Times New Roman" w:hAnsi="Times New Roman"/>
                <w:sz w:val="24"/>
                <w:szCs w:val="24"/>
                <w:lang w:eastAsia="pt-BR"/>
              </w:rPr>
            </w:pPr>
          </w:p>
        </w:tc>
      </w:tr>
      <w:tr w:rsidR="003912B3" w:rsidRPr="003912B3" w:rsidTr="00277EE5">
        <w:tc>
          <w:tcPr>
            <w:tcW w:w="2622" w:type="dxa"/>
            <w:gridSpan w:val="2"/>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p>
        </w:tc>
        <w:tc>
          <w:tcPr>
            <w:tcW w:w="7066" w:type="dxa"/>
            <w:gridSpan w:val="2"/>
          </w:tcPr>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Unidade 1. Conceitos Fundamentais para a etnomuseologia (etnologia, etnografia, museologia, socio-museologia).</w:t>
            </w:r>
          </w:p>
          <w:p w:rsidR="003912B3" w:rsidRPr="003912B3" w:rsidRDefault="003912B3" w:rsidP="003912B3">
            <w:pPr>
              <w:overflowPunct w:val="0"/>
              <w:autoSpaceDE w:val="0"/>
              <w:autoSpaceDN w:val="0"/>
              <w:adjustRightInd w:val="0"/>
              <w:spacing w:after="0" w:line="360" w:lineRule="auto"/>
              <w:jc w:val="both"/>
              <w:textAlignment w:val="baseline"/>
              <w:rPr>
                <w:rFonts w:ascii="Footlight MT Light" w:eastAsia="Times New Roman" w:hAnsi="Footlight MT Light"/>
                <w:b/>
                <w:sz w:val="24"/>
                <w:szCs w:val="24"/>
                <w:u w:val="single"/>
                <w:lang w:eastAsia="pt-BR"/>
              </w:rPr>
            </w:pPr>
          </w:p>
          <w:p w:rsidR="003912B3" w:rsidRPr="003912B3" w:rsidRDefault="003912B3" w:rsidP="003912B3">
            <w:pPr>
              <w:overflowPunct w:val="0"/>
              <w:autoSpaceDE w:val="0"/>
              <w:autoSpaceDN w:val="0"/>
              <w:adjustRightInd w:val="0"/>
              <w:spacing w:after="0" w:line="360" w:lineRule="auto"/>
              <w:jc w:val="both"/>
              <w:textAlignment w:val="baseline"/>
              <w:rPr>
                <w:rFonts w:ascii="Footlight MT Light" w:eastAsia="Times New Roman" w:hAnsi="Footlight MT Light"/>
                <w:b/>
                <w:sz w:val="24"/>
                <w:szCs w:val="24"/>
                <w:u w:val="single"/>
                <w:lang w:eastAsia="pt-BR"/>
              </w:rPr>
            </w:pPr>
          </w:p>
          <w:p w:rsidR="003912B3" w:rsidRPr="003912B3" w:rsidRDefault="003912B3" w:rsidP="003912B3">
            <w:pPr>
              <w:overflowPunct w:val="0"/>
              <w:autoSpaceDE w:val="0"/>
              <w:autoSpaceDN w:val="0"/>
              <w:adjustRightInd w:val="0"/>
              <w:spacing w:after="0" w:line="360" w:lineRule="auto"/>
              <w:jc w:val="both"/>
              <w:textAlignment w:val="baseline"/>
              <w:rPr>
                <w:rFonts w:ascii="Footlight MT Light" w:eastAsia="Times New Roman" w:hAnsi="Footlight MT Light"/>
                <w:b/>
                <w:sz w:val="24"/>
                <w:szCs w:val="24"/>
                <w:u w:val="single"/>
                <w:lang w:eastAsia="pt-BR"/>
              </w:rPr>
            </w:pPr>
            <w:r w:rsidRPr="003912B3">
              <w:rPr>
                <w:rFonts w:ascii="Times New Roman" w:eastAsia="Times New Roman" w:hAnsi="Times New Roman"/>
                <w:sz w:val="24"/>
                <w:szCs w:val="24"/>
                <w:lang w:eastAsia="pt-BR"/>
              </w:rPr>
              <w:t>Unidade 2. Histórico das coleções etnográficas, dos museus etnológico, e a emergência do olhar do outro.</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360" w:lineRule="auto"/>
              <w:jc w:val="both"/>
              <w:textAlignment w:val="baseline"/>
              <w:rPr>
                <w:rFonts w:ascii="Footlight MT Light" w:eastAsia="Times New Roman" w:hAnsi="Footlight MT Light"/>
                <w:b/>
                <w:sz w:val="24"/>
                <w:szCs w:val="24"/>
                <w:u w:val="single"/>
                <w:lang w:eastAsia="pt-BR"/>
              </w:rPr>
            </w:pPr>
            <w:r w:rsidRPr="003912B3">
              <w:rPr>
                <w:rFonts w:ascii="Times New Roman" w:eastAsia="Times New Roman" w:hAnsi="Times New Roman"/>
                <w:sz w:val="24"/>
                <w:szCs w:val="24"/>
                <w:lang w:eastAsia="pt-BR"/>
              </w:rPr>
              <w:t xml:space="preserve">Unidade 3. Musealização de acervos etnográficos e Descolonização. </w:t>
            </w:r>
          </w:p>
          <w:p w:rsidR="003912B3" w:rsidRPr="003912B3" w:rsidRDefault="003912B3" w:rsidP="003912B3">
            <w:pPr>
              <w:overflowPunct w:val="0"/>
              <w:autoSpaceDE w:val="0"/>
              <w:autoSpaceDN w:val="0"/>
              <w:adjustRightInd w:val="0"/>
              <w:spacing w:after="0" w:line="360" w:lineRule="auto"/>
              <w:jc w:val="both"/>
              <w:textAlignment w:val="baseline"/>
              <w:rPr>
                <w:rFonts w:ascii="Footlight MT Light" w:eastAsia="Times New Roman" w:hAnsi="Footlight MT Light"/>
                <w:b/>
                <w:sz w:val="24"/>
                <w:szCs w:val="24"/>
                <w:u w:val="single"/>
                <w:lang w:eastAsia="pt-BR"/>
              </w:rPr>
            </w:pPr>
          </w:p>
          <w:p w:rsidR="003912B3" w:rsidRPr="003912B3" w:rsidRDefault="003912B3" w:rsidP="003912B3">
            <w:pPr>
              <w:overflowPunct w:val="0"/>
              <w:autoSpaceDE w:val="0"/>
              <w:autoSpaceDN w:val="0"/>
              <w:adjustRightInd w:val="0"/>
              <w:spacing w:after="0" w:line="360" w:lineRule="auto"/>
              <w:jc w:val="both"/>
              <w:textAlignment w:val="baseline"/>
              <w:rPr>
                <w:rFonts w:ascii="Footlight MT Light" w:eastAsia="Times New Roman" w:hAnsi="Footlight MT Light"/>
                <w:b/>
                <w:sz w:val="24"/>
                <w:szCs w:val="24"/>
                <w:u w:val="single"/>
                <w:lang w:eastAsia="pt-BR"/>
              </w:rPr>
            </w:pPr>
            <w:r w:rsidRPr="003912B3">
              <w:rPr>
                <w:rFonts w:ascii="Times New Roman" w:eastAsia="Times New Roman" w:hAnsi="Times New Roman"/>
                <w:sz w:val="24"/>
                <w:szCs w:val="24"/>
                <w:lang w:eastAsia="pt-BR"/>
              </w:rPr>
              <w:t>Unidade 4. Estudos de caso em etnomuseologia: museus de povos indígenas das Américas e demais populações autóctones.</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Unidade 5. Diversidade e problemática das concepções de Arte Indígena e Arte Primitiva.</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360" w:lineRule="auto"/>
              <w:jc w:val="both"/>
              <w:textAlignment w:val="baseline"/>
              <w:rPr>
                <w:rFonts w:ascii="Footlight MT Light" w:eastAsia="Times New Roman" w:hAnsi="Footlight MT Light"/>
                <w:b/>
                <w:sz w:val="24"/>
                <w:szCs w:val="24"/>
                <w:u w:val="single"/>
                <w:lang w:eastAsia="pt-BR"/>
              </w:rPr>
            </w:pPr>
            <w:r w:rsidRPr="003912B3">
              <w:rPr>
                <w:rFonts w:ascii="Times New Roman" w:eastAsia="Times New Roman" w:hAnsi="Times New Roman"/>
                <w:sz w:val="24"/>
                <w:szCs w:val="24"/>
                <w:lang w:eastAsia="pt-BR"/>
              </w:rPr>
              <w:t xml:space="preserve">Unidade 6. Antropologia dos objetos e Arqueologia das coisas: abordagens contrárias ao antropocentrismo, ao eurocentrismo e ao determinismo.  </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p>
        </w:tc>
      </w:tr>
      <w:tr w:rsidR="003912B3" w:rsidRPr="003912B3" w:rsidTr="00277EE5">
        <w:tc>
          <w:tcPr>
            <w:tcW w:w="2622" w:type="dxa"/>
            <w:gridSpan w:val="2"/>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p>
        </w:tc>
        <w:tc>
          <w:tcPr>
            <w:tcW w:w="7066" w:type="dxa"/>
            <w:gridSpan w:val="2"/>
          </w:tcPr>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Básica:</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color w:val="000000"/>
                <w:sz w:val="24"/>
                <w:szCs w:val="24"/>
                <w:lang w:eastAsia="pt-BR"/>
              </w:rPr>
            </w:pPr>
            <w:r w:rsidRPr="003912B3">
              <w:rPr>
                <w:rFonts w:ascii="Times New Roman" w:eastAsia="Times New Roman" w:hAnsi="Times New Roman"/>
                <w:color w:val="000000"/>
                <w:sz w:val="24"/>
                <w:szCs w:val="24"/>
                <w:lang w:eastAsia="pt-BR"/>
              </w:rPr>
              <w:t>ANGOTTI-SALGUEIRO, Heliana.  Nina Gorgus: Le Magicien des vitrines. Le muséologue Georges Henri-Rivière (resenha).</w:t>
            </w:r>
            <w:r w:rsidRPr="003912B3">
              <w:rPr>
                <w:rFonts w:ascii="Times New Roman" w:eastAsia="Times New Roman" w:hAnsi="Times New Roman"/>
                <w:b/>
                <w:bCs/>
                <w:color w:val="000000"/>
                <w:sz w:val="24"/>
                <w:szCs w:val="24"/>
                <w:lang w:eastAsia="pt-BR"/>
              </w:rPr>
              <w:t> Anais do Museu Paulista</w:t>
            </w:r>
            <w:r w:rsidRPr="003912B3">
              <w:rPr>
                <w:rFonts w:ascii="Times New Roman" w:eastAsia="Times New Roman" w:hAnsi="Times New Roman"/>
                <w:color w:val="000000"/>
                <w:sz w:val="24"/>
                <w:szCs w:val="24"/>
                <w:lang w:eastAsia="pt-BR"/>
              </w:rPr>
              <w:t xml:space="preserve"> v. 14, n. 2,  São Paulo: Museu Paulista, 2006, p. 317-322. </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BESSA FREIRE, José R. A descoberta do Museu pelos Índios. In: ABREU, Regina; CHAGAS, Mário. </w:t>
            </w:r>
            <w:r w:rsidRPr="003912B3">
              <w:rPr>
                <w:rFonts w:ascii="Times New Roman" w:eastAsia="Times New Roman" w:hAnsi="Times New Roman"/>
                <w:b/>
                <w:sz w:val="24"/>
                <w:szCs w:val="24"/>
                <w:lang w:eastAsia="pt-BR"/>
              </w:rPr>
              <w:t xml:space="preserve">Memória e Patrimônio – ensaios contemporâneos. </w:t>
            </w:r>
            <w:r w:rsidRPr="003912B3">
              <w:rPr>
                <w:rFonts w:ascii="Times New Roman" w:eastAsia="Times New Roman" w:hAnsi="Times New Roman"/>
                <w:sz w:val="24"/>
                <w:szCs w:val="24"/>
                <w:lang w:eastAsia="pt-BR"/>
              </w:rPr>
              <w:t>Rio de Janeiro: Lamparina, 2009, p. 217-253.</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BRAGA, S. I. G. Considerações sobre etnomuseologia na Amazônia. In: </w:t>
            </w:r>
            <w:r w:rsidRPr="003912B3">
              <w:rPr>
                <w:rFonts w:ascii="Times New Roman" w:eastAsia="Times New Roman" w:hAnsi="Times New Roman"/>
                <w:b/>
                <w:sz w:val="24"/>
                <w:szCs w:val="24"/>
                <w:lang w:eastAsia="pt-BR"/>
              </w:rPr>
              <w:t xml:space="preserve">Atas do colóquio “Povos Indígenas da Amazônia: afirmação de Etnicidade”. </w:t>
            </w:r>
            <w:r w:rsidRPr="003912B3">
              <w:rPr>
                <w:rFonts w:ascii="Times New Roman" w:eastAsia="Times New Roman" w:hAnsi="Times New Roman"/>
                <w:sz w:val="24"/>
                <w:szCs w:val="24"/>
                <w:lang w:eastAsia="pt-BR"/>
              </w:rPr>
              <w:t>Porto: Universidade do Porto, 1994.</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val="pt-PT" w:eastAsia="pt-BR"/>
              </w:rPr>
              <w:t xml:space="preserve">CLIFFORD, James. Museologia e Contra-história: viagens pela costa dos Estados Unidos. In: </w:t>
            </w:r>
            <w:r w:rsidRPr="003912B3">
              <w:rPr>
                <w:rFonts w:ascii="Times New Roman" w:eastAsia="Times New Roman" w:hAnsi="Times New Roman"/>
                <w:sz w:val="24"/>
                <w:szCs w:val="24"/>
                <w:lang w:eastAsia="pt-BR"/>
              </w:rPr>
              <w:t xml:space="preserve">ABREU, Regina; CHAGAS, Mário. </w:t>
            </w:r>
            <w:r w:rsidRPr="003912B3">
              <w:rPr>
                <w:rFonts w:ascii="Times New Roman" w:eastAsia="Times New Roman" w:hAnsi="Times New Roman"/>
                <w:b/>
                <w:sz w:val="24"/>
                <w:szCs w:val="24"/>
                <w:lang w:eastAsia="pt-BR"/>
              </w:rPr>
              <w:t xml:space="preserve">Memória e Patrimônio – ensaios contemporâneos. </w:t>
            </w:r>
            <w:r w:rsidRPr="003912B3">
              <w:rPr>
                <w:rFonts w:ascii="Times New Roman" w:eastAsia="Times New Roman" w:hAnsi="Times New Roman"/>
                <w:sz w:val="24"/>
                <w:szCs w:val="24"/>
                <w:lang w:eastAsia="pt-BR"/>
              </w:rPr>
              <w:t xml:space="preserve">Rio de Janeiro: Lamparina, 2009, p. 254-302. </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CUNHA, Manuela C. da. (org.) </w:t>
            </w:r>
            <w:r w:rsidRPr="003912B3">
              <w:rPr>
                <w:rFonts w:ascii="Times New Roman" w:eastAsia="Times New Roman" w:hAnsi="Times New Roman"/>
                <w:b/>
                <w:sz w:val="24"/>
                <w:szCs w:val="24"/>
                <w:lang w:eastAsia="pt-BR"/>
              </w:rPr>
              <w:t>História dos Índios do Brasil</w:t>
            </w:r>
            <w:r w:rsidRPr="003912B3">
              <w:rPr>
                <w:rFonts w:ascii="Times New Roman" w:eastAsia="Times New Roman" w:hAnsi="Times New Roman"/>
                <w:sz w:val="24"/>
                <w:szCs w:val="24"/>
                <w:lang w:eastAsia="pt-BR"/>
              </w:rPr>
              <w:t xml:space="preserve">. São Paulo: Cia. das Letras/FAPESP/SMC, 1992. </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CURY, Marília X.; VASCONCELLOS, Camilo de M.; ORTIZ, Joana M. (orgs.) </w:t>
            </w:r>
            <w:r w:rsidRPr="003912B3">
              <w:rPr>
                <w:rFonts w:ascii="Times New Roman" w:eastAsia="Times New Roman" w:hAnsi="Times New Roman"/>
                <w:b/>
                <w:sz w:val="24"/>
                <w:szCs w:val="24"/>
                <w:lang w:eastAsia="pt-BR"/>
              </w:rPr>
              <w:t xml:space="preserve">Questões Indígenas e Museus: debates e possibilidades. </w:t>
            </w:r>
            <w:r w:rsidRPr="003912B3">
              <w:rPr>
                <w:rFonts w:ascii="Times New Roman" w:eastAsia="Times New Roman" w:hAnsi="Times New Roman"/>
                <w:sz w:val="24"/>
                <w:szCs w:val="24"/>
                <w:lang w:eastAsia="pt-BR"/>
              </w:rPr>
              <w:t>Brodowski: Secretaria de Estado da Cultura/ACAM/MAE-USP, 2012. 228 p.</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DURAND, Jean-Yves. Este obscuro objecto do desejo etnográfico: o museu. In: </w:t>
            </w:r>
            <w:r w:rsidRPr="003912B3">
              <w:rPr>
                <w:rFonts w:ascii="Times New Roman" w:eastAsia="Times New Roman" w:hAnsi="Times New Roman"/>
                <w:b/>
                <w:sz w:val="24"/>
                <w:szCs w:val="24"/>
                <w:lang w:eastAsia="pt-BR"/>
              </w:rPr>
              <w:t xml:space="preserve">Etnográfica vo. 11 (2), </w:t>
            </w:r>
            <w:r w:rsidRPr="003912B3">
              <w:rPr>
                <w:rFonts w:ascii="Times New Roman" w:eastAsia="Times New Roman" w:hAnsi="Times New Roman"/>
                <w:sz w:val="24"/>
                <w:szCs w:val="24"/>
                <w:lang w:eastAsia="pt-BR"/>
              </w:rPr>
              <w:t>2012, p. 373-386.</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val="pt-PT" w:eastAsia="pt-BR"/>
              </w:rPr>
            </w:pPr>
            <w:r w:rsidRPr="003912B3">
              <w:rPr>
                <w:rFonts w:ascii="Times New Roman" w:eastAsia="Times New Roman" w:hAnsi="Times New Roman"/>
                <w:sz w:val="24"/>
                <w:szCs w:val="24"/>
                <w:lang w:val="pt-PT" w:eastAsia="pt-BR"/>
              </w:rPr>
              <w:t xml:space="preserve">GOMES, Alexandre O.; NETO, João Paulo V. </w:t>
            </w:r>
            <w:r w:rsidRPr="003912B3">
              <w:rPr>
                <w:rFonts w:ascii="Times New Roman" w:eastAsia="Times New Roman" w:hAnsi="Times New Roman"/>
                <w:b/>
                <w:sz w:val="24"/>
                <w:szCs w:val="24"/>
                <w:lang w:val="pt-PT" w:eastAsia="pt-BR"/>
              </w:rPr>
              <w:t xml:space="preserve">Museus e Memória indígena no Ceará: uma proposta em construção. </w:t>
            </w:r>
            <w:r w:rsidRPr="003912B3">
              <w:rPr>
                <w:rFonts w:ascii="Times New Roman" w:eastAsia="Times New Roman" w:hAnsi="Times New Roman"/>
                <w:sz w:val="24"/>
                <w:szCs w:val="24"/>
                <w:lang w:val="pt-PT" w:eastAsia="pt-BR"/>
              </w:rPr>
              <w:t>Fortaleza: SECULT, 2009. 263p.</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val="pt-PT" w:eastAsia="pt-BR"/>
              </w:rPr>
            </w:pPr>
            <w:r w:rsidRPr="003912B3">
              <w:rPr>
                <w:rFonts w:ascii="Times New Roman" w:eastAsia="Times New Roman" w:hAnsi="Times New Roman"/>
                <w:sz w:val="24"/>
                <w:szCs w:val="24"/>
                <w:lang w:val="pt-PT" w:eastAsia="pt-BR"/>
              </w:rPr>
              <w:t xml:space="preserve">GONÇALVES, José Reginaldo dos S. </w:t>
            </w:r>
            <w:r w:rsidRPr="003912B3">
              <w:rPr>
                <w:rFonts w:ascii="Times New Roman" w:eastAsia="Times New Roman" w:hAnsi="Times New Roman"/>
                <w:b/>
                <w:sz w:val="24"/>
                <w:szCs w:val="24"/>
                <w:lang w:val="pt-PT" w:eastAsia="pt-BR"/>
              </w:rPr>
              <w:t xml:space="preserve">Antropologia dos Objetos: Coleções, Museus e Patrimônio. </w:t>
            </w:r>
            <w:r w:rsidRPr="003912B3">
              <w:rPr>
                <w:rFonts w:ascii="Times New Roman" w:eastAsia="Times New Roman" w:hAnsi="Times New Roman"/>
                <w:sz w:val="24"/>
                <w:szCs w:val="24"/>
                <w:lang w:val="pt-PT" w:eastAsia="pt-BR"/>
              </w:rPr>
              <w:t>Rio de Janeiro: IPHAN, 2007.</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val="pt-PT" w:eastAsia="pt-BR"/>
              </w:rPr>
            </w:pPr>
            <w:r w:rsidRPr="003912B3">
              <w:rPr>
                <w:rFonts w:ascii="Times New Roman" w:eastAsia="Times New Roman" w:hAnsi="Times New Roman"/>
                <w:sz w:val="24"/>
                <w:szCs w:val="24"/>
                <w:lang w:val="pt-PT" w:eastAsia="pt-BR"/>
              </w:rPr>
              <w:t xml:space="preserve">RIBEIRO, Berta G. Etnomuseologia: da coleção à exposição. In: </w:t>
            </w:r>
            <w:r w:rsidRPr="003912B3">
              <w:rPr>
                <w:rFonts w:ascii="Times New Roman" w:eastAsia="Times New Roman" w:hAnsi="Times New Roman"/>
                <w:b/>
                <w:sz w:val="24"/>
                <w:szCs w:val="24"/>
                <w:lang w:val="pt-PT" w:eastAsia="pt-BR"/>
              </w:rPr>
              <w:t xml:space="preserve">Rev. do Museu de Arqueologia e Etnologia da USP no. 4, </w:t>
            </w:r>
            <w:r w:rsidRPr="003912B3">
              <w:rPr>
                <w:rFonts w:ascii="Times New Roman" w:eastAsia="Times New Roman" w:hAnsi="Times New Roman"/>
                <w:sz w:val="24"/>
                <w:szCs w:val="24"/>
                <w:lang w:val="pt-PT" w:eastAsia="pt-BR"/>
              </w:rPr>
              <w:t xml:space="preserve">São Paulo, 1994, p. 189-201. </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val="pt-PT" w:eastAsia="pt-BR"/>
              </w:rPr>
            </w:pPr>
            <w:r w:rsidRPr="003912B3">
              <w:rPr>
                <w:rFonts w:ascii="Times New Roman" w:eastAsia="Times New Roman" w:hAnsi="Times New Roman"/>
                <w:sz w:val="24"/>
                <w:szCs w:val="24"/>
                <w:lang w:val="pt-PT" w:eastAsia="pt-BR"/>
              </w:rPr>
              <w:t xml:space="preserve">RIBEIRO, Berta G. Museu e Memória: reflexões sobre o colecionamento. In: </w:t>
            </w:r>
            <w:r w:rsidRPr="003912B3">
              <w:rPr>
                <w:rFonts w:ascii="Times New Roman" w:eastAsia="Times New Roman" w:hAnsi="Times New Roman"/>
                <w:b/>
                <w:sz w:val="24"/>
                <w:szCs w:val="24"/>
                <w:lang w:val="pt-PT" w:eastAsia="pt-BR"/>
              </w:rPr>
              <w:t xml:space="preserve">Ciência em Museus 1(2). </w:t>
            </w:r>
            <w:r w:rsidRPr="003912B3">
              <w:rPr>
                <w:rFonts w:ascii="Times New Roman" w:eastAsia="Times New Roman" w:hAnsi="Times New Roman"/>
                <w:sz w:val="24"/>
                <w:szCs w:val="24"/>
                <w:lang w:val="pt-PT" w:eastAsia="pt-BR"/>
              </w:rPr>
              <w:t>Belém: Museu Goeldi/CNPq, 1989, p. 109-122.</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val="pt-PT" w:eastAsia="pt-BR"/>
              </w:rPr>
            </w:pPr>
            <w:r w:rsidRPr="003912B3">
              <w:rPr>
                <w:rFonts w:ascii="Times New Roman" w:eastAsia="Times New Roman" w:hAnsi="Times New Roman"/>
                <w:sz w:val="24"/>
                <w:szCs w:val="24"/>
                <w:lang w:val="pt-PT" w:eastAsia="pt-BR"/>
              </w:rPr>
              <w:t xml:space="preserve">RIBEIRO, Berta G. </w:t>
            </w:r>
            <w:r w:rsidRPr="003912B3">
              <w:rPr>
                <w:rFonts w:ascii="Times New Roman" w:eastAsia="Times New Roman" w:hAnsi="Times New Roman"/>
                <w:b/>
                <w:sz w:val="24"/>
                <w:szCs w:val="24"/>
                <w:lang w:val="pt-PT" w:eastAsia="pt-BR"/>
              </w:rPr>
              <w:t>Arte Indígena, Linguagem Visual.</w:t>
            </w:r>
            <w:r w:rsidRPr="003912B3">
              <w:rPr>
                <w:rFonts w:ascii="Times New Roman" w:eastAsia="Times New Roman" w:hAnsi="Times New Roman"/>
                <w:sz w:val="24"/>
                <w:szCs w:val="24"/>
                <w:lang w:val="pt-PT" w:eastAsia="pt-BR"/>
              </w:rPr>
              <w:t xml:space="preserve"> Belo Horizonte: Itatiaia/EDUSP, 1989. 186 p. </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val="pt-PT" w:eastAsia="pt-BR"/>
              </w:rPr>
            </w:pPr>
            <w:r w:rsidRPr="003912B3">
              <w:rPr>
                <w:rFonts w:ascii="Times New Roman" w:eastAsia="Times New Roman" w:hAnsi="Times New Roman"/>
                <w:sz w:val="24"/>
                <w:szCs w:val="24"/>
                <w:lang w:val="pt-PT" w:eastAsia="pt-BR"/>
              </w:rPr>
              <w:t xml:space="preserve">SOARES, Bruno César B. </w:t>
            </w:r>
            <w:r w:rsidRPr="003912B3">
              <w:rPr>
                <w:rFonts w:ascii="Times New Roman" w:eastAsia="Times New Roman" w:hAnsi="Times New Roman"/>
                <w:b/>
                <w:sz w:val="24"/>
                <w:szCs w:val="24"/>
                <w:lang w:val="pt-PT" w:eastAsia="pt-BR"/>
              </w:rPr>
              <w:t xml:space="preserve">Máscaras guardadas: Musealização e Descolonização. </w:t>
            </w:r>
            <w:r w:rsidRPr="003912B3">
              <w:rPr>
                <w:rFonts w:ascii="Times New Roman" w:eastAsia="Times New Roman" w:hAnsi="Times New Roman"/>
                <w:sz w:val="24"/>
                <w:szCs w:val="24"/>
                <w:lang w:val="pt-PT" w:eastAsia="pt-BR"/>
              </w:rPr>
              <w:t>Tese defendida no Programa de Pós-Graduação em Antropologia da Universidade Federal Fluminense. Orientação: Lygia Segala. Niterói: UFF, 2012.</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bCs/>
                <w:iCs/>
                <w:color w:val="000000"/>
                <w:sz w:val="24"/>
                <w:szCs w:val="24"/>
                <w:lang w:eastAsia="pt-BR"/>
              </w:rPr>
            </w:pPr>
            <w:r w:rsidRPr="003912B3">
              <w:rPr>
                <w:rFonts w:ascii="Times New Roman" w:eastAsia="Times New Roman" w:hAnsi="Times New Roman"/>
                <w:bCs/>
                <w:iCs/>
                <w:color w:val="000000"/>
                <w:sz w:val="24"/>
                <w:szCs w:val="24"/>
                <w:lang w:eastAsia="pt-BR"/>
              </w:rPr>
              <w:t>VARINE-BOHAN, H. – Museus e Desenvolvimento Local: um balanço crítico. IN:</w:t>
            </w:r>
            <w:r w:rsidRPr="003912B3">
              <w:rPr>
                <w:rFonts w:ascii="Times New Roman" w:eastAsia="Times New Roman" w:hAnsi="Times New Roman"/>
                <w:b/>
                <w:bCs/>
                <w:iCs/>
                <w:color w:val="000000"/>
                <w:sz w:val="24"/>
                <w:szCs w:val="24"/>
                <w:lang w:eastAsia="pt-BR"/>
              </w:rPr>
              <w:t xml:space="preserve"> Museus como Agentes de Mudança Social e Desenvolvimento</w:t>
            </w:r>
            <w:r w:rsidRPr="003912B3">
              <w:rPr>
                <w:rFonts w:ascii="Times New Roman" w:eastAsia="Times New Roman" w:hAnsi="Times New Roman"/>
                <w:bCs/>
                <w:iCs/>
                <w:color w:val="000000"/>
                <w:sz w:val="24"/>
                <w:szCs w:val="24"/>
                <w:lang w:eastAsia="pt-BR"/>
              </w:rPr>
              <w:t>: São Cristóvão, Museu de Arqueologia de Xingó, 2008.</w:t>
            </w:r>
          </w:p>
          <w:p w:rsidR="003912B3" w:rsidRPr="003912B3" w:rsidRDefault="003912B3" w:rsidP="003912B3">
            <w:pPr>
              <w:autoSpaceDE w:val="0"/>
              <w:autoSpaceDN w:val="0"/>
              <w:adjustRightInd w:val="0"/>
              <w:spacing w:after="0" w:line="240" w:lineRule="auto"/>
              <w:jc w:val="both"/>
              <w:rPr>
                <w:rFonts w:ascii="Times New Roman" w:hAnsi="Times New Roman"/>
                <w:color w:val="000000"/>
                <w:sz w:val="24"/>
                <w:szCs w:val="24"/>
                <w:lang w:eastAsia="pt-BR"/>
              </w:rPr>
            </w:pPr>
            <w:r w:rsidRPr="003912B3">
              <w:rPr>
                <w:rFonts w:ascii="Times New Roman" w:hAnsi="Times New Roman"/>
                <w:color w:val="000000"/>
                <w:sz w:val="24"/>
                <w:szCs w:val="24"/>
                <w:lang w:eastAsia="pt-BR"/>
              </w:rPr>
              <w:t xml:space="preserve">VIDAL, Lux; SILVA, Aracy L. </w:t>
            </w:r>
            <w:r w:rsidRPr="003912B3">
              <w:rPr>
                <w:rFonts w:ascii="Times New Roman" w:hAnsi="Times New Roman"/>
                <w:iCs/>
                <w:color w:val="000000"/>
                <w:sz w:val="24"/>
                <w:szCs w:val="24"/>
                <w:lang w:eastAsia="pt-BR"/>
              </w:rPr>
              <w:t>O Sistema de Objetos nas Sociedades Indígenas: Arte e Cultura Matérial</w:t>
            </w:r>
            <w:r w:rsidRPr="003912B3">
              <w:rPr>
                <w:rFonts w:ascii="Times New Roman" w:hAnsi="Times New Roman"/>
                <w:color w:val="000000"/>
                <w:sz w:val="24"/>
                <w:szCs w:val="24"/>
                <w:lang w:eastAsia="pt-BR"/>
              </w:rPr>
              <w:t xml:space="preserve">In: GRUPIONI, L. D. B.; LOPES DA SILVA, A. (Orgs.) A temática indígena na escola: novos subsídios para professores de 1. e 2. graus. 1. ed. São Paulo: MEC/ MARI - Grupo de Educação Indígena/USP/UNESCO, 1995. </w:t>
            </w:r>
          </w:p>
          <w:p w:rsidR="003912B3" w:rsidRPr="003912B3" w:rsidRDefault="003912B3" w:rsidP="003912B3">
            <w:pPr>
              <w:overflowPunct w:val="0"/>
              <w:autoSpaceDE w:val="0"/>
              <w:autoSpaceDN w:val="0"/>
              <w:adjustRightInd w:val="0"/>
              <w:spacing w:after="0" w:line="360" w:lineRule="auto"/>
              <w:jc w:val="both"/>
              <w:textAlignment w:val="baseline"/>
              <w:rPr>
                <w:rFonts w:ascii="Arial" w:eastAsia="Times New Roman" w:hAnsi="Arial" w:cs="Arial"/>
                <w:bCs/>
                <w:iCs/>
                <w:color w:val="000000"/>
                <w:sz w:val="24"/>
                <w:szCs w:val="24"/>
                <w:lang w:eastAsia="pt-BR"/>
              </w:rPr>
            </w:pP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shd w:val="clear" w:color="auto" w:fill="F7F7F7"/>
                <w:lang w:eastAsia="pt-BR"/>
              </w:rPr>
            </w:pPr>
            <w:r w:rsidRPr="003912B3">
              <w:rPr>
                <w:rFonts w:ascii="Times New Roman" w:eastAsia="Times New Roman" w:hAnsi="Times New Roman"/>
                <w:sz w:val="24"/>
                <w:szCs w:val="24"/>
                <w:lang w:val="pt-PT" w:eastAsia="pt-BR"/>
              </w:rPr>
              <w:t>Complementar:</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color w:val="222222"/>
                <w:sz w:val="24"/>
                <w:szCs w:val="24"/>
                <w:shd w:val="clear" w:color="auto" w:fill="FFFFFF"/>
                <w:lang w:val="en-US" w:eastAsia="pt-BR"/>
              </w:rPr>
            </w:pPr>
            <w:r w:rsidRPr="003912B3">
              <w:rPr>
                <w:rFonts w:ascii="Times New Roman" w:eastAsia="Times New Roman" w:hAnsi="Times New Roman"/>
                <w:color w:val="222222"/>
                <w:sz w:val="24"/>
                <w:szCs w:val="24"/>
                <w:shd w:val="clear" w:color="auto" w:fill="FFFFFF"/>
                <w:lang w:val="en-US" w:eastAsia="pt-BR"/>
              </w:rPr>
              <w:t xml:space="preserve">AMES, M. </w:t>
            </w:r>
            <w:r w:rsidRPr="003912B3">
              <w:rPr>
                <w:rFonts w:ascii="Times New Roman" w:eastAsia="Times New Roman" w:hAnsi="Times New Roman"/>
                <w:b/>
                <w:color w:val="222222"/>
                <w:sz w:val="24"/>
                <w:szCs w:val="24"/>
                <w:shd w:val="clear" w:color="auto" w:fill="FFFFFF"/>
                <w:lang w:val="en-US" w:eastAsia="pt-BR"/>
              </w:rPr>
              <w:t xml:space="preserve">Museums, the public, and anthropology: a study in the antropology of antropology. </w:t>
            </w:r>
            <w:r w:rsidRPr="003912B3">
              <w:rPr>
                <w:rFonts w:ascii="Times New Roman" w:eastAsia="Times New Roman" w:hAnsi="Times New Roman"/>
                <w:color w:val="222222"/>
                <w:sz w:val="24"/>
                <w:szCs w:val="24"/>
                <w:shd w:val="clear" w:color="auto" w:fill="FFFFFF"/>
                <w:lang w:val="en-US" w:eastAsia="pt-BR"/>
              </w:rPr>
              <w:t>Vancouver: UBC Press, 1986.</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val="pt-PT" w:eastAsia="pt-BR"/>
              </w:rPr>
            </w:pPr>
            <w:r w:rsidRPr="003912B3">
              <w:rPr>
                <w:rFonts w:ascii="Times New Roman" w:eastAsia="Times New Roman" w:hAnsi="Times New Roman"/>
                <w:color w:val="222222"/>
                <w:sz w:val="24"/>
                <w:szCs w:val="24"/>
                <w:shd w:val="clear" w:color="auto" w:fill="FFFFFF"/>
                <w:lang w:eastAsia="pt-BR"/>
              </w:rPr>
              <w:t xml:space="preserve">BOAS, Franz. </w:t>
            </w:r>
            <w:r w:rsidRPr="003912B3">
              <w:rPr>
                <w:rFonts w:ascii="Times New Roman" w:eastAsia="Times New Roman" w:hAnsi="Times New Roman"/>
                <w:b/>
                <w:color w:val="222222"/>
                <w:sz w:val="24"/>
                <w:szCs w:val="24"/>
                <w:shd w:val="clear" w:color="auto" w:fill="FFFFFF"/>
                <w:lang w:val="pt-PT" w:eastAsia="pt-BR"/>
              </w:rPr>
              <w:t xml:space="preserve">Primitive Art. </w:t>
            </w:r>
            <w:r w:rsidRPr="003912B3">
              <w:rPr>
                <w:rFonts w:ascii="Times New Roman" w:eastAsia="Times New Roman" w:hAnsi="Times New Roman"/>
                <w:color w:val="222222"/>
                <w:sz w:val="24"/>
                <w:szCs w:val="24"/>
                <w:shd w:val="clear" w:color="auto" w:fill="FFFFFF"/>
                <w:lang w:val="pt-PT" w:eastAsia="pt-BR"/>
              </w:rPr>
              <w:t>New York: Dover, 1927. 373 p.</w:t>
            </w:r>
            <w:r w:rsidRPr="003912B3">
              <w:rPr>
                <w:rFonts w:ascii="Times New Roman" w:eastAsia="Times New Roman" w:hAnsi="Times New Roman"/>
                <w:sz w:val="24"/>
                <w:szCs w:val="24"/>
                <w:lang w:val="pt-PT" w:eastAsia="pt-BR"/>
              </w:rPr>
              <w:t xml:space="preserve"> HARTMANN, T. Cultura material e etnohistória. In: </w:t>
            </w:r>
            <w:r w:rsidRPr="003912B3">
              <w:rPr>
                <w:rFonts w:ascii="Times New Roman" w:eastAsia="Times New Roman" w:hAnsi="Times New Roman"/>
                <w:b/>
                <w:sz w:val="24"/>
                <w:szCs w:val="24"/>
                <w:lang w:val="pt-PT" w:eastAsia="pt-BR"/>
              </w:rPr>
              <w:t xml:space="preserve">Revista do Museu Paulista no. 23, </w:t>
            </w:r>
            <w:r w:rsidRPr="003912B3">
              <w:rPr>
                <w:rFonts w:ascii="Times New Roman" w:eastAsia="Times New Roman" w:hAnsi="Times New Roman"/>
                <w:sz w:val="24"/>
                <w:szCs w:val="24"/>
                <w:lang w:val="pt-PT" w:eastAsia="pt-BR"/>
              </w:rPr>
              <w:t>São Paulo: Museu Paulista, 1976, p. 177-197.</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val="pt-PT" w:eastAsia="pt-BR"/>
              </w:rPr>
            </w:pPr>
            <w:r w:rsidRPr="003912B3">
              <w:rPr>
                <w:rFonts w:ascii="Times New Roman" w:eastAsia="Times New Roman" w:hAnsi="Times New Roman"/>
                <w:sz w:val="24"/>
                <w:szCs w:val="24"/>
                <w:lang w:val="pt-PT" w:eastAsia="pt-BR"/>
              </w:rPr>
              <w:t xml:space="preserve">OLIVEIRA, A. E.; HAMÚ, D. (orgs.) </w:t>
            </w:r>
            <w:r w:rsidRPr="003912B3">
              <w:rPr>
                <w:rFonts w:ascii="Times New Roman" w:eastAsia="Times New Roman" w:hAnsi="Times New Roman"/>
                <w:b/>
                <w:sz w:val="24"/>
                <w:szCs w:val="24"/>
                <w:lang w:val="pt-PT" w:eastAsia="pt-BR"/>
              </w:rPr>
              <w:t xml:space="preserve">Ciência Kayapó: alternativas contra a destruição. </w:t>
            </w:r>
            <w:r w:rsidRPr="003912B3">
              <w:rPr>
                <w:rFonts w:ascii="Times New Roman" w:eastAsia="Times New Roman" w:hAnsi="Times New Roman"/>
                <w:sz w:val="24"/>
                <w:szCs w:val="24"/>
                <w:lang w:val="pt-PT" w:eastAsia="pt-BR"/>
              </w:rPr>
              <w:t xml:space="preserve">Belém: Museu Goeldi, 1992. 51 p.  </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color w:val="222222"/>
                <w:sz w:val="24"/>
                <w:szCs w:val="24"/>
                <w:shd w:val="clear" w:color="auto" w:fill="FFFFFF"/>
                <w:lang w:val="en-US" w:eastAsia="pt-BR"/>
              </w:rPr>
            </w:pPr>
            <w:r w:rsidRPr="003912B3">
              <w:rPr>
                <w:rFonts w:ascii="Times New Roman" w:eastAsia="Times New Roman" w:hAnsi="Times New Roman"/>
                <w:color w:val="222222"/>
                <w:sz w:val="24"/>
                <w:szCs w:val="24"/>
                <w:shd w:val="clear" w:color="auto" w:fill="FFFFFF"/>
                <w:lang w:val="en-US" w:eastAsia="pt-BR"/>
              </w:rPr>
              <w:t xml:space="preserve">RUBIN, W. </w:t>
            </w:r>
            <w:r w:rsidRPr="003912B3">
              <w:rPr>
                <w:rFonts w:ascii="Times New Roman" w:eastAsia="Times New Roman" w:hAnsi="Times New Roman"/>
                <w:b/>
                <w:color w:val="222222"/>
                <w:sz w:val="24"/>
                <w:szCs w:val="24"/>
                <w:shd w:val="clear" w:color="auto" w:fill="FFFFFF"/>
                <w:lang w:val="en-US" w:eastAsia="pt-BR"/>
              </w:rPr>
              <w:t xml:space="preserve">Primitivism in twentieth-century art: affinity of the tribal and the modern. </w:t>
            </w:r>
            <w:r w:rsidRPr="003912B3">
              <w:rPr>
                <w:rFonts w:ascii="Times New Roman" w:eastAsia="Times New Roman" w:hAnsi="Times New Roman"/>
                <w:color w:val="222222"/>
                <w:sz w:val="24"/>
                <w:szCs w:val="24"/>
                <w:shd w:val="clear" w:color="auto" w:fill="FFFFFF"/>
                <w:lang w:val="en-US" w:eastAsia="pt-BR"/>
              </w:rPr>
              <w:t>New York: Museum of Modern Art, 1984, 2 vols.</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GROGNET, Fabrice. </w:t>
            </w:r>
            <w:r w:rsidRPr="003912B3">
              <w:rPr>
                <w:rFonts w:ascii="Times New Roman" w:eastAsia="Times New Roman" w:hAnsi="Times New Roman"/>
                <w:b/>
                <w:sz w:val="24"/>
                <w:szCs w:val="24"/>
                <w:lang w:eastAsia="pt-BR"/>
              </w:rPr>
              <w:t>Le concept de musée</w:t>
            </w:r>
            <w:r w:rsidRPr="003912B3">
              <w:rPr>
                <w:rFonts w:ascii="Times New Roman" w:eastAsia="Times New Roman" w:hAnsi="Times New Roman"/>
                <w:sz w:val="24"/>
                <w:szCs w:val="24"/>
                <w:lang w:eastAsia="pt-BR"/>
              </w:rPr>
              <w:t>:</w:t>
            </w:r>
            <w:r w:rsidRPr="003912B3">
              <w:rPr>
                <w:rFonts w:ascii="Times New Roman" w:eastAsia="Times New Roman" w:hAnsi="Times New Roman"/>
                <w:b/>
                <w:sz w:val="24"/>
                <w:szCs w:val="24"/>
                <w:lang w:eastAsia="pt-BR"/>
              </w:rPr>
              <w:t xml:space="preserve"> la patrimonialisation de la culture des « autres »</w:t>
            </w:r>
            <w:r w:rsidRPr="003912B3">
              <w:rPr>
                <w:rFonts w:ascii="Times New Roman" w:eastAsia="Times New Roman" w:hAnsi="Times New Roman"/>
                <w:sz w:val="24"/>
                <w:szCs w:val="24"/>
                <w:lang w:eastAsia="pt-BR"/>
              </w:rPr>
              <w:t xml:space="preserve">. D’une rive à l’autre, du Trocadéro a Branly : histoire de metamorphoses. Thèse de doctorat en Ethnologie. Thèse en deux volumes dirigée par Jean Jamin. École des Hautes Études en Sciences Sociales (EHESS). 2009. </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GORGUS, Nina. </w:t>
            </w:r>
            <w:r w:rsidRPr="003912B3">
              <w:rPr>
                <w:rFonts w:ascii="Times New Roman" w:eastAsia="Times New Roman" w:hAnsi="Times New Roman"/>
                <w:b/>
                <w:sz w:val="24"/>
                <w:szCs w:val="24"/>
                <w:lang w:eastAsia="pt-BR"/>
              </w:rPr>
              <w:t>Le magicien des vitrines</w:t>
            </w:r>
            <w:r w:rsidRPr="003912B3">
              <w:rPr>
                <w:rFonts w:ascii="Times New Roman" w:eastAsia="Times New Roman" w:hAnsi="Times New Roman"/>
                <w:sz w:val="24"/>
                <w:szCs w:val="24"/>
                <w:lang w:eastAsia="pt-BR"/>
              </w:rPr>
              <w:t xml:space="preserve"> -</w:t>
            </w:r>
            <w:r w:rsidRPr="003912B3">
              <w:rPr>
                <w:rFonts w:ascii="Times New Roman" w:eastAsia="Times New Roman" w:hAnsi="Times New Roman"/>
                <w:b/>
                <w:sz w:val="24"/>
                <w:szCs w:val="24"/>
                <w:lang w:eastAsia="pt-BR"/>
              </w:rPr>
              <w:t xml:space="preserve"> Le muséologue Georges Henri Rivière.</w:t>
            </w:r>
            <w:r w:rsidRPr="003912B3">
              <w:rPr>
                <w:rFonts w:ascii="Times New Roman" w:eastAsia="Times New Roman" w:hAnsi="Times New Roman"/>
                <w:sz w:val="24"/>
                <w:szCs w:val="24"/>
                <w:lang w:eastAsia="pt-BR"/>
              </w:rPr>
              <w:t xml:space="preserve"> Paris : Éditions de la maison des sciences de l’homme, 2003. p.48.</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BERGERON, Yves, Naissance de l’ethnologie et émergence de la muséologie au Québec (1936-1945). De l’ ‘autre’ au ‘soi’. </w:t>
            </w:r>
            <w:r w:rsidRPr="003912B3">
              <w:rPr>
                <w:rFonts w:ascii="Times New Roman" w:eastAsia="Times New Roman" w:hAnsi="Times New Roman"/>
                <w:sz w:val="24"/>
                <w:szCs w:val="24"/>
                <w:lang w:val="en-US" w:eastAsia="pt-BR"/>
              </w:rPr>
              <w:t xml:space="preserve">In: </w:t>
            </w:r>
            <w:r w:rsidRPr="003912B3">
              <w:rPr>
                <w:rFonts w:ascii="Times New Roman" w:eastAsia="Times New Roman" w:hAnsi="Times New Roman"/>
                <w:b/>
                <w:sz w:val="24"/>
                <w:szCs w:val="24"/>
                <w:lang w:val="en-US" w:eastAsia="pt-BR"/>
              </w:rPr>
              <w:t>Rabaska, vol. 3</w:t>
            </w:r>
            <w:r w:rsidRPr="003912B3">
              <w:rPr>
                <w:rFonts w:ascii="Times New Roman" w:eastAsia="Times New Roman" w:hAnsi="Times New Roman"/>
                <w:sz w:val="24"/>
                <w:szCs w:val="24"/>
                <w:lang w:val="en-US" w:eastAsia="pt-BR"/>
              </w:rPr>
              <w:t xml:space="preserve">, 2005, p. 7-30. </w:t>
            </w:r>
            <w:r w:rsidRPr="003912B3">
              <w:rPr>
                <w:rFonts w:ascii="Times New Roman" w:eastAsia="Times New Roman" w:hAnsi="Times New Roman"/>
                <w:sz w:val="24"/>
                <w:szCs w:val="24"/>
                <w:lang w:val="en-US" w:eastAsia="pt-BR"/>
              </w:rPr>
              <w:cr/>
              <w:t xml:space="preserve"> BONNOT, Thierry, L’ethnographie au musée : valeur des objets et sciences sociales. </w:t>
            </w:r>
            <w:r w:rsidRPr="003912B3">
              <w:rPr>
                <w:rFonts w:ascii="Times New Roman" w:eastAsia="Times New Roman" w:hAnsi="Times New Roman"/>
                <w:sz w:val="24"/>
                <w:szCs w:val="24"/>
                <w:lang w:eastAsia="pt-BR"/>
              </w:rPr>
              <w:t xml:space="preserve">In: </w:t>
            </w:r>
            <w:r w:rsidRPr="003912B3">
              <w:rPr>
                <w:rFonts w:ascii="Times New Roman" w:eastAsia="Times New Roman" w:hAnsi="Times New Roman"/>
                <w:b/>
                <w:sz w:val="24"/>
                <w:szCs w:val="24"/>
                <w:lang w:eastAsia="pt-BR"/>
              </w:rPr>
              <w:t>Ethnographiques.org</w:t>
            </w:r>
            <w:r w:rsidRPr="003912B3">
              <w:rPr>
                <w:rFonts w:ascii="Times New Roman" w:eastAsia="Times New Roman" w:hAnsi="Times New Roman"/>
                <w:sz w:val="24"/>
                <w:szCs w:val="24"/>
                <w:lang w:eastAsia="pt-BR"/>
              </w:rPr>
              <w:t xml:space="preserve"> n° 11, octobre 2005, Disponível em: http : //www.ethnographiques.org/2006/Bonnot.html .  Acesso em 20 de abril de 2015.</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val="en-US" w:eastAsia="pt-BR"/>
              </w:rPr>
            </w:pPr>
            <w:r w:rsidRPr="003912B3">
              <w:rPr>
                <w:rFonts w:ascii="Times New Roman" w:eastAsia="Times New Roman" w:hAnsi="Times New Roman"/>
                <w:sz w:val="24"/>
                <w:szCs w:val="24"/>
                <w:lang w:val="en-US" w:eastAsia="pt-BR"/>
              </w:rPr>
              <w:t xml:space="preserve"> COLLET, Isabelle, Les premiers musées d’ethnographie régionale en France. In: </w:t>
            </w:r>
            <w:r w:rsidRPr="003912B3">
              <w:rPr>
                <w:rFonts w:ascii="Times New Roman" w:eastAsia="Times New Roman" w:hAnsi="Times New Roman"/>
                <w:b/>
                <w:sz w:val="24"/>
                <w:szCs w:val="24"/>
                <w:lang w:val="en-US" w:eastAsia="pt-BR"/>
              </w:rPr>
              <w:t>Muséologie et ethnologie</w:t>
            </w:r>
            <w:r w:rsidRPr="003912B3">
              <w:rPr>
                <w:rFonts w:ascii="Times New Roman" w:eastAsia="Times New Roman" w:hAnsi="Times New Roman"/>
                <w:sz w:val="24"/>
                <w:szCs w:val="24"/>
                <w:lang w:val="en-US" w:eastAsia="pt-BR"/>
              </w:rPr>
              <w:t xml:space="preserve">, Paris (RMN), 1987, p. 68-99. </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val="en-US" w:eastAsia="pt-BR"/>
              </w:rPr>
            </w:pPr>
            <w:r w:rsidRPr="003912B3">
              <w:rPr>
                <w:rFonts w:ascii="Times New Roman" w:eastAsia="Times New Roman" w:hAnsi="Times New Roman"/>
                <w:sz w:val="24"/>
                <w:szCs w:val="24"/>
                <w:lang w:val="en-US" w:eastAsia="pt-BR"/>
              </w:rPr>
              <w:t xml:space="preserve"> DUCLOS, Jean-Claude; VEILLARD, Jean-Yves Musées d’ethnographie et politique. In: </w:t>
            </w:r>
            <w:r w:rsidRPr="003912B3">
              <w:rPr>
                <w:rFonts w:ascii="Times New Roman" w:eastAsia="Times New Roman" w:hAnsi="Times New Roman"/>
                <w:b/>
                <w:sz w:val="24"/>
                <w:szCs w:val="24"/>
                <w:lang w:val="en-US" w:eastAsia="pt-BR"/>
              </w:rPr>
              <w:t>Museum n° 175</w:t>
            </w:r>
            <w:r w:rsidRPr="003912B3">
              <w:rPr>
                <w:rFonts w:ascii="Times New Roman" w:eastAsia="Times New Roman" w:hAnsi="Times New Roman"/>
                <w:sz w:val="24"/>
                <w:szCs w:val="24"/>
                <w:lang w:val="en-US" w:eastAsia="pt-BR"/>
              </w:rPr>
              <w:t xml:space="preserve"> (vol. XLIV, n°3) 1992,  p. 129-132. </w:t>
            </w:r>
          </w:p>
        </w:tc>
      </w:tr>
    </w:tbl>
    <w:p w:rsidR="003912B3" w:rsidRPr="003912B3" w:rsidRDefault="003912B3" w:rsidP="003912B3">
      <w:pPr>
        <w:suppressAutoHyphens/>
        <w:spacing w:after="0" w:line="240" w:lineRule="auto"/>
        <w:rPr>
          <w:rFonts w:ascii="Times New Roman" w:eastAsia="Times New Roman" w:hAnsi="Times New Roman"/>
          <w:sz w:val="20"/>
          <w:szCs w:val="20"/>
          <w:lang w:eastAsia="ar-SA"/>
        </w:rPr>
      </w:pPr>
    </w:p>
    <w:p w:rsidR="003912B3" w:rsidRPr="003912B3" w:rsidRDefault="003912B3" w:rsidP="003912B3">
      <w:pPr>
        <w:suppressAutoHyphens/>
        <w:spacing w:after="0" w:line="240" w:lineRule="auto"/>
        <w:rPr>
          <w:rFonts w:ascii="Times New Roman" w:eastAsia="Times New Roman" w:hAnsi="Times New Roman"/>
          <w:sz w:val="20"/>
          <w:szCs w:val="20"/>
          <w:lang w:eastAsia="ar-SA"/>
        </w:rPr>
      </w:pP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0"/>
        <w:gridCol w:w="7229"/>
      </w:tblGrid>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CURSO/</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SEMESTRE</w:t>
            </w:r>
          </w:p>
        </w:tc>
        <w:tc>
          <w:tcPr>
            <w:tcW w:w="7229"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color w:val="FF0000"/>
                <w:sz w:val="24"/>
                <w:szCs w:val="24"/>
                <w:lang w:eastAsia="pt-BR"/>
              </w:rPr>
            </w:pPr>
            <w:r w:rsidRPr="003912B3">
              <w:rPr>
                <w:rFonts w:ascii="Times New Roman" w:eastAsia="Times New Roman" w:hAnsi="Times New Roman"/>
                <w:sz w:val="24"/>
                <w:szCs w:val="24"/>
                <w:lang w:eastAsia="pt-BR"/>
              </w:rPr>
              <w:t>Bacharelado em Museologia / 3° Semestre</w:t>
            </w: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DISCIPLINA</w:t>
            </w:r>
          </w:p>
        </w:tc>
        <w:tc>
          <w:tcPr>
            <w:tcW w:w="7229"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Antropologia, Iconografia e Museologia</w:t>
            </w: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CARÁTER DA DISCIPLINA</w:t>
            </w:r>
          </w:p>
        </w:tc>
        <w:tc>
          <w:tcPr>
            <w:tcW w:w="7229"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Optativa</w:t>
            </w: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PRÉ-REQUISITO</w:t>
            </w:r>
          </w:p>
        </w:tc>
        <w:tc>
          <w:tcPr>
            <w:tcW w:w="7229"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Não tem</w:t>
            </w: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CÓDIGO</w:t>
            </w:r>
          </w:p>
        </w:tc>
        <w:tc>
          <w:tcPr>
            <w:tcW w:w="7229"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DEPARTAMENTO</w:t>
            </w:r>
          </w:p>
        </w:tc>
        <w:tc>
          <w:tcPr>
            <w:tcW w:w="7229"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Departamento de Antropologia e Arqueologia</w:t>
            </w: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CARGA HORÁRIA TOTAL</w:t>
            </w:r>
          </w:p>
        </w:tc>
        <w:tc>
          <w:tcPr>
            <w:tcW w:w="7229"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color w:val="FF0000"/>
                <w:sz w:val="24"/>
                <w:szCs w:val="24"/>
                <w:lang w:eastAsia="pt-BR"/>
              </w:rPr>
            </w:pPr>
            <w:r w:rsidRPr="003912B3">
              <w:rPr>
                <w:rFonts w:ascii="Times New Roman" w:eastAsia="Times New Roman" w:hAnsi="Times New Roman"/>
                <w:sz w:val="24"/>
                <w:szCs w:val="24"/>
                <w:lang w:eastAsia="pt-BR"/>
              </w:rPr>
              <w:t xml:space="preserve">68 horas </w:t>
            </w: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CRÉDITOS</w:t>
            </w:r>
          </w:p>
        </w:tc>
        <w:tc>
          <w:tcPr>
            <w:tcW w:w="7229"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color w:val="FF0000"/>
                <w:sz w:val="24"/>
                <w:szCs w:val="24"/>
                <w:lang w:eastAsia="pt-BR"/>
              </w:rPr>
            </w:pPr>
            <w:r w:rsidRPr="003912B3">
              <w:rPr>
                <w:rFonts w:ascii="Times New Roman" w:eastAsia="Times New Roman" w:hAnsi="Times New Roman"/>
                <w:sz w:val="24"/>
                <w:szCs w:val="24"/>
                <w:lang w:eastAsia="pt-BR"/>
              </w:rPr>
              <w:t xml:space="preserve">04 </w:t>
            </w: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NATUREZA DA CARGA</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HORÁRIA</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ANO/SEMESTRE</w:t>
            </w:r>
          </w:p>
        </w:tc>
        <w:tc>
          <w:tcPr>
            <w:tcW w:w="7229"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4T</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color w:val="FF0000"/>
                <w:sz w:val="24"/>
                <w:szCs w:val="24"/>
                <w:lang w:eastAsia="pt-BR"/>
              </w:rPr>
            </w:pPr>
            <w:r w:rsidRPr="003912B3">
              <w:rPr>
                <w:rFonts w:ascii="Times New Roman" w:eastAsia="Times New Roman" w:hAnsi="Times New Roman"/>
                <w:color w:val="FF0000"/>
                <w:sz w:val="24"/>
                <w:szCs w:val="24"/>
                <w:lang w:eastAsia="pt-BR"/>
              </w:rPr>
              <w:t>----</w:t>
            </w: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PROFESSOR RESPONSÁVEL</w:t>
            </w:r>
          </w:p>
        </w:tc>
        <w:tc>
          <w:tcPr>
            <w:tcW w:w="7229"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EMENTA</w:t>
            </w:r>
          </w:p>
        </w:tc>
        <w:tc>
          <w:tcPr>
            <w:tcW w:w="7229" w:type="dxa"/>
          </w:tcPr>
          <w:p w:rsid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Discussão de alguns conceitos que proporcionam interfaces entre Antropologia e Museologia: memória, patrimônio. </w:t>
            </w:r>
          </w:p>
          <w:p w:rsidR="00130D27" w:rsidRPr="003912B3" w:rsidRDefault="00130D27"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OBJETIVOS</w:t>
            </w:r>
          </w:p>
        </w:tc>
        <w:tc>
          <w:tcPr>
            <w:tcW w:w="7229" w:type="dxa"/>
          </w:tcPr>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Geral:</w:t>
            </w:r>
          </w:p>
          <w:p w:rsidR="003912B3" w:rsidRPr="003912B3" w:rsidRDefault="003912B3" w:rsidP="00887512">
            <w:pPr>
              <w:numPr>
                <w:ilvl w:val="0"/>
                <w:numId w:val="12"/>
              </w:numPr>
              <w:suppressAutoHyphens/>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Ministrar conhecimentos teóricos, metodológicos e da produção simbólica relacionados a área da Antropologia.</w:t>
            </w:r>
          </w:p>
          <w:p w:rsidR="003912B3" w:rsidRPr="003912B3" w:rsidRDefault="003912B3" w:rsidP="003912B3">
            <w:pPr>
              <w:overflowPunct w:val="0"/>
              <w:autoSpaceDE w:val="0"/>
              <w:autoSpaceDN w:val="0"/>
              <w:adjustRightInd w:val="0"/>
              <w:spacing w:after="0" w:line="360" w:lineRule="auto"/>
              <w:ind w:left="720"/>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Específicos:</w:t>
            </w:r>
          </w:p>
          <w:p w:rsidR="003912B3" w:rsidRPr="003912B3" w:rsidRDefault="003912B3" w:rsidP="00887512">
            <w:pPr>
              <w:numPr>
                <w:ilvl w:val="0"/>
                <w:numId w:val="12"/>
              </w:numPr>
              <w:suppressAutoHyphens/>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Subsidiar projetos, pesquisas, análises, escritura de textos, produção iconográfica e museológica que abordam a diversidade de sociedades humanas marcadas tanto pelo fenômeno da tradição como da globalização.</w:t>
            </w: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PROGRAMA</w:t>
            </w:r>
          </w:p>
        </w:tc>
        <w:tc>
          <w:tcPr>
            <w:tcW w:w="7229" w:type="dxa"/>
          </w:tcPr>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cultura; ‒ etnocentrismo;‒ relativismo;‒ alteridade;‒ etnografia;‒pensamento simbólico;‒ identidade;‒ memória e patrimônio; – museu etnográfico</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BIBLIOGRAFIA</w:t>
            </w:r>
          </w:p>
        </w:tc>
        <w:tc>
          <w:tcPr>
            <w:tcW w:w="7229" w:type="dxa"/>
          </w:tcPr>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val="en-US" w:eastAsia="pt-BR"/>
              </w:rPr>
            </w:pPr>
            <w:r w:rsidRPr="003912B3">
              <w:rPr>
                <w:rFonts w:ascii="Times New Roman" w:eastAsia="Times New Roman" w:hAnsi="Times New Roman"/>
                <w:sz w:val="24"/>
                <w:szCs w:val="24"/>
                <w:lang w:val="en-US" w:eastAsia="pt-BR"/>
              </w:rPr>
              <w:t>Básica:</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color w:val="222222"/>
                <w:sz w:val="24"/>
                <w:szCs w:val="24"/>
                <w:shd w:val="clear" w:color="auto" w:fill="FFFFFF"/>
                <w:lang w:eastAsia="pt-BR"/>
              </w:rPr>
            </w:pPr>
            <w:r w:rsidRPr="003912B3">
              <w:rPr>
                <w:rFonts w:ascii="Times New Roman" w:eastAsia="Times New Roman" w:hAnsi="Times New Roman"/>
                <w:color w:val="222222"/>
                <w:sz w:val="24"/>
                <w:szCs w:val="24"/>
                <w:shd w:val="clear" w:color="auto" w:fill="FFFFFF"/>
                <w:lang w:eastAsia="pt-BR"/>
              </w:rPr>
              <w:t>ANICO, Marta. A pós-modernização da cultura: patrimônio e museus na contemporaneidade. In: Horizontes Antropológicos, ano 11, n. 23. Porto Alegre, 2005, (p. 71 – 86).</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color w:val="222222"/>
                <w:sz w:val="24"/>
                <w:szCs w:val="24"/>
                <w:shd w:val="clear" w:color="auto" w:fill="FFFFFF"/>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color w:val="222222"/>
                <w:sz w:val="24"/>
                <w:szCs w:val="24"/>
                <w:shd w:val="clear" w:color="auto" w:fill="FFFFFF"/>
                <w:lang w:eastAsia="pt-BR"/>
              </w:rPr>
            </w:pPr>
            <w:r w:rsidRPr="003912B3">
              <w:rPr>
                <w:rFonts w:ascii="Times New Roman" w:eastAsia="Times New Roman" w:hAnsi="Times New Roman"/>
                <w:color w:val="222222"/>
                <w:sz w:val="24"/>
                <w:szCs w:val="24"/>
                <w:shd w:val="clear" w:color="auto" w:fill="FFFFFF"/>
                <w:lang w:eastAsia="pt-BR"/>
              </w:rPr>
              <w:t>CANANI, Aline. Herança, sacralidade e poder: sobre as diferentes categorias do patrimônio histórico e cultural no Brasil. In: Horizontes Antropológicos, ano 11, n. 23. Porto Alegre, 2005, (163 – 175).</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color w:val="222222"/>
                <w:sz w:val="24"/>
                <w:szCs w:val="24"/>
                <w:shd w:val="clear" w:color="auto" w:fill="FFFFFF"/>
                <w:lang w:eastAsia="pt-BR"/>
              </w:rPr>
            </w:pPr>
          </w:p>
          <w:p w:rsid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color w:val="222222"/>
                <w:sz w:val="24"/>
                <w:szCs w:val="24"/>
                <w:shd w:val="clear" w:color="auto" w:fill="FFFFFF"/>
                <w:lang w:eastAsia="pt-BR"/>
              </w:rPr>
            </w:pPr>
            <w:r w:rsidRPr="003912B3">
              <w:rPr>
                <w:rFonts w:ascii="Times New Roman" w:eastAsia="Times New Roman" w:hAnsi="Times New Roman"/>
                <w:color w:val="222222"/>
                <w:sz w:val="24"/>
                <w:szCs w:val="24"/>
                <w:shd w:val="clear" w:color="auto" w:fill="FFFFFF"/>
                <w:lang w:eastAsia="pt-BR"/>
              </w:rPr>
              <w:t>CLIFFORD, James. Museologia e contra-história: viagens pela Costa Noroeste dos Estados Unidos. In: Memória e patrimônio; ensaios contemporâneos. Regina ABREU e Mário CHAGAS (Org.) Rio de Janeiro: Lamparina, 2009. 254 – 302.</w:t>
            </w:r>
          </w:p>
          <w:p w:rsidR="00E2435C" w:rsidRDefault="00E2435C" w:rsidP="003912B3">
            <w:pPr>
              <w:overflowPunct w:val="0"/>
              <w:autoSpaceDE w:val="0"/>
              <w:autoSpaceDN w:val="0"/>
              <w:adjustRightInd w:val="0"/>
              <w:spacing w:after="0" w:line="240" w:lineRule="auto"/>
              <w:jc w:val="both"/>
              <w:textAlignment w:val="baseline"/>
              <w:rPr>
                <w:rFonts w:ascii="Times New Roman" w:eastAsia="Times New Roman" w:hAnsi="Times New Roman"/>
                <w:color w:val="222222"/>
                <w:sz w:val="24"/>
                <w:szCs w:val="24"/>
                <w:shd w:val="clear" w:color="auto" w:fill="FFFFFF"/>
                <w:lang w:eastAsia="pt-BR"/>
              </w:rPr>
            </w:pPr>
          </w:p>
          <w:p w:rsidR="00E2435C" w:rsidRPr="003912B3" w:rsidRDefault="00E2435C" w:rsidP="003912B3">
            <w:pPr>
              <w:overflowPunct w:val="0"/>
              <w:autoSpaceDE w:val="0"/>
              <w:autoSpaceDN w:val="0"/>
              <w:adjustRightInd w:val="0"/>
              <w:spacing w:after="0" w:line="240" w:lineRule="auto"/>
              <w:jc w:val="both"/>
              <w:textAlignment w:val="baseline"/>
              <w:rPr>
                <w:rFonts w:ascii="Times New Roman" w:eastAsia="Times New Roman" w:hAnsi="Times New Roman"/>
                <w:color w:val="222222"/>
                <w:sz w:val="24"/>
                <w:szCs w:val="24"/>
                <w:shd w:val="clear" w:color="auto" w:fill="FFFFFF"/>
                <w:lang w:eastAsia="pt-BR"/>
              </w:rPr>
            </w:pPr>
            <w:r>
              <w:rPr>
                <w:rFonts w:ascii="Times New Roman" w:eastAsia="Times New Roman" w:hAnsi="Times New Roman"/>
                <w:color w:val="222222"/>
                <w:sz w:val="24"/>
                <w:szCs w:val="24"/>
                <w:shd w:val="clear" w:color="auto" w:fill="FFFFFF"/>
                <w:lang w:eastAsia="pt-BR"/>
              </w:rPr>
              <w:t>Complementar:</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color w:val="222222"/>
                <w:sz w:val="24"/>
                <w:szCs w:val="24"/>
                <w:shd w:val="clear" w:color="auto" w:fill="FFFFFF"/>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color w:val="222222"/>
                <w:sz w:val="24"/>
                <w:szCs w:val="24"/>
                <w:shd w:val="clear" w:color="auto" w:fill="FFFFFF"/>
                <w:lang w:eastAsia="pt-BR"/>
              </w:rPr>
            </w:pPr>
            <w:r w:rsidRPr="003912B3">
              <w:rPr>
                <w:rFonts w:ascii="Times New Roman" w:eastAsia="Times New Roman" w:hAnsi="Times New Roman"/>
                <w:color w:val="222222"/>
                <w:sz w:val="24"/>
                <w:szCs w:val="24"/>
                <w:shd w:val="clear" w:color="auto" w:fill="FFFFFF"/>
                <w:lang w:eastAsia="pt-BR"/>
              </w:rPr>
              <w:t>DURAND, Jean-Yves. Este obscuro objecto do desejo etnográfico: o museu. Etnográfica, v. 11, n. 2. Lisboa, 2007, p. 373 – 386.</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color w:val="222222"/>
                <w:sz w:val="24"/>
                <w:szCs w:val="24"/>
                <w:shd w:val="clear" w:color="auto" w:fill="FFFFFF"/>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color w:val="222222"/>
                <w:sz w:val="24"/>
                <w:szCs w:val="24"/>
                <w:shd w:val="clear" w:color="auto" w:fill="FFFFFF"/>
                <w:lang w:eastAsia="pt-BR"/>
              </w:rPr>
            </w:pPr>
            <w:r w:rsidRPr="003912B3">
              <w:rPr>
                <w:rFonts w:ascii="Times New Roman" w:eastAsia="Times New Roman" w:hAnsi="Times New Roman"/>
                <w:color w:val="222222"/>
                <w:sz w:val="24"/>
                <w:szCs w:val="24"/>
                <w:shd w:val="clear" w:color="auto" w:fill="FFFFFF"/>
                <w:lang w:eastAsia="pt-BR"/>
              </w:rPr>
              <w:t>FABIAN, Johannes. Colecionando pensamentos: sobre os atos de colecionar. Mana, v. 16, n. 1. Rio de Janeiro, 2010, p. 59 – 73.</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color w:val="222222"/>
                <w:sz w:val="24"/>
                <w:szCs w:val="24"/>
                <w:shd w:val="clear" w:color="auto" w:fill="FFFFFF"/>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color w:val="222222"/>
                <w:sz w:val="24"/>
                <w:szCs w:val="24"/>
                <w:shd w:val="clear" w:color="auto" w:fill="FFFFFF"/>
                <w:lang w:eastAsia="pt-BR"/>
              </w:rPr>
            </w:pPr>
            <w:r w:rsidRPr="003912B3">
              <w:rPr>
                <w:rFonts w:ascii="Times New Roman" w:eastAsia="Times New Roman" w:hAnsi="Times New Roman"/>
                <w:color w:val="222222"/>
                <w:sz w:val="24"/>
                <w:szCs w:val="24"/>
                <w:shd w:val="clear" w:color="auto" w:fill="FFFFFF"/>
                <w:lang w:eastAsia="pt-BR"/>
              </w:rPr>
              <w:t>KOSBY, Marília; RIETH, Flávia. Nós cultuamos todas as doçuras: a contribuição negra para a tradição doceira de Pelotas. Trabalho apresentado na VII RAM, 23 a 26 de julho de 2007, Porto Alegre/RS. (p. 01-15)</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color w:val="222222"/>
                <w:sz w:val="24"/>
                <w:szCs w:val="24"/>
                <w:shd w:val="clear" w:color="auto" w:fill="FFFFFF"/>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color w:val="222222"/>
                <w:sz w:val="24"/>
                <w:szCs w:val="24"/>
                <w:shd w:val="clear" w:color="auto" w:fill="FFFFFF"/>
                <w:lang w:eastAsia="pt-BR"/>
              </w:rPr>
            </w:pPr>
            <w:r w:rsidRPr="003912B3">
              <w:rPr>
                <w:rFonts w:ascii="Times New Roman" w:eastAsia="Times New Roman" w:hAnsi="Times New Roman"/>
                <w:color w:val="222222"/>
                <w:sz w:val="24"/>
                <w:szCs w:val="24"/>
                <w:shd w:val="clear" w:color="auto" w:fill="FFFFFF"/>
                <w:lang w:eastAsia="pt-BR"/>
              </w:rPr>
              <w:t>LEWGOY, Bernardo. Do velho ao antigo:Etnografia do surgimento de um patrimônio, 1997. (mimeo. p. 01-22).</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color w:val="222222"/>
                <w:sz w:val="24"/>
                <w:szCs w:val="24"/>
                <w:shd w:val="clear" w:color="auto" w:fill="FFFFFF"/>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color w:val="222222"/>
                <w:sz w:val="24"/>
                <w:szCs w:val="24"/>
                <w:shd w:val="clear" w:color="auto" w:fill="FFFFFF"/>
                <w:lang w:eastAsia="pt-BR"/>
              </w:rPr>
            </w:pPr>
            <w:r w:rsidRPr="003912B3">
              <w:rPr>
                <w:rFonts w:ascii="Times New Roman" w:eastAsia="Times New Roman" w:hAnsi="Times New Roman"/>
                <w:color w:val="222222"/>
                <w:sz w:val="24"/>
                <w:szCs w:val="24"/>
                <w:shd w:val="clear" w:color="auto" w:fill="FFFFFF"/>
                <w:lang w:eastAsia="pt-BR"/>
              </w:rPr>
              <w:t>NEDEL, Letícia. Breviário de um museu mutante. In: Horizontes Antropológicos, ano 11, n. 23. Porto Alegre, 2005, (p. 87 – 112).</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color w:val="222222"/>
                <w:sz w:val="24"/>
                <w:szCs w:val="24"/>
                <w:shd w:val="clear" w:color="auto" w:fill="FFFFFF"/>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color w:val="222222"/>
                <w:sz w:val="24"/>
                <w:szCs w:val="24"/>
                <w:shd w:val="clear" w:color="auto" w:fill="FFFFFF"/>
                <w:lang w:eastAsia="pt-BR"/>
              </w:rPr>
            </w:pPr>
            <w:r w:rsidRPr="003912B3">
              <w:rPr>
                <w:rFonts w:ascii="Times New Roman" w:eastAsia="Times New Roman" w:hAnsi="Times New Roman"/>
                <w:color w:val="222222"/>
                <w:sz w:val="24"/>
                <w:szCs w:val="24"/>
                <w:shd w:val="clear" w:color="auto" w:fill="FFFFFF"/>
                <w:lang w:eastAsia="pt-BR"/>
              </w:rPr>
              <w:t>SCHWARCZ, Lilia. Os museus etnográficos brasileiros. In O Espetáculo das Raças. Cientistas, instituições e questão racial no Brasil, 1870 - 1930. São Paulo: Companhia das Letras, 1993, p.87 – 128.</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color w:val="222222"/>
                <w:sz w:val="24"/>
                <w:szCs w:val="24"/>
                <w:shd w:val="clear" w:color="auto" w:fill="FFFFFF"/>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color w:val="222222"/>
                <w:sz w:val="24"/>
                <w:szCs w:val="24"/>
                <w:shd w:val="clear" w:color="auto" w:fill="FFFFFF"/>
                <w:lang w:eastAsia="pt-BR"/>
              </w:rPr>
            </w:pPr>
            <w:r w:rsidRPr="003912B3">
              <w:rPr>
                <w:rFonts w:ascii="Times New Roman" w:eastAsia="Times New Roman" w:hAnsi="Times New Roman"/>
                <w:color w:val="222222"/>
                <w:sz w:val="24"/>
                <w:szCs w:val="24"/>
                <w:shd w:val="clear" w:color="auto" w:fill="FFFFFF"/>
                <w:lang w:eastAsia="pt-BR"/>
              </w:rPr>
              <w:t>SILVEIRA, Flávio Leonel Abreu da; LIMA F°, Manuel Ferreira. Por uma Antropologia do objeto documental: entre “a alma nas coisas” e a coisificação do objeto. In: Horizontes Antropológicos, ano 11, n. 23. Porto Alegre, 2005, (p. 37 – 50).</w:t>
            </w:r>
          </w:p>
        </w:tc>
      </w:tr>
    </w:tbl>
    <w:p w:rsidR="003912B3" w:rsidRPr="003912B3" w:rsidRDefault="003912B3" w:rsidP="003912B3">
      <w:pPr>
        <w:suppressAutoHyphens/>
        <w:spacing w:after="0" w:line="360" w:lineRule="auto"/>
        <w:jc w:val="both"/>
        <w:rPr>
          <w:rFonts w:ascii="Times New Roman" w:eastAsia="Times New Roman" w:hAnsi="Times New Roman"/>
          <w:sz w:val="20"/>
          <w:szCs w:val="20"/>
          <w:lang w:val="en-US"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2839"/>
        <w:gridCol w:w="1556"/>
        <w:gridCol w:w="1842"/>
        <w:gridCol w:w="2865"/>
      </w:tblGrid>
      <w:tr w:rsidR="003912B3" w:rsidRPr="003912B3" w:rsidTr="00881787">
        <w:trPr>
          <w:trHeight w:val="660"/>
        </w:trPr>
        <w:tc>
          <w:tcPr>
            <w:tcW w:w="2839" w:type="dxa"/>
            <w:tcBorders>
              <w:top w:val="single" w:sz="4" w:space="0" w:color="000000"/>
              <w:left w:val="single" w:sz="4" w:space="0" w:color="000000"/>
              <w:bottom w:val="single" w:sz="4" w:space="0" w:color="000000"/>
            </w:tcBorders>
          </w:tcPr>
          <w:p w:rsidR="003912B3" w:rsidRPr="00126E1A" w:rsidRDefault="003912B3" w:rsidP="003912B3">
            <w:pPr>
              <w:suppressAutoHyphens/>
              <w:snapToGrid w:val="0"/>
              <w:spacing w:after="0" w:line="360" w:lineRule="auto"/>
              <w:jc w:val="both"/>
              <w:rPr>
                <w:rFonts w:ascii="Centaur" w:eastAsia="Times New Roman" w:hAnsi="Centaur"/>
                <w:sz w:val="28"/>
                <w:szCs w:val="28"/>
                <w:lang w:eastAsia="ar-SA"/>
              </w:rPr>
            </w:pPr>
            <w:r w:rsidRPr="00126E1A">
              <w:rPr>
                <w:rFonts w:ascii="Centaur" w:eastAsia="Times New Roman" w:hAnsi="Centaur"/>
                <w:sz w:val="28"/>
                <w:szCs w:val="28"/>
                <w:lang w:eastAsia="ar-SA"/>
              </w:rPr>
              <w:t>Disciplina</w:t>
            </w:r>
          </w:p>
        </w:tc>
        <w:tc>
          <w:tcPr>
            <w:tcW w:w="1556" w:type="dxa"/>
            <w:tcBorders>
              <w:top w:val="single" w:sz="4" w:space="0" w:color="000000"/>
              <w:left w:val="single" w:sz="4" w:space="0" w:color="000000"/>
              <w:bottom w:val="single" w:sz="4" w:space="0" w:color="000000"/>
            </w:tcBorders>
          </w:tcPr>
          <w:p w:rsidR="003912B3" w:rsidRPr="00126E1A" w:rsidRDefault="003912B3" w:rsidP="003912B3">
            <w:pPr>
              <w:suppressAutoHyphens/>
              <w:snapToGrid w:val="0"/>
              <w:spacing w:after="0" w:line="360" w:lineRule="auto"/>
              <w:jc w:val="center"/>
              <w:rPr>
                <w:rFonts w:ascii="Centaur" w:eastAsia="Times New Roman" w:hAnsi="Centaur"/>
                <w:sz w:val="28"/>
                <w:szCs w:val="28"/>
                <w:lang w:eastAsia="ar-SA"/>
              </w:rPr>
            </w:pPr>
            <w:r w:rsidRPr="00126E1A">
              <w:rPr>
                <w:rFonts w:ascii="Centaur" w:eastAsia="Times New Roman" w:hAnsi="Centaur"/>
                <w:sz w:val="28"/>
                <w:szCs w:val="28"/>
                <w:lang w:eastAsia="ar-SA"/>
              </w:rPr>
              <w:t>Período</w:t>
            </w:r>
          </w:p>
        </w:tc>
        <w:tc>
          <w:tcPr>
            <w:tcW w:w="1842" w:type="dxa"/>
            <w:tcBorders>
              <w:top w:val="single" w:sz="4" w:space="0" w:color="000000"/>
              <w:left w:val="single" w:sz="4" w:space="0" w:color="000000"/>
              <w:bottom w:val="single" w:sz="4" w:space="0" w:color="000000"/>
            </w:tcBorders>
          </w:tcPr>
          <w:p w:rsidR="003912B3" w:rsidRPr="00126E1A" w:rsidRDefault="003912B3" w:rsidP="003912B3">
            <w:pPr>
              <w:suppressAutoHyphens/>
              <w:snapToGrid w:val="0"/>
              <w:spacing w:after="0" w:line="360" w:lineRule="auto"/>
              <w:jc w:val="both"/>
              <w:rPr>
                <w:rFonts w:ascii="Centaur" w:eastAsia="Times New Roman" w:hAnsi="Centaur"/>
                <w:sz w:val="28"/>
                <w:szCs w:val="28"/>
                <w:lang w:eastAsia="ar-SA"/>
              </w:rPr>
            </w:pPr>
            <w:r w:rsidRPr="00126E1A">
              <w:rPr>
                <w:rFonts w:ascii="Centaur" w:eastAsia="Times New Roman" w:hAnsi="Centaur"/>
                <w:sz w:val="28"/>
                <w:szCs w:val="28"/>
                <w:lang w:eastAsia="ar-SA"/>
              </w:rPr>
              <w:t>Carga Horária</w:t>
            </w:r>
          </w:p>
        </w:tc>
        <w:tc>
          <w:tcPr>
            <w:tcW w:w="2865" w:type="dxa"/>
            <w:tcBorders>
              <w:top w:val="single" w:sz="4" w:space="0" w:color="000000"/>
              <w:left w:val="single" w:sz="4" w:space="0" w:color="000000"/>
              <w:bottom w:val="single" w:sz="4" w:space="0" w:color="000000"/>
              <w:right w:val="single" w:sz="4" w:space="0" w:color="000000"/>
            </w:tcBorders>
          </w:tcPr>
          <w:p w:rsidR="003912B3" w:rsidRPr="00126E1A" w:rsidRDefault="003912B3" w:rsidP="003912B3">
            <w:pPr>
              <w:suppressAutoHyphens/>
              <w:snapToGrid w:val="0"/>
              <w:spacing w:after="0" w:line="360" w:lineRule="auto"/>
              <w:jc w:val="both"/>
              <w:rPr>
                <w:rFonts w:ascii="Centaur" w:eastAsia="Times New Roman" w:hAnsi="Centaur"/>
                <w:sz w:val="28"/>
                <w:szCs w:val="28"/>
                <w:lang w:eastAsia="ar-SA"/>
              </w:rPr>
            </w:pPr>
            <w:r w:rsidRPr="00126E1A">
              <w:rPr>
                <w:rFonts w:ascii="Centaur" w:eastAsia="Times New Roman" w:hAnsi="Centaur"/>
                <w:sz w:val="28"/>
                <w:szCs w:val="28"/>
                <w:lang w:eastAsia="ar-SA"/>
              </w:rPr>
              <w:t>Nº de Créditos (teóricos e/ou práticos)</w:t>
            </w:r>
          </w:p>
        </w:tc>
      </w:tr>
      <w:tr w:rsidR="003912B3" w:rsidRPr="003912B3" w:rsidTr="00881787">
        <w:trPr>
          <w:trHeight w:val="607"/>
        </w:trPr>
        <w:tc>
          <w:tcPr>
            <w:tcW w:w="2839" w:type="dxa"/>
            <w:tcBorders>
              <w:left w:val="single" w:sz="4" w:space="0" w:color="000000"/>
              <w:bottom w:val="single" w:sz="4" w:space="0" w:color="000000"/>
            </w:tcBorders>
          </w:tcPr>
          <w:p w:rsidR="003912B3" w:rsidRPr="00126E1A" w:rsidRDefault="003912B3" w:rsidP="003912B3">
            <w:pPr>
              <w:suppressAutoHyphens/>
              <w:snapToGrid w:val="0"/>
              <w:spacing w:after="0" w:line="360" w:lineRule="auto"/>
              <w:jc w:val="center"/>
              <w:rPr>
                <w:rFonts w:ascii="Centaur" w:eastAsia="Times New Roman" w:hAnsi="Centaur"/>
                <w:b/>
                <w:sz w:val="28"/>
                <w:szCs w:val="28"/>
                <w:lang w:eastAsia="ar-SA"/>
              </w:rPr>
            </w:pPr>
            <w:r w:rsidRPr="00126E1A">
              <w:rPr>
                <w:rFonts w:ascii="Centaur" w:eastAsia="Times New Roman" w:hAnsi="Centaur"/>
                <w:b/>
                <w:sz w:val="28"/>
                <w:szCs w:val="28"/>
                <w:lang w:eastAsia="ar-SA"/>
              </w:rPr>
              <w:t>Fundamentos de Latim</w:t>
            </w:r>
          </w:p>
        </w:tc>
        <w:tc>
          <w:tcPr>
            <w:tcW w:w="1556" w:type="dxa"/>
            <w:tcBorders>
              <w:left w:val="single" w:sz="4" w:space="0" w:color="000000"/>
              <w:bottom w:val="single" w:sz="4" w:space="0" w:color="000000"/>
            </w:tcBorders>
          </w:tcPr>
          <w:p w:rsidR="003912B3" w:rsidRPr="00126E1A" w:rsidRDefault="003912B3" w:rsidP="003912B3">
            <w:pPr>
              <w:suppressAutoHyphens/>
              <w:snapToGrid w:val="0"/>
              <w:spacing w:after="0" w:line="360" w:lineRule="auto"/>
              <w:jc w:val="center"/>
              <w:rPr>
                <w:rFonts w:ascii="Centaur" w:eastAsia="Times New Roman" w:hAnsi="Centaur"/>
                <w:sz w:val="28"/>
                <w:szCs w:val="28"/>
                <w:lang w:eastAsia="ar-SA"/>
              </w:rPr>
            </w:pPr>
            <w:r w:rsidRPr="00126E1A">
              <w:rPr>
                <w:rFonts w:ascii="Centaur" w:eastAsia="Times New Roman" w:hAnsi="Centaur"/>
                <w:sz w:val="28"/>
                <w:szCs w:val="28"/>
                <w:lang w:eastAsia="ar-SA"/>
              </w:rPr>
              <w:t>3º</w:t>
            </w:r>
          </w:p>
        </w:tc>
        <w:tc>
          <w:tcPr>
            <w:tcW w:w="1842" w:type="dxa"/>
            <w:tcBorders>
              <w:left w:val="single" w:sz="4" w:space="0" w:color="000000"/>
              <w:bottom w:val="single" w:sz="4" w:space="0" w:color="000000"/>
            </w:tcBorders>
          </w:tcPr>
          <w:p w:rsidR="003912B3" w:rsidRPr="00126E1A" w:rsidRDefault="003912B3" w:rsidP="003912B3">
            <w:pPr>
              <w:suppressAutoHyphens/>
              <w:snapToGrid w:val="0"/>
              <w:spacing w:after="0" w:line="360" w:lineRule="auto"/>
              <w:jc w:val="both"/>
              <w:rPr>
                <w:rFonts w:ascii="Centaur" w:eastAsia="Times New Roman" w:hAnsi="Centaur"/>
                <w:sz w:val="28"/>
                <w:szCs w:val="28"/>
                <w:lang w:eastAsia="ar-SA"/>
              </w:rPr>
            </w:pPr>
            <w:r w:rsidRPr="00126E1A">
              <w:rPr>
                <w:rFonts w:ascii="Centaur" w:eastAsia="Times New Roman" w:hAnsi="Centaur"/>
                <w:sz w:val="28"/>
                <w:szCs w:val="28"/>
                <w:lang w:eastAsia="ar-SA"/>
              </w:rPr>
              <w:t>34h</w:t>
            </w:r>
          </w:p>
        </w:tc>
        <w:tc>
          <w:tcPr>
            <w:tcW w:w="2865" w:type="dxa"/>
            <w:tcBorders>
              <w:left w:val="single" w:sz="4" w:space="0" w:color="000000"/>
              <w:bottom w:val="single" w:sz="4" w:space="0" w:color="000000"/>
              <w:right w:val="single" w:sz="4" w:space="0" w:color="000000"/>
            </w:tcBorders>
          </w:tcPr>
          <w:p w:rsidR="003912B3" w:rsidRPr="00126E1A" w:rsidRDefault="003912B3" w:rsidP="003255B1">
            <w:pPr>
              <w:suppressAutoHyphens/>
              <w:snapToGrid w:val="0"/>
              <w:spacing w:after="0" w:line="360" w:lineRule="auto"/>
              <w:jc w:val="both"/>
              <w:rPr>
                <w:rFonts w:ascii="Centaur" w:eastAsia="Times New Roman" w:hAnsi="Centaur"/>
                <w:sz w:val="28"/>
                <w:szCs w:val="28"/>
                <w:lang w:eastAsia="ar-SA"/>
              </w:rPr>
            </w:pPr>
            <w:r w:rsidRPr="00126E1A">
              <w:rPr>
                <w:rFonts w:ascii="Centaur" w:eastAsia="Times New Roman" w:hAnsi="Centaur"/>
                <w:sz w:val="28"/>
                <w:szCs w:val="28"/>
                <w:lang w:eastAsia="ar-SA"/>
              </w:rPr>
              <w:t>2T</w:t>
            </w:r>
          </w:p>
        </w:tc>
      </w:tr>
      <w:tr w:rsidR="003912B3" w:rsidRPr="003912B3" w:rsidTr="00881787">
        <w:trPr>
          <w:trHeight w:val="1320"/>
        </w:trPr>
        <w:tc>
          <w:tcPr>
            <w:tcW w:w="9102" w:type="dxa"/>
            <w:gridSpan w:val="4"/>
            <w:tcBorders>
              <w:left w:val="single" w:sz="4" w:space="0" w:color="000000"/>
              <w:bottom w:val="single" w:sz="4" w:space="0" w:color="000000"/>
              <w:right w:val="single" w:sz="4" w:space="0" w:color="000000"/>
            </w:tcBorders>
          </w:tcPr>
          <w:p w:rsidR="003912B3" w:rsidRPr="00126E1A" w:rsidRDefault="003912B3" w:rsidP="003912B3">
            <w:pPr>
              <w:suppressAutoHyphens/>
              <w:snapToGrid w:val="0"/>
              <w:spacing w:after="0" w:line="360" w:lineRule="auto"/>
              <w:jc w:val="both"/>
              <w:rPr>
                <w:rFonts w:ascii="Centaur" w:eastAsia="Times New Roman" w:hAnsi="Centaur"/>
                <w:sz w:val="28"/>
                <w:szCs w:val="28"/>
                <w:lang w:eastAsia="ar-SA"/>
              </w:rPr>
            </w:pPr>
            <w:r w:rsidRPr="00126E1A">
              <w:rPr>
                <w:rFonts w:ascii="Centaur" w:eastAsia="Times New Roman" w:hAnsi="Centaur"/>
                <w:sz w:val="28"/>
                <w:szCs w:val="28"/>
                <w:lang w:eastAsia="ar-SA"/>
              </w:rPr>
              <w:t>EMENTA:</w:t>
            </w:r>
          </w:p>
          <w:p w:rsidR="003912B3" w:rsidRPr="00126E1A" w:rsidRDefault="003912B3" w:rsidP="003912B3">
            <w:pPr>
              <w:suppressAutoHyphens/>
              <w:spacing w:after="0" w:line="360" w:lineRule="auto"/>
              <w:jc w:val="both"/>
              <w:rPr>
                <w:rFonts w:ascii="Centaur" w:eastAsia="Times New Roman" w:hAnsi="Centaur"/>
                <w:sz w:val="28"/>
                <w:szCs w:val="28"/>
                <w:lang w:eastAsia="ar-SA"/>
              </w:rPr>
            </w:pPr>
            <w:r w:rsidRPr="00126E1A">
              <w:rPr>
                <w:rFonts w:ascii="Centaur" w:eastAsia="Times New Roman" w:hAnsi="Centaur"/>
                <w:sz w:val="28"/>
                <w:szCs w:val="28"/>
                <w:lang w:eastAsia="ar-SA"/>
              </w:rPr>
              <w:t>Gramática básica do latim clássico: morfologia nominal e iniciação à morfologia verbal, princípios de sintaxe. Leitura, tradução e análise de textos didáticos em latim.</w:t>
            </w:r>
          </w:p>
        </w:tc>
      </w:tr>
      <w:tr w:rsidR="003912B3" w:rsidRPr="003912B3" w:rsidTr="00881787">
        <w:trPr>
          <w:trHeight w:val="1320"/>
        </w:trPr>
        <w:tc>
          <w:tcPr>
            <w:tcW w:w="9102" w:type="dxa"/>
            <w:gridSpan w:val="4"/>
            <w:tcBorders>
              <w:left w:val="single" w:sz="4" w:space="0" w:color="000000"/>
              <w:bottom w:val="single" w:sz="4" w:space="0" w:color="000000"/>
              <w:right w:val="single" w:sz="4" w:space="0" w:color="000000"/>
            </w:tcBorders>
          </w:tcPr>
          <w:p w:rsidR="003912B3" w:rsidRPr="00126E1A" w:rsidRDefault="003912B3" w:rsidP="003912B3">
            <w:pPr>
              <w:suppressAutoHyphens/>
              <w:snapToGrid w:val="0"/>
              <w:spacing w:before="160" w:after="0" w:line="360" w:lineRule="auto"/>
              <w:jc w:val="both"/>
              <w:rPr>
                <w:rFonts w:ascii="Centaur" w:eastAsia="Times New Roman" w:hAnsi="Centaur"/>
                <w:sz w:val="28"/>
                <w:szCs w:val="28"/>
                <w:lang w:eastAsia="ar-SA"/>
              </w:rPr>
            </w:pPr>
            <w:r w:rsidRPr="00126E1A">
              <w:rPr>
                <w:rFonts w:ascii="Centaur" w:eastAsia="Times New Roman" w:hAnsi="Centaur"/>
                <w:sz w:val="28"/>
                <w:szCs w:val="28"/>
                <w:lang w:eastAsia="ar-SA"/>
              </w:rPr>
              <w:t>BIBLIOGRAFIA:</w:t>
            </w:r>
          </w:p>
          <w:p w:rsidR="003912B3" w:rsidRPr="00126E1A" w:rsidRDefault="003912B3" w:rsidP="003912B3">
            <w:pPr>
              <w:suppressAutoHyphens/>
              <w:spacing w:before="160" w:after="0" w:line="360" w:lineRule="auto"/>
              <w:jc w:val="both"/>
              <w:rPr>
                <w:rFonts w:ascii="Centaur" w:eastAsia="Times New Roman" w:hAnsi="Centaur"/>
                <w:i/>
                <w:sz w:val="28"/>
                <w:szCs w:val="28"/>
                <w:lang w:eastAsia="ar-SA"/>
              </w:rPr>
            </w:pPr>
            <w:r w:rsidRPr="00126E1A">
              <w:rPr>
                <w:rFonts w:ascii="Centaur" w:eastAsia="Times New Roman" w:hAnsi="Centaur"/>
                <w:i/>
                <w:sz w:val="28"/>
                <w:szCs w:val="28"/>
                <w:lang w:eastAsia="ar-SA"/>
              </w:rPr>
              <w:t>Básica:</w:t>
            </w:r>
          </w:p>
          <w:p w:rsidR="003912B3" w:rsidRPr="00126E1A" w:rsidRDefault="003912B3" w:rsidP="003912B3">
            <w:pPr>
              <w:suppressAutoHyphens/>
              <w:spacing w:before="160" w:after="0" w:line="360" w:lineRule="auto"/>
              <w:jc w:val="both"/>
              <w:rPr>
                <w:rFonts w:ascii="Centaur" w:eastAsia="Times New Roman" w:hAnsi="Centaur"/>
                <w:sz w:val="28"/>
                <w:szCs w:val="28"/>
                <w:lang w:eastAsia="ar-SA"/>
              </w:rPr>
            </w:pPr>
            <w:r w:rsidRPr="00126E1A">
              <w:rPr>
                <w:rFonts w:ascii="Centaur" w:eastAsia="Times New Roman" w:hAnsi="Centaur"/>
                <w:sz w:val="28"/>
                <w:szCs w:val="28"/>
                <w:lang w:eastAsia="ar-SA"/>
              </w:rPr>
              <w:t>ALMEIDA, Napoleão Mendes de. Gramática latina: curso único e completo. São Paulo: Saraiva, 2000.</w:t>
            </w:r>
          </w:p>
          <w:p w:rsidR="003912B3" w:rsidRPr="00126E1A" w:rsidRDefault="003912B3" w:rsidP="003912B3">
            <w:pPr>
              <w:suppressAutoHyphens/>
              <w:spacing w:before="160" w:after="0" w:line="360" w:lineRule="auto"/>
              <w:jc w:val="both"/>
              <w:rPr>
                <w:rFonts w:ascii="Centaur" w:eastAsia="Times New Roman" w:hAnsi="Centaur"/>
                <w:sz w:val="28"/>
                <w:szCs w:val="28"/>
                <w:lang w:eastAsia="ar-SA"/>
              </w:rPr>
            </w:pPr>
            <w:r w:rsidRPr="00126E1A">
              <w:rPr>
                <w:rFonts w:ascii="Centaur" w:eastAsia="Times New Roman" w:hAnsi="Centaur"/>
                <w:sz w:val="28"/>
                <w:szCs w:val="28"/>
                <w:lang w:eastAsia="ar-SA"/>
              </w:rPr>
              <w:t xml:space="preserve">CARDOSO, Zélia de Almeida. Iniciação ao latim. São Paulo: Ätica, 2000. </w:t>
            </w:r>
          </w:p>
          <w:p w:rsidR="003912B3" w:rsidRPr="00126E1A" w:rsidRDefault="003912B3" w:rsidP="003912B3">
            <w:pPr>
              <w:suppressAutoHyphens/>
              <w:spacing w:before="160" w:after="0" w:line="360" w:lineRule="auto"/>
              <w:jc w:val="both"/>
              <w:rPr>
                <w:rFonts w:ascii="Centaur" w:eastAsia="Times New Roman" w:hAnsi="Centaur"/>
                <w:sz w:val="28"/>
                <w:szCs w:val="28"/>
                <w:lang w:eastAsia="ar-SA"/>
              </w:rPr>
            </w:pPr>
            <w:r w:rsidRPr="00126E1A">
              <w:rPr>
                <w:rFonts w:ascii="Centaur" w:eastAsia="Times New Roman" w:hAnsi="Centaur"/>
                <w:sz w:val="28"/>
                <w:szCs w:val="28"/>
                <w:lang w:eastAsia="ar-SA"/>
              </w:rPr>
              <w:t>COMBA, Júlio. Programa de latim. Introdução à língua latina. São Paulo: Salesiana Dom Bosco, 1999</w:t>
            </w:r>
          </w:p>
          <w:p w:rsidR="000F1636" w:rsidRPr="00126E1A" w:rsidRDefault="000F1636" w:rsidP="003912B3">
            <w:pPr>
              <w:suppressAutoHyphens/>
              <w:spacing w:after="0" w:line="360" w:lineRule="auto"/>
              <w:jc w:val="both"/>
              <w:rPr>
                <w:rFonts w:ascii="Centaur" w:eastAsia="Times New Roman" w:hAnsi="Centaur"/>
                <w:i/>
                <w:sz w:val="28"/>
                <w:szCs w:val="28"/>
                <w:lang w:eastAsia="ar-SA"/>
              </w:rPr>
            </w:pPr>
          </w:p>
          <w:p w:rsidR="003912B3" w:rsidRPr="00126E1A" w:rsidRDefault="003912B3" w:rsidP="003912B3">
            <w:pPr>
              <w:suppressAutoHyphens/>
              <w:spacing w:after="0" w:line="360" w:lineRule="auto"/>
              <w:jc w:val="both"/>
              <w:rPr>
                <w:rFonts w:ascii="Centaur" w:eastAsia="Times New Roman" w:hAnsi="Centaur"/>
                <w:i/>
                <w:sz w:val="28"/>
                <w:szCs w:val="28"/>
                <w:lang w:eastAsia="ar-SA"/>
              </w:rPr>
            </w:pPr>
            <w:r w:rsidRPr="00126E1A">
              <w:rPr>
                <w:rFonts w:ascii="Centaur" w:eastAsia="Times New Roman" w:hAnsi="Centaur"/>
                <w:i/>
                <w:sz w:val="28"/>
                <w:szCs w:val="28"/>
                <w:lang w:eastAsia="ar-SA"/>
              </w:rPr>
              <w:t>Complementar:</w:t>
            </w:r>
          </w:p>
          <w:p w:rsidR="003912B3" w:rsidRPr="00126E1A" w:rsidRDefault="003912B3" w:rsidP="003912B3">
            <w:pPr>
              <w:suppressAutoHyphens/>
              <w:spacing w:after="0" w:line="276" w:lineRule="auto"/>
              <w:jc w:val="both"/>
              <w:rPr>
                <w:rFonts w:ascii="Centaur" w:eastAsia="Times New Roman" w:hAnsi="Centaur"/>
                <w:sz w:val="28"/>
                <w:szCs w:val="28"/>
                <w:lang w:eastAsia="ar-SA"/>
              </w:rPr>
            </w:pPr>
            <w:r w:rsidRPr="00126E1A">
              <w:rPr>
                <w:rFonts w:ascii="Centaur" w:eastAsia="Times New Roman" w:hAnsi="Centaur"/>
                <w:sz w:val="28"/>
                <w:szCs w:val="28"/>
                <w:lang w:eastAsia="ar-SA"/>
              </w:rPr>
              <w:t>A. Gomes Ferreira, Dicionário de Latim-Português, Porto, Porto Editora, s.d.</w:t>
            </w:r>
          </w:p>
          <w:p w:rsidR="003912B3" w:rsidRPr="00126E1A" w:rsidRDefault="003912B3" w:rsidP="003912B3">
            <w:pPr>
              <w:suppressAutoHyphens/>
              <w:spacing w:after="0" w:line="276" w:lineRule="auto"/>
              <w:jc w:val="both"/>
              <w:rPr>
                <w:rFonts w:ascii="Centaur" w:eastAsia="Times New Roman" w:hAnsi="Centaur"/>
                <w:sz w:val="28"/>
                <w:szCs w:val="28"/>
                <w:lang w:eastAsia="ar-SA"/>
              </w:rPr>
            </w:pPr>
            <w:r w:rsidRPr="00126E1A">
              <w:rPr>
                <w:rFonts w:ascii="Centaur" w:eastAsia="Times New Roman" w:hAnsi="Centaur"/>
                <w:sz w:val="28"/>
                <w:szCs w:val="28"/>
                <w:lang w:eastAsia="ar-SA"/>
              </w:rPr>
              <w:t>Dicionário</w:t>
            </w:r>
            <w:r w:rsidR="004760F0" w:rsidRPr="00126E1A">
              <w:rPr>
                <w:rFonts w:ascii="Centaur" w:eastAsia="Times New Roman" w:hAnsi="Centaur"/>
                <w:sz w:val="28"/>
                <w:szCs w:val="28"/>
                <w:lang w:eastAsia="ar-SA"/>
              </w:rPr>
              <w:t>.</w:t>
            </w:r>
          </w:p>
          <w:p w:rsidR="003912B3" w:rsidRPr="00126E1A" w:rsidRDefault="003912B3" w:rsidP="003912B3">
            <w:pPr>
              <w:suppressAutoHyphens/>
              <w:spacing w:after="0" w:line="276" w:lineRule="auto"/>
              <w:jc w:val="both"/>
              <w:rPr>
                <w:rFonts w:ascii="Centaur" w:eastAsia="Times New Roman" w:hAnsi="Centaur"/>
                <w:sz w:val="28"/>
                <w:szCs w:val="28"/>
                <w:lang w:eastAsia="ar-SA"/>
              </w:rPr>
            </w:pPr>
          </w:p>
          <w:p w:rsidR="003912B3" w:rsidRPr="00126E1A" w:rsidRDefault="000F1636" w:rsidP="003912B3">
            <w:pPr>
              <w:suppressAutoHyphens/>
              <w:spacing w:after="0" w:line="276" w:lineRule="auto"/>
              <w:jc w:val="both"/>
              <w:rPr>
                <w:rFonts w:ascii="Centaur" w:eastAsia="Times New Roman" w:hAnsi="Centaur"/>
                <w:sz w:val="28"/>
                <w:szCs w:val="28"/>
                <w:lang w:eastAsia="ar-SA"/>
              </w:rPr>
            </w:pPr>
            <w:r w:rsidRPr="00126E1A">
              <w:rPr>
                <w:rFonts w:ascii="Centaur" w:eastAsia="Times New Roman" w:hAnsi="Centaur"/>
                <w:sz w:val="28"/>
                <w:szCs w:val="28"/>
                <w:lang w:eastAsia="ar-SA"/>
              </w:rPr>
              <w:t>__________</w:t>
            </w:r>
            <w:r w:rsidR="003912B3" w:rsidRPr="00126E1A">
              <w:rPr>
                <w:rFonts w:ascii="Centaur" w:eastAsia="Times New Roman" w:hAnsi="Centaur"/>
                <w:sz w:val="28"/>
                <w:szCs w:val="28"/>
                <w:lang w:eastAsia="ar-SA"/>
              </w:rPr>
              <w:t>, Dicionário de Portugês-Latim, Porto, Porto Editora, 1976</w:t>
            </w:r>
            <w:r w:rsidR="004760F0" w:rsidRPr="00126E1A">
              <w:rPr>
                <w:rFonts w:ascii="Centaur" w:eastAsia="Times New Roman" w:hAnsi="Centaur"/>
                <w:sz w:val="28"/>
                <w:szCs w:val="28"/>
                <w:lang w:eastAsia="ar-SA"/>
              </w:rPr>
              <w:t>,</w:t>
            </w:r>
          </w:p>
          <w:p w:rsidR="003912B3" w:rsidRPr="00126E1A" w:rsidRDefault="003912B3" w:rsidP="003912B3">
            <w:pPr>
              <w:suppressAutoHyphens/>
              <w:spacing w:after="0" w:line="276" w:lineRule="auto"/>
              <w:jc w:val="both"/>
              <w:rPr>
                <w:rFonts w:ascii="Centaur" w:eastAsia="Times New Roman" w:hAnsi="Centaur"/>
                <w:sz w:val="28"/>
                <w:szCs w:val="28"/>
                <w:lang w:eastAsia="ar-SA"/>
              </w:rPr>
            </w:pPr>
            <w:r w:rsidRPr="00126E1A">
              <w:rPr>
                <w:rFonts w:ascii="Centaur" w:eastAsia="Times New Roman" w:hAnsi="Centaur"/>
                <w:sz w:val="28"/>
                <w:szCs w:val="28"/>
                <w:lang w:eastAsia="ar-SA"/>
              </w:rPr>
              <w:t>Dicionário</w:t>
            </w:r>
            <w:r w:rsidR="004760F0" w:rsidRPr="00126E1A">
              <w:rPr>
                <w:rFonts w:ascii="Centaur" w:eastAsia="Times New Roman" w:hAnsi="Centaur"/>
                <w:sz w:val="28"/>
                <w:szCs w:val="28"/>
                <w:lang w:eastAsia="ar-SA"/>
              </w:rPr>
              <w:t>.</w:t>
            </w:r>
          </w:p>
          <w:p w:rsidR="003912B3" w:rsidRPr="00126E1A" w:rsidRDefault="003912B3" w:rsidP="003912B3">
            <w:pPr>
              <w:suppressAutoHyphens/>
              <w:spacing w:after="0" w:line="276" w:lineRule="auto"/>
              <w:jc w:val="both"/>
              <w:rPr>
                <w:rFonts w:ascii="Centaur" w:eastAsia="Times New Roman" w:hAnsi="Centaur"/>
                <w:sz w:val="28"/>
                <w:szCs w:val="28"/>
                <w:lang w:eastAsia="ar-SA"/>
              </w:rPr>
            </w:pPr>
          </w:p>
          <w:p w:rsidR="003912B3" w:rsidRPr="00126E1A" w:rsidRDefault="003912B3" w:rsidP="004760F0">
            <w:pPr>
              <w:suppressAutoHyphens/>
              <w:spacing w:after="0" w:line="276" w:lineRule="auto"/>
              <w:jc w:val="both"/>
              <w:rPr>
                <w:rFonts w:ascii="Centaur" w:eastAsia="Times New Roman" w:hAnsi="Centaur"/>
                <w:sz w:val="28"/>
                <w:szCs w:val="28"/>
                <w:lang w:eastAsia="ar-SA"/>
              </w:rPr>
            </w:pPr>
            <w:r w:rsidRPr="00126E1A">
              <w:rPr>
                <w:rFonts w:ascii="Centaur" w:eastAsia="Times New Roman" w:hAnsi="Centaur"/>
                <w:sz w:val="28"/>
                <w:szCs w:val="28"/>
                <w:lang w:eastAsia="ar-SA"/>
              </w:rPr>
              <w:t>António Freire S.J., Gramática Latina, Braga, Publicações da Faculdade de Filosofia, 1987</w:t>
            </w:r>
            <w:r w:rsidR="004760F0" w:rsidRPr="00126E1A">
              <w:rPr>
                <w:rFonts w:ascii="Centaur" w:eastAsia="Times New Roman" w:hAnsi="Centaur"/>
                <w:sz w:val="28"/>
                <w:szCs w:val="28"/>
                <w:lang w:eastAsia="ar-SA"/>
              </w:rPr>
              <w:t xml:space="preserve">, </w:t>
            </w:r>
            <w:r w:rsidRPr="00126E1A">
              <w:rPr>
                <w:rFonts w:ascii="Centaur" w:eastAsia="Times New Roman" w:hAnsi="Centaur"/>
                <w:sz w:val="28"/>
                <w:szCs w:val="28"/>
                <w:lang w:eastAsia="ar-SA"/>
              </w:rPr>
              <w:t>Gramática</w:t>
            </w:r>
            <w:r w:rsidR="004760F0" w:rsidRPr="00126E1A">
              <w:rPr>
                <w:rFonts w:ascii="Centaur" w:eastAsia="Times New Roman" w:hAnsi="Centaur"/>
                <w:sz w:val="28"/>
                <w:szCs w:val="28"/>
                <w:lang w:eastAsia="ar-SA"/>
              </w:rPr>
              <w:t>.</w:t>
            </w:r>
          </w:p>
          <w:p w:rsidR="003A33BA" w:rsidRPr="00126E1A" w:rsidRDefault="003A33BA" w:rsidP="004760F0">
            <w:pPr>
              <w:suppressAutoHyphens/>
              <w:spacing w:after="0" w:line="276" w:lineRule="auto"/>
              <w:jc w:val="both"/>
              <w:rPr>
                <w:rFonts w:ascii="Centaur" w:eastAsia="Times New Roman" w:hAnsi="Centaur"/>
                <w:sz w:val="28"/>
                <w:szCs w:val="28"/>
                <w:lang w:eastAsia="ar-SA"/>
              </w:rPr>
            </w:pPr>
          </w:p>
          <w:p w:rsidR="003A33BA" w:rsidRPr="00126E1A" w:rsidRDefault="003A33BA" w:rsidP="003A33BA">
            <w:pPr>
              <w:suppressAutoHyphens/>
              <w:spacing w:after="0" w:line="276" w:lineRule="auto"/>
              <w:jc w:val="both"/>
              <w:rPr>
                <w:rFonts w:ascii="Centaur" w:eastAsia="Times New Roman" w:hAnsi="Centaur" w:cs="Times"/>
                <w:sz w:val="28"/>
                <w:szCs w:val="28"/>
                <w:lang w:eastAsia="ar-SA"/>
              </w:rPr>
            </w:pPr>
            <w:r w:rsidRPr="00126E1A">
              <w:rPr>
                <w:rFonts w:ascii="Centaur" w:eastAsia="Times New Roman" w:hAnsi="Centaur" w:cs="Times"/>
                <w:sz w:val="28"/>
                <w:szCs w:val="28"/>
                <w:lang w:eastAsia="ar-SA"/>
              </w:rPr>
              <w:t>SILVA, Amós Coelho da &amp; MONTAGNER, Airto Ceolin. Dicionário latino português. 2 ed. Rio de Janeiro: Edição do Autor, 2007.</w:t>
            </w:r>
          </w:p>
          <w:p w:rsidR="00A61FB0" w:rsidRPr="00126E1A" w:rsidRDefault="00A61FB0" w:rsidP="003A33BA">
            <w:pPr>
              <w:suppressAutoHyphens/>
              <w:spacing w:after="0" w:line="276" w:lineRule="auto"/>
              <w:jc w:val="both"/>
              <w:rPr>
                <w:rFonts w:ascii="Centaur" w:eastAsia="Times New Roman" w:hAnsi="Centaur" w:cs="Times"/>
                <w:sz w:val="28"/>
                <w:szCs w:val="28"/>
                <w:lang w:eastAsia="ar-SA"/>
              </w:rPr>
            </w:pPr>
          </w:p>
          <w:p w:rsidR="00A61FB0" w:rsidRPr="00126E1A" w:rsidRDefault="00A61FB0" w:rsidP="003A33BA">
            <w:pPr>
              <w:suppressAutoHyphens/>
              <w:spacing w:after="0" w:line="276" w:lineRule="auto"/>
              <w:jc w:val="both"/>
              <w:rPr>
                <w:rFonts w:ascii="Centaur" w:eastAsia="Times New Roman" w:hAnsi="Centaur" w:cs="Times"/>
                <w:sz w:val="28"/>
                <w:szCs w:val="28"/>
                <w:lang w:eastAsia="ar-SA"/>
              </w:rPr>
            </w:pPr>
            <w:r w:rsidRPr="00126E1A">
              <w:rPr>
                <w:rFonts w:ascii="Centaur" w:hAnsi="Centaur"/>
                <w:sz w:val="28"/>
                <w:szCs w:val="28"/>
              </w:rPr>
              <w:t xml:space="preserve">WILLIAMS, Edwin B. </w:t>
            </w:r>
            <w:r w:rsidRPr="00126E1A">
              <w:rPr>
                <w:rFonts w:ascii="Centaur" w:hAnsi="Centaur"/>
                <w:bCs/>
                <w:sz w:val="28"/>
                <w:szCs w:val="28"/>
              </w:rPr>
              <w:t>Do latim ao portugues:</w:t>
            </w:r>
            <w:r w:rsidRPr="00126E1A">
              <w:rPr>
                <w:rFonts w:ascii="Centaur" w:hAnsi="Centaur"/>
                <w:b/>
                <w:bCs/>
                <w:sz w:val="28"/>
                <w:szCs w:val="28"/>
              </w:rPr>
              <w:t xml:space="preserve"> </w:t>
            </w:r>
            <w:r w:rsidRPr="00126E1A">
              <w:rPr>
                <w:rFonts w:ascii="Centaur" w:hAnsi="Centaur"/>
                <w:sz w:val="28"/>
                <w:szCs w:val="28"/>
              </w:rPr>
              <w:t xml:space="preserve">fonologia e morfologia historicas da lingua portuguesa. 5. ed. Rio de Janeiro: Tempo Brasileiro, 1991. 325 p. </w:t>
            </w:r>
          </w:p>
          <w:p w:rsidR="003A33BA" w:rsidRPr="00126E1A" w:rsidRDefault="003A33BA" w:rsidP="004760F0">
            <w:pPr>
              <w:suppressAutoHyphens/>
              <w:spacing w:after="0" w:line="276" w:lineRule="auto"/>
              <w:jc w:val="both"/>
              <w:rPr>
                <w:rFonts w:ascii="Centaur" w:eastAsia="Times New Roman" w:hAnsi="Centaur"/>
                <w:sz w:val="28"/>
                <w:szCs w:val="28"/>
                <w:lang w:eastAsia="ar-SA"/>
              </w:rPr>
            </w:pPr>
          </w:p>
        </w:tc>
      </w:tr>
    </w:tbl>
    <w:p w:rsidR="003912B3" w:rsidRPr="003912B3" w:rsidRDefault="003912B3" w:rsidP="003912B3">
      <w:pPr>
        <w:suppressAutoHyphens/>
        <w:spacing w:after="0" w:line="360" w:lineRule="auto"/>
        <w:jc w:val="both"/>
        <w:rPr>
          <w:rFonts w:ascii="Centaur" w:eastAsia="Times New Roman" w:hAnsi="Centaur"/>
          <w:sz w:val="28"/>
          <w:szCs w:val="28"/>
          <w:lang w:eastAsia="ar-S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6924"/>
      </w:tblGrid>
      <w:tr w:rsidR="003912B3" w:rsidRPr="003912B3" w:rsidTr="00881787">
        <w:tc>
          <w:tcPr>
            <w:tcW w:w="2622" w:type="dxa"/>
          </w:tcPr>
          <w:p w:rsidR="003912B3" w:rsidRPr="00FD3CCC"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FD3CCC">
              <w:rPr>
                <w:rFonts w:ascii="Times New Roman" w:eastAsia="Times New Roman" w:hAnsi="Times New Roman"/>
                <w:sz w:val="24"/>
                <w:szCs w:val="24"/>
                <w:lang w:eastAsia="pt-BR"/>
              </w:rPr>
              <w:t>CURSO/SEMESTRE</w:t>
            </w:r>
          </w:p>
        </w:tc>
        <w:tc>
          <w:tcPr>
            <w:tcW w:w="6924" w:type="dxa"/>
          </w:tcPr>
          <w:p w:rsidR="003912B3" w:rsidRPr="00FD3CCC"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FD3CCC">
              <w:rPr>
                <w:rFonts w:ascii="Times New Roman" w:eastAsia="Times New Roman" w:hAnsi="Times New Roman"/>
                <w:sz w:val="24"/>
                <w:szCs w:val="24"/>
                <w:lang w:eastAsia="pt-BR"/>
              </w:rPr>
              <w:t>Bacharelado em Museologia / 4º semestre</w:t>
            </w:r>
          </w:p>
        </w:tc>
      </w:tr>
      <w:tr w:rsidR="003912B3" w:rsidRPr="003912B3" w:rsidTr="00881787">
        <w:tc>
          <w:tcPr>
            <w:tcW w:w="2622" w:type="dxa"/>
          </w:tcPr>
          <w:p w:rsidR="003912B3" w:rsidRPr="00FD3CCC"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FD3CCC">
              <w:rPr>
                <w:rFonts w:ascii="Times New Roman" w:eastAsia="Times New Roman" w:hAnsi="Times New Roman"/>
                <w:sz w:val="24"/>
                <w:szCs w:val="24"/>
                <w:lang w:eastAsia="pt-BR"/>
              </w:rPr>
              <w:t>DISCIPLINA</w:t>
            </w:r>
          </w:p>
        </w:tc>
        <w:tc>
          <w:tcPr>
            <w:tcW w:w="6924" w:type="dxa"/>
          </w:tcPr>
          <w:p w:rsidR="003912B3" w:rsidRPr="00FD3CCC"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FD3CCC">
              <w:rPr>
                <w:rFonts w:ascii="Times New Roman" w:eastAsia="Times New Roman" w:hAnsi="Times New Roman"/>
                <w:sz w:val="24"/>
                <w:szCs w:val="24"/>
                <w:lang w:eastAsia="pt-BR"/>
              </w:rPr>
              <w:t>Acervos de Registros Sonoros</w:t>
            </w:r>
          </w:p>
        </w:tc>
      </w:tr>
      <w:tr w:rsidR="003912B3" w:rsidRPr="003912B3" w:rsidTr="00881787">
        <w:tc>
          <w:tcPr>
            <w:tcW w:w="2622" w:type="dxa"/>
          </w:tcPr>
          <w:p w:rsidR="003912B3" w:rsidRPr="00FD3CCC"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FD3CCC">
              <w:rPr>
                <w:rFonts w:ascii="Times New Roman" w:eastAsia="Times New Roman" w:hAnsi="Times New Roman"/>
                <w:sz w:val="24"/>
                <w:szCs w:val="24"/>
                <w:lang w:eastAsia="pt-BR"/>
              </w:rPr>
              <w:t>CARÁTER DA DISCIPLINA</w:t>
            </w:r>
          </w:p>
        </w:tc>
        <w:tc>
          <w:tcPr>
            <w:tcW w:w="6924" w:type="dxa"/>
          </w:tcPr>
          <w:p w:rsidR="003912B3" w:rsidRPr="00FD3CCC" w:rsidRDefault="003912B3" w:rsidP="003912B3">
            <w:pPr>
              <w:overflowPunct w:val="0"/>
              <w:autoSpaceDE w:val="0"/>
              <w:autoSpaceDN w:val="0"/>
              <w:adjustRightInd w:val="0"/>
              <w:spacing w:after="0" w:line="240" w:lineRule="auto"/>
              <w:textAlignment w:val="baseline"/>
              <w:rPr>
                <w:rFonts w:ascii="Times New Roman" w:eastAsia="Times New Roman" w:hAnsi="Times New Roman"/>
                <w:sz w:val="24"/>
                <w:szCs w:val="24"/>
                <w:lang w:eastAsia="pt-BR"/>
              </w:rPr>
            </w:pPr>
            <w:r w:rsidRPr="00FD3CCC">
              <w:rPr>
                <w:rFonts w:ascii="Times New Roman" w:eastAsia="Times New Roman" w:hAnsi="Times New Roman"/>
                <w:sz w:val="24"/>
                <w:szCs w:val="24"/>
                <w:lang w:eastAsia="pt-BR"/>
              </w:rPr>
              <w:t>Optativa</w:t>
            </w:r>
          </w:p>
        </w:tc>
      </w:tr>
      <w:tr w:rsidR="003912B3" w:rsidRPr="003912B3" w:rsidTr="00881787">
        <w:tc>
          <w:tcPr>
            <w:tcW w:w="2622" w:type="dxa"/>
          </w:tcPr>
          <w:p w:rsidR="003912B3" w:rsidRPr="00FD3CCC"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FD3CCC">
              <w:rPr>
                <w:rFonts w:ascii="Times New Roman" w:eastAsia="Times New Roman" w:hAnsi="Times New Roman"/>
                <w:sz w:val="24"/>
                <w:szCs w:val="24"/>
                <w:lang w:eastAsia="pt-BR"/>
              </w:rPr>
              <w:t>PRÉ-REQUISITO</w:t>
            </w:r>
          </w:p>
        </w:tc>
        <w:tc>
          <w:tcPr>
            <w:tcW w:w="6924" w:type="dxa"/>
          </w:tcPr>
          <w:p w:rsidR="003912B3" w:rsidRPr="00FD3CCC"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FD3CCC">
              <w:rPr>
                <w:rFonts w:ascii="Times New Roman" w:eastAsia="Times New Roman" w:hAnsi="Times New Roman"/>
                <w:sz w:val="24"/>
                <w:szCs w:val="24"/>
                <w:lang w:eastAsia="pt-BR"/>
              </w:rPr>
              <w:t>Não tem</w:t>
            </w:r>
          </w:p>
        </w:tc>
      </w:tr>
      <w:tr w:rsidR="003912B3" w:rsidRPr="003912B3" w:rsidTr="00881787">
        <w:tc>
          <w:tcPr>
            <w:tcW w:w="2622" w:type="dxa"/>
          </w:tcPr>
          <w:p w:rsidR="003912B3" w:rsidRPr="00FD3CCC"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FD3CCC">
              <w:rPr>
                <w:rFonts w:ascii="Times New Roman" w:eastAsia="Times New Roman" w:hAnsi="Times New Roman"/>
                <w:sz w:val="24"/>
                <w:szCs w:val="24"/>
                <w:lang w:eastAsia="pt-BR"/>
              </w:rPr>
              <w:t>CÓDIGO</w:t>
            </w:r>
          </w:p>
        </w:tc>
        <w:tc>
          <w:tcPr>
            <w:tcW w:w="6924" w:type="dxa"/>
          </w:tcPr>
          <w:p w:rsidR="003912B3" w:rsidRPr="00FD3CCC"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FD3CCC">
              <w:rPr>
                <w:rFonts w:ascii="Times New Roman" w:eastAsia="Times New Roman" w:hAnsi="Times New Roman"/>
                <w:sz w:val="24"/>
                <w:szCs w:val="24"/>
                <w:lang w:eastAsia="pt-BR"/>
              </w:rPr>
              <w:t>0790027</w:t>
            </w:r>
          </w:p>
        </w:tc>
      </w:tr>
      <w:tr w:rsidR="003912B3" w:rsidRPr="003912B3" w:rsidTr="00881787">
        <w:tc>
          <w:tcPr>
            <w:tcW w:w="2622" w:type="dxa"/>
          </w:tcPr>
          <w:p w:rsidR="003912B3" w:rsidRPr="00FD3CCC"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FD3CCC">
              <w:rPr>
                <w:rFonts w:ascii="Times New Roman" w:eastAsia="Times New Roman" w:hAnsi="Times New Roman"/>
                <w:sz w:val="24"/>
                <w:szCs w:val="24"/>
                <w:lang w:eastAsia="pt-BR"/>
              </w:rPr>
              <w:t>DEPARTAMENTO</w:t>
            </w:r>
          </w:p>
        </w:tc>
        <w:tc>
          <w:tcPr>
            <w:tcW w:w="6924" w:type="dxa"/>
          </w:tcPr>
          <w:p w:rsidR="003912B3" w:rsidRPr="00FD3CCC"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FD3CCC">
              <w:rPr>
                <w:rFonts w:ascii="Times New Roman" w:eastAsia="Times New Roman" w:hAnsi="Times New Roman"/>
                <w:sz w:val="24"/>
                <w:szCs w:val="24"/>
                <w:lang w:eastAsia="pt-BR"/>
              </w:rPr>
              <w:t>Departamento de Museologia, Conservação e Restauro</w:t>
            </w:r>
          </w:p>
        </w:tc>
      </w:tr>
      <w:tr w:rsidR="003912B3" w:rsidRPr="003912B3" w:rsidTr="00881787">
        <w:trPr>
          <w:trHeight w:val="298"/>
        </w:trPr>
        <w:tc>
          <w:tcPr>
            <w:tcW w:w="2622" w:type="dxa"/>
          </w:tcPr>
          <w:p w:rsidR="003912B3" w:rsidRPr="00FD3CCC"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FD3CCC">
              <w:rPr>
                <w:rFonts w:ascii="Times New Roman" w:eastAsia="Times New Roman" w:hAnsi="Times New Roman"/>
                <w:sz w:val="24"/>
                <w:szCs w:val="24"/>
                <w:lang w:eastAsia="pt-BR"/>
              </w:rPr>
              <w:t>CARGA HORÁRIA TOTAL</w:t>
            </w:r>
          </w:p>
        </w:tc>
        <w:tc>
          <w:tcPr>
            <w:tcW w:w="6924" w:type="dxa"/>
          </w:tcPr>
          <w:p w:rsidR="003912B3" w:rsidRPr="00FD3CCC"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FD3CCC">
              <w:rPr>
                <w:rFonts w:ascii="Times New Roman" w:eastAsia="Times New Roman" w:hAnsi="Times New Roman"/>
                <w:sz w:val="24"/>
                <w:szCs w:val="24"/>
                <w:lang w:eastAsia="pt-BR"/>
              </w:rPr>
              <w:t xml:space="preserve">51 horas </w:t>
            </w:r>
          </w:p>
        </w:tc>
      </w:tr>
      <w:tr w:rsidR="003912B3" w:rsidRPr="003912B3" w:rsidTr="00881787">
        <w:trPr>
          <w:trHeight w:val="388"/>
        </w:trPr>
        <w:tc>
          <w:tcPr>
            <w:tcW w:w="2622" w:type="dxa"/>
          </w:tcPr>
          <w:p w:rsidR="003912B3" w:rsidRPr="00FD3CCC" w:rsidRDefault="003912B3" w:rsidP="003912B3">
            <w:pPr>
              <w:overflowPunct w:val="0"/>
              <w:autoSpaceDE w:val="0"/>
              <w:autoSpaceDN w:val="0"/>
              <w:adjustRightInd w:val="0"/>
              <w:spacing w:after="0" w:line="240" w:lineRule="auto"/>
              <w:textAlignment w:val="baseline"/>
              <w:rPr>
                <w:rFonts w:ascii="Times New Roman" w:eastAsia="Times New Roman" w:hAnsi="Times New Roman"/>
                <w:sz w:val="24"/>
                <w:szCs w:val="24"/>
                <w:lang w:eastAsia="pt-BR"/>
              </w:rPr>
            </w:pPr>
            <w:r w:rsidRPr="00FD3CCC">
              <w:rPr>
                <w:rFonts w:ascii="Times New Roman" w:eastAsia="Times New Roman" w:hAnsi="Times New Roman"/>
                <w:sz w:val="24"/>
                <w:szCs w:val="24"/>
                <w:lang w:eastAsia="pt-BR"/>
              </w:rPr>
              <w:t>CRÉDITOS</w:t>
            </w:r>
          </w:p>
        </w:tc>
        <w:tc>
          <w:tcPr>
            <w:tcW w:w="6924" w:type="dxa"/>
          </w:tcPr>
          <w:p w:rsidR="003912B3" w:rsidRPr="00FD3CCC" w:rsidRDefault="003912B3" w:rsidP="003912B3">
            <w:pPr>
              <w:overflowPunct w:val="0"/>
              <w:autoSpaceDE w:val="0"/>
              <w:autoSpaceDN w:val="0"/>
              <w:adjustRightInd w:val="0"/>
              <w:spacing w:after="0" w:line="240" w:lineRule="auto"/>
              <w:textAlignment w:val="baseline"/>
              <w:rPr>
                <w:rFonts w:ascii="Times New Roman" w:eastAsia="Times New Roman" w:hAnsi="Times New Roman"/>
                <w:sz w:val="24"/>
                <w:szCs w:val="24"/>
                <w:lang w:eastAsia="pt-BR"/>
              </w:rPr>
            </w:pPr>
            <w:r w:rsidRPr="00FD3CCC">
              <w:rPr>
                <w:rFonts w:ascii="Times New Roman" w:eastAsia="Times New Roman" w:hAnsi="Times New Roman"/>
                <w:sz w:val="24"/>
                <w:szCs w:val="24"/>
                <w:lang w:eastAsia="pt-BR"/>
              </w:rPr>
              <w:t xml:space="preserve">03 </w:t>
            </w:r>
          </w:p>
        </w:tc>
      </w:tr>
      <w:tr w:rsidR="003912B3" w:rsidRPr="003912B3" w:rsidTr="00881787">
        <w:tc>
          <w:tcPr>
            <w:tcW w:w="2622" w:type="dxa"/>
          </w:tcPr>
          <w:p w:rsidR="003912B3" w:rsidRPr="00FD3CCC"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FD3CCC">
              <w:rPr>
                <w:rFonts w:ascii="Times New Roman" w:eastAsia="Times New Roman" w:hAnsi="Times New Roman"/>
                <w:sz w:val="24"/>
                <w:szCs w:val="24"/>
                <w:lang w:eastAsia="pt-BR"/>
              </w:rPr>
              <w:t>NATUREZA DA CARGA</w:t>
            </w:r>
          </w:p>
          <w:p w:rsidR="003912B3" w:rsidRPr="00FD3CCC"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FD3CCC">
              <w:rPr>
                <w:rFonts w:ascii="Times New Roman" w:eastAsia="Times New Roman" w:hAnsi="Times New Roman"/>
                <w:sz w:val="24"/>
                <w:szCs w:val="24"/>
                <w:lang w:eastAsia="pt-BR"/>
              </w:rPr>
              <w:t>HORÁRIA</w:t>
            </w:r>
          </w:p>
          <w:p w:rsidR="003912B3" w:rsidRPr="00FD3CCC"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FD3CCC">
              <w:rPr>
                <w:rFonts w:ascii="Times New Roman" w:eastAsia="Times New Roman" w:hAnsi="Times New Roman"/>
                <w:sz w:val="24"/>
                <w:szCs w:val="24"/>
                <w:lang w:eastAsia="pt-BR"/>
              </w:rPr>
              <w:t>ANO/SEMESTRE</w:t>
            </w:r>
          </w:p>
        </w:tc>
        <w:tc>
          <w:tcPr>
            <w:tcW w:w="6924" w:type="dxa"/>
          </w:tcPr>
          <w:p w:rsidR="003912B3" w:rsidRPr="00FD3CCC"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FD3CCC">
              <w:rPr>
                <w:rFonts w:ascii="Times New Roman" w:eastAsia="Times New Roman" w:hAnsi="Times New Roman"/>
                <w:sz w:val="24"/>
                <w:szCs w:val="24"/>
                <w:lang w:eastAsia="pt-BR"/>
              </w:rPr>
              <w:t>3T</w:t>
            </w:r>
          </w:p>
          <w:p w:rsidR="003912B3" w:rsidRPr="00FD3CCC"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p>
          <w:p w:rsidR="003912B3" w:rsidRPr="00FD3CCC"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p>
        </w:tc>
      </w:tr>
      <w:tr w:rsidR="003912B3" w:rsidRPr="003912B3" w:rsidTr="00881787">
        <w:tc>
          <w:tcPr>
            <w:tcW w:w="2622"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PROFESSORES RESPONSÁVEIS</w:t>
            </w:r>
          </w:p>
        </w:tc>
        <w:tc>
          <w:tcPr>
            <w:tcW w:w="6924"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Profa. Carla Rodrigues Gastaud</w:t>
            </w:r>
          </w:p>
        </w:tc>
      </w:tr>
      <w:tr w:rsidR="003912B3" w:rsidRPr="003912B3" w:rsidTr="00881787">
        <w:tc>
          <w:tcPr>
            <w:tcW w:w="2622"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OBJETIVOS</w:t>
            </w:r>
          </w:p>
        </w:tc>
        <w:tc>
          <w:tcPr>
            <w:tcW w:w="6924"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Aprofundar estudos na área da oralidade e seus registros e dos acervos sonoros.</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p>
        </w:tc>
      </w:tr>
      <w:tr w:rsidR="003912B3" w:rsidRPr="003912B3" w:rsidTr="00881787">
        <w:tc>
          <w:tcPr>
            <w:tcW w:w="2622"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EMENTA</w:t>
            </w:r>
          </w:p>
        </w:tc>
        <w:tc>
          <w:tcPr>
            <w:tcW w:w="6924"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bCs/>
                <w:sz w:val="24"/>
                <w:szCs w:val="24"/>
                <w:lang w:eastAsia="pt-BR"/>
              </w:rPr>
              <w:t>Oralidade, tradição e história; narrativas, documentos orais, técnicas de coleta, classificação e arquivamento; acervos musicais, formas de classificação, catalogação e acondicionamento.</w:t>
            </w:r>
          </w:p>
        </w:tc>
      </w:tr>
      <w:tr w:rsidR="003912B3" w:rsidRPr="003912B3" w:rsidTr="00881787">
        <w:tc>
          <w:tcPr>
            <w:tcW w:w="2622"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PROGRAMA</w:t>
            </w:r>
          </w:p>
        </w:tc>
        <w:tc>
          <w:tcPr>
            <w:tcW w:w="6924"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 </w:t>
            </w:r>
            <w:r w:rsidRPr="003912B3">
              <w:rPr>
                <w:rFonts w:ascii="Times New Roman" w:eastAsia="Times New Roman" w:hAnsi="Times New Roman"/>
                <w:bCs/>
                <w:sz w:val="24"/>
                <w:szCs w:val="24"/>
                <w:lang w:eastAsia="pt-BR"/>
              </w:rPr>
              <w:t>Oralidade  e história</w:t>
            </w:r>
            <w:r w:rsidRPr="003912B3">
              <w:rPr>
                <w:rFonts w:ascii="Times New Roman" w:eastAsia="Times New Roman" w:hAnsi="Times New Roman"/>
                <w:sz w:val="24"/>
                <w:szCs w:val="24"/>
                <w:lang w:eastAsia="pt-BR"/>
              </w:rPr>
              <w:t>;</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 Narrativas de Memórias: história oral e registro sonoro; </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bCs/>
                <w:sz w:val="24"/>
                <w:szCs w:val="24"/>
                <w:lang w:eastAsia="pt-BR"/>
              </w:rPr>
              <w:t>- Documentos orais e técnicas de coleta;</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Discussões teórico-metodológicas no âmbito da História Oral;</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Realização de entrevista e sua transcrição</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Suportes para a realização e conservação dos registros sonoros.</w:t>
            </w:r>
          </w:p>
        </w:tc>
      </w:tr>
      <w:tr w:rsidR="003912B3" w:rsidRPr="003912B3" w:rsidTr="00881787">
        <w:tc>
          <w:tcPr>
            <w:tcW w:w="2622"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BIBLIOGRAFIA</w:t>
            </w:r>
          </w:p>
        </w:tc>
        <w:tc>
          <w:tcPr>
            <w:tcW w:w="6924" w:type="dxa"/>
          </w:tcPr>
          <w:p w:rsidR="003912B3" w:rsidRPr="003912B3" w:rsidRDefault="003912B3" w:rsidP="003912B3">
            <w:pPr>
              <w:tabs>
                <w:tab w:val="left" w:pos="1276"/>
              </w:tabs>
              <w:overflowPunct w:val="0"/>
              <w:autoSpaceDE w:val="0"/>
              <w:autoSpaceDN w:val="0"/>
              <w:adjustRightInd w:val="0"/>
              <w:spacing w:before="240" w:after="0" w:line="240" w:lineRule="auto"/>
              <w:ind w:left="600" w:hanging="567"/>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Básica:</w:t>
            </w:r>
          </w:p>
          <w:p w:rsidR="003912B3" w:rsidRPr="003912B3" w:rsidRDefault="003912B3" w:rsidP="003912B3">
            <w:pPr>
              <w:tabs>
                <w:tab w:val="left" w:pos="1276"/>
              </w:tabs>
              <w:overflowPunct w:val="0"/>
              <w:autoSpaceDE w:val="0"/>
              <w:autoSpaceDN w:val="0"/>
              <w:adjustRightInd w:val="0"/>
              <w:spacing w:before="240" w:after="0" w:line="240" w:lineRule="auto"/>
              <w:ind w:left="600" w:hanging="567"/>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AMADO, Janaína. O Grande mentiroso: tradição, veracidade e imaginação em história oral. </w:t>
            </w:r>
            <w:r w:rsidRPr="003912B3">
              <w:rPr>
                <w:rFonts w:ascii="Times New Roman" w:eastAsia="Times New Roman" w:hAnsi="Times New Roman"/>
                <w:b/>
                <w:sz w:val="24"/>
                <w:szCs w:val="24"/>
                <w:lang w:eastAsia="pt-BR"/>
              </w:rPr>
              <w:t>História.</w:t>
            </w:r>
            <w:r w:rsidRPr="003912B3">
              <w:rPr>
                <w:rFonts w:ascii="Times New Roman" w:eastAsia="Times New Roman" w:hAnsi="Times New Roman"/>
                <w:sz w:val="24"/>
                <w:szCs w:val="24"/>
                <w:lang w:eastAsia="pt-BR"/>
              </w:rPr>
              <w:t>São Paulo, 14:125-136, 1995.</w:t>
            </w:r>
          </w:p>
          <w:p w:rsidR="003912B3" w:rsidRPr="003912B3" w:rsidRDefault="003912B3" w:rsidP="003912B3">
            <w:pPr>
              <w:tabs>
                <w:tab w:val="left" w:pos="1276"/>
              </w:tabs>
              <w:overflowPunct w:val="0"/>
              <w:autoSpaceDE w:val="0"/>
              <w:autoSpaceDN w:val="0"/>
              <w:adjustRightInd w:val="0"/>
              <w:spacing w:before="240" w:after="0" w:line="240" w:lineRule="auto"/>
              <w:ind w:left="600" w:hanging="567"/>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FERREIRA, Maria Letícia M. Os três apitos: memória pública e memória coletiva, Fabrica Rheingantz (1950-1970), Tese de Doutorado em História, PUCRS, 2002.</w:t>
            </w:r>
          </w:p>
          <w:p w:rsidR="003912B3" w:rsidRPr="003912B3" w:rsidRDefault="003912B3" w:rsidP="003912B3">
            <w:pPr>
              <w:tabs>
                <w:tab w:val="left" w:pos="1276"/>
              </w:tabs>
              <w:overflowPunct w:val="0"/>
              <w:autoSpaceDE w:val="0"/>
              <w:autoSpaceDN w:val="0"/>
              <w:adjustRightInd w:val="0"/>
              <w:spacing w:before="240" w:after="0" w:line="240" w:lineRule="auto"/>
              <w:ind w:left="600" w:hanging="567"/>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FERREIRA, Marieta de Moraes &amp; AMADO, Janaina (orgs.) USOS E ABUSOS DA HISTÓRIA ORAL. Rio de Janeiro: Fundação Getúlio Vargas, 1996.</w:t>
            </w:r>
          </w:p>
          <w:p w:rsidR="003912B3" w:rsidRPr="003912B3" w:rsidRDefault="003912B3" w:rsidP="003912B3">
            <w:pPr>
              <w:tabs>
                <w:tab w:val="left" w:pos="1276"/>
              </w:tabs>
              <w:overflowPunct w:val="0"/>
              <w:autoSpaceDE w:val="0"/>
              <w:autoSpaceDN w:val="0"/>
              <w:adjustRightInd w:val="0"/>
              <w:spacing w:before="240" w:after="0" w:line="240" w:lineRule="auto"/>
              <w:ind w:left="600" w:hanging="567"/>
              <w:jc w:val="both"/>
              <w:textAlignment w:val="baseline"/>
              <w:rPr>
                <w:rFonts w:ascii="Times New Roman" w:eastAsia="Times New Roman" w:hAnsi="Times New Roman"/>
                <w:sz w:val="24"/>
                <w:szCs w:val="24"/>
                <w:lang w:eastAsia="pt-BR"/>
              </w:rPr>
            </w:pPr>
          </w:p>
          <w:p w:rsidR="003912B3" w:rsidRPr="003912B3" w:rsidRDefault="003912B3" w:rsidP="003912B3">
            <w:pPr>
              <w:suppressAutoHyphens/>
              <w:spacing w:after="0" w:line="240" w:lineRule="auto"/>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Complementar:</w:t>
            </w:r>
          </w:p>
          <w:p w:rsidR="003912B3" w:rsidRPr="003912B3" w:rsidRDefault="003912B3" w:rsidP="003912B3">
            <w:pPr>
              <w:overflowPunct w:val="0"/>
              <w:autoSpaceDE w:val="0"/>
              <w:autoSpaceDN w:val="0"/>
              <w:adjustRightInd w:val="0"/>
              <w:spacing w:before="240" w:after="0" w:line="240" w:lineRule="auto"/>
              <w:ind w:left="600" w:hanging="567"/>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BAENA, Victoriano. La transcripción. </w:t>
            </w:r>
            <w:r w:rsidRPr="003912B3">
              <w:rPr>
                <w:rFonts w:ascii="Times New Roman" w:eastAsia="Times New Roman" w:hAnsi="Times New Roman"/>
                <w:b/>
                <w:sz w:val="24"/>
                <w:szCs w:val="24"/>
                <w:lang w:eastAsia="pt-BR"/>
              </w:rPr>
              <w:t xml:space="preserve">Historia, antropologia y fuentes orales. </w:t>
            </w:r>
            <w:r w:rsidRPr="003912B3">
              <w:rPr>
                <w:rFonts w:ascii="Times New Roman" w:eastAsia="Times New Roman" w:hAnsi="Times New Roman"/>
                <w:sz w:val="24"/>
                <w:szCs w:val="24"/>
                <w:lang w:eastAsia="pt-BR"/>
              </w:rPr>
              <w:t>1997, n.18</w:t>
            </w:r>
          </w:p>
          <w:p w:rsidR="003912B3" w:rsidRPr="003912B3" w:rsidRDefault="003912B3" w:rsidP="003912B3">
            <w:pPr>
              <w:overflowPunct w:val="0"/>
              <w:autoSpaceDE w:val="0"/>
              <w:autoSpaceDN w:val="0"/>
              <w:adjustRightInd w:val="0"/>
              <w:spacing w:before="240" w:after="0" w:line="240" w:lineRule="auto"/>
              <w:ind w:left="600" w:hanging="567"/>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BARBOSA, Ivone C. A experiência humana e o ato de narrar. </w:t>
            </w:r>
            <w:r w:rsidRPr="003912B3">
              <w:rPr>
                <w:rFonts w:ascii="Times New Roman" w:eastAsia="Times New Roman" w:hAnsi="Times New Roman"/>
                <w:b/>
                <w:sz w:val="24"/>
                <w:szCs w:val="24"/>
                <w:lang w:eastAsia="pt-BR"/>
              </w:rPr>
              <w:t>Revista Brasileira de História.</w:t>
            </w:r>
            <w:r w:rsidRPr="003912B3">
              <w:rPr>
                <w:rFonts w:ascii="Times New Roman" w:eastAsia="Times New Roman" w:hAnsi="Times New Roman"/>
                <w:sz w:val="24"/>
                <w:szCs w:val="24"/>
                <w:lang w:eastAsia="pt-BR"/>
              </w:rPr>
              <w:t>vol. 17, n.33, 1997.</w:t>
            </w:r>
          </w:p>
          <w:p w:rsidR="003912B3" w:rsidRPr="003912B3" w:rsidRDefault="003912B3" w:rsidP="003912B3">
            <w:pPr>
              <w:overflowPunct w:val="0"/>
              <w:autoSpaceDE w:val="0"/>
              <w:autoSpaceDN w:val="0"/>
              <w:adjustRightInd w:val="0"/>
              <w:spacing w:before="240" w:after="0" w:line="240" w:lineRule="auto"/>
              <w:ind w:left="600" w:hanging="567"/>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BENJAMIN, Walter. O Narrador. </w:t>
            </w:r>
            <w:r w:rsidRPr="003912B3">
              <w:rPr>
                <w:rFonts w:ascii="Times New Roman" w:eastAsia="Times New Roman" w:hAnsi="Times New Roman"/>
                <w:b/>
                <w:sz w:val="24"/>
                <w:szCs w:val="24"/>
                <w:lang w:eastAsia="pt-BR"/>
              </w:rPr>
              <w:t xml:space="preserve">Obras Escolhidas: magia, técnica, arte e política. </w:t>
            </w:r>
            <w:r w:rsidRPr="003912B3">
              <w:rPr>
                <w:rFonts w:ascii="Times New Roman" w:eastAsia="Times New Roman" w:hAnsi="Times New Roman"/>
                <w:sz w:val="24"/>
                <w:szCs w:val="24"/>
                <w:lang w:eastAsia="pt-BR"/>
              </w:rPr>
              <w:t>Editora Brasiliense. 1985</w:t>
            </w:r>
          </w:p>
          <w:p w:rsidR="003912B3" w:rsidRPr="003912B3" w:rsidRDefault="003912B3" w:rsidP="003912B3">
            <w:pPr>
              <w:overflowPunct w:val="0"/>
              <w:autoSpaceDE w:val="0"/>
              <w:autoSpaceDN w:val="0"/>
              <w:adjustRightInd w:val="0"/>
              <w:spacing w:before="240" w:after="0" w:line="240" w:lineRule="auto"/>
              <w:ind w:left="600" w:hanging="567"/>
              <w:textAlignment w:val="baseline"/>
              <w:rPr>
                <w:rFonts w:ascii="Times New Roman" w:eastAsia="Times New Roman" w:hAnsi="Times New Roman"/>
                <w:sz w:val="24"/>
                <w:szCs w:val="24"/>
                <w:lang w:eastAsia="pt-BR"/>
              </w:rPr>
            </w:pPr>
            <w:r w:rsidRPr="003912B3">
              <w:rPr>
                <w:rFonts w:ascii="Times New Roman" w:eastAsia="Times New Roman" w:hAnsi="Times New Roman"/>
                <w:bCs/>
                <w:sz w:val="24"/>
                <w:szCs w:val="24"/>
                <w:lang w:eastAsia="pt-BR"/>
              </w:rPr>
              <w:t>BOSI</w:t>
            </w:r>
            <w:r w:rsidRPr="003912B3">
              <w:rPr>
                <w:rFonts w:ascii="Times New Roman" w:eastAsia="Times New Roman" w:hAnsi="Times New Roman"/>
                <w:sz w:val="24"/>
                <w:szCs w:val="24"/>
                <w:lang w:eastAsia="pt-BR"/>
              </w:rPr>
              <w:t>, Ecléia. MEMÓRIA E SOCIEDADE; Lembrança de velhos. São Paulo: Companhia das Letras, 1995.</w:t>
            </w:r>
          </w:p>
          <w:p w:rsidR="003912B3" w:rsidRPr="003912B3" w:rsidRDefault="003912B3" w:rsidP="003912B3">
            <w:pPr>
              <w:overflowPunct w:val="0"/>
              <w:autoSpaceDE w:val="0"/>
              <w:autoSpaceDN w:val="0"/>
              <w:adjustRightInd w:val="0"/>
              <w:spacing w:before="240" w:after="0" w:line="240" w:lineRule="auto"/>
              <w:ind w:left="600" w:hanging="567"/>
              <w:textAlignment w:val="baseline"/>
              <w:rPr>
                <w:rFonts w:ascii="Times New Roman" w:eastAsia="Times New Roman" w:hAnsi="Times New Roman"/>
                <w:sz w:val="24"/>
                <w:szCs w:val="24"/>
                <w:lang w:eastAsia="pt-BR"/>
              </w:rPr>
            </w:pPr>
            <w:r w:rsidRPr="003912B3">
              <w:rPr>
                <w:rFonts w:ascii="Times New Roman" w:eastAsia="Times New Roman" w:hAnsi="Times New Roman"/>
                <w:bCs/>
                <w:sz w:val="24"/>
                <w:szCs w:val="24"/>
                <w:lang w:eastAsia="pt-BR"/>
              </w:rPr>
              <w:t>BRANDÃO</w:t>
            </w:r>
            <w:r w:rsidRPr="003912B3">
              <w:rPr>
                <w:rFonts w:ascii="Times New Roman" w:eastAsia="Times New Roman" w:hAnsi="Times New Roman"/>
                <w:sz w:val="24"/>
                <w:szCs w:val="24"/>
                <w:lang w:eastAsia="pt-BR"/>
              </w:rPr>
              <w:t>, Carlos Rodrigues(org.). As Faces da Memória. Campinas: Centro de Memória da UNICAMP, 1996.</w:t>
            </w:r>
          </w:p>
          <w:p w:rsidR="003912B3" w:rsidRPr="003912B3" w:rsidRDefault="003912B3" w:rsidP="003912B3">
            <w:pPr>
              <w:overflowPunct w:val="0"/>
              <w:autoSpaceDE w:val="0"/>
              <w:autoSpaceDN w:val="0"/>
              <w:adjustRightInd w:val="0"/>
              <w:spacing w:before="240" w:after="0" w:line="240" w:lineRule="auto"/>
              <w:ind w:left="600" w:hanging="567"/>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Cadernos de Diretrizes Museológicas I. Brasília: MinC/ IPHAN/Departamento de Museus e Centros Culturais, Belo Horizonte: Secretaria de Estado da Cultura/Superintendência de Museus, 2006. 2ª Edição.</w:t>
            </w:r>
          </w:p>
          <w:p w:rsidR="003912B3" w:rsidRPr="003912B3" w:rsidRDefault="003912B3" w:rsidP="003912B3">
            <w:pPr>
              <w:overflowPunct w:val="0"/>
              <w:autoSpaceDE w:val="0"/>
              <w:autoSpaceDN w:val="0"/>
              <w:adjustRightInd w:val="0"/>
              <w:spacing w:before="240" w:after="0" w:line="240" w:lineRule="auto"/>
              <w:ind w:left="600" w:hanging="567"/>
              <w:textAlignment w:val="baseline"/>
              <w:rPr>
                <w:rFonts w:ascii="Times New Roman" w:eastAsia="Times New Roman" w:hAnsi="Times New Roman"/>
                <w:sz w:val="24"/>
                <w:szCs w:val="24"/>
                <w:lang w:eastAsia="pt-BR"/>
              </w:rPr>
            </w:pPr>
            <w:r w:rsidRPr="003912B3">
              <w:rPr>
                <w:rFonts w:ascii="Times New Roman" w:eastAsia="Times New Roman" w:hAnsi="Times New Roman"/>
                <w:bCs/>
                <w:sz w:val="24"/>
                <w:szCs w:val="24"/>
                <w:lang w:eastAsia="pt-BR"/>
              </w:rPr>
              <w:t>DEPARTAMENTO DO PATRIMÔNIO HISTÓRICO</w:t>
            </w:r>
            <w:r w:rsidRPr="003912B3">
              <w:rPr>
                <w:rFonts w:ascii="Times New Roman" w:eastAsia="Times New Roman" w:hAnsi="Times New Roman"/>
                <w:sz w:val="24"/>
                <w:szCs w:val="24"/>
                <w:lang w:eastAsia="pt-BR"/>
              </w:rPr>
              <w:t>. O direito à memória: patrimônio historico e cidadania. São Paulo:SMC, 1992</w:t>
            </w:r>
          </w:p>
          <w:p w:rsidR="003912B3" w:rsidRPr="003912B3" w:rsidRDefault="003912B3" w:rsidP="003912B3">
            <w:pPr>
              <w:overflowPunct w:val="0"/>
              <w:autoSpaceDE w:val="0"/>
              <w:autoSpaceDN w:val="0"/>
              <w:adjustRightInd w:val="0"/>
              <w:spacing w:before="240" w:after="0" w:line="240" w:lineRule="auto"/>
              <w:ind w:left="600" w:hanging="567"/>
              <w:textAlignment w:val="baseline"/>
              <w:rPr>
                <w:rFonts w:ascii="Times New Roman" w:eastAsia="Times New Roman" w:hAnsi="Times New Roman"/>
                <w:sz w:val="24"/>
                <w:szCs w:val="24"/>
                <w:lang w:eastAsia="pt-BR"/>
              </w:rPr>
            </w:pPr>
            <w:r w:rsidRPr="003912B3">
              <w:rPr>
                <w:rFonts w:ascii="Times New Roman" w:eastAsia="Times New Roman" w:hAnsi="Times New Roman"/>
                <w:bCs/>
                <w:sz w:val="24"/>
                <w:szCs w:val="24"/>
                <w:lang w:eastAsia="pt-BR"/>
              </w:rPr>
              <w:t xml:space="preserve">ERRANTE, </w:t>
            </w:r>
            <w:r w:rsidRPr="003912B3">
              <w:rPr>
                <w:rFonts w:ascii="Times New Roman" w:eastAsia="Times New Roman" w:hAnsi="Times New Roman"/>
                <w:b/>
                <w:bCs/>
                <w:sz w:val="24"/>
                <w:szCs w:val="24"/>
                <w:lang w:eastAsia="pt-BR"/>
              </w:rPr>
              <w:t>Mas afinal, a memória é de quem? Histórias orais e modos de lembrar e contar</w:t>
            </w:r>
            <w:r w:rsidRPr="003912B3">
              <w:rPr>
                <w:rFonts w:ascii="Times New Roman" w:eastAsia="Times New Roman" w:hAnsi="Times New Roman"/>
                <w:bCs/>
                <w:sz w:val="24"/>
                <w:szCs w:val="24"/>
                <w:lang w:eastAsia="pt-BR"/>
              </w:rPr>
              <w:t xml:space="preserve"> in </w:t>
            </w:r>
            <w:r w:rsidRPr="003912B3">
              <w:rPr>
                <w:rFonts w:ascii="Times New Roman" w:hAnsi="Times New Roman"/>
                <w:bCs/>
                <w:sz w:val="24"/>
                <w:szCs w:val="24"/>
                <w:lang w:eastAsia="pt-BR"/>
              </w:rPr>
              <w:t>História da educação, Asphe, n. 8, setembro de 2000.</w:t>
            </w:r>
          </w:p>
          <w:p w:rsidR="003912B3" w:rsidRPr="003912B3" w:rsidRDefault="003912B3" w:rsidP="003912B3">
            <w:pPr>
              <w:overflowPunct w:val="0"/>
              <w:autoSpaceDE w:val="0"/>
              <w:autoSpaceDN w:val="0"/>
              <w:adjustRightInd w:val="0"/>
              <w:spacing w:before="240" w:after="0" w:line="240" w:lineRule="auto"/>
              <w:ind w:left="600" w:hanging="567"/>
              <w:textAlignment w:val="baseline"/>
              <w:rPr>
                <w:rFonts w:ascii="Times New Roman" w:eastAsia="Times New Roman" w:hAnsi="Times New Roman"/>
                <w:sz w:val="24"/>
                <w:szCs w:val="24"/>
                <w:lang w:eastAsia="pt-BR"/>
              </w:rPr>
            </w:pPr>
            <w:r w:rsidRPr="003912B3">
              <w:rPr>
                <w:rFonts w:ascii="Times New Roman" w:eastAsia="Times New Roman" w:hAnsi="Times New Roman"/>
                <w:bCs/>
                <w:sz w:val="24"/>
                <w:szCs w:val="24"/>
                <w:lang w:eastAsia="pt-BR"/>
              </w:rPr>
              <w:t>FERREIRA</w:t>
            </w:r>
            <w:r w:rsidRPr="003912B3">
              <w:rPr>
                <w:rFonts w:ascii="Times New Roman" w:eastAsia="Times New Roman" w:hAnsi="Times New Roman"/>
                <w:sz w:val="24"/>
                <w:szCs w:val="24"/>
                <w:lang w:eastAsia="pt-BR"/>
              </w:rPr>
              <w:t>, Marieta de Moraes. HISTÓRIA ORAL E MULTIDISCIPLINARIDADE, Rio de Janeiro: Diadorim, 1994</w:t>
            </w:r>
          </w:p>
          <w:p w:rsidR="003912B3" w:rsidRPr="003912B3" w:rsidRDefault="003912B3" w:rsidP="003912B3">
            <w:pPr>
              <w:overflowPunct w:val="0"/>
              <w:autoSpaceDE w:val="0"/>
              <w:autoSpaceDN w:val="0"/>
              <w:adjustRightInd w:val="0"/>
              <w:spacing w:before="240" w:after="0" w:line="240" w:lineRule="auto"/>
              <w:ind w:left="600" w:hanging="567"/>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JOVJELOVITCH, Sandra e BAUER, Martin. </w:t>
            </w:r>
            <w:r w:rsidRPr="003912B3">
              <w:rPr>
                <w:rFonts w:ascii="Times New Roman" w:eastAsia="Times New Roman" w:hAnsi="Times New Roman"/>
                <w:b/>
                <w:sz w:val="24"/>
                <w:szCs w:val="24"/>
                <w:lang w:eastAsia="pt-BR"/>
              </w:rPr>
              <w:t>Entrevista narrativa</w:t>
            </w:r>
            <w:r w:rsidRPr="003912B3">
              <w:rPr>
                <w:rFonts w:ascii="Times New Roman" w:eastAsia="Times New Roman" w:hAnsi="Times New Roman"/>
                <w:sz w:val="24"/>
                <w:szCs w:val="24"/>
                <w:lang w:eastAsia="pt-BR"/>
              </w:rPr>
              <w:t xml:space="preserve">.  In BAUER, Martin W., GASKELL, G. </w:t>
            </w:r>
            <w:r w:rsidRPr="003912B3">
              <w:rPr>
                <w:rFonts w:ascii="Times New Roman" w:eastAsia="Times New Roman" w:hAnsi="Times New Roman"/>
                <w:i/>
                <w:sz w:val="24"/>
                <w:szCs w:val="24"/>
                <w:lang w:eastAsia="pt-BR"/>
              </w:rPr>
              <w:t>Pesquisa Qualitativa com Texto, Imagem e Som:</w:t>
            </w:r>
            <w:r w:rsidRPr="003912B3">
              <w:rPr>
                <w:rFonts w:ascii="Times New Roman" w:eastAsia="Times New Roman" w:hAnsi="Times New Roman"/>
                <w:sz w:val="24"/>
                <w:szCs w:val="24"/>
                <w:lang w:eastAsia="pt-BR"/>
              </w:rPr>
              <w:t xml:space="preserve"> um manual prático. Petrópolis: Vozes, 2008.</w:t>
            </w:r>
          </w:p>
          <w:p w:rsidR="003912B3" w:rsidRPr="003912B3" w:rsidRDefault="003912B3" w:rsidP="003912B3">
            <w:pPr>
              <w:overflowPunct w:val="0"/>
              <w:autoSpaceDE w:val="0"/>
              <w:autoSpaceDN w:val="0"/>
              <w:adjustRightInd w:val="0"/>
              <w:spacing w:before="240" w:after="0" w:line="240" w:lineRule="auto"/>
              <w:ind w:left="600" w:hanging="567"/>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MARINAS, José M.; SANTAMARINA, Cristina. </w:t>
            </w:r>
            <w:r w:rsidRPr="003912B3">
              <w:rPr>
                <w:rFonts w:ascii="Times New Roman" w:eastAsia="Times New Roman" w:hAnsi="Times New Roman"/>
                <w:b/>
                <w:sz w:val="24"/>
                <w:szCs w:val="24"/>
                <w:lang w:val="es-ES_tradnl" w:eastAsia="pt-BR"/>
              </w:rPr>
              <w:t>La historia oral: métodos yexperiencias</w:t>
            </w:r>
            <w:r w:rsidRPr="003912B3">
              <w:rPr>
                <w:rFonts w:ascii="Times New Roman" w:eastAsia="Times New Roman" w:hAnsi="Times New Roman"/>
                <w:sz w:val="24"/>
                <w:szCs w:val="24"/>
                <w:lang w:val="es-ES_tradnl" w:eastAsia="pt-BR"/>
              </w:rPr>
              <w:t>. Madrid: Editorial Debate, 1993.</w:t>
            </w:r>
          </w:p>
          <w:p w:rsidR="003912B3" w:rsidRPr="003912B3" w:rsidRDefault="003912B3" w:rsidP="003912B3">
            <w:pPr>
              <w:overflowPunct w:val="0"/>
              <w:autoSpaceDE w:val="0"/>
              <w:autoSpaceDN w:val="0"/>
              <w:adjustRightInd w:val="0"/>
              <w:spacing w:before="240" w:after="0" w:line="240" w:lineRule="auto"/>
              <w:ind w:left="600" w:hanging="567"/>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MEIHY, José Carlos Sebe Bom.</w:t>
            </w:r>
            <w:r w:rsidRPr="003912B3">
              <w:rPr>
                <w:rFonts w:ascii="Times New Roman" w:eastAsia="Times New Roman" w:hAnsi="Times New Roman"/>
                <w:b/>
                <w:sz w:val="24"/>
                <w:szCs w:val="24"/>
                <w:lang w:eastAsia="pt-BR"/>
              </w:rPr>
              <w:t xml:space="preserve"> Manual de História Oral. São Paulo</w:t>
            </w:r>
            <w:r w:rsidRPr="003912B3">
              <w:rPr>
                <w:rFonts w:ascii="Times New Roman" w:eastAsia="Times New Roman" w:hAnsi="Times New Roman"/>
                <w:sz w:val="24"/>
                <w:szCs w:val="24"/>
                <w:lang w:eastAsia="pt-BR"/>
              </w:rPr>
              <w:t>, edições Loyola, 2ed.,1998</w:t>
            </w:r>
          </w:p>
          <w:p w:rsidR="003912B3" w:rsidRPr="003912B3" w:rsidRDefault="003912B3" w:rsidP="003912B3">
            <w:pPr>
              <w:overflowPunct w:val="0"/>
              <w:autoSpaceDE w:val="0"/>
              <w:autoSpaceDN w:val="0"/>
              <w:adjustRightInd w:val="0"/>
              <w:spacing w:before="240" w:after="0" w:line="240" w:lineRule="auto"/>
              <w:ind w:left="600" w:hanging="567"/>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MOORE, Kate.</w:t>
            </w:r>
            <w:r w:rsidRPr="003912B3">
              <w:rPr>
                <w:rFonts w:ascii="Times New Roman" w:eastAsia="Times New Roman" w:hAnsi="Times New Roman"/>
                <w:b/>
                <w:sz w:val="24"/>
                <w:szCs w:val="24"/>
                <w:lang w:eastAsia="pt-BR"/>
              </w:rPr>
              <w:t xml:space="preserve"> Perversión de la palabra. Historia, antropologia y fuentes orales. </w:t>
            </w:r>
            <w:r w:rsidRPr="003912B3">
              <w:rPr>
                <w:rFonts w:ascii="Times New Roman" w:eastAsia="Times New Roman" w:hAnsi="Times New Roman"/>
                <w:sz w:val="24"/>
                <w:szCs w:val="24"/>
                <w:lang w:eastAsia="pt-BR"/>
              </w:rPr>
              <w:t>1997, n.18</w:t>
            </w:r>
          </w:p>
          <w:p w:rsidR="003912B3" w:rsidRPr="003912B3" w:rsidRDefault="003912B3" w:rsidP="003912B3">
            <w:pPr>
              <w:overflowPunct w:val="0"/>
              <w:autoSpaceDE w:val="0"/>
              <w:autoSpaceDN w:val="0"/>
              <w:adjustRightInd w:val="0"/>
              <w:spacing w:before="240" w:after="0" w:line="240" w:lineRule="auto"/>
              <w:ind w:left="600" w:hanging="567"/>
              <w:textAlignment w:val="baseline"/>
              <w:rPr>
                <w:rFonts w:ascii="Times New Roman" w:eastAsia="Times New Roman" w:hAnsi="Times New Roman"/>
                <w:sz w:val="24"/>
                <w:szCs w:val="24"/>
                <w:lang w:eastAsia="pt-BR"/>
              </w:rPr>
            </w:pPr>
            <w:r w:rsidRPr="003912B3">
              <w:rPr>
                <w:rFonts w:ascii="Times New Roman" w:eastAsia="Times New Roman" w:hAnsi="Times New Roman"/>
                <w:bCs/>
                <w:sz w:val="24"/>
                <w:szCs w:val="24"/>
                <w:lang w:eastAsia="pt-BR"/>
              </w:rPr>
              <w:t>OLSON</w:t>
            </w:r>
            <w:r w:rsidRPr="003912B3">
              <w:rPr>
                <w:rFonts w:ascii="Times New Roman" w:eastAsia="Times New Roman" w:hAnsi="Times New Roman"/>
                <w:sz w:val="24"/>
                <w:szCs w:val="24"/>
                <w:lang w:eastAsia="pt-BR"/>
              </w:rPr>
              <w:t>, david R. &amp;</w:t>
            </w:r>
            <w:r w:rsidRPr="003912B3">
              <w:rPr>
                <w:rFonts w:ascii="Times New Roman" w:eastAsia="Times New Roman" w:hAnsi="Times New Roman"/>
                <w:bCs/>
                <w:sz w:val="24"/>
                <w:szCs w:val="24"/>
                <w:lang w:eastAsia="pt-BR"/>
              </w:rPr>
              <w:t>TORRANCE</w:t>
            </w:r>
            <w:r w:rsidRPr="003912B3">
              <w:rPr>
                <w:rFonts w:ascii="Times New Roman" w:eastAsia="Times New Roman" w:hAnsi="Times New Roman"/>
                <w:sz w:val="24"/>
                <w:szCs w:val="24"/>
                <w:lang w:eastAsia="pt-BR"/>
              </w:rPr>
              <w:t>, Nancy. CULTURA ESCRITA E ORALIDADE, São Paulo, Ática, 1995.</w:t>
            </w:r>
          </w:p>
          <w:p w:rsidR="003912B3" w:rsidRPr="003912B3" w:rsidRDefault="003912B3" w:rsidP="003912B3">
            <w:pPr>
              <w:overflowPunct w:val="0"/>
              <w:autoSpaceDE w:val="0"/>
              <w:autoSpaceDN w:val="0"/>
              <w:adjustRightInd w:val="0"/>
              <w:spacing w:before="240" w:after="0" w:line="240" w:lineRule="auto"/>
              <w:ind w:left="600" w:hanging="567"/>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PASSERINI, Luisa - Mitobiografia em história oral. ,</w:t>
            </w:r>
            <w:r w:rsidRPr="003912B3">
              <w:rPr>
                <w:rFonts w:ascii="Times New Roman" w:eastAsia="Times New Roman" w:hAnsi="Times New Roman"/>
                <w:b/>
                <w:sz w:val="24"/>
                <w:szCs w:val="24"/>
                <w:lang w:eastAsia="pt-BR"/>
              </w:rPr>
              <w:t xml:space="preserve"> Projeto História</w:t>
            </w:r>
            <w:r w:rsidRPr="003912B3">
              <w:rPr>
                <w:rFonts w:ascii="Times New Roman" w:eastAsia="Times New Roman" w:hAnsi="Times New Roman"/>
                <w:sz w:val="24"/>
                <w:szCs w:val="24"/>
                <w:lang w:eastAsia="pt-BR"/>
              </w:rPr>
              <w:t>, 10, SP, 1993,p. 29-40.</w:t>
            </w:r>
          </w:p>
          <w:p w:rsidR="003912B3" w:rsidRPr="003912B3" w:rsidRDefault="003912B3" w:rsidP="003912B3">
            <w:pPr>
              <w:overflowPunct w:val="0"/>
              <w:autoSpaceDE w:val="0"/>
              <w:autoSpaceDN w:val="0"/>
              <w:adjustRightInd w:val="0"/>
              <w:spacing w:before="240" w:after="0" w:line="240" w:lineRule="auto"/>
              <w:ind w:left="600" w:hanging="567"/>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POLLACK, Michel; “Memória, esquecimento, silêncio”, em ESTUDOS HISTÓRICOS. Rio de Janeiro: CPDOC/Fundação Getúlio Vargas, vol. 2, n.3, 1989. </w:t>
            </w:r>
          </w:p>
          <w:p w:rsidR="003912B3" w:rsidRPr="003912B3" w:rsidRDefault="003912B3" w:rsidP="003912B3">
            <w:pPr>
              <w:overflowPunct w:val="0"/>
              <w:autoSpaceDE w:val="0"/>
              <w:autoSpaceDN w:val="0"/>
              <w:adjustRightInd w:val="0"/>
              <w:spacing w:before="240" w:after="0" w:line="240" w:lineRule="auto"/>
              <w:ind w:left="600" w:hanging="567"/>
              <w:textAlignment w:val="baseline"/>
              <w:rPr>
                <w:rFonts w:ascii="Times New Roman" w:eastAsia="Times New Roman" w:hAnsi="Times New Roman"/>
                <w:sz w:val="24"/>
                <w:szCs w:val="24"/>
                <w:lang w:eastAsia="pt-BR"/>
              </w:rPr>
            </w:pPr>
            <w:r w:rsidRPr="003912B3">
              <w:rPr>
                <w:rFonts w:ascii="Times New Roman" w:eastAsia="Times New Roman" w:hAnsi="Times New Roman"/>
                <w:bCs/>
                <w:sz w:val="24"/>
                <w:szCs w:val="24"/>
                <w:lang w:eastAsia="pt-BR"/>
              </w:rPr>
              <w:t>POLLAK</w:t>
            </w:r>
            <w:r w:rsidRPr="003912B3">
              <w:rPr>
                <w:rFonts w:ascii="Times New Roman" w:eastAsia="Times New Roman" w:hAnsi="Times New Roman"/>
                <w:sz w:val="24"/>
                <w:szCs w:val="24"/>
                <w:lang w:eastAsia="pt-BR"/>
              </w:rPr>
              <w:t>, Michel. “Memória, identidade social”, em ESTUDOS HISTÓRICOS. Rio de Janeiro: CPDOC/Fundação Getúlio Vargas,  n. 10, 1992.</w:t>
            </w:r>
          </w:p>
          <w:p w:rsidR="003912B3" w:rsidRPr="003912B3" w:rsidRDefault="003912B3" w:rsidP="003912B3">
            <w:pPr>
              <w:overflowPunct w:val="0"/>
              <w:autoSpaceDE w:val="0"/>
              <w:autoSpaceDN w:val="0"/>
              <w:adjustRightInd w:val="0"/>
              <w:spacing w:before="240" w:after="0" w:line="240" w:lineRule="auto"/>
              <w:ind w:left="600" w:hanging="567"/>
              <w:textAlignment w:val="baseline"/>
              <w:rPr>
                <w:rFonts w:ascii="Times New Roman" w:eastAsia="Times New Roman" w:hAnsi="Times New Roman"/>
                <w:sz w:val="24"/>
                <w:szCs w:val="24"/>
                <w:lang w:eastAsia="pt-BR"/>
              </w:rPr>
            </w:pPr>
            <w:r w:rsidRPr="003912B3">
              <w:rPr>
                <w:rFonts w:ascii="Times New Roman" w:eastAsia="Times New Roman" w:hAnsi="Times New Roman"/>
                <w:bCs/>
                <w:sz w:val="24"/>
                <w:szCs w:val="24"/>
                <w:lang w:eastAsia="pt-BR"/>
              </w:rPr>
              <w:t>PORTELLI</w:t>
            </w:r>
            <w:r w:rsidRPr="003912B3">
              <w:rPr>
                <w:rFonts w:ascii="Times New Roman" w:eastAsia="Times New Roman" w:hAnsi="Times New Roman"/>
                <w:sz w:val="24"/>
                <w:szCs w:val="24"/>
                <w:lang w:eastAsia="pt-BR"/>
              </w:rPr>
              <w:t>, Alessandro. “A filosofia e os fatos, narração, interpletação e significado nas memórias e nas fontes orais”, em TEMPO, Revista do Departamento de História da UFF, n. 2, dez. 1996, pp. 53-72.</w:t>
            </w:r>
          </w:p>
          <w:p w:rsidR="003912B3" w:rsidRPr="003912B3" w:rsidRDefault="003912B3" w:rsidP="003912B3">
            <w:pPr>
              <w:overflowPunct w:val="0"/>
              <w:autoSpaceDE w:val="0"/>
              <w:autoSpaceDN w:val="0"/>
              <w:adjustRightInd w:val="0"/>
              <w:spacing w:before="240" w:after="0" w:line="240" w:lineRule="auto"/>
              <w:ind w:left="600" w:hanging="567"/>
              <w:textAlignment w:val="baseline"/>
              <w:rPr>
                <w:rFonts w:ascii="Times New Roman" w:eastAsia="Times New Roman" w:hAnsi="Times New Roman"/>
                <w:sz w:val="24"/>
                <w:szCs w:val="24"/>
                <w:lang w:eastAsia="pt-BR"/>
              </w:rPr>
            </w:pPr>
            <w:r w:rsidRPr="003912B3">
              <w:rPr>
                <w:rFonts w:ascii="Times New Roman" w:eastAsia="Times New Roman" w:hAnsi="Times New Roman"/>
                <w:iCs/>
                <w:sz w:val="24"/>
                <w:szCs w:val="24"/>
                <w:lang w:eastAsia="pt-BR"/>
              </w:rPr>
              <w:t xml:space="preserve">PORTELLI, Alessandro. Sonhos ucrônicos: memórias e possíveis mundos dos trabalhadores. São Paulo: </w:t>
            </w:r>
            <w:r w:rsidRPr="003912B3">
              <w:rPr>
                <w:rFonts w:ascii="Times New Roman" w:eastAsia="Times New Roman" w:hAnsi="Times New Roman"/>
                <w:b/>
                <w:iCs/>
                <w:sz w:val="24"/>
                <w:szCs w:val="24"/>
                <w:lang w:eastAsia="pt-BR"/>
              </w:rPr>
              <w:t>Projeto História,</w:t>
            </w:r>
            <w:r w:rsidRPr="003912B3">
              <w:rPr>
                <w:rFonts w:ascii="Times New Roman" w:eastAsia="Times New Roman" w:hAnsi="Times New Roman"/>
                <w:iCs/>
                <w:sz w:val="24"/>
                <w:szCs w:val="24"/>
                <w:lang w:eastAsia="pt-BR"/>
              </w:rPr>
              <w:t>(10), dez.1993</w:t>
            </w:r>
          </w:p>
          <w:p w:rsidR="003912B3" w:rsidRPr="003912B3" w:rsidRDefault="003912B3" w:rsidP="003912B3">
            <w:pPr>
              <w:overflowPunct w:val="0"/>
              <w:autoSpaceDE w:val="0"/>
              <w:autoSpaceDN w:val="0"/>
              <w:adjustRightInd w:val="0"/>
              <w:spacing w:after="0" w:line="240" w:lineRule="auto"/>
              <w:textAlignment w:val="baseline"/>
              <w:rPr>
                <w:rFonts w:ascii="Times New Roman" w:hAnsi="Times New Roman"/>
                <w:iCs/>
                <w:sz w:val="24"/>
                <w:szCs w:val="24"/>
                <w:lang w:eastAsia="pt-BR"/>
              </w:rPr>
            </w:pPr>
            <w:r w:rsidRPr="003912B3">
              <w:rPr>
                <w:rFonts w:ascii="Times New Roman" w:eastAsia="Times New Roman" w:hAnsi="Times New Roman"/>
                <w:iCs/>
                <w:sz w:val="24"/>
                <w:szCs w:val="24"/>
                <w:lang w:eastAsia="pt-BR"/>
              </w:rPr>
              <w:t xml:space="preserve">PORTELLI, Alessandro. </w:t>
            </w:r>
            <w:r w:rsidRPr="003912B3">
              <w:rPr>
                <w:rFonts w:ascii="Times New Roman" w:hAnsi="Times New Roman"/>
                <w:b/>
                <w:bCs/>
                <w:sz w:val="24"/>
                <w:szCs w:val="24"/>
                <w:lang w:eastAsia="pt-BR"/>
              </w:rPr>
              <w:t>História Oral e Poder</w:t>
            </w:r>
            <w:r w:rsidRPr="003912B3">
              <w:rPr>
                <w:rFonts w:ascii="Times New Roman" w:hAnsi="Times New Roman"/>
                <w:sz w:val="24"/>
                <w:szCs w:val="24"/>
                <w:lang w:eastAsia="pt-BR"/>
              </w:rPr>
              <w:t xml:space="preserve"> in </w:t>
            </w:r>
            <w:r w:rsidRPr="003912B3">
              <w:rPr>
                <w:rFonts w:ascii="Times New Roman" w:hAnsi="Times New Roman"/>
                <w:iCs/>
                <w:sz w:val="24"/>
                <w:szCs w:val="24"/>
                <w:lang w:eastAsia="pt-BR"/>
              </w:rPr>
              <w:t>Mnemosine Vol.6, nº2, p. 2-13 (2010).</w:t>
            </w:r>
          </w:p>
          <w:p w:rsidR="003912B3" w:rsidRPr="003912B3" w:rsidRDefault="003912B3" w:rsidP="003912B3">
            <w:pPr>
              <w:overflowPunct w:val="0"/>
              <w:autoSpaceDE w:val="0"/>
              <w:autoSpaceDN w:val="0"/>
              <w:adjustRightInd w:val="0"/>
              <w:spacing w:after="0" w:line="240" w:lineRule="auto"/>
              <w:textAlignment w:val="baseline"/>
              <w:rPr>
                <w:rFonts w:ascii="Times New Roman" w:hAnsi="Times New Roman"/>
                <w:iCs/>
                <w:sz w:val="24"/>
                <w:szCs w:val="24"/>
                <w:lang w:eastAsia="pt-BR"/>
              </w:rPr>
            </w:pPr>
          </w:p>
          <w:p w:rsidR="003912B3" w:rsidRPr="003912B3" w:rsidRDefault="003912B3" w:rsidP="003912B3">
            <w:pPr>
              <w:overflowPunct w:val="0"/>
              <w:autoSpaceDE w:val="0"/>
              <w:autoSpaceDN w:val="0"/>
              <w:adjustRightInd w:val="0"/>
              <w:spacing w:after="0" w:line="240" w:lineRule="auto"/>
              <w:textAlignment w:val="baseline"/>
              <w:rPr>
                <w:rFonts w:ascii="Times New Roman" w:hAnsi="Times New Roman"/>
                <w:iCs/>
                <w:sz w:val="24"/>
                <w:szCs w:val="24"/>
                <w:lang w:eastAsia="pt-BR"/>
              </w:rPr>
            </w:pPr>
            <w:r w:rsidRPr="003912B3">
              <w:rPr>
                <w:rFonts w:ascii="Times New Roman" w:eastAsia="Times New Roman" w:hAnsi="Times New Roman"/>
                <w:iCs/>
                <w:sz w:val="24"/>
                <w:szCs w:val="24"/>
                <w:lang w:eastAsia="pt-BR"/>
              </w:rPr>
              <w:t>PORTELLI, Alessandro. Sempre existe uma barreira: a arte multivocal da história oral.</w:t>
            </w:r>
          </w:p>
          <w:p w:rsidR="003912B3" w:rsidRPr="003912B3" w:rsidRDefault="003912B3" w:rsidP="003912B3">
            <w:pPr>
              <w:overflowPunct w:val="0"/>
              <w:autoSpaceDE w:val="0"/>
              <w:autoSpaceDN w:val="0"/>
              <w:adjustRightInd w:val="0"/>
              <w:spacing w:before="240" w:after="0" w:line="240" w:lineRule="auto"/>
              <w:ind w:left="600" w:hanging="567"/>
              <w:textAlignment w:val="baseline"/>
              <w:rPr>
                <w:rFonts w:ascii="Times New Roman" w:eastAsia="Times New Roman" w:hAnsi="Times New Roman"/>
                <w:sz w:val="24"/>
                <w:szCs w:val="24"/>
                <w:lang w:eastAsia="pt-BR"/>
              </w:rPr>
            </w:pPr>
            <w:r w:rsidRPr="003912B3">
              <w:rPr>
                <w:rFonts w:ascii="Times New Roman" w:eastAsia="Times New Roman" w:hAnsi="Times New Roman"/>
                <w:bCs/>
                <w:sz w:val="24"/>
                <w:szCs w:val="24"/>
                <w:lang w:eastAsia="pt-BR"/>
              </w:rPr>
              <w:t>PRINS</w:t>
            </w:r>
            <w:r w:rsidRPr="003912B3">
              <w:rPr>
                <w:rFonts w:ascii="Times New Roman" w:eastAsia="Times New Roman" w:hAnsi="Times New Roman"/>
                <w:sz w:val="24"/>
                <w:szCs w:val="24"/>
                <w:lang w:eastAsia="pt-BR"/>
              </w:rPr>
              <w:t>, Gwyn. “História Oral”, em BURKE, Peter. A ESCRITA DA HISTÓRIA, NOVAS PERSPECTIVAS, São Paulo: UNESP, 1992.</w:t>
            </w:r>
          </w:p>
          <w:p w:rsidR="003912B3" w:rsidRPr="003912B3" w:rsidRDefault="003912B3" w:rsidP="003912B3">
            <w:pPr>
              <w:overflowPunct w:val="0"/>
              <w:autoSpaceDE w:val="0"/>
              <w:autoSpaceDN w:val="0"/>
              <w:adjustRightInd w:val="0"/>
              <w:spacing w:before="240" w:after="0" w:line="240" w:lineRule="auto"/>
              <w:ind w:left="600" w:hanging="567"/>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QUEIROZ, Maria Isaura. Relatos orais do “dizível” ao “indizível” IN: SIMSON, Olga Von (org.) </w:t>
            </w:r>
            <w:r w:rsidRPr="003912B3">
              <w:rPr>
                <w:rFonts w:ascii="Times New Roman" w:eastAsia="Times New Roman" w:hAnsi="Times New Roman"/>
                <w:b/>
                <w:sz w:val="24"/>
                <w:szCs w:val="24"/>
                <w:lang w:eastAsia="pt-BR"/>
              </w:rPr>
              <w:t>Experimentos com histórias de vida (Itália-Brasil).</w:t>
            </w:r>
            <w:r w:rsidRPr="003912B3">
              <w:rPr>
                <w:rFonts w:ascii="Times New Roman" w:eastAsia="Times New Roman" w:hAnsi="Times New Roman"/>
                <w:sz w:val="24"/>
                <w:szCs w:val="24"/>
                <w:lang w:eastAsia="pt-BR"/>
              </w:rPr>
              <w:t>São Paulo, Vértice, 1988</w:t>
            </w:r>
          </w:p>
          <w:p w:rsidR="003912B3" w:rsidRPr="003912B3" w:rsidRDefault="003912B3" w:rsidP="003912B3">
            <w:pPr>
              <w:overflowPunct w:val="0"/>
              <w:autoSpaceDE w:val="0"/>
              <w:autoSpaceDN w:val="0"/>
              <w:adjustRightInd w:val="0"/>
              <w:spacing w:before="240" w:after="0" w:line="240" w:lineRule="auto"/>
              <w:ind w:left="600" w:hanging="567"/>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RICOEUR, Paul. </w:t>
            </w:r>
            <w:r w:rsidRPr="003912B3">
              <w:rPr>
                <w:rFonts w:ascii="Times New Roman" w:eastAsia="Times New Roman" w:hAnsi="Times New Roman"/>
                <w:b/>
                <w:sz w:val="24"/>
                <w:szCs w:val="24"/>
                <w:lang w:eastAsia="pt-BR"/>
              </w:rPr>
              <w:t>Tempo e Narrativa</w:t>
            </w:r>
            <w:r w:rsidRPr="003912B3">
              <w:rPr>
                <w:rFonts w:ascii="Times New Roman" w:eastAsia="Times New Roman" w:hAnsi="Times New Roman"/>
                <w:sz w:val="24"/>
                <w:szCs w:val="24"/>
                <w:lang w:eastAsia="pt-BR"/>
              </w:rPr>
              <w:t>. Vol.1, Campinas, Papirus, 1994: 85-133</w:t>
            </w:r>
          </w:p>
          <w:p w:rsidR="003912B3" w:rsidRPr="003912B3" w:rsidRDefault="003912B3" w:rsidP="003912B3">
            <w:pPr>
              <w:overflowPunct w:val="0"/>
              <w:autoSpaceDE w:val="0"/>
              <w:autoSpaceDN w:val="0"/>
              <w:adjustRightInd w:val="0"/>
              <w:spacing w:before="240" w:after="0" w:line="240" w:lineRule="auto"/>
              <w:ind w:left="600" w:hanging="567"/>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SCHWARSTEIN, Dora. </w:t>
            </w:r>
            <w:r w:rsidRPr="003912B3">
              <w:rPr>
                <w:rFonts w:ascii="Times New Roman" w:eastAsia="Times New Roman" w:hAnsi="Times New Roman"/>
                <w:b/>
                <w:sz w:val="24"/>
                <w:szCs w:val="24"/>
                <w:lang w:eastAsia="pt-BR"/>
              </w:rPr>
              <w:t>Una introducion al uso de la historia oral en el aula</w:t>
            </w:r>
            <w:r w:rsidRPr="003912B3">
              <w:rPr>
                <w:rFonts w:ascii="Times New Roman" w:eastAsia="Times New Roman" w:hAnsi="Times New Roman"/>
                <w:sz w:val="24"/>
                <w:szCs w:val="24"/>
                <w:lang w:eastAsia="pt-BR"/>
              </w:rPr>
              <w:t>. Buenos aires, Fondo del Cultura Econômica, 2001</w:t>
            </w:r>
          </w:p>
          <w:p w:rsidR="003912B3" w:rsidRPr="003912B3" w:rsidRDefault="003912B3" w:rsidP="003912B3">
            <w:pPr>
              <w:overflowPunct w:val="0"/>
              <w:autoSpaceDE w:val="0"/>
              <w:autoSpaceDN w:val="0"/>
              <w:adjustRightInd w:val="0"/>
              <w:spacing w:before="240" w:after="0" w:line="240" w:lineRule="auto"/>
              <w:ind w:left="600" w:hanging="567"/>
              <w:textAlignment w:val="baseline"/>
              <w:rPr>
                <w:rFonts w:ascii="Times New Roman" w:eastAsia="Times New Roman" w:hAnsi="Times New Roman"/>
                <w:sz w:val="24"/>
                <w:szCs w:val="24"/>
                <w:lang w:eastAsia="pt-BR"/>
              </w:rPr>
            </w:pPr>
            <w:r w:rsidRPr="003912B3">
              <w:rPr>
                <w:rFonts w:ascii="Times New Roman" w:hAnsi="Times New Roman"/>
                <w:bCs/>
                <w:sz w:val="24"/>
                <w:szCs w:val="24"/>
                <w:lang w:eastAsia="pt-BR"/>
              </w:rPr>
              <w:t xml:space="preserve">SILVA,  Janine Gomes da, “Pratos típicos” como patrimônio cultural: as narrativas orais (re)elaborando antigas receitas in </w:t>
            </w:r>
            <w:r w:rsidRPr="003912B3">
              <w:rPr>
                <w:rFonts w:ascii="Times New Roman" w:eastAsia="Times New Roman" w:hAnsi="Times New Roman"/>
                <w:b/>
                <w:bCs/>
                <w:iCs/>
                <w:sz w:val="24"/>
                <w:szCs w:val="24"/>
                <w:lang w:eastAsia="pt-BR"/>
              </w:rPr>
              <w:t>Revista Brasileira de História Oral</w:t>
            </w:r>
            <w:r w:rsidRPr="003912B3">
              <w:rPr>
                <w:rFonts w:ascii="Times New Roman" w:eastAsia="Times New Roman" w:hAnsi="Times New Roman"/>
                <w:bCs/>
                <w:iCs/>
                <w:sz w:val="24"/>
                <w:szCs w:val="24"/>
                <w:lang w:eastAsia="pt-BR"/>
              </w:rPr>
              <w:t>,  Vol. 14, nº1, 2011</w:t>
            </w:r>
          </w:p>
          <w:p w:rsidR="003912B3" w:rsidRPr="003912B3" w:rsidRDefault="003912B3" w:rsidP="003912B3">
            <w:pPr>
              <w:overflowPunct w:val="0"/>
              <w:autoSpaceDE w:val="0"/>
              <w:autoSpaceDN w:val="0"/>
              <w:adjustRightInd w:val="0"/>
              <w:spacing w:before="240" w:after="0" w:line="240" w:lineRule="auto"/>
              <w:ind w:left="600" w:hanging="567"/>
              <w:textAlignment w:val="baseline"/>
              <w:rPr>
                <w:rFonts w:ascii="Times New Roman" w:eastAsia="Times New Roman" w:hAnsi="Times New Roman"/>
                <w:sz w:val="24"/>
                <w:szCs w:val="24"/>
                <w:lang w:eastAsia="pt-BR"/>
              </w:rPr>
            </w:pPr>
            <w:r w:rsidRPr="003912B3">
              <w:rPr>
                <w:rFonts w:ascii="Times New Roman" w:eastAsia="Times New Roman" w:hAnsi="Times New Roman"/>
                <w:bCs/>
                <w:sz w:val="24"/>
                <w:szCs w:val="24"/>
                <w:lang w:eastAsia="pt-BR"/>
              </w:rPr>
              <w:t>THOMPSON</w:t>
            </w:r>
            <w:r w:rsidRPr="003912B3">
              <w:rPr>
                <w:rFonts w:ascii="Times New Roman" w:eastAsia="Times New Roman" w:hAnsi="Times New Roman"/>
                <w:sz w:val="24"/>
                <w:szCs w:val="24"/>
                <w:lang w:eastAsia="pt-BR"/>
              </w:rPr>
              <w:t>, Paul.  A VOZ DO PASSADO: história oral. São Paulo: Paz e Terra, 1992</w:t>
            </w:r>
          </w:p>
          <w:p w:rsidR="003912B3" w:rsidRPr="003912B3" w:rsidRDefault="003912B3" w:rsidP="003912B3">
            <w:pPr>
              <w:overflowPunct w:val="0"/>
              <w:autoSpaceDE w:val="0"/>
              <w:autoSpaceDN w:val="0"/>
              <w:adjustRightInd w:val="0"/>
              <w:spacing w:before="240" w:after="0" w:line="240" w:lineRule="auto"/>
              <w:ind w:left="600" w:hanging="567"/>
              <w:textAlignment w:val="baseline"/>
              <w:rPr>
                <w:rFonts w:ascii="Times New Roman" w:eastAsia="Times New Roman" w:hAnsi="Times New Roman"/>
                <w:bCs/>
                <w:sz w:val="24"/>
                <w:szCs w:val="24"/>
                <w:lang w:eastAsia="pt-BR"/>
              </w:rPr>
            </w:pPr>
            <w:r w:rsidRPr="003912B3">
              <w:rPr>
                <w:rFonts w:ascii="Times New Roman" w:eastAsia="Times New Roman" w:hAnsi="Times New Roman"/>
                <w:bCs/>
                <w:sz w:val="24"/>
                <w:szCs w:val="24"/>
                <w:lang w:eastAsia="pt-BR"/>
              </w:rPr>
              <w:t>THOMSON, Alistair. Recompondo a memória: questões sobre a relação entre a história oral e as memórias. Projeto História. São Paulo, 15, 1995.</w:t>
            </w:r>
          </w:p>
          <w:p w:rsidR="003912B3" w:rsidRPr="003912B3" w:rsidRDefault="003912B3" w:rsidP="003912B3">
            <w:pPr>
              <w:overflowPunct w:val="0"/>
              <w:autoSpaceDE w:val="0"/>
              <w:autoSpaceDN w:val="0"/>
              <w:adjustRightInd w:val="0"/>
              <w:spacing w:before="240" w:after="0" w:line="240" w:lineRule="auto"/>
              <w:ind w:left="600" w:hanging="567"/>
              <w:textAlignment w:val="baseline"/>
              <w:rPr>
                <w:rFonts w:ascii="Times New Roman" w:eastAsia="Times New Roman" w:hAnsi="Times New Roman"/>
                <w:bCs/>
                <w:sz w:val="24"/>
                <w:szCs w:val="24"/>
                <w:lang w:eastAsia="pt-BR"/>
              </w:rPr>
            </w:pPr>
            <w:r w:rsidRPr="003912B3">
              <w:rPr>
                <w:rFonts w:ascii="Times New Roman" w:eastAsia="Times New Roman" w:hAnsi="Times New Roman"/>
                <w:bCs/>
                <w:sz w:val="24"/>
                <w:szCs w:val="24"/>
                <w:lang w:eastAsia="pt-BR"/>
              </w:rPr>
              <w:t>THOMSON, Alistair. ANZAC MEMORIES, Austrália: Oxford University Press, 1994.</w:t>
            </w:r>
          </w:p>
          <w:p w:rsidR="003912B3" w:rsidRPr="003912B3" w:rsidRDefault="003912B3" w:rsidP="003912B3">
            <w:pPr>
              <w:overflowPunct w:val="0"/>
              <w:autoSpaceDE w:val="0"/>
              <w:autoSpaceDN w:val="0"/>
              <w:adjustRightInd w:val="0"/>
              <w:spacing w:before="240" w:after="0" w:line="240" w:lineRule="auto"/>
              <w:ind w:left="600" w:hanging="567"/>
              <w:textAlignment w:val="baseline"/>
              <w:rPr>
                <w:rFonts w:ascii="Times New Roman" w:eastAsia="Times New Roman" w:hAnsi="Times New Roman"/>
                <w:bCs/>
                <w:sz w:val="24"/>
                <w:szCs w:val="24"/>
                <w:lang w:eastAsia="pt-BR"/>
              </w:rPr>
            </w:pPr>
            <w:r w:rsidRPr="003912B3">
              <w:rPr>
                <w:rFonts w:ascii="Times New Roman" w:eastAsia="Times New Roman" w:hAnsi="Times New Roman"/>
                <w:bCs/>
                <w:sz w:val="24"/>
                <w:szCs w:val="24"/>
                <w:lang w:eastAsia="pt-BR"/>
              </w:rPr>
              <w:t xml:space="preserve">VERGARA, Jorge Ivan. La voz de los sin voz? Analisis critico de la producción de trstimonios em las ciências sociales </w:t>
            </w:r>
          </w:p>
          <w:p w:rsidR="003912B3" w:rsidRDefault="003912B3" w:rsidP="003912B3">
            <w:pPr>
              <w:overflowPunct w:val="0"/>
              <w:autoSpaceDE w:val="0"/>
              <w:autoSpaceDN w:val="0"/>
              <w:adjustRightInd w:val="0"/>
              <w:spacing w:before="240" w:after="0" w:line="240" w:lineRule="auto"/>
              <w:ind w:left="600" w:hanging="567"/>
              <w:textAlignment w:val="baseline"/>
              <w:rPr>
                <w:rFonts w:ascii="Times New Roman" w:eastAsia="Times New Roman" w:hAnsi="Times New Roman"/>
                <w:bCs/>
                <w:sz w:val="24"/>
                <w:szCs w:val="24"/>
                <w:lang w:eastAsia="pt-BR"/>
              </w:rPr>
            </w:pPr>
            <w:r w:rsidRPr="003912B3">
              <w:rPr>
                <w:rFonts w:ascii="Times New Roman" w:eastAsia="Times New Roman" w:hAnsi="Times New Roman"/>
                <w:bCs/>
                <w:sz w:val="24"/>
                <w:szCs w:val="24"/>
                <w:lang w:eastAsia="pt-BR"/>
              </w:rPr>
              <w:t>VIDAL, Diana Gonçalves ”De Heródoto ao Gravador: História da História oral” em CENTRO DE MEMÓRIA UNICAMP,RESGATE, N. 1, CAMPINAS: UNICAMP, 1990, pp.77-82</w:t>
            </w:r>
            <w:r w:rsidR="0040623A">
              <w:rPr>
                <w:rFonts w:ascii="Times New Roman" w:eastAsia="Times New Roman" w:hAnsi="Times New Roman"/>
                <w:bCs/>
                <w:sz w:val="24"/>
                <w:szCs w:val="24"/>
                <w:lang w:eastAsia="pt-BR"/>
              </w:rPr>
              <w:t>.</w:t>
            </w:r>
          </w:p>
          <w:p w:rsidR="0040623A" w:rsidRPr="003912B3" w:rsidRDefault="0040623A" w:rsidP="003912B3">
            <w:pPr>
              <w:overflowPunct w:val="0"/>
              <w:autoSpaceDE w:val="0"/>
              <w:autoSpaceDN w:val="0"/>
              <w:adjustRightInd w:val="0"/>
              <w:spacing w:before="240" w:after="0" w:line="240" w:lineRule="auto"/>
              <w:ind w:left="600" w:hanging="567"/>
              <w:textAlignment w:val="baseline"/>
              <w:rPr>
                <w:rFonts w:ascii="Times New Roman" w:eastAsia="Times New Roman" w:hAnsi="Times New Roman"/>
                <w:sz w:val="24"/>
                <w:szCs w:val="24"/>
                <w:lang w:eastAsia="pt-BR"/>
              </w:rPr>
            </w:pPr>
          </w:p>
        </w:tc>
      </w:tr>
    </w:tbl>
    <w:p w:rsidR="003912B3" w:rsidRPr="003912B3" w:rsidRDefault="003912B3" w:rsidP="003912B3">
      <w:pPr>
        <w:suppressAutoHyphens/>
        <w:spacing w:after="0" w:line="360" w:lineRule="auto"/>
        <w:jc w:val="both"/>
        <w:rPr>
          <w:rFonts w:ascii="Times New Roman" w:eastAsia="Times New Roman" w:hAnsi="Times New Roman"/>
          <w:sz w:val="20"/>
          <w:szCs w:val="20"/>
          <w:lang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2500"/>
        <w:gridCol w:w="1895"/>
        <w:gridCol w:w="1984"/>
        <w:gridCol w:w="2723"/>
      </w:tblGrid>
      <w:tr w:rsidR="003912B3" w:rsidRPr="003912B3" w:rsidTr="00881787">
        <w:trPr>
          <w:trHeight w:val="375"/>
        </w:trPr>
        <w:tc>
          <w:tcPr>
            <w:tcW w:w="2500" w:type="dxa"/>
            <w:tcBorders>
              <w:top w:val="single" w:sz="4" w:space="0" w:color="000000"/>
              <w:left w:val="single" w:sz="4" w:space="0" w:color="000000"/>
              <w:bottom w:val="single" w:sz="4" w:space="0" w:color="000000"/>
            </w:tcBorders>
          </w:tcPr>
          <w:p w:rsidR="003912B3" w:rsidRPr="00AC7039" w:rsidRDefault="003912B3" w:rsidP="003912B3">
            <w:pPr>
              <w:suppressAutoHyphens/>
              <w:snapToGrid w:val="0"/>
              <w:spacing w:after="0" w:line="360" w:lineRule="auto"/>
              <w:jc w:val="both"/>
              <w:rPr>
                <w:rFonts w:ascii="Centaur" w:eastAsia="Times New Roman" w:hAnsi="Centaur"/>
                <w:sz w:val="28"/>
                <w:szCs w:val="28"/>
                <w:lang w:eastAsia="ar-SA"/>
              </w:rPr>
            </w:pPr>
            <w:r w:rsidRPr="00AC7039">
              <w:rPr>
                <w:rFonts w:ascii="Centaur" w:eastAsia="Times New Roman" w:hAnsi="Centaur"/>
                <w:sz w:val="28"/>
                <w:szCs w:val="28"/>
                <w:lang w:eastAsia="ar-SA"/>
              </w:rPr>
              <w:t>Disciplina</w:t>
            </w:r>
          </w:p>
        </w:tc>
        <w:tc>
          <w:tcPr>
            <w:tcW w:w="1895" w:type="dxa"/>
            <w:tcBorders>
              <w:top w:val="single" w:sz="4" w:space="0" w:color="000000"/>
              <w:left w:val="single" w:sz="4" w:space="0" w:color="000000"/>
              <w:bottom w:val="single" w:sz="4" w:space="0" w:color="000000"/>
            </w:tcBorders>
          </w:tcPr>
          <w:p w:rsidR="003912B3" w:rsidRPr="00AC7039" w:rsidRDefault="003912B3" w:rsidP="003912B3">
            <w:pPr>
              <w:suppressAutoHyphens/>
              <w:snapToGrid w:val="0"/>
              <w:spacing w:after="0" w:line="360" w:lineRule="auto"/>
              <w:jc w:val="center"/>
              <w:rPr>
                <w:rFonts w:ascii="Centaur" w:eastAsia="Times New Roman" w:hAnsi="Centaur"/>
                <w:sz w:val="28"/>
                <w:szCs w:val="28"/>
                <w:lang w:eastAsia="ar-SA"/>
              </w:rPr>
            </w:pPr>
            <w:r w:rsidRPr="00AC7039">
              <w:rPr>
                <w:rFonts w:ascii="Centaur" w:eastAsia="Times New Roman" w:hAnsi="Centaur"/>
                <w:sz w:val="28"/>
                <w:szCs w:val="28"/>
                <w:lang w:eastAsia="ar-SA"/>
              </w:rPr>
              <w:t>Período</w:t>
            </w:r>
          </w:p>
        </w:tc>
        <w:tc>
          <w:tcPr>
            <w:tcW w:w="1984" w:type="dxa"/>
            <w:tcBorders>
              <w:top w:val="single" w:sz="4" w:space="0" w:color="000000"/>
              <w:left w:val="single" w:sz="4" w:space="0" w:color="000000"/>
              <w:bottom w:val="single" w:sz="4" w:space="0" w:color="000000"/>
            </w:tcBorders>
          </w:tcPr>
          <w:p w:rsidR="003912B3" w:rsidRPr="00AC7039" w:rsidRDefault="003912B3" w:rsidP="003912B3">
            <w:pPr>
              <w:suppressAutoHyphens/>
              <w:snapToGrid w:val="0"/>
              <w:spacing w:after="0" w:line="360" w:lineRule="auto"/>
              <w:jc w:val="both"/>
              <w:rPr>
                <w:rFonts w:ascii="Centaur" w:eastAsia="Times New Roman" w:hAnsi="Centaur"/>
                <w:sz w:val="28"/>
                <w:szCs w:val="28"/>
                <w:lang w:eastAsia="ar-SA"/>
              </w:rPr>
            </w:pPr>
            <w:r w:rsidRPr="00AC7039">
              <w:rPr>
                <w:rFonts w:ascii="Centaur" w:eastAsia="Times New Roman" w:hAnsi="Centaur"/>
                <w:sz w:val="28"/>
                <w:szCs w:val="28"/>
                <w:lang w:eastAsia="ar-SA"/>
              </w:rPr>
              <w:t>Carga Horária</w:t>
            </w:r>
          </w:p>
        </w:tc>
        <w:tc>
          <w:tcPr>
            <w:tcW w:w="2723" w:type="dxa"/>
            <w:tcBorders>
              <w:top w:val="single" w:sz="4" w:space="0" w:color="000000"/>
              <w:left w:val="single" w:sz="4" w:space="0" w:color="000000"/>
              <w:bottom w:val="single" w:sz="4" w:space="0" w:color="000000"/>
              <w:right w:val="single" w:sz="4" w:space="0" w:color="000000"/>
            </w:tcBorders>
          </w:tcPr>
          <w:p w:rsidR="003912B3" w:rsidRPr="00AC7039" w:rsidRDefault="003912B3" w:rsidP="003912B3">
            <w:pPr>
              <w:suppressAutoHyphens/>
              <w:snapToGrid w:val="0"/>
              <w:spacing w:after="0" w:line="360" w:lineRule="auto"/>
              <w:jc w:val="both"/>
              <w:rPr>
                <w:rFonts w:ascii="Centaur" w:eastAsia="Times New Roman" w:hAnsi="Centaur"/>
                <w:sz w:val="28"/>
                <w:szCs w:val="28"/>
                <w:lang w:eastAsia="ar-SA"/>
              </w:rPr>
            </w:pPr>
            <w:r w:rsidRPr="00AC7039">
              <w:rPr>
                <w:rFonts w:ascii="Centaur" w:eastAsia="Times New Roman" w:hAnsi="Centaur"/>
                <w:sz w:val="28"/>
                <w:szCs w:val="28"/>
                <w:lang w:eastAsia="ar-SA"/>
              </w:rPr>
              <w:t>Nº de Créditos (teóricos e/ou práticos)</w:t>
            </w:r>
          </w:p>
        </w:tc>
      </w:tr>
      <w:tr w:rsidR="003912B3" w:rsidRPr="003912B3" w:rsidTr="00881787">
        <w:trPr>
          <w:trHeight w:val="313"/>
        </w:trPr>
        <w:tc>
          <w:tcPr>
            <w:tcW w:w="2500" w:type="dxa"/>
            <w:tcBorders>
              <w:left w:val="single" w:sz="4" w:space="0" w:color="000000"/>
              <w:bottom w:val="single" w:sz="4" w:space="0" w:color="000000"/>
            </w:tcBorders>
          </w:tcPr>
          <w:p w:rsidR="003912B3" w:rsidRPr="00AC7039" w:rsidRDefault="003912B3" w:rsidP="003912B3">
            <w:pPr>
              <w:suppressAutoHyphens/>
              <w:snapToGrid w:val="0"/>
              <w:spacing w:after="0" w:line="360" w:lineRule="auto"/>
              <w:jc w:val="both"/>
              <w:rPr>
                <w:rFonts w:ascii="Centaur" w:eastAsia="Times New Roman" w:hAnsi="Centaur"/>
                <w:b/>
                <w:sz w:val="28"/>
                <w:szCs w:val="28"/>
                <w:lang w:eastAsia="ar-SA"/>
              </w:rPr>
            </w:pPr>
            <w:r w:rsidRPr="00AC7039">
              <w:rPr>
                <w:rFonts w:ascii="Centaur" w:eastAsia="Times New Roman" w:hAnsi="Centaur"/>
                <w:b/>
                <w:sz w:val="28"/>
                <w:szCs w:val="28"/>
                <w:lang w:eastAsia="ar-SA"/>
              </w:rPr>
              <w:t>Arte Decorativa</w:t>
            </w:r>
          </w:p>
        </w:tc>
        <w:tc>
          <w:tcPr>
            <w:tcW w:w="1895" w:type="dxa"/>
            <w:tcBorders>
              <w:left w:val="single" w:sz="4" w:space="0" w:color="000000"/>
              <w:bottom w:val="single" w:sz="4" w:space="0" w:color="000000"/>
            </w:tcBorders>
          </w:tcPr>
          <w:p w:rsidR="003912B3" w:rsidRPr="00AC7039" w:rsidRDefault="003912B3" w:rsidP="003912B3">
            <w:pPr>
              <w:suppressAutoHyphens/>
              <w:snapToGrid w:val="0"/>
              <w:spacing w:after="0" w:line="360" w:lineRule="auto"/>
              <w:jc w:val="center"/>
              <w:rPr>
                <w:rFonts w:ascii="Centaur" w:eastAsia="Times New Roman" w:hAnsi="Centaur"/>
                <w:sz w:val="28"/>
                <w:szCs w:val="28"/>
                <w:lang w:eastAsia="ar-SA"/>
              </w:rPr>
            </w:pPr>
            <w:r w:rsidRPr="00AC7039">
              <w:rPr>
                <w:rFonts w:ascii="Centaur" w:eastAsia="Times New Roman" w:hAnsi="Centaur"/>
                <w:sz w:val="28"/>
                <w:szCs w:val="28"/>
                <w:lang w:eastAsia="ar-SA"/>
              </w:rPr>
              <w:t>4º</w:t>
            </w:r>
          </w:p>
        </w:tc>
        <w:tc>
          <w:tcPr>
            <w:tcW w:w="1984" w:type="dxa"/>
            <w:tcBorders>
              <w:left w:val="single" w:sz="4" w:space="0" w:color="000000"/>
              <w:bottom w:val="single" w:sz="4" w:space="0" w:color="000000"/>
            </w:tcBorders>
          </w:tcPr>
          <w:p w:rsidR="003912B3" w:rsidRPr="00AC7039" w:rsidRDefault="00CE4996" w:rsidP="003912B3">
            <w:pPr>
              <w:suppressAutoHyphens/>
              <w:snapToGrid w:val="0"/>
              <w:spacing w:after="0" w:line="360" w:lineRule="auto"/>
              <w:jc w:val="both"/>
              <w:rPr>
                <w:rFonts w:ascii="Centaur" w:eastAsia="Times New Roman" w:hAnsi="Centaur"/>
                <w:sz w:val="28"/>
                <w:szCs w:val="28"/>
                <w:lang w:eastAsia="ar-SA"/>
              </w:rPr>
            </w:pPr>
            <w:r w:rsidRPr="00AC7039">
              <w:rPr>
                <w:rFonts w:ascii="Centaur" w:eastAsia="Times New Roman" w:hAnsi="Centaur"/>
                <w:sz w:val="28"/>
                <w:szCs w:val="28"/>
                <w:lang w:eastAsia="ar-SA"/>
              </w:rPr>
              <w:t>68</w:t>
            </w:r>
            <w:r w:rsidR="003912B3" w:rsidRPr="00AC7039">
              <w:rPr>
                <w:rFonts w:ascii="Centaur" w:eastAsia="Times New Roman" w:hAnsi="Centaur"/>
                <w:sz w:val="28"/>
                <w:szCs w:val="28"/>
                <w:lang w:eastAsia="ar-SA"/>
              </w:rPr>
              <w:t>h</w:t>
            </w:r>
          </w:p>
        </w:tc>
        <w:tc>
          <w:tcPr>
            <w:tcW w:w="2723" w:type="dxa"/>
            <w:tcBorders>
              <w:left w:val="single" w:sz="4" w:space="0" w:color="000000"/>
              <w:bottom w:val="single" w:sz="4" w:space="0" w:color="000000"/>
              <w:right w:val="single" w:sz="4" w:space="0" w:color="000000"/>
            </w:tcBorders>
          </w:tcPr>
          <w:p w:rsidR="003912B3" w:rsidRPr="00AC7039" w:rsidRDefault="00AF32DB" w:rsidP="003912B3">
            <w:pPr>
              <w:suppressAutoHyphens/>
              <w:snapToGrid w:val="0"/>
              <w:spacing w:after="0" w:line="360" w:lineRule="auto"/>
              <w:jc w:val="both"/>
              <w:rPr>
                <w:rFonts w:ascii="Centaur" w:eastAsia="Times New Roman" w:hAnsi="Centaur"/>
                <w:sz w:val="28"/>
                <w:szCs w:val="28"/>
                <w:lang w:eastAsia="ar-SA"/>
              </w:rPr>
            </w:pPr>
            <w:r w:rsidRPr="00AC7039">
              <w:rPr>
                <w:rFonts w:ascii="Centaur" w:eastAsia="Times New Roman" w:hAnsi="Centaur"/>
                <w:sz w:val="28"/>
                <w:szCs w:val="28"/>
                <w:lang w:eastAsia="ar-SA"/>
              </w:rPr>
              <w:t>4</w:t>
            </w:r>
            <w:r w:rsidR="003912B3" w:rsidRPr="00AC7039">
              <w:rPr>
                <w:rFonts w:ascii="Centaur" w:eastAsia="Times New Roman" w:hAnsi="Centaur"/>
                <w:sz w:val="28"/>
                <w:szCs w:val="28"/>
                <w:lang w:eastAsia="ar-SA"/>
              </w:rPr>
              <w:t>T</w:t>
            </w:r>
          </w:p>
        </w:tc>
      </w:tr>
      <w:tr w:rsidR="003912B3" w:rsidRPr="003912B3" w:rsidTr="00881787">
        <w:trPr>
          <w:trHeight w:val="899"/>
        </w:trPr>
        <w:tc>
          <w:tcPr>
            <w:tcW w:w="9102" w:type="dxa"/>
            <w:gridSpan w:val="4"/>
            <w:tcBorders>
              <w:left w:val="single" w:sz="4" w:space="0" w:color="000000"/>
              <w:bottom w:val="single" w:sz="4" w:space="0" w:color="000000"/>
              <w:right w:val="single" w:sz="4" w:space="0" w:color="000000"/>
            </w:tcBorders>
          </w:tcPr>
          <w:p w:rsidR="003912B3" w:rsidRPr="001F64B0" w:rsidRDefault="003912B3" w:rsidP="003912B3">
            <w:pPr>
              <w:suppressAutoHyphens/>
              <w:snapToGrid w:val="0"/>
              <w:spacing w:after="0" w:line="360" w:lineRule="auto"/>
              <w:jc w:val="both"/>
              <w:rPr>
                <w:rFonts w:ascii="Centaur" w:eastAsia="Times New Roman" w:hAnsi="Centaur"/>
                <w:sz w:val="28"/>
                <w:szCs w:val="28"/>
                <w:lang w:eastAsia="ar-SA"/>
              </w:rPr>
            </w:pPr>
            <w:r w:rsidRPr="001F64B0">
              <w:rPr>
                <w:rFonts w:ascii="Centaur" w:eastAsia="Times New Roman" w:hAnsi="Centaur"/>
                <w:sz w:val="28"/>
                <w:szCs w:val="28"/>
                <w:lang w:eastAsia="ar-SA"/>
              </w:rPr>
              <w:t>EMENTA:</w:t>
            </w:r>
          </w:p>
          <w:p w:rsidR="003912B3" w:rsidRPr="001F64B0" w:rsidRDefault="003912B3" w:rsidP="003912B3">
            <w:pPr>
              <w:suppressAutoHyphens/>
              <w:spacing w:after="0" w:line="360" w:lineRule="auto"/>
              <w:jc w:val="both"/>
              <w:rPr>
                <w:rFonts w:ascii="Centaur" w:eastAsia="Times New Roman" w:hAnsi="Centaur"/>
                <w:sz w:val="28"/>
                <w:szCs w:val="28"/>
                <w:lang w:eastAsia="ar-SA"/>
              </w:rPr>
            </w:pPr>
            <w:r w:rsidRPr="001F64B0">
              <w:rPr>
                <w:rFonts w:ascii="Centaur" w:eastAsia="Times New Roman" w:hAnsi="Centaur"/>
                <w:sz w:val="28"/>
                <w:szCs w:val="28"/>
                <w:lang w:eastAsia="ar-SA"/>
              </w:rPr>
              <w:t>Conceitos teóricos: as artes decorativas enquanto espaço de síntese.  O binômio "artes menores"/"artes maiores". Os grandes temas das artes decorativas e sua interrelação com as "artes maiores".</w:t>
            </w:r>
          </w:p>
          <w:p w:rsidR="003912B3" w:rsidRPr="003912B3" w:rsidRDefault="003912B3" w:rsidP="003912B3">
            <w:pPr>
              <w:suppressAutoHyphens/>
              <w:spacing w:after="0" w:line="360" w:lineRule="auto"/>
              <w:jc w:val="both"/>
              <w:rPr>
                <w:rFonts w:ascii="Centaur" w:eastAsia="Times New Roman" w:hAnsi="Centaur"/>
                <w:sz w:val="28"/>
                <w:szCs w:val="28"/>
                <w:lang w:eastAsia="ar-SA"/>
              </w:rPr>
            </w:pPr>
          </w:p>
        </w:tc>
      </w:tr>
      <w:tr w:rsidR="003912B3" w:rsidRPr="003912B3" w:rsidTr="00881787">
        <w:trPr>
          <w:trHeight w:val="899"/>
        </w:trPr>
        <w:tc>
          <w:tcPr>
            <w:tcW w:w="9102" w:type="dxa"/>
            <w:gridSpan w:val="4"/>
            <w:tcBorders>
              <w:left w:val="single" w:sz="4" w:space="0" w:color="000000"/>
              <w:bottom w:val="single" w:sz="4" w:space="0" w:color="000000"/>
              <w:right w:val="single" w:sz="4" w:space="0" w:color="000000"/>
            </w:tcBorders>
          </w:tcPr>
          <w:p w:rsidR="003912B3" w:rsidRPr="003912B3" w:rsidRDefault="003912B3" w:rsidP="003912B3">
            <w:pPr>
              <w:suppressAutoHyphens/>
              <w:snapToGrid w:val="0"/>
              <w:spacing w:before="160" w:after="0" w:line="360" w:lineRule="auto"/>
              <w:jc w:val="both"/>
              <w:rPr>
                <w:rFonts w:ascii="Centaur" w:eastAsia="Times New Roman" w:hAnsi="Centaur"/>
                <w:sz w:val="28"/>
                <w:szCs w:val="28"/>
                <w:lang w:eastAsia="ar-SA"/>
              </w:rPr>
            </w:pPr>
            <w:r w:rsidRPr="003912B3">
              <w:rPr>
                <w:rFonts w:ascii="Centaur" w:eastAsia="Times New Roman" w:hAnsi="Centaur"/>
                <w:sz w:val="28"/>
                <w:szCs w:val="28"/>
                <w:lang w:eastAsia="ar-SA"/>
              </w:rPr>
              <w:t>BIBLIOGRAFIA:</w:t>
            </w:r>
          </w:p>
          <w:p w:rsidR="003912B3" w:rsidRPr="003912B3" w:rsidRDefault="003912B3" w:rsidP="003912B3">
            <w:pPr>
              <w:suppressAutoHyphens/>
              <w:spacing w:before="160" w:after="0" w:line="360" w:lineRule="auto"/>
              <w:jc w:val="both"/>
              <w:rPr>
                <w:rFonts w:ascii="Centaur" w:eastAsia="Times New Roman" w:hAnsi="Centaur"/>
                <w:i/>
                <w:sz w:val="28"/>
                <w:szCs w:val="28"/>
                <w:lang w:eastAsia="ar-SA"/>
              </w:rPr>
            </w:pPr>
            <w:r w:rsidRPr="003912B3">
              <w:rPr>
                <w:rFonts w:ascii="Centaur" w:eastAsia="Times New Roman" w:hAnsi="Centaur"/>
                <w:i/>
                <w:sz w:val="28"/>
                <w:szCs w:val="28"/>
                <w:lang w:eastAsia="ar-SA"/>
              </w:rPr>
              <w:t>Básica:</w:t>
            </w:r>
          </w:p>
          <w:p w:rsidR="003912B3" w:rsidRPr="003912B3" w:rsidRDefault="003912B3" w:rsidP="003912B3">
            <w:pPr>
              <w:suppressAutoHyphens/>
              <w:spacing w:before="160" w:after="0" w:line="360" w:lineRule="auto"/>
              <w:jc w:val="both"/>
              <w:rPr>
                <w:rFonts w:ascii="Centaur" w:eastAsia="Times New Roman" w:hAnsi="Centaur"/>
                <w:sz w:val="28"/>
                <w:szCs w:val="28"/>
                <w:lang w:eastAsia="ar-SA"/>
              </w:rPr>
            </w:pPr>
            <w:r w:rsidRPr="003912B3">
              <w:rPr>
                <w:rFonts w:ascii="Centaur" w:eastAsia="Times New Roman" w:hAnsi="Centaur"/>
                <w:sz w:val="28"/>
                <w:szCs w:val="28"/>
                <w:lang w:eastAsia="ar-SA"/>
              </w:rPr>
              <w:t>ARTE do artesanato brasileiro. São Paulo: Talento, v. 1.</w:t>
            </w:r>
          </w:p>
          <w:p w:rsidR="003912B3" w:rsidRPr="003912B3" w:rsidRDefault="003912B3" w:rsidP="003912B3">
            <w:pPr>
              <w:suppressAutoHyphens/>
              <w:spacing w:before="160" w:after="0" w:line="360" w:lineRule="auto"/>
              <w:jc w:val="both"/>
              <w:rPr>
                <w:rFonts w:ascii="Centaur" w:eastAsia="Times New Roman" w:hAnsi="Centaur"/>
                <w:sz w:val="28"/>
                <w:szCs w:val="28"/>
                <w:lang w:eastAsia="ar-SA"/>
              </w:rPr>
            </w:pPr>
            <w:r w:rsidRPr="003912B3">
              <w:rPr>
                <w:rFonts w:ascii="Centaur" w:eastAsia="Times New Roman" w:hAnsi="Centaur"/>
                <w:sz w:val="28"/>
                <w:szCs w:val="28"/>
                <w:lang w:eastAsia="ar-SA"/>
              </w:rPr>
              <w:t>BETE, V. Vidro arte. São Paulo: [s.n.], 2004.</w:t>
            </w:r>
          </w:p>
          <w:p w:rsidR="003912B3" w:rsidRPr="003912B3" w:rsidRDefault="003912B3" w:rsidP="003912B3">
            <w:pPr>
              <w:suppressAutoHyphens/>
              <w:spacing w:before="160" w:after="0" w:line="360" w:lineRule="auto"/>
              <w:jc w:val="both"/>
              <w:rPr>
                <w:rFonts w:ascii="Centaur" w:eastAsia="Times New Roman" w:hAnsi="Centaur"/>
                <w:sz w:val="28"/>
                <w:szCs w:val="28"/>
                <w:lang w:eastAsia="ar-SA"/>
              </w:rPr>
            </w:pPr>
            <w:r w:rsidRPr="003912B3">
              <w:rPr>
                <w:rFonts w:ascii="Centaur" w:eastAsia="Times New Roman" w:hAnsi="Centaur"/>
                <w:sz w:val="28"/>
                <w:szCs w:val="28"/>
                <w:lang w:eastAsia="ar-SA"/>
              </w:rPr>
              <w:t>NOVA Enciclopédia Barsa. São Paulo: Barsa, 2005. p. 80-92.</w:t>
            </w:r>
          </w:p>
          <w:p w:rsidR="003912B3" w:rsidRPr="003912B3" w:rsidRDefault="003912B3" w:rsidP="003912B3">
            <w:pPr>
              <w:suppressAutoHyphens/>
              <w:spacing w:after="0" w:line="360" w:lineRule="auto"/>
              <w:jc w:val="both"/>
              <w:rPr>
                <w:rFonts w:ascii="Centaur" w:eastAsia="Times New Roman" w:hAnsi="Centaur"/>
                <w:i/>
                <w:sz w:val="28"/>
                <w:szCs w:val="28"/>
                <w:lang w:eastAsia="ar-SA"/>
              </w:rPr>
            </w:pPr>
            <w:r w:rsidRPr="003912B3">
              <w:rPr>
                <w:rFonts w:ascii="Centaur" w:eastAsia="Times New Roman" w:hAnsi="Centaur"/>
                <w:i/>
                <w:sz w:val="28"/>
                <w:szCs w:val="28"/>
                <w:lang w:eastAsia="ar-SA"/>
              </w:rPr>
              <w:t>Complementar:</w:t>
            </w:r>
          </w:p>
          <w:p w:rsidR="003912B3" w:rsidRPr="003912B3" w:rsidRDefault="003912B3" w:rsidP="003912B3">
            <w:pPr>
              <w:suppressAutoHyphens/>
              <w:spacing w:after="0" w:line="360" w:lineRule="auto"/>
              <w:jc w:val="both"/>
              <w:rPr>
                <w:rFonts w:ascii="Centaur" w:eastAsia="Times New Roman" w:hAnsi="Centaur"/>
                <w:sz w:val="28"/>
                <w:szCs w:val="28"/>
                <w:lang w:eastAsia="ar-SA"/>
              </w:rPr>
            </w:pPr>
            <w:r w:rsidRPr="003912B3">
              <w:rPr>
                <w:rFonts w:ascii="Centaur" w:eastAsia="Times New Roman" w:hAnsi="Centaur"/>
                <w:sz w:val="28"/>
                <w:szCs w:val="28"/>
                <w:lang w:eastAsia="ar-SA"/>
              </w:rPr>
              <w:t>A. VV. – História das Artes Plásticas (colecção sínteses da cultura portuguesa – Europália 91), Lisboa, INCM, 1991;</w:t>
            </w:r>
          </w:p>
          <w:p w:rsidR="003912B3" w:rsidRPr="003912B3" w:rsidRDefault="003912B3" w:rsidP="003912B3">
            <w:pPr>
              <w:suppressAutoHyphens/>
              <w:spacing w:after="0" w:line="360" w:lineRule="auto"/>
              <w:jc w:val="both"/>
              <w:rPr>
                <w:rFonts w:ascii="Centaur" w:eastAsia="Times New Roman" w:hAnsi="Centaur"/>
                <w:sz w:val="28"/>
                <w:szCs w:val="28"/>
                <w:lang w:eastAsia="ar-SA"/>
              </w:rPr>
            </w:pPr>
            <w:r w:rsidRPr="003912B3">
              <w:rPr>
                <w:rFonts w:ascii="Centaur" w:eastAsia="Times New Roman" w:hAnsi="Centaur"/>
                <w:sz w:val="28"/>
                <w:szCs w:val="28"/>
                <w:lang w:eastAsia="ar-SA"/>
              </w:rPr>
              <w:t>Artes plásticas e artes decorativas: normas gerais: org Instituto Português de Museus, 2 ed. ver. Lisboa, 2000;</w:t>
            </w:r>
          </w:p>
          <w:p w:rsidR="003912B3" w:rsidRPr="003912B3" w:rsidRDefault="003912B3" w:rsidP="003912B3">
            <w:pPr>
              <w:suppressAutoHyphens/>
              <w:spacing w:after="0" w:line="360" w:lineRule="auto"/>
              <w:jc w:val="both"/>
              <w:rPr>
                <w:rFonts w:ascii="Centaur" w:eastAsia="Times New Roman" w:hAnsi="Centaur"/>
                <w:sz w:val="28"/>
                <w:szCs w:val="28"/>
                <w:lang w:eastAsia="ar-SA"/>
              </w:rPr>
            </w:pPr>
            <w:r w:rsidRPr="003912B3">
              <w:rPr>
                <w:rFonts w:ascii="Centaur" w:eastAsia="Times New Roman" w:hAnsi="Centaur"/>
                <w:sz w:val="28"/>
                <w:szCs w:val="28"/>
                <w:lang w:eastAsia="ar-SA"/>
              </w:rPr>
              <w:t>Helder CARITA e Homem CARDOSO- Oriente e Ocidente nos Interiores em Portugal, Lisboa, Livraria Civilização Editora, s.d.;</w:t>
            </w:r>
          </w:p>
          <w:p w:rsidR="003912B3" w:rsidRPr="003912B3" w:rsidRDefault="003912B3" w:rsidP="003912B3">
            <w:pPr>
              <w:suppressAutoHyphens/>
              <w:spacing w:after="0" w:line="360" w:lineRule="auto"/>
              <w:jc w:val="both"/>
              <w:rPr>
                <w:rFonts w:ascii="Centaur" w:eastAsia="Times New Roman" w:hAnsi="Centaur"/>
                <w:sz w:val="28"/>
                <w:szCs w:val="28"/>
                <w:lang w:eastAsia="ar-SA"/>
              </w:rPr>
            </w:pPr>
            <w:r w:rsidRPr="003912B3">
              <w:rPr>
                <w:rFonts w:ascii="Centaur" w:eastAsia="Times New Roman" w:hAnsi="Centaur"/>
                <w:sz w:val="28"/>
                <w:szCs w:val="28"/>
                <w:lang w:eastAsia="ar-SA"/>
              </w:rPr>
              <w:t>João CASTEL-BRANCO (dir.) – Arte efémera em Portugal, Lisboa, Museu Gulbenkian, 2000-2001;</w:t>
            </w:r>
          </w:p>
          <w:p w:rsidR="003912B3" w:rsidRDefault="003912B3" w:rsidP="003912B3">
            <w:pPr>
              <w:suppressAutoHyphens/>
              <w:spacing w:after="0" w:line="360" w:lineRule="auto"/>
              <w:jc w:val="both"/>
              <w:rPr>
                <w:rFonts w:ascii="Centaur" w:eastAsia="Times New Roman" w:hAnsi="Centaur"/>
                <w:sz w:val="28"/>
                <w:szCs w:val="28"/>
                <w:lang w:eastAsia="ar-SA"/>
              </w:rPr>
            </w:pPr>
            <w:r w:rsidRPr="003912B3">
              <w:rPr>
                <w:rFonts w:ascii="Centaur" w:eastAsia="Times New Roman" w:hAnsi="Centaur"/>
                <w:sz w:val="28"/>
                <w:szCs w:val="28"/>
                <w:lang w:eastAsia="ar-SA"/>
              </w:rPr>
              <w:t>José MECO, O Azulejo em Portugal, Lisboa 1989.</w:t>
            </w:r>
          </w:p>
          <w:p w:rsidR="00433481" w:rsidRPr="003912B3" w:rsidRDefault="00433481" w:rsidP="003912B3">
            <w:pPr>
              <w:suppressAutoHyphens/>
              <w:spacing w:after="0" w:line="360" w:lineRule="auto"/>
              <w:jc w:val="both"/>
              <w:rPr>
                <w:rFonts w:ascii="Centaur" w:eastAsia="Times New Roman" w:hAnsi="Centaur"/>
                <w:sz w:val="28"/>
                <w:szCs w:val="28"/>
                <w:lang w:eastAsia="ar-SA"/>
              </w:rPr>
            </w:pPr>
          </w:p>
        </w:tc>
      </w:tr>
    </w:tbl>
    <w:p w:rsidR="003D7381" w:rsidRDefault="003D7381" w:rsidP="003912B3">
      <w:pPr>
        <w:suppressAutoHyphens/>
        <w:spacing w:after="0" w:line="360" w:lineRule="auto"/>
        <w:jc w:val="both"/>
        <w:rPr>
          <w:rFonts w:ascii="Times New Roman" w:eastAsia="Times New Roman" w:hAnsi="Times New Roman"/>
          <w:sz w:val="20"/>
          <w:szCs w:val="20"/>
          <w:lang w:eastAsia="ar-SA"/>
        </w:rPr>
      </w:pPr>
    </w:p>
    <w:p w:rsidR="00FB6BCB" w:rsidRPr="003912B3" w:rsidRDefault="00FB6BCB" w:rsidP="003912B3">
      <w:pPr>
        <w:suppressAutoHyphens/>
        <w:spacing w:after="0" w:line="360" w:lineRule="auto"/>
        <w:jc w:val="both"/>
        <w:rPr>
          <w:rFonts w:ascii="Times New Roman" w:eastAsia="Times New Roman" w:hAnsi="Times New Roman"/>
          <w:sz w:val="20"/>
          <w:szCs w:val="20"/>
          <w:lang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3057"/>
        <w:gridCol w:w="1621"/>
        <w:gridCol w:w="1701"/>
        <w:gridCol w:w="2723"/>
      </w:tblGrid>
      <w:tr w:rsidR="003912B3" w:rsidRPr="003912B3" w:rsidTr="00881787">
        <w:trPr>
          <w:trHeight w:val="390"/>
        </w:trPr>
        <w:tc>
          <w:tcPr>
            <w:tcW w:w="3057" w:type="dxa"/>
            <w:tcBorders>
              <w:top w:val="single" w:sz="4" w:space="0" w:color="000000"/>
              <w:left w:val="single" w:sz="4" w:space="0" w:color="000000"/>
              <w:bottom w:val="single" w:sz="4" w:space="0" w:color="000000"/>
            </w:tcBorders>
          </w:tcPr>
          <w:p w:rsidR="003912B3" w:rsidRPr="000E15D2" w:rsidRDefault="003912B3" w:rsidP="003912B3">
            <w:pPr>
              <w:suppressAutoHyphens/>
              <w:snapToGrid w:val="0"/>
              <w:spacing w:after="0" w:line="360" w:lineRule="auto"/>
              <w:jc w:val="both"/>
              <w:rPr>
                <w:rFonts w:ascii="Centaur" w:eastAsia="Times New Roman" w:hAnsi="Centaur"/>
                <w:sz w:val="28"/>
                <w:szCs w:val="28"/>
                <w:lang w:eastAsia="ar-SA"/>
              </w:rPr>
            </w:pPr>
            <w:r w:rsidRPr="000E15D2">
              <w:rPr>
                <w:rFonts w:ascii="Centaur" w:eastAsia="Times New Roman" w:hAnsi="Centaur"/>
                <w:sz w:val="28"/>
                <w:szCs w:val="28"/>
                <w:lang w:eastAsia="ar-SA"/>
              </w:rPr>
              <w:t>Disciplina</w:t>
            </w:r>
          </w:p>
        </w:tc>
        <w:tc>
          <w:tcPr>
            <w:tcW w:w="1621" w:type="dxa"/>
            <w:tcBorders>
              <w:top w:val="single" w:sz="4" w:space="0" w:color="000000"/>
              <w:left w:val="single" w:sz="4" w:space="0" w:color="000000"/>
              <w:bottom w:val="single" w:sz="4" w:space="0" w:color="000000"/>
            </w:tcBorders>
          </w:tcPr>
          <w:p w:rsidR="003912B3" w:rsidRPr="000E15D2" w:rsidRDefault="003912B3" w:rsidP="003912B3">
            <w:pPr>
              <w:suppressAutoHyphens/>
              <w:snapToGrid w:val="0"/>
              <w:spacing w:after="0" w:line="360" w:lineRule="auto"/>
              <w:jc w:val="center"/>
              <w:rPr>
                <w:rFonts w:ascii="Centaur" w:eastAsia="Times New Roman" w:hAnsi="Centaur"/>
                <w:sz w:val="28"/>
                <w:szCs w:val="28"/>
                <w:lang w:eastAsia="ar-SA"/>
              </w:rPr>
            </w:pPr>
            <w:r w:rsidRPr="000E15D2">
              <w:rPr>
                <w:rFonts w:ascii="Centaur" w:eastAsia="Times New Roman" w:hAnsi="Centaur"/>
                <w:sz w:val="28"/>
                <w:szCs w:val="28"/>
                <w:lang w:eastAsia="ar-SA"/>
              </w:rPr>
              <w:t>Período</w:t>
            </w:r>
          </w:p>
        </w:tc>
        <w:tc>
          <w:tcPr>
            <w:tcW w:w="1701" w:type="dxa"/>
            <w:tcBorders>
              <w:top w:val="single" w:sz="4" w:space="0" w:color="000000"/>
              <w:left w:val="single" w:sz="4" w:space="0" w:color="000000"/>
              <w:bottom w:val="single" w:sz="4" w:space="0" w:color="000000"/>
            </w:tcBorders>
          </w:tcPr>
          <w:p w:rsidR="003912B3" w:rsidRPr="000E15D2" w:rsidRDefault="003912B3" w:rsidP="003912B3">
            <w:pPr>
              <w:suppressAutoHyphens/>
              <w:snapToGrid w:val="0"/>
              <w:spacing w:after="0" w:line="360" w:lineRule="auto"/>
              <w:jc w:val="both"/>
              <w:rPr>
                <w:rFonts w:ascii="Centaur" w:eastAsia="Times New Roman" w:hAnsi="Centaur"/>
                <w:sz w:val="28"/>
                <w:szCs w:val="28"/>
                <w:lang w:eastAsia="ar-SA"/>
              </w:rPr>
            </w:pPr>
            <w:r w:rsidRPr="000E15D2">
              <w:rPr>
                <w:rFonts w:ascii="Centaur" w:eastAsia="Times New Roman" w:hAnsi="Centaur"/>
                <w:sz w:val="28"/>
                <w:szCs w:val="28"/>
                <w:lang w:eastAsia="ar-SA"/>
              </w:rPr>
              <w:t>Carga Horária</w:t>
            </w:r>
          </w:p>
        </w:tc>
        <w:tc>
          <w:tcPr>
            <w:tcW w:w="2723" w:type="dxa"/>
            <w:tcBorders>
              <w:top w:val="single" w:sz="4" w:space="0" w:color="000000"/>
              <w:left w:val="single" w:sz="4" w:space="0" w:color="000000"/>
              <w:bottom w:val="single" w:sz="4" w:space="0" w:color="000000"/>
              <w:right w:val="single" w:sz="4" w:space="0" w:color="000000"/>
            </w:tcBorders>
          </w:tcPr>
          <w:p w:rsidR="003912B3" w:rsidRPr="000E15D2" w:rsidRDefault="003912B3" w:rsidP="003912B3">
            <w:pPr>
              <w:suppressAutoHyphens/>
              <w:snapToGrid w:val="0"/>
              <w:spacing w:after="0" w:line="360" w:lineRule="auto"/>
              <w:jc w:val="both"/>
              <w:rPr>
                <w:rFonts w:ascii="Centaur" w:eastAsia="Times New Roman" w:hAnsi="Centaur"/>
                <w:sz w:val="28"/>
                <w:szCs w:val="28"/>
                <w:lang w:eastAsia="ar-SA"/>
              </w:rPr>
            </w:pPr>
            <w:r w:rsidRPr="000E15D2">
              <w:rPr>
                <w:rFonts w:ascii="Centaur" w:eastAsia="Times New Roman" w:hAnsi="Centaur"/>
                <w:sz w:val="28"/>
                <w:szCs w:val="28"/>
                <w:lang w:eastAsia="ar-SA"/>
              </w:rPr>
              <w:t>Nº de Créditos (teóricos e/ou práticos)</w:t>
            </w:r>
          </w:p>
        </w:tc>
      </w:tr>
      <w:tr w:rsidR="003912B3" w:rsidRPr="003912B3" w:rsidTr="00881787">
        <w:trPr>
          <w:trHeight w:val="310"/>
        </w:trPr>
        <w:tc>
          <w:tcPr>
            <w:tcW w:w="3057" w:type="dxa"/>
            <w:tcBorders>
              <w:left w:val="single" w:sz="4" w:space="0" w:color="000000"/>
              <w:bottom w:val="single" w:sz="4" w:space="0" w:color="000000"/>
            </w:tcBorders>
          </w:tcPr>
          <w:p w:rsidR="003912B3" w:rsidRPr="000E15D2" w:rsidRDefault="003912B3" w:rsidP="003912B3">
            <w:pPr>
              <w:suppressAutoHyphens/>
              <w:snapToGrid w:val="0"/>
              <w:spacing w:after="0" w:line="360" w:lineRule="auto"/>
              <w:jc w:val="both"/>
              <w:rPr>
                <w:rFonts w:ascii="Centaur" w:eastAsia="Times New Roman" w:hAnsi="Centaur"/>
                <w:b/>
                <w:sz w:val="28"/>
                <w:szCs w:val="28"/>
                <w:lang w:eastAsia="ar-SA"/>
              </w:rPr>
            </w:pPr>
            <w:r w:rsidRPr="000E15D2">
              <w:rPr>
                <w:rFonts w:ascii="Centaur" w:eastAsia="Times New Roman" w:hAnsi="Centaur"/>
                <w:b/>
                <w:sz w:val="28"/>
                <w:szCs w:val="28"/>
                <w:lang w:eastAsia="ar-SA"/>
              </w:rPr>
              <w:t>Numismática e Filatelia</w:t>
            </w:r>
          </w:p>
        </w:tc>
        <w:tc>
          <w:tcPr>
            <w:tcW w:w="1621" w:type="dxa"/>
            <w:tcBorders>
              <w:left w:val="single" w:sz="4" w:space="0" w:color="000000"/>
              <w:bottom w:val="single" w:sz="4" w:space="0" w:color="000000"/>
            </w:tcBorders>
          </w:tcPr>
          <w:p w:rsidR="003912B3" w:rsidRPr="000E15D2" w:rsidRDefault="003912B3" w:rsidP="003912B3">
            <w:pPr>
              <w:suppressAutoHyphens/>
              <w:snapToGrid w:val="0"/>
              <w:spacing w:after="0" w:line="360" w:lineRule="auto"/>
              <w:jc w:val="center"/>
              <w:rPr>
                <w:rFonts w:ascii="Centaur" w:eastAsia="Times New Roman" w:hAnsi="Centaur"/>
                <w:sz w:val="28"/>
                <w:szCs w:val="28"/>
                <w:lang w:eastAsia="ar-SA"/>
              </w:rPr>
            </w:pPr>
            <w:r w:rsidRPr="000E15D2">
              <w:rPr>
                <w:rFonts w:ascii="Centaur" w:eastAsia="Times New Roman" w:hAnsi="Centaur"/>
                <w:sz w:val="28"/>
                <w:szCs w:val="28"/>
                <w:lang w:eastAsia="ar-SA"/>
              </w:rPr>
              <w:t>5º</w:t>
            </w:r>
          </w:p>
        </w:tc>
        <w:tc>
          <w:tcPr>
            <w:tcW w:w="1701" w:type="dxa"/>
            <w:tcBorders>
              <w:left w:val="single" w:sz="4" w:space="0" w:color="000000"/>
              <w:bottom w:val="single" w:sz="4" w:space="0" w:color="000000"/>
            </w:tcBorders>
          </w:tcPr>
          <w:p w:rsidR="003912B3" w:rsidRPr="000E15D2" w:rsidRDefault="003912B3" w:rsidP="003912B3">
            <w:pPr>
              <w:suppressAutoHyphens/>
              <w:snapToGrid w:val="0"/>
              <w:spacing w:after="0" w:line="360" w:lineRule="auto"/>
              <w:jc w:val="both"/>
              <w:rPr>
                <w:rFonts w:ascii="Centaur" w:eastAsia="Times New Roman" w:hAnsi="Centaur"/>
                <w:sz w:val="28"/>
                <w:szCs w:val="28"/>
                <w:lang w:eastAsia="ar-SA"/>
              </w:rPr>
            </w:pPr>
            <w:r w:rsidRPr="000E15D2">
              <w:rPr>
                <w:rFonts w:ascii="Centaur" w:eastAsia="Times New Roman" w:hAnsi="Centaur"/>
                <w:sz w:val="28"/>
                <w:szCs w:val="28"/>
                <w:lang w:eastAsia="ar-SA"/>
              </w:rPr>
              <w:t>34h</w:t>
            </w:r>
          </w:p>
        </w:tc>
        <w:tc>
          <w:tcPr>
            <w:tcW w:w="2723" w:type="dxa"/>
            <w:tcBorders>
              <w:left w:val="single" w:sz="4" w:space="0" w:color="000000"/>
              <w:bottom w:val="single" w:sz="4" w:space="0" w:color="000000"/>
              <w:right w:val="single" w:sz="4" w:space="0" w:color="000000"/>
            </w:tcBorders>
          </w:tcPr>
          <w:p w:rsidR="003912B3" w:rsidRPr="000E15D2" w:rsidRDefault="003912B3" w:rsidP="00640F70">
            <w:pPr>
              <w:suppressAutoHyphens/>
              <w:snapToGrid w:val="0"/>
              <w:spacing w:after="0" w:line="360" w:lineRule="auto"/>
              <w:jc w:val="both"/>
              <w:rPr>
                <w:rFonts w:ascii="Centaur" w:eastAsia="Times New Roman" w:hAnsi="Centaur"/>
                <w:sz w:val="28"/>
                <w:szCs w:val="28"/>
                <w:lang w:eastAsia="ar-SA"/>
              </w:rPr>
            </w:pPr>
            <w:r w:rsidRPr="000E15D2">
              <w:rPr>
                <w:rFonts w:ascii="Centaur" w:eastAsia="Times New Roman" w:hAnsi="Centaur"/>
                <w:sz w:val="28"/>
                <w:szCs w:val="28"/>
                <w:lang w:eastAsia="ar-SA"/>
              </w:rPr>
              <w:t>2T</w:t>
            </w:r>
          </w:p>
        </w:tc>
      </w:tr>
      <w:tr w:rsidR="003912B3" w:rsidRPr="003912B3" w:rsidTr="00881787">
        <w:trPr>
          <w:trHeight w:val="1156"/>
        </w:trPr>
        <w:tc>
          <w:tcPr>
            <w:tcW w:w="9102" w:type="dxa"/>
            <w:gridSpan w:val="4"/>
            <w:tcBorders>
              <w:left w:val="single" w:sz="4" w:space="0" w:color="000000"/>
              <w:bottom w:val="single" w:sz="4" w:space="0" w:color="000000"/>
              <w:right w:val="single" w:sz="4" w:space="0" w:color="000000"/>
            </w:tcBorders>
          </w:tcPr>
          <w:p w:rsidR="003912B3" w:rsidRPr="000E15D2" w:rsidRDefault="003912B3" w:rsidP="003912B3">
            <w:pPr>
              <w:suppressAutoHyphens/>
              <w:snapToGrid w:val="0"/>
              <w:spacing w:after="0" w:line="360" w:lineRule="auto"/>
              <w:jc w:val="both"/>
              <w:rPr>
                <w:rFonts w:ascii="Centaur" w:eastAsia="Times New Roman" w:hAnsi="Centaur"/>
                <w:sz w:val="28"/>
                <w:szCs w:val="28"/>
                <w:lang w:eastAsia="ar-SA"/>
              </w:rPr>
            </w:pPr>
            <w:r w:rsidRPr="000E15D2">
              <w:rPr>
                <w:rFonts w:ascii="Centaur" w:eastAsia="Times New Roman" w:hAnsi="Centaur"/>
                <w:sz w:val="28"/>
                <w:szCs w:val="28"/>
                <w:lang w:eastAsia="ar-SA"/>
              </w:rPr>
              <w:t>EMENTA:</w:t>
            </w:r>
          </w:p>
          <w:p w:rsidR="003912B3" w:rsidRPr="000E15D2" w:rsidRDefault="003912B3" w:rsidP="003912B3">
            <w:pPr>
              <w:suppressAutoHyphens/>
              <w:spacing w:after="0" w:line="360" w:lineRule="auto"/>
              <w:jc w:val="both"/>
              <w:rPr>
                <w:rFonts w:ascii="Centaur" w:eastAsia="Times New Roman" w:hAnsi="Centaur"/>
                <w:sz w:val="28"/>
                <w:szCs w:val="28"/>
                <w:highlight w:val="yellow"/>
                <w:lang w:eastAsia="ar-SA"/>
              </w:rPr>
            </w:pPr>
            <w:r w:rsidRPr="000E15D2">
              <w:rPr>
                <w:rFonts w:ascii="Centaur" w:eastAsia="Times New Roman" w:hAnsi="Centaur"/>
                <w:sz w:val="28"/>
                <w:szCs w:val="28"/>
                <w:lang w:eastAsia="ar-SA"/>
              </w:rPr>
              <w:t>As coleções numismáticas e filatelia: a importância como veículo de comunicação e como representação da identidade e da memória. O desenvolvimento econômico e cultural da sociedade humana e suas relações com as estruturas simbólicas e de poder</w:t>
            </w:r>
            <w:r w:rsidR="00394D2D" w:rsidRPr="000E15D2">
              <w:rPr>
                <w:rFonts w:ascii="Centaur" w:eastAsia="Times New Roman" w:hAnsi="Centaur"/>
                <w:sz w:val="28"/>
                <w:szCs w:val="28"/>
                <w:lang w:eastAsia="ar-SA"/>
              </w:rPr>
              <w:t>.</w:t>
            </w:r>
          </w:p>
        </w:tc>
      </w:tr>
      <w:tr w:rsidR="003912B3" w:rsidRPr="003912B3" w:rsidTr="00881787">
        <w:trPr>
          <w:trHeight w:val="1156"/>
        </w:trPr>
        <w:tc>
          <w:tcPr>
            <w:tcW w:w="9102" w:type="dxa"/>
            <w:gridSpan w:val="4"/>
            <w:tcBorders>
              <w:left w:val="single" w:sz="4" w:space="0" w:color="000000"/>
              <w:bottom w:val="single" w:sz="4" w:space="0" w:color="000000"/>
              <w:right w:val="single" w:sz="4" w:space="0" w:color="000000"/>
            </w:tcBorders>
          </w:tcPr>
          <w:p w:rsidR="003912B3" w:rsidRPr="003912B3" w:rsidRDefault="003912B3" w:rsidP="003912B3">
            <w:pPr>
              <w:suppressAutoHyphens/>
              <w:snapToGrid w:val="0"/>
              <w:spacing w:before="160" w:after="0" w:line="360" w:lineRule="auto"/>
              <w:jc w:val="both"/>
              <w:rPr>
                <w:rFonts w:ascii="Centaur" w:eastAsia="Times New Roman" w:hAnsi="Centaur"/>
                <w:sz w:val="28"/>
                <w:szCs w:val="28"/>
                <w:lang w:eastAsia="ar-SA"/>
              </w:rPr>
            </w:pPr>
            <w:r w:rsidRPr="003912B3">
              <w:rPr>
                <w:rFonts w:ascii="Centaur" w:eastAsia="Times New Roman" w:hAnsi="Centaur"/>
                <w:sz w:val="28"/>
                <w:szCs w:val="28"/>
                <w:lang w:eastAsia="ar-SA"/>
              </w:rPr>
              <w:t>BIBLIOGRAFIA:</w:t>
            </w:r>
          </w:p>
          <w:p w:rsidR="003912B3" w:rsidRPr="003912B3" w:rsidRDefault="003912B3" w:rsidP="003912B3">
            <w:pPr>
              <w:suppressAutoHyphens/>
              <w:spacing w:before="160" w:after="0" w:line="360" w:lineRule="auto"/>
              <w:jc w:val="both"/>
              <w:rPr>
                <w:rFonts w:ascii="Centaur" w:eastAsia="Times New Roman" w:hAnsi="Centaur"/>
                <w:i/>
                <w:sz w:val="28"/>
                <w:szCs w:val="28"/>
                <w:lang w:eastAsia="ar-SA"/>
              </w:rPr>
            </w:pPr>
            <w:r w:rsidRPr="003912B3">
              <w:rPr>
                <w:rFonts w:ascii="Centaur" w:eastAsia="Times New Roman" w:hAnsi="Centaur"/>
                <w:i/>
                <w:sz w:val="28"/>
                <w:szCs w:val="28"/>
                <w:lang w:eastAsia="ar-SA"/>
              </w:rPr>
              <w:t>Básica:</w:t>
            </w:r>
          </w:p>
          <w:p w:rsidR="003912B3" w:rsidRPr="003912B3" w:rsidRDefault="003912B3" w:rsidP="003912B3">
            <w:pPr>
              <w:suppressAutoHyphens/>
              <w:spacing w:before="160" w:after="0" w:line="360" w:lineRule="auto"/>
              <w:jc w:val="both"/>
              <w:rPr>
                <w:rFonts w:ascii="Centaur" w:eastAsia="Times New Roman" w:hAnsi="Centaur"/>
                <w:sz w:val="28"/>
                <w:szCs w:val="28"/>
                <w:lang w:eastAsia="ar-SA"/>
              </w:rPr>
            </w:pPr>
            <w:r w:rsidRPr="003912B3">
              <w:rPr>
                <w:rFonts w:ascii="Centaur" w:eastAsia="Times New Roman" w:hAnsi="Centaur"/>
                <w:sz w:val="28"/>
                <w:szCs w:val="28"/>
                <w:lang w:eastAsia="ar-SA"/>
              </w:rPr>
              <w:t xml:space="preserve">ALENCASTRO SALAZAR, Guilherme de. </w:t>
            </w:r>
            <w:r w:rsidRPr="003912B3">
              <w:rPr>
                <w:rFonts w:ascii="Centaur" w:eastAsia="Times New Roman" w:hAnsi="Centaur"/>
                <w:b/>
                <w:bCs/>
                <w:sz w:val="28"/>
                <w:szCs w:val="28"/>
                <w:lang w:eastAsia="ar-SA"/>
              </w:rPr>
              <w:t>As Oficinas Monetárias e as Primeiras Casas de Moeda no Brasil</w:t>
            </w:r>
            <w:r w:rsidRPr="003912B3">
              <w:rPr>
                <w:rFonts w:ascii="Centaur" w:eastAsia="Times New Roman" w:hAnsi="Centaur"/>
                <w:sz w:val="28"/>
                <w:szCs w:val="28"/>
                <w:lang w:eastAsia="ar-SA"/>
              </w:rPr>
              <w:t>. Recife, Editora Universitária, 1991.</w:t>
            </w:r>
          </w:p>
          <w:p w:rsidR="003912B3" w:rsidRPr="003912B3" w:rsidRDefault="003912B3" w:rsidP="003912B3">
            <w:pPr>
              <w:suppressAutoHyphens/>
              <w:spacing w:before="160" w:after="0" w:line="360" w:lineRule="auto"/>
              <w:jc w:val="both"/>
              <w:rPr>
                <w:rFonts w:ascii="Centaur" w:eastAsia="Times New Roman" w:hAnsi="Centaur"/>
                <w:sz w:val="28"/>
                <w:szCs w:val="28"/>
                <w:lang w:eastAsia="ar-SA"/>
              </w:rPr>
            </w:pPr>
            <w:r w:rsidRPr="003912B3">
              <w:rPr>
                <w:rFonts w:ascii="Centaur" w:eastAsia="Times New Roman" w:hAnsi="Centaur"/>
                <w:sz w:val="28"/>
                <w:szCs w:val="28"/>
                <w:lang w:eastAsia="ar-SA"/>
              </w:rPr>
              <w:t xml:space="preserve">AMARAL, José Vinícius Vieira do. </w:t>
            </w:r>
            <w:r w:rsidRPr="003912B3">
              <w:rPr>
                <w:rFonts w:ascii="Centaur" w:eastAsia="Times New Roman" w:hAnsi="Centaur"/>
                <w:b/>
                <w:bCs/>
                <w:sz w:val="28"/>
                <w:szCs w:val="28"/>
                <w:lang w:eastAsia="ar-SA"/>
              </w:rPr>
              <w:t>Moedas do Brasil. Vol. IV. Cupro, alumínio, aço inox, ensaios e provas</w:t>
            </w:r>
            <w:r w:rsidRPr="003912B3">
              <w:rPr>
                <w:rFonts w:ascii="Centaur" w:eastAsia="Times New Roman" w:hAnsi="Centaur"/>
                <w:sz w:val="28"/>
                <w:szCs w:val="28"/>
                <w:lang w:eastAsia="ar-SA"/>
              </w:rPr>
              <w:t>. São Paulo, 1991.</w:t>
            </w:r>
          </w:p>
          <w:p w:rsidR="003912B3" w:rsidRPr="003912B3" w:rsidRDefault="003912B3" w:rsidP="003912B3">
            <w:pPr>
              <w:suppressAutoHyphens/>
              <w:spacing w:before="160" w:after="0" w:line="360" w:lineRule="auto"/>
              <w:jc w:val="both"/>
              <w:rPr>
                <w:rFonts w:ascii="Centaur" w:eastAsia="Times New Roman" w:hAnsi="Centaur"/>
                <w:sz w:val="28"/>
                <w:szCs w:val="28"/>
                <w:lang w:eastAsia="ar-SA"/>
              </w:rPr>
            </w:pPr>
            <w:r w:rsidRPr="003912B3">
              <w:rPr>
                <w:rFonts w:ascii="Centaur" w:eastAsia="Times New Roman" w:hAnsi="Centaur"/>
                <w:sz w:val="28"/>
                <w:szCs w:val="28"/>
                <w:lang w:eastAsia="ar-SA"/>
              </w:rPr>
              <w:t xml:space="preserve">BARATA, Mário. </w:t>
            </w:r>
            <w:r w:rsidRPr="003912B3">
              <w:rPr>
                <w:rFonts w:ascii="Centaur" w:eastAsia="Times New Roman" w:hAnsi="Centaur"/>
                <w:b/>
                <w:bCs/>
                <w:sz w:val="28"/>
                <w:szCs w:val="28"/>
                <w:lang w:eastAsia="ar-SA"/>
              </w:rPr>
              <w:t>Ensaios de numismática e ourivesaria</w:t>
            </w:r>
            <w:r w:rsidRPr="003912B3">
              <w:rPr>
                <w:rFonts w:ascii="Centaur" w:eastAsia="Times New Roman" w:hAnsi="Centaur"/>
                <w:sz w:val="28"/>
                <w:szCs w:val="28"/>
                <w:lang w:eastAsia="ar-SA"/>
              </w:rPr>
              <w:t>. Rio de Janeiro, Pongetti, 1940.</w:t>
            </w:r>
          </w:p>
          <w:p w:rsidR="003912B3" w:rsidRPr="003912B3" w:rsidRDefault="003912B3" w:rsidP="003912B3">
            <w:pPr>
              <w:suppressAutoHyphens/>
              <w:spacing w:after="0" w:line="360" w:lineRule="auto"/>
              <w:jc w:val="both"/>
              <w:rPr>
                <w:rFonts w:ascii="Centaur" w:eastAsia="Times New Roman" w:hAnsi="Centaur"/>
                <w:i/>
                <w:sz w:val="28"/>
                <w:szCs w:val="28"/>
                <w:lang w:eastAsia="ar-SA"/>
              </w:rPr>
            </w:pPr>
            <w:r w:rsidRPr="003912B3">
              <w:rPr>
                <w:rFonts w:ascii="Centaur" w:eastAsia="Times New Roman" w:hAnsi="Centaur"/>
                <w:i/>
                <w:sz w:val="28"/>
                <w:szCs w:val="28"/>
                <w:lang w:eastAsia="ar-SA"/>
              </w:rPr>
              <w:t>Complementar:</w:t>
            </w:r>
          </w:p>
          <w:p w:rsidR="006B2B8A" w:rsidRDefault="006B2B8A" w:rsidP="006B2B8A">
            <w:pPr>
              <w:spacing w:after="0" w:line="240" w:lineRule="auto"/>
              <w:rPr>
                <w:rFonts w:ascii="Centaur" w:eastAsia="Times New Roman" w:hAnsi="Centaur"/>
                <w:sz w:val="28"/>
                <w:szCs w:val="28"/>
                <w:lang w:eastAsia="pt-BR"/>
              </w:rPr>
            </w:pPr>
            <w:r w:rsidRPr="006B2B8A">
              <w:rPr>
                <w:rFonts w:ascii="Centaur" w:eastAsia="Times New Roman" w:hAnsi="Centaur"/>
                <w:sz w:val="28"/>
                <w:szCs w:val="28"/>
                <w:lang w:eastAsia="pt-BR"/>
              </w:rPr>
              <w:t xml:space="preserve">CARLAN, Claudio Umpierre; FUNARI, Pedro Paulo Abreu. </w:t>
            </w:r>
            <w:r w:rsidRPr="006B2B8A">
              <w:rPr>
                <w:rFonts w:ascii="Centaur" w:eastAsia="Times New Roman" w:hAnsi="Centaur"/>
                <w:bCs/>
                <w:sz w:val="28"/>
                <w:szCs w:val="28"/>
                <w:lang w:eastAsia="pt-BR"/>
              </w:rPr>
              <w:t>Moedas:</w:t>
            </w:r>
            <w:r w:rsidRPr="006B2B8A">
              <w:rPr>
                <w:rFonts w:ascii="Centaur" w:eastAsia="Times New Roman" w:hAnsi="Centaur"/>
                <w:b/>
                <w:bCs/>
                <w:sz w:val="28"/>
                <w:szCs w:val="28"/>
                <w:lang w:eastAsia="pt-BR"/>
              </w:rPr>
              <w:t xml:space="preserve"> </w:t>
            </w:r>
            <w:r w:rsidRPr="006B2B8A">
              <w:rPr>
                <w:rFonts w:ascii="Centaur" w:eastAsia="Times New Roman" w:hAnsi="Centaur"/>
                <w:sz w:val="28"/>
                <w:szCs w:val="28"/>
                <w:lang w:eastAsia="pt-BR"/>
              </w:rPr>
              <w:t xml:space="preserve">a numismática e o estudo da história. São Paulo: Anablume, 2012. 94 p. (Coleção História e Arqueologia em </w:t>
            </w:r>
            <w:r>
              <w:rPr>
                <w:rFonts w:ascii="Centaur" w:eastAsia="Times New Roman" w:hAnsi="Centaur"/>
                <w:sz w:val="28"/>
                <w:szCs w:val="28"/>
                <w:lang w:eastAsia="pt-BR"/>
              </w:rPr>
              <w:t xml:space="preserve">Movimento). </w:t>
            </w:r>
          </w:p>
          <w:p w:rsidR="006D4EF3" w:rsidRDefault="006D4EF3" w:rsidP="006B2B8A">
            <w:pPr>
              <w:spacing w:after="0" w:line="240" w:lineRule="auto"/>
              <w:rPr>
                <w:rFonts w:ascii="Centaur" w:eastAsia="Times New Roman" w:hAnsi="Centaur"/>
                <w:sz w:val="28"/>
                <w:szCs w:val="28"/>
                <w:lang w:eastAsia="pt-BR"/>
              </w:rPr>
            </w:pPr>
          </w:p>
          <w:p w:rsidR="006D4EF3" w:rsidRPr="006B2B8A" w:rsidRDefault="006D4EF3" w:rsidP="006B2B8A">
            <w:pPr>
              <w:spacing w:after="0" w:line="240" w:lineRule="auto"/>
              <w:rPr>
                <w:rFonts w:ascii="Centaur" w:eastAsia="Times New Roman" w:hAnsi="Centaur"/>
                <w:sz w:val="28"/>
                <w:szCs w:val="28"/>
                <w:lang w:eastAsia="pt-BR"/>
              </w:rPr>
            </w:pPr>
            <w:r w:rsidRPr="006D4EF3">
              <w:rPr>
                <w:rFonts w:ascii="Centaur" w:hAnsi="Centaur"/>
                <w:sz w:val="28"/>
                <w:szCs w:val="28"/>
              </w:rPr>
              <w:t xml:space="preserve">FLORENZANO, Maria Beatriz Borba. </w:t>
            </w:r>
            <w:r w:rsidRPr="006D4EF3">
              <w:rPr>
                <w:rFonts w:ascii="Centaur" w:hAnsi="Centaur"/>
                <w:b/>
                <w:bCs/>
                <w:sz w:val="28"/>
                <w:szCs w:val="28"/>
              </w:rPr>
              <w:t xml:space="preserve">Faces da moeda. </w:t>
            </w:r>
            <w:r w:rsidRPr="006D4EF3">
              <w:rPr>
                <w:rFonts w:ascii="Centaur" w:hAnsi="Centaur"/>
                <w:sz w:val="28"/>
                <w:szCs w:val="28"/>
              </w:rPr>
              <w:t>São Paulo: Olhares</w:t>
            </w:r>
            <w:r>
              <w:rPr>
                <w:rFonts w:ascii="Centaur" w:hAnsi="Centaur"/>
                <w:sz w:val="28"/>
                <w:szCs w:val="28"/>
              </w:rPr>
              <w:t xml:space="preserve">, 2009. 179p. </w:t>
            </w:r>
          </w:p>
          <w:p w:rsidR="006B2B8A" w:rsidRPr="006D4EF3" w:rsidRDefault="006B2B8A" w:rsidP="003912B3">
            <w:pPr>
              <w:suppressAutoHyphens/>
              <w:spacing w:after="0" w:line="360" w:lineRule="auto"/>
              <w:jc w:val="both"/>
              <w:rPr>
                <w:rFonts w:ascii="Centaur" w:eastAsia="Times New Roman" w:hAnsi="Centaur"/>
                <w:sz w:val="28"/>
                <w:szCs w:val="28"/>
                <w:lang w:eastAsia="ar-SA"/>
              </w:rPr>
            </w:pPr>
          </w:p>
          <w:p w:rsidR="003912B3" w:rsidRDefault="003912B3" w:rsidP="003912B3">
            <w:pPr>
              <w:suppressAutoHyphens/>
              <w:spacing w:after="0" w:line="360" w:lineRule="auto"/>
              <w:jc w:val="both"/>
              <w:rPr>
                <w:rFonts w:ascii="Centaur" w:eastAsia="Times New Roman" w:hAnsi="Centaur"/>
                <w:sz w:val="28"/>
                <w:szCs w:val="28"/>
                <w:lang w:eastAsia="ar-SA"/>
              </w:rPr>
            </w:pPr>
            <w:r w:rsidRPr="003912B3">
              <w:rPr>
                <w:rFonts w:ascii="Centaur" w:eastAsia="Times New Roman" w:hAnsi="Centaur"/>
                <w:sz w:val="28"/>
                <w:szCs w:val="28"/>
                <w:lang w:eastAsia="ar-SA"/>
              </w:rPr>
              <w:t xml:space="preserve">MARSON, Isabel. </w:t>
            </w:r>
            <w:r w:rsidRPr="003912B3">
              <w:rPr>
                <w:rFonts w:ascii="Centaur" w:eastAsia="Times New Roman" w:hAnsi="Centaur"/>
                <w:b/>
                <w:bCs/>
                <w:sz w:val="28"/>
                <w:szCs w:val="28"/>
                <w:lang w:eastAsia="ar-SA"/>
              </w:rPr>
              <w:t xml:space="preserve">Moedas e História do Brasil: de </w:t>
            </w:r>
            <w:smartTag w:uri="urn:schemas-microsoft-com:office:smarttags" w:element="metricconverter">
              <w:smartTagPr>
                <w:attr w:name="ProductID" w:val="1500 a"/>
              </w:smartTagPr>
              <w:r w:rsidRPr="003912B3">
                <w:rPr>
                  <w:rFonts w:ascii="Centaur" w:eastAsia="Times New Roman" w:hAnsi="Centaur"/>
                  <w:b/>
                  <w:bCs/>
                  <w:sz w:val="28"/>
                  <w:szCs w:val="28"/>
                  <w:lang w:eastAsia="ar-SA"/>
                </w:rPr>
                <w:t>1500 a</w:t>
              </w:r>
            </w:smartTag>
            <w:r w:rsidRPr="003912B3">
              <w:rPr>
                <w:rFonts w:ascii="Centaur" w:eastAsia="Times New Roman" w:hAnsi="Centaur"/>
                <w:b/>
                <w:bCs/>
                <w:sz w:val="28"/>
                <w:szCs w:val="28"/>
                <w:lang w:eastAsia="ar-SA"/>
              </w:rPr>
              <w:t xml:space="preserve"> 1889</w:t>
            </w:r>
            <w:r w:rsidRPr="003912B3">
              <w:rPr>
                <w:rFonts w:ascii="Centaur" w:eastAsia="Times New Roman" w:hAnsi="Centaur"/>
                <w:sz w:val="28"/>
                <w:szCs w:val="28"/>
                <w:lang w:eastAsia="ar-SA"/>
              </w:rPr>
              <w:t>. São Paulo, Empresa das Artes, 1989.</w:t>
            </w:r>
          </w:p>
          <w:p w:rsidR="00997BEA" w:rsidRDefault="00997BEA" w:rsidP="00997BEA">
            <w:pPr>
              <w:suppressAutoHyphens/>
              <w:spacing w:before="160" w:after="0" w:line="360" w:lineRule="auto"/>
              <w:jc w:val="both"/>
              <w:rPr>
                <w:rFonts w:ascii="Centaur" w:eastAsia="Times New Roman" w:hAnsi="Centaur"/>
                <w:sz w:val="28"/>
                <w:szCs w:val="28"/>
                <w:lang w:eastAsia="ar-SA"/>
              </w:rPr>
            </w:pPr>
            <w:r w:rsidRPr="003912B3">
              <w:rPr>
                <w:rFonts w:ascii="Centaur" w:eastAsia="Times New Roman" w:hAnsi="Centaur"/>
                <w:sz w:val="28"/>
                <w:szCs w:val="28"/>
                <w:lang w:eastAsia="ar-SA"/>
              </w:rPr>
              <w:t xml:space="preserve">TRIGUEIROS, Florisvaldo dos Santos. </w:t>
            </w:r>
            <w:r w:rsidRPr="003912B3">
              <w:rPr>
                <w:rFonts w:ascii="Centaur" w:eastAsia="Times New Roman" w:hAnsi="Centaur"/>
                <w:b/>
                <w:bCs/>
                <w:sz w:val="28"/>
                <w:szCs w:val="28"/>
                <w:lang w:eastAsia="ar-SA"/>
              </w:rPr>
              <w:t>Iconografia de Valores Impressos do Brasil</w:t>
            </w:r>
            <w:r w:rsidRPr="003912B3">
              <w:rPr>
                <w:rFonts w:ascii="Centaur" w:eastAsia="Times New Roman" w:hAnsi="Centaur"/>
                <w:sz w:val="28"/>
                <w:szCs w:val="28"/>
                <w:lang w:eastAsia="ar-SA"/>
              </w:rPr>
              <w:t>. Banco Central do Brasil. Brasília, 1979.</w:t>
            </w:r>
          </w:p>
          <w:p w:rsidR="003912B3" w:rsidRPr="003912B3" w:rsidRDefault="003912B3" w:rsidP="00997BEA">
            <w:pPr>
              <w:suppressAutoHyphens/>
              <w:spacing w:before="160" w:after="0" w:line="360" w:lineRule="auto"/>
              <w:jc w:val="both"/>
              <w:rPr>
                <w:rFonts w:ascii="Centaur" w:eastAsia="Times New Roman" w:hAnsi="Centaur"/>
                <w:sz w:val="28"/>
                <w:szCs w:val="28"/>
                <w:lang w:eastAsia="ar-SA"/>
              </w:rPr>
            </w:pPr>
            <w:r w:rsidRPr="003912B3">
              <w:rPr>
                <w:rFonts w:ascii="Centaur" w:eastAsia="Times New Roman" w:hAnsi="Centaur"/>
                <w:sz w:val="28"/>
                <w:szCs w:val="28"/>
                <w:lang w:eastAsia="ar-SA"/>
              </w:rPr>
              <w:t xml:space="preserve">WILDBERGER, Arnold. </w:t>
            </w:r>
            <w:r w:rsidRPr="003912B3">
              <w:rPr>
                <w:rFonts w:ascii="Centaur" w:eastAsia="Times New Roman" w:hAnsi="Centaur"/>
                <w:b/>
                <w:bCs/>
                <w:sz w:val="28"/>
                <w:szCs w:val="28"/>
                <w:lang w:eastAsia="ar-SA"/>
              </w:rPr>
              <w:t>Julius Meili, Pai da Numismática Brasileira</w:t>
            </w:r>
            <w:r w:rsidRPr="003912B3">
              <w:rPr>
                <w:rFonts w:ascii="Centaur" w:eastAsia="Times New Roman" w:hAnsi="Centaur"/>
                <w:sz w:val="28"/>
                <w:szCs w:val="28"/>
                <w:lang w:eastAsia="ar-SA"/>
              </w:rPr>
              <w:t>. Salvador, UFB</w:t>
            </w:r>
            <w:r w:rsidR="00FB6BCB">
              <w:rPr>
                <w:rFonts w:ascii="Centaur" w:eastAsia="Times New Roman" w:hAnsi="Centaur"/>
                <w:sz w:val="28"/>
                <w:szCs w:val="28"/>
                <w:lang w:eastAsia="ar-SA"/>
              </w:rPr>
              <w:t>A</w:t>
            </w:r>
            <w:r w:rsidRPr="003912B3">
              <w:rPr>
                <w:rFonts w:ascii="Centaur" w:eastAsia="Times New Roman" w:hAnsi="Centaur"/>
                <w:sz w:val="28"/>
                <w:szCs w:val="28"/>
                <w:lang w:eastAsia="ar-SA"/>
              </w:rPr>
              <w:t>, 1982</w:t>
            </w:r>
            <w:r w:rsidR="00433481">
              <w:rPr>
                <w:rFonts w:ascii="Centaur" w:eastAsia="Times New Roman" w:hAnsi="Centaur"/>
                <w:sz w:val="28"/>
                <w:szCs w:val="28"/>
                <w:lang w:eastAsia="ar-SA"/>
              </w:rPr>
              <w:t>.</w:t>
            </w:r>
          </w:p>
        </w:tc>
      </w:tr>
    </w:tbl>
    <w:p w:rsidR="003912B3" w:rsidRPr="003912B3" w:rsidRDefault="003912B3" w:rsidP="003912B3">
      <w:pPr>
        <w:suppressAutoHyphens/>
        <w:spacing w:after="0" w:line="360" w:lineRule="auto"/>
        <w:jc w:val="both"/>
        <w:rPr>
          <w:rFonts w:ascii="Times New Roman" w:eastAsia="Times New Roman" w:hAnsi="Times New Roman"/>
          <w:sz w:val="20"/>
          <w:szCs w:val="20"/>
          <w:lang w:eastAsia="ar-SA"/>
        </w:rPr>
      </w:pPr>
    </w:p>
    <w:p w:rsidR="003912B3" w:rsidRDefault="003912B3" w:rsidP="003912B3">
      <w:pPr>
        <w:suppressAutoHyphens/>
        <w:spacing w:after="0" w:line="360" w:lineRule="auto"/>
        <w:jc w:val="both"/>
        <w:rPr>
          <w:rFonts w:ascii="Times New Roman" w:eastAsia="Times New Roman" w:hAnsi="Times New Roman"/>
          <w:sz w:val="20"/>
          <w:szCs w:val="20"/>
          <w:lang w:eastAsia="ar-SA"/>
        </w:rPr>
      </w:pPr>
    </w:p>
    <w:tbl>
      <w:tblPr>
        <w:tblW w:w="9102" w:type="dxa"/>
        <w:tblInd w:w="70" w:type="dxa"/>
        <w:tblLayout w:type="fixed"/>
        <w:tblCellMar>
          <w:left w:w="70" w:type="dxa"/>
          <w:right w:w="70" w:type="dxa"/>
        </w:tblCellMar>
        <w:tblLook w:val="0000" w:firstRow="0" w:lastRow="0" w:firstColumn="0" w:lastColumn="0" w:noHBand="0" w:noVBand="0"/>
      </w:tblPr>
      <w:tblGrid>
        <w:gridCol w:w="2975"/>
        <w:gridCol w:w="1561"/>
        <w:gridCol w:w="1843"/>
        <w:gridCol w:w="2723"/>
      </w:tblGrid>
      <w:tr w:rsidR="003912B3" w:rsidRPr="003912B3" w:rsidTr="000956BD">
        <w:trPr>
          <w:trHeight w:val="420"/>
        </w:trPr>
        <w:tc>
          <w:tcPr>
            <w:tcW w:w="2975" w:type="dxa"/>
            <w:tcBorders>
              <w:top w:val="single" w:sz="4" w:space="0" w:color="000000"/>
              <w:left w:val="single" w:sz="4" w:space="0" w:color="000000"/>
              <w:bottom w:val="single" w:sz="4" w:space="0" w:color="000000"/>
            </w:tcBorders>
          </w:tcPr>
          <w:p w:rsidR="003912B3" w:rsidRPr="000831B2" w:rsidRDefault="003912B3" w:rsidP="003912B3">
            <w:pPr>
              <w:suppressAutoHyphens/>
              <w:snapToGrid w:val="0"/>
              <w:spacing w:after="0" w:line="360" w:lineRule="auto"/>
              <w:jc w:val="both"/>
              <w:rPr>
                <w:rFonts w:ascii="Centaur" w:eastAsia="Times New Roman" w:hAnsi="Centaur"/>
                <w:sz w:val="28"/>
                <w:szCs w:val="28"/>
                <w:lang w:eastAsia="ar-SA"/>
              </w:rPr>
            </w:pPr>
            <w:r w:rsidRPr="000831B2">
              <w:rPr>
                <w:rFonts w:ascii="Centaur" w:eastAsia="Times New Roman" w:hAnsi="Centaur"/>
                <w:sz w:val="28"/>
                <w:szCs w:val="28"/>
                <w:lang w:eastAsia="ar-SA"/>
              </w:rPr>
              <w:t>Disciplina</w:t>
            </w:r>
          </w:p>
        </w:tc>
        <w:tc>
          <w:tcPr>
            <w:tcW w:w="1561" w:type="dxa"/>
            <w:tcBorders>
              <w:top w:val="single" w:sz="4" w:space="0" w:color="000000"/>
              <w:left w:val="single" w:sz="4" w:space="0" w:color="000000"/>
              <w:bottom w:val="single" w:sz="4" w:space="0" w:color="000000"/>
            </w:tcBorders>
          </w:tcPr>
          <w:p w:rsidR="003912B3" w:rsidRPr="000831B2" w:rsidRDefault="003912B3" w:rsidP="003912B3">
            <w:pPr>
              <w:suppressAutoHyphens/>
              <w:snapToGrid w:val="0"/>
              <w:spacing w:after="0" w:line="360" w:lineRule="auto"/>
              <w:jc w:val="center"/>
              <w:rPr>
                <w:rFonts w:ascii="Centaur" w:eastAsia="Times New Roman" w:hAnsi="Centaur"/>
                <w:sz w:val="28"/>
                <w:szCs w:val="28"/>
                <w:lang w:eastAsia="ar-SA"/>
              </w:rPr>
            </w:pPr>
            <w:r w:rsidRPr="000831B2">
              <w:rPr>
                <w:rFonts w:ascii="Centaur" w:eastAsia="Times New Roman" w:hAnsi="Centaur"/>
                <w:sz w:val="28"/>
                <w:szCs w:val="28"/>
                <w:lang w:eastAsia="ar-SA"/>
              </w:rPr>
              <w:t>Período</w:t>
            </w:r>
          </w:p>
        </w:tc>
        <w:tc>
          <w:tcPr>
            <w:tcW w:w="1843" w:type="dxa"/>
            <w:tcBorders>
              <w:top w:val="single" w:sz="4" w:space="0" w:color="000000"/>
              <w:left w:val="single" w:sz="4" w:space="0" w:color="000000"/>
              <w:bottom w:val="single" w:sz="4" w:space="0" w:color="000000"/>
            </w:tcBorders>
          </w:tcPr>
          <w:p w:rsidR="003912B3" w:rsidRPr="000831B2" w:rsidRDefault="003912B3" w:rsidP="003912B3">
            <w:pPr>
              <w:suppressAutoHyphens/>
              <w:snapToGrid w:val="0"/>
              <w:spacing w:after="0" w:line="360" w:lineRule="auto"/>
              <w:jc w:val="both"/>
              <w:rPr>
                <w:rFonts w:ascii="Centaur" w:eastAsia="Times New Roman" w:hAnsi="Centaur"/>
                <w:sz w:val="28"/>
                <w:szCs w:val="28"/>
                <w:lang w:eastAsia="ar-SA"/>
              </w:rPr>
            </w:pPr>
            <w:r w:rsidRPr="000831B2">
              <w:rPr>
                <w:rFonts w:ascii="Centaur" w:eastAsia="Times New Roman" w:hAnsi="Centaur"/>
                <w:sz w:val="28"/>
                <w:szCs w:val="28"/>
                <w:lang w:eastAsia="ar-SA"/>
              </w:rPr>
              <w:t>Carga Horária</w:t>
            </w:r>
          </w:p>
        </w:tc>
        <w:tc>
          <w:tcPr>
            <w:tcW w:w="2723" w:type="dxa"/>
            <w:tcBorders>
              <w:top w:val="single" w:sz="4" w:space="0" w:color="000000"/>
              <w:left w:val="single" w:sz="4" w:space="0" w:color="000000"/>
              <w:bottom w:val="single" w:sz="4" w:space="0" w:color="000000"/>
              <w:right w:val="single" w:sz="4" w:space="0" w:color="000000"/>
            </w:tcBorders>
          </w:tcPr>
          <w:p w:rsidR="003912B3" w:rsidRPr="000831B2" w:rsidRDefault="003912B3" w:rsidP="003912B3">
            <w:pPr>
              <w:suppressAutoHyphens/>
              <w:snapToGrid w:val="0"/>
              <w:spacing w:after="0" w:line="360" w:lineRule="auto"/>
              <w:jc w:val="both"/>
              <w:rPr>
                <w:rFonts w:ascii="Centaur" w:eastAsia="Times New Roman" w:hAnsi="Centaur"/>
                <w:sz w:val="28"/>
                <w:szCs w:val="28"/>
                <w:lang w:eastAsia="ar-SA"/>
              </w:rPr>
            </w:pPr>
            <w:r w:rsidRPr="000831B2">
              <w:rPr>
                <w:rFonts w:ascii="Centaur" w:eastAsia="Times New Roman" w:hAnsi="Centaur"/>
                <w:sz w:val="28"/>
                <w:szCs w:val="28"/>
                <w:lang w:eastAsia="ar-SA"/>
              </w:rPr>
              <w:t>Nº de Créditos (teóricos e/ou práticos)</w:t>
            </w:r>
          </w:p>
        </w:tc>
      </w:tr>
      <w:tr w:rsidR="003912B3" w:rsidRPr="003912B3" w:rsidTr="000956BD">
        <w:trPr>
          <w:trHeight w:val="280"/>
        </w:trPr>
        <w:tc>
          <w:tcPr>
            <w:tcW w:w="2975" w:type="dxa"/>
            <w:tcBorders>
              <w:left w:val="single" w:sz="4" w:space="0" w:color="000000"/>
              <w:bottom w:val="single" w:sz="4" w:space="0" w:color="000000"/>
            </w:tcBorders>
          </w:tcPr>
          <w:p w:rsidR="003912B3" w:rsidRPr="000831B2" w:rsidRDefault="003912B3" w:rsidP="003912B3">
            <w:pPr>
              <w:suppressAutoHyphens/>
              <w:snapToGrid w:val="0"/>
              <w:spacing w:after="0" w:line="360" w:lineRule="auto"/>
              <w:jc w:val="both"/>
              <w:rPr>
                <w:rFonts w:ascii="Centaur" w:eastAsia="Times New Roman" w:hAnsi="Centaur"/>
                <w:b/>
                <w:sz w:val="28"/>
                <w:szCs w:val="28"/>
                <w:lang w:eastAsia="ar-SA"/>
              </w:rPr>
            </w:pPr>
            <w:r w:rsidRPr="000831B2">
              <w:rPr>
                <w:rFonts w:ascii="Centaur" w:eastAsia="Times New Roman" w:hAnsi="Centaur"/>
                <w:b/>
                <w:sz w:val="28"/>
                <w:szCs w:val="28"/>
                <w:lang w:eastAsia="ar-SA"/>
              </w:rPr>
              <w:t>Armaria e Heráldica</w:t>
            </w:r>
          </w:p>
        </w:tc>
        <w:tc>
          <w:tcPr>
            <w:tcW w:w="1561" w:type="dxa"/>
            <w:tcBorders>
              <w:left w:val="single" w:sz="4" w:space="0" w:color="000000"/>
              <w:bottom w:val="single" w:sz="4" w:space="0" w:color="000000"/>
            </w:tcBorders>
          </w:tcPr>
          <w:p w:rsidR="003912B3" w:rsidRPr="000831B2" w:rsidRDefault="003912B3" w:rsidP="003912B3">
            <w:pPr>
              <w:suppressAutoHyphens/>
              <w:snapToGrid w:val="0"/>
              <w:spacing w:after="0" w:line="360" w:lineRule="auto"/>
              <w:jc w:val="center"/>
              <w:rPr>
                <w:rFonts w:ascii="Centaur" w:eastAsia="Times New Roman" w:hAnsi="Centaur"/>
                <w:sz w:val="28"/>
                <w:szCs w:val="28"/>
                <w:lang w:eastAsia="ar-SA"/>
              </w:rPr>
            </w:pPr>
            <w:r w:rsidRPr="000831B2">
              <w:rPr>
                <w:rFonts w:ascii="Centaur" w:eastAsia="Times New Roman" w:hAnsi="Centaur"/>
                <w:sz w:val="28"/>
                <w:szCs w:val="28"/>
                <w:lang w:eastAsia="ar-SA"/>
              </w:rPr>
              <w:t>6º</w:t>
            </w:r>
          </w:p>
        </w:tc>
        <w:tc>
          <w:tcPr>
            <w:tcW w:w="1843" w:type="dxa"/>
            <w:tcBorders>
              <w:left w:val="single" w:sz="4" w:space="0" w:color="000000"/>
              <w:bottom w:val="single" w:sz="4" w:space="0" w:color="000000"/>
            </w:tcBorders>
          </w:tcPr>
          <w:p w:rsidR="003912B3" w:rsidRPr="000831B2" w:rsidRDefault="003912B3" w:rsidP="003912B3">
            <w:pPr>
              <w:suppressAutoHyphens/>
              <w:snapToGrid w:val="0"/>
              <w:spacing w:after="0" w:line="360" w:lineRule="auto"/>
              <w:jc w:val="both"/>
              <w:rPr>
                <w:rFonts w:ascii="Centaur" w:eastAsia="Times New Roman" w:hAnsi="Centaur"/>
                <w:sz w:val="28"/>
                <w:szCs w:val="28"/>
                <w:lang w:eastAsia="ar-SA"/>
              </w:rPr>
            </w:pPr>
            <w:r w:rsidRPr="000831B2">
              <w:rPr>
                <w:rFonts w:ascii="Centaur" w:eastAsia="Times New Roman" w:hAnsi="Centaur"/>
                <w:sz w:val="28"/>
                <w:szCs w:val="28"/>
                <w:lang w:eastAsia="ar-SA"/>
              </w:rPr>
              <w:t>34h</w:t>
            </w:r>
          </w:p>
        </w:tc>
        <w:tc>
          <w:tcPr>
            <w:tcW w:w="2723" w:type="dxa"/>
            <w:tcBorders>
              <w:left w:val="single" w:sz="4" w:space="0" w:color="000000"/>
              <w:bottom w:val="single" w:sz="4" w:space="0" w:color="000000"/>
              <w:right w:val="single" w:sz="4" w:space="0" w:color="000000"/>
            </w:tcBorders>
          </w:tcPr>
          <w:p w:rsidR="003912B3" w:rsidRPr="000831B2" w:rsidRDefault="003912B3" w:rsidP="003912B3">
            <w:pPr>
              <w:suppressAutoHyphens/>
              <w:snapToGrid w:val="0"/>
              <w:spacing w:after="0" w:line="360" w:lineRule="auto"/>
              <w:jc w:val="both"/>
              <w:rPr>
                <w:rFonts w:ascii="Centaur" w:eastAsia="Times New Roman" w:hAnsi="Centaur"/>
                <w:sz w:val="28"/>
                <w:szCs w:val="28"/>
                <w:lang w:eastAsia="ar-SA"/>
              </w:rPr>
            </w:pPr>
            <w:r w:rsidRPr="000831B2">
              <w:rPr>
                <w:rFonts w:ascii="Centaur" w:eastAsia="Times New Roman" w:hAnsi="Centaur"/>
                <w:sz w:val="28"/>
                <w:szCs w:val="28"/>
                <w:lang w:eastAsia="ar-SA"/>
              </w:rPr>
              <w:t>2T</w:t>
            </w:r>
          </w:p>
        </w:tc>
      </w:tr>
      <w:tr w:rsidR="003912B3" w:rsidRPr="003912B3" w:rsidTr="000956BD">
        <w:trPr>
          <w:trHeight w:val="1156"/>
        </w:trPr>
        <w:tc>
          <w:tcPr>
            <w:tcW w:w="9102" w:type="dxa"/>
            <w:gridSpan w:val="4"/>
            <w:tcBorders>
              <w:left w:val="single" w:sz="4" w:space="0" w:color="000000"/>
              <w:bottom w:val="single" w:sz="4" w:space="0" w:color="000000"/>
              <w:right w:val="single" w:sz="4" w:space="0" w:color="000000"/>
            </w:tcBorders>
          </w:tcPr>
          <w:p w:rsidR="003912B3" w:rsidRPr="000831B2" w:rsidRDefault="003912B3" w:rsidP="003912B3">
            <w:pPr>
              <w:suppressAutoHyphens/>
              <w:snapToGrid w:val="0"/>
              <w:spacing w:after="0" w:line="360" w:lineRule="auto"/>
              <w:jc w:val="both"/>
              <w:rPr>
                <w:rFonts w:ascii="Centaur" w:eastAsia="Times New Roman" w:hAnsi="Centaur"/>
                <w:sz w:val="28"/>
                <w:szCs w:val="28"/>
                <w:lang w:eastAsia="ar-SA"/>
              </w:rPr>
            </w:pPr>
            <w:r w:rsidRPr="000831B2">
              <w:rPr>
                <w:rFonts w:ascii="Centaur" w:eastAsia="Times New Roman" w:hAnsi="Centaur"/>
                <w:sz w:val="28"/>
                <w:szCs w:val="28"/>
                <w:lang w:eastAsia="ar-SA"/>
              </w:rPr>
              <w:t>EMENTA:</w:t>
            </w:r>
            <w:r w:rsidRPr="000831B2">
              <w:rPr>
                <w:rFonts w:ascii="Centaur" w:eastAsia="Times New Roman" w:hAnsi="Centaur"/>
                <w:sz w:val="28"/>
                <w:szCs w:val="28"/>
                <w:lang w:eastAsia="ar-SA"/>
              </w:rPr>
              <w:tab/>
            </w:r>
          </w:p>
          <w:p w:rsidR="003912B3" w:rsidRPr="000831B2" w:rsidRDefault="003912B3" w:rsidP="003912B3">
            <w:pPr>
              <w:suppressAutoHyphens/>
              <w:spacing w:after="0" w:line="360" w:lineRule="auto"/>
              <w:jc w:val="both"/>
              <w:rPr>
                <w:rFonts w:ascii="Centaur" w:eastAsia="Times New Roman" w:hAnsi="Centaur"/>
                <w:sz w:val="28"/>
                <w:szCs w:val="28"/>
                <w:lang w:eastAsia="ar-SA"/>
              </w:rPr>
            </w:pPr>
            <w:r w:rsidRPr="000831B2">
              <w:rPr>
                <w:rFonts w:ascii="Centaur" w:eastAsia="Times New Roman" w:hAnsi="Centaur"/>
                <w:sz w:val="28"/>
                <w:szCs w:val="28"/>
                <w:lang w:eastAsia="ar-SA"/>
              </w:rPr>
              <w:t>A Pré-Heráldica. Significado e importância da Heráldica. Diferentes espécies de armas. Regra fundamental da Heráldica. Formas do escudo defensivo. Esmaltes heráldicos e forros. Partições dos escudos. Os quartéis. As linhas dos escudos. As peças honrosas. As figuras heráldicas. Ordenações dos móveis. Móveis associados. A diferença na armaria. Campo indiviso. Escudo dividido em quartéis. Elmo. Cimeira ou timbre. Volante. Paquife ou lambrequim. Coronéis, coroas. Sustentáculos. Pavilhão e manto. Divisas. Troféus.</w:t>
            </w:r>
          </w:p>
        </w:tc>
      </w:tr>
      <w:tr w:rsidR="003912B3" w:rsidRPr="003912B3" w:rsidTr="000956BD">
        <w:trPr>
          <w:trHeight w:val="1156"/>
        </w:trPr>
        <w:tc>
          <w:tcPr>
            <w:tcW w:w="9102" w:type="dxa"/>
            <w:gridSpan w:val="4"/>
            <w:tcBorders>
              <w:left w:val="single" w:sz="4" w:space="0" w:color="000000"/>
              <w:bottom w:val="single" w:sz="4" w:space="0" w:color="000000"/>
              <w:right w:val="single" w:sz="4" w:space="0" w:color="000000"/>
            </w:tcBorders>
          </w:tcPr>
          <w:p w:rsidR="003912B3" w:rsidRPr="003912B3" w:rsidRDefault="003912B3" w:rsidP="003912B3">
            <w:pPr>
              <w:suppressAutoHyphens/>
              <w:snapToGrid w:val="0"/>
              <w:spacing w:before="160" w:after="0" w:line="360" w:lineRule="auto"/>
              <w:jc w:val="both"/>
              <w:rPr>
                <w:rFonts w:ascii="Centaur" w:eastAsia="Times New Roman" w:hAnsi="Centaur"/>
                <w:sz w:val="28"/>
                <w:szCs w:val="28"/>
                <w:lang w:eastAsia="ar-SA"/>
              </w:rPr>
            </w:pPr>
            <w:r w:rsidRPr="003912B3">
              <w:rPr>
                <w:rFonts w:ascii="Centaur" w:eastAsia="Times New Roman" w:hAnsi="Centaur"/>
                <w:sz w:val="28"/>
                <w:szCs w:val="28"/>
                <w:lang w:eastAsia="ar-SA"/>
              </w:rPr>
              <w:t>BIBLIOGRAFIA:</w:t>
            </w:r>
          </w:p>
          <w:p w:rsidR="003912B3" w:rsidRPr="003912B3" w:rsidRDefault="003912B3" w:rsidP="003912B3">
            <w:pPr>
              <w:suppressAutoHyphens/>
              <w:spacing w:before="160" w:after="0" w:line="360" w:lineRule="auto"/>
              <w:jc w:val="both"/>
              <w:rPr>
                <w:rFonts w:ascii="Centaur" w:eastAsia="Times New Roman" w:hAnsi="Centaur"/>
                <w:i/>
                <w:sz w:val="28"/>
                <w:szCs w:val="28"/>
                <w:lang w:eastAsia="ar-SA"/>
              </w:rPr>
            </w:pPr>
            <w:r w:rsidRPr="003912B3">
              <w:rPr>
                <w:rFonts w:ascii="Centaur" w:eastAsia="Times New Roman" w:hAnsi="Centaur"/>
                <w:i/>
                <w:sz w:val="28"/>
                <w:szCs w:val="28"/>
                <w:lang w:eastAsia="ar-SA"/>
              </w:rPr>
              <w:t>Básica:</w:t>
            </w:r>
          </w:p>
          <w:p w:rsidR="003912B3" w:rsidRPr="003912B3" w:rsidRDefault="003912B3" w:rsidP="003912B3">
            <w:pPr>
              <w:suppressAutoHyphens/>
              <w:spacing w:before="160" w:after="0" w:line="360" w:lineRule="auto"/>
              <w:jc w:val="both"/>
              <w:rPr>
                <w:rFonts w:ascii="Centaur" w:eastAsia="Times New Roman" w:hAnsi="Centaur"/>
                <w:sz w:val="28"/>
                <w:szCs w:val="28"/>
                <w:lang w:eastAsia="ar-SA"/>
              </w:rPr>
            </w:pPr>
            <w:r w:rsidRPr="003912B3">
              <w:rPr>
                <w:rFonts w:ascii="Centaur" w:eastAsia="Times New Roman" w:hAnsi="Centaur"/>
                <w:sz w:val="28"/>
                <w:szCs w:val="28"/>
                <w:lang w:eastAsia="ar-SA"/>
              </w:rPr>
              <w:t>RIBEIRO, Clovis. Brasões e Bandeiras do Brasil. São Paulo, 1933.</w:t>
            </w:r>
          </w:p>
          <w:p w:rsidR="003912B3" w:rsidRPr="003912B3" w:rsidRDefault="003912B3" w:rsidP="003912B3">
            <w:pPr>
              <w:suppressAutoHyphens/>
              <w:spacing w:before="160" w:after="0" w:line="360" w:lineRule="auto"/>
              <w:jc w:val="both"/>
              <w:rPr>
                <w:rFonts w:ascii="Centaur" w:eastAsia="Times New Roman" w:hAnsi="Centaur"/>
                <w:sz w:val="28"/>
                <w:szCs w:val="28"/>
                <w:lang w:eastAsia="ar-SA"/>
              </w:rPr>
            </w:pPr>
            <w:r w:rsidRPr="003912B3">
              <w:rPr>
                <w:rFonts w:ascii="Centaur" w:eastAsia="Times New Roman" w:hAnsi="Centaur"/>
                <w:sz w:val="28"/>
                <w:szCs w:val="28"/>
                <w:lang w:eastAsia="ar-SA"/>
              </w:rPr>
              <w:t>SANTOS, W. Baroni. Tratado de Heráldica. São Paulo, 1978.</w:t>
            </w:r>
          </w:p>
          <w:p w:rsidR="003912B3" w:rsidRPr="003912B3" w:rsidRDefault="003912B3" w:rsidP="003912B3">
            <w:pPr>
              <w:suppressAutoHyphens/>
              <w:spacing w:after="0" w:line="360" w:lineRule="auto"/>
              <w:jc w:val="both"/>
              <w:rPr>
                <w:rFonts w:ascii="Centaur" w:eastAsia="Times New Roman" w:hAnsi="Centaur"/>
                <w:i/>
                <w:sz w:val="28"/>
                <w:szCs w:val="28"/>
                <w:lang w:eastAsia="ar-SA"/>
              </w:rPr>
            </w:pPr>
            <w:r w:rsidRPr="003912B3">
              <w:rPr>
                <w:rFonts w:ascii="Centaur" w:eastAsia="Times New Roman" w:hAnsi="Centaur"/>
                <w:i/>
                <w:sz w:val="28"/>
                <w:szCs w:val="28"/>
                <w:lang w:eastAsia="ar-SA"/>
              </w:rPr>
              <w:t>Complementar:</w:t>
            </w:r>
          </w:p>
          <w:p w:rsidR="003912B3" w:rsidRPr="003912B3" w:rsidRDefault="003912B3" w:rsidP="003912B3">
            <w:pPr>
              <w:suppressAutoHyphens/>
              <w:spacing w:after="0" w:line="360" w:lineRule="auto"/>
              <w:jc w:val="both"/>
              <w:rPr>
                <w:rFonts w:ascii="Centaur" w:eastAsia="Times New Roman" w:hAnsi="Centaur"/>
                <w:sz w:val="28"/>
                <w:szCs w:val="28"/>
                <w:lang w:eastAsia="ar-SA"/>
              </w:rPr>
            </w:pPr>
            <w:r w:rsidRPr="003912B3">
              <w:rPr>
                <w:rFonts w:ascii="Centaur" w:eastAsia="Times New Roman" w:hAnsi="Centaur"/>
                <w:sz w:val="28"/>
                <w:szCs w:val="28"/>
                <w:lang w:eastAsia="ar-SA"/>
              </w:rPr>
              <w:t xml:space="preserve">BRAAMCAMP FREIRE, Anselmo, </w:t>
            </w:r>
            <w:r w:rsidRPr="003912B3">
              <w:rPr>
                <w:rFonts w:ascii="Centaur" w:eastAsia="Times New Roman" w:hAnsi="Centaur"/>
                <w:iCs/>
                <w:sz w:val="28"/>
                <w:szCs w:val="28"/>
                <w:lang w:eastAsia="ar-SA"/>
              </w:rPr>
              <w:t>Armaria Portuguesa</w:t>
            </w:r>
            <w:r w:rsidRPr="003912B3">
              <w:rPr>
                <w:rFonts w:ascii="Centaur" w:eastAsia="Times New Roman" w:hAnsi="Centaur"/>
                <w:sz w:val="28"/>
                <w:szCs w:val="28"/>
                <w:lang w:eastAsia="ar-SA"/>
              </w:rPr>
              <w:t>, Lisboa, c. 1917.</w:t>
            </w:r>
          </w:p>
          <w:p w:rsidR="003912B3" w:rsidRPr="003912B3" w:rsidRDefault="003912B3" w:rsidP="003912B3">
            <w:pPr>
              <w:suppressAutoHyphens/>
              <w:spacing w:after="0" w:line="360" w:lineRule="auto"/>
              <w:jc w:val="both"/>
              <w:rPr>
                <w:rFonts w:ascii="Centaur" w:eastAsia="Times New Roman" w:hAnsi="Centaur"/>
                <w:sz w:val="28"/>
                <w:szCs w:val="28"/>
                <w:lang w:eastAsia="ar-SA"/>
              </w:rPr>
            </w:pPr>
            <w:r w:rsidRPr="003912B3">
              <w:rPr>
                <w:rFonts w:ascii="Centaur" w:eastAsia="Times New Roman" w:hAnsi="Centaur"/>
                <w:sz w:val="28"/>
                <w:szCs w:val="28"/>
                <w:lang w:eastAsia="ar-SA"/>
              </w:rPr>
              <w:t>MARQUÊS DE ABRANTES, Introdução ao Estudo da Heráldica, Biblioteca Breve nº 127, Instituto de Cultura e Língua Portuguesa, Lisboa, 1992.</w:t>
            </w:r>
          </w:p>
        </w:tc>
      </w:tr>
    </w:tbl>
    <w:p w:rsidR="003912B3" w:rsidRPr="003912B3" w:rsidRDefault="003912B3" w:rsidP="003912B3">
      <w:pPr>
        <w:suppressAutoHyphens/>
        <w:spacing w:after="0" w:line="360" w:lineRule="auto"/>
        <w:jc w:val="both"/>
        <w:rPr>
          <w:rFonts w:ascii="Centaur" w:eastAsia="Times New Roman" w:hAnsi="Centaur"/>
          <w:sz w:val="28"/>
          <w:szCs w:val="28"/>
          <w:lang w:val="en-US" w:eastAsia="ar-S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6924"/>
      </w:tblGrid>
      <w:tr w:rsidR="003912B3" w:rsidRPr="003912B3" w:rsidTr="00881787">
        <w:tc>
          <w:tcPr>
            <w:tcW w:w="2622"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CURSO/</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SEMESTRE</w:t>
            </w:r>
          </w:p>
        </w:tc>
        <w:tc>
          <w:tcPr>
            <w:tcW w:w="6924"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Bacharelado em Museologia / 6° semestre</w:t>
            </w:r>
          </w:p>
        </w:tc>
      </w:tr>
      <w:tr w:rsidR="003912B3" w:rsidRPr="003912B3" w:rsidTr="00881787">
        <w:tc>
          <w:tcPr>
            <w:tcW w:w="2622"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DISCIPLINA</w:t>
            </w:r>
          </w:p>
        </w:tc>
        <w:tc>
          <w:tcPr>
            <w:tcW w:w="6924"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Cultura Escrita e Documento</w:t>
            </w:r>
          </w:p>
        </w:tc>
      </w:tr>
      <w:tr w:rsidR="003912B3" w:rsidRPr="003912B3" w:rsidTr="00881787">
        <w:tc>
          <w:tcPr>
            <w:tcW w:w="2622"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color w:val="000000"/>
                <w:sz w:val="24"/>
                <w:szCs w:val="24"/>
                <w:lang w:eastAsia="pt-BR"/>
              </w:rPr>
            </w:pPr>
            <w:r w:rsidRPr="003912B3">
              <w:rPr>
                <w:rFonts w:ascii="Times New Roman" w:eastAsia="Times New Roman" w:hAnsi="Times New Roman"/>
                <w:color w:val="000000"/>
                <w:sz w:val="24"/>
                <w:szCs w:val="24"/>
                <w:lang w:eastAsia="pt-BR"/>
              </w:rPr>
              <w:t>CARÁTER DA DISCIPLINA</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p>
        </w:tc>
        <w:tc>
          <w:tcPr>
            <w:tcW w:w="6924"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Optativa</w:t>
            </w:r>
          </w:p>
        </w:tc>
      </w:tr>
      <w:tr w:rsidR="003912B3" w:rsidRPr="003912B3" w:rsidTr="00881787">
        <w:tc>
          <w:tcPr>
            <w:tcW w:w="2622"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PRÉ-REQUISITO</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p>
        </w:tc>
        <w:tc>
          <w:tcPr>
            <w:tcW w:w="6924"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Não tem</w:t>
            </w:r>
          </w:p>
        </w:tc>
      </w:tr>
      <w:tr w:rsidR="003912B3" w:rsidRPr="003912B3" w:rsidTr="00881787">
        <w:tc>
          <w:tcPr>
            <w:tcW w:w="2622"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CÓDIGO</w:t>
            </w:r>
          </w:p>
        </w:tc>
        <w:tc>
          <w:tcPr>
            <w:tcW w:w="6924"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0790088</w:t>
            </w:r>
          </w:p>
        </w:tc>
      </w:tr>
      <w:tr w:rsidR="003912B3" w:rsidRPr="003912B3" w:rsidTr="00881787">
        <w:tc>
          <w:tcPr>
            <w:tcW w:w="2622"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DEPARTAMENTO</w:t>
            </w:r>
          </w:p>
        </w:tc>
        <w:tc>
          <w:tcPr>
            <w:tcW w:w="6924"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bCs/>
                <w:sz w:val="24"/>
                <w:szCs w:val="24"/>
                <w:lang w:eastAsia="pt-BR"/>
              </w:rPr>
              <w:t>DMCR</w:t>
            </w:r>
          </w:p>
        </w:tc>
      </w:tr>
      <w:tr w:rsidR="003912B3" w:rsidRPr="003912B3" w:rsidTr="00881787">
        <w:tc>
          <w:tcPr>
            <w:tcW w:w="2622"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CARGA HORÁRIA TOTAL</w:t>
            </w:r>
          </w:p>
        </w:tc>
        <w:tc>
          <w:tcPr>
            <w:tcW w:w="6924"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68 horas</w:t>
            </w:r>
          </w:p>
        </w:tc>
      </w:tr>
      <w:tr w:rsidR="003912B3" w:rsidRPr="003912B3" w:rsidTr="00881787">
        <w:tc>
          <w:tcPr>
            <w:tcW w:w="2622"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CRÉDITOS</w:t>
            </w:r>
          </w:p>
        </w:tc>
        <w:tc>
          <w:tcPr>
            <w:tcW w:w="6924"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04</w:t>
            </w:r>
          </w:p>
        </w:tc>
      </w:tr>
      <w:tr w:rsidR="003912B3" w:rsidRPr="003912B3" w:rsidTr="00881787">
        <w:tc>
          <w:tcPr>
            <w:tcW w:w="2622"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NATUREZA DA CARGA</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HORÁRIA</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ANO/SEMESTRE</w:t>
            </w:r>
          </w:p>
        </w:tc>
        <w:tc>
          <w:tcPr>
            <w:tcW w:w="6924"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2T e 2P </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p>
        </w:tc>
      </w:tr>
      <w:tr w:rsidR="003912B3" w:rsidRPr="003912B3" w:rsidTr="00881787">
        <w:tc>
          <w:tcPr>
            <w:tcW w:w="2622"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PROFESSORES RESPONSÁVEIS</w:t>
            </w:r>
          </w:p>
        </w:tc>
        <w:tc>
          <w:tcPr>
            <w:tcW w:w="6924"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Profa. Carla Rodrigues Gastaud</w:t>
            </w:r>
          </w:p>
        </w:tc>
      </w:tr>
      <w:tr w:rsidR="003912B3" w:rsidRPr="003912B3" w:rsidTr="00881787">
        <w:tc>
          <w:tcPr>
            <w:tcW w:w="2622"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OBJETIVOS</w:t>
            </w:r>
          </w:p>
        </w:tc>
        <w:tc>
          <w:tcPr>
            <w:tcW w:w="6924" w:type="dxa"/>
          </w:tcPr>
          <w:p w:rsidR="003912B3" w:rsidRPr="003912B3" w:rsidRDefault="003912B3" w:rsidP="003912B3">
            <w:pPr>
              <w:overflowPunct w:val="0"/>
              <w:autoSpaceDE w:val="0"/>
              <w:autoSpaceDN w:val="0"/>
              <w:adjustRightInd w:val="0"/>
              <w:spacing w:before="240" w:after="0" w:line="24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Conhecer e apropriar-se de discussões teórico-metodológicas do âmbito da História Cultural e, destacadamente, da história da Cultura Escrita;</w:t>
            </w:r>
          </w:p>
          <w:p w:rsidR="003912B3" w:rsidRPr="003912B3" w:rsidRDefault="003912B3" w:rsidP="003912B3">
            <w:pPr>
              <w:overflowPunct w:val="0"/>
              <w:autoSpaceDE w:val="0"/>
              <w:autoSpaceDN w:val="0"/>
              <w:adjustRightInd w:val="0"/>
              <w:spacing w:before="240" w:after="0" w:line="24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Examinar de pesquisas vinculadas as práticas de escrita, de leitura, de registros das memórias, suas singularidades e multiplicidades.</w:t>
            </w:r>
          </w:p>
          <w:p w:rsidR="003912B3" w:rsidRPr="003912B3" w:rsidRDefault="003912B3" w:rsidP="003912B3">
            <w:pPr>
              <w:overflowPunct w:val="0"/>
              <w:autoSpaceDE w:val="0"/>
              <w:autoSpaceDN w:val="0"/>
              <w:adjustRightInd w:val="0"/>
              <w:spacing w:before="240" w:after="0" w:line="24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 - Conhecer técnicas e materiais para conservação e preservação de documentos.</w:t>
            </w:r>
          </w:p>
          <w:p w:rsidR="003912B3" w:rsidRPr="003912B3" w:rsidRDefault="003912B3" w:rsidP="003912B3">
            <w:pPr>
              <w:overflowPunct w:val="0"/>
              <w:autoSpaceDE w:val="0"/>
              <w:autoSpaceDN w:val="0"/>
              <w:adjustRightInd w:val="0"/>
              <w:spacing w:after="0" w:line="240" w:lineRule="auto"/>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p>
        </w:tc>
      </w:tr>
      <w:tr w:rsidR="003912B3" w:rsidRPr="003912B3" w:rsidTr="00881787">
        <w:tc>
          <w:tcPr>
            <w:tcW w:w="2622"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EMENTA</w:t>
            </w:r>
          </w:p>
        </w:tc>
        <w:tc>
          <w:tcPr>
            <w:tcW w:w="6924" w:type="dxa"/>
          </w:tcPr>
          <w:p w:rsid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Inscreve-se no interesse de pensar de forma integrada a cultura escrita e seus suportes.   Trata de escritas ordinárias – corr</w:t>
            </w:r>
            <w:r w:rsidR="00137527">
              <w:rPr>
                <w:rFonts w:ascii="Times New Roman" w:eastAsia="Times New Roman" w:hAnsi="Times New Roman"/>
                <w:sz w:val="24"/>
                <w:szCs w:val="24"/>
                <w:lang w:eastAsia="pt-BR"/>
              </w:rPr>
              <w:t>espondências, diários, receitas</w:t>
            </w:r>
            <w:r w:rsidRPr="003912B3">
              <w:rPr>
                <w:rFonts w:ascii="Times New Roman" w:eastAsia="Times New Roman" w:hAnsi="Times New Roman"/>
                <w:sz w:val="24"/>
                <w:szCs w:val="24"/>
                <w:lang w:eastAsia="pt-BR"/>
              </w:rPr>
              <w:t xml:space="preserve"> – como indícios de práticas e escrita e leitura  e da conservação de sua materialidade.</w:t>
            </w:r>
          </w:p>
          <w:p w:rsidR="00137527" w:rsidRPr="003912B3" w:rsidRDefault="00137527"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p>
        </w:tc>
      </w:tr>
      <w:tr w:rsidR="003912B3" w:rsidRPr="003912B3" w:rsidTr="00881787">
        <w:tc>
          <w:tcPr>
            <w:tcW w:w="2622"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PROGRAMA</w:t>
            </w:r>
          </w:p>
        </w:tc>
        <w:tc>
          <w:tcPr>
            <w:tcW w:w="6924" w:type="dxa"/>
          </w:tcPr>
          <w:p w:rsidR="003912B3" w:rsidRPr="003912B3" w:rsidRDefault="003912B3" w:rsidP="003912B3">
            <w:pPr>
              <w:overflowPunct w:val="0"/>
              <w:autoSpaceDE w:val="0"/>
              <w:autoSpaceDN w:val="0"/>
              <w:adjustRightInd w:val="0"/>
              <w:spacing w:before="240" w:after="0" w:line="24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Manuseio e transcrição de manuscritos.</w:t>
            </w:r>
          </w:p>
          <w:p w:rsidR="003912B3" w:rsidRPr="003912B3" w:rsidRDefault="003912B3" w:rsidP="003912B3">
            <w:pPr>
              <w:overflowPunct w:val="0"/>
              <w:autoSpaceDE w:val="0"/>
              <w:autoSpaceDN w:val="0"/>
              <w:adjustRightInd w:val="0"/>
              <w:spacing w:before="240" w:after="0" w:line="24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Narrativas de memórias: escritas ordinárias, arquivamento do eu.</w:t>
            </w:r>
          </w:p>
          <w:p w:rsidR="003912B3" w:rsidRPr="003912B3" w:rsidRDefault="003912B3" w:rsidP="003912B3">
            <w:pPr>
              <w:overflowPunct w:val="0"/>
              <w:autoSpaceDE w:val="0"/>
              <w:autoSpaceDN w:val="0"/>
              <w:adjustRightInd w:val="0"/>
              <w:spacing w:before="240" w:after="0" w:line="24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 Estudo de experiências e pesquisas na área de conservação de papel. </w:t>
            </w:r>
          </w:p>
          <w:p w:rsidR="003912B3" w:rsidRPr="003912B3" w:rsidRDefault="003912B3" w:rsidP="003912B3">
            <w:pPr>
              <w:overflowPunct w:val="0"/>
              <w:autoSpaceDE w:val="0"/>
              <w:autoSpaceDN w:val="0"/>
              <w:adjustRightInd w:val="0"/>
              <w:spacing w:before="240" w:after="0" w:line="360" w:lineRule="auto"/>
              <w:textAlignment w:val="baseline"/>
              <w:rPr>
                <w:rFonts w:ascii="Times New Roman" w:eastAsia="Times New Roman" w:hAnsi="Times New Roman"/>
                <w:color w:val="0000FF"/>
                <w:sz w:val="24"/>
                <w:szCs w:val="24"/>
                <w:lang w:eastAsia="pt-BR"/>
              </w:rPr>
            </w:pPr>
          </w:p>
        </w:tc>
      </w:tr>
      <w:tr w:rsidR="003912B3" w:rsidRPr="003912B3" w:rsidTr="00881787">
        <w:tc>
          <w:tcPr>
            <w:tcW w:w="2622"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BIBLIOGRAFIA</w:t>
            </w:r>
          </w:p>
        </w:tc>
        <w:tc>
          <w:tcPr>
            <w:tcW w:w="6924" w:type="dxa"/>
          </w:tcPr>
          <w:p w:rsidR="003912B3" w:rsidRPr="003912B3" w:rsidRDefault="000459C3" w:rsidP="003912B3">
            <w:pPr>
              <w:overflowPunct w:val="0"/>
              <w:autoSpaceDE w:val="0"/>
              <w:autoSpaceDN w:val="0"/>
              <w:adjustRightInd w:val="0"/>
              <w:spacing w:after="0" w:line="240" w:lineRule="auto"/>
              <w:textAlignment w:val="baseline"/>
              <w:rPr>
                <w:rFonts w:ascii="Times New Roman" w:eastAsia="Times New Roman" w:hAnsi="Times New Roman"/>
                <w:sz w:val="24"/>
                <w:szCs w:val="24"/>
                <w:lang w:eastAsia="pt-BR"/>
              </w:rPr>
            </w:pPr>
            <w:r>
              <w:rPr>
                <w:rFonts w:ascii="Times New Roman" w:eastAsia="Times New Roman" w:hAnsi="Times New Roman"/>
                <w:b/>
                <w:sz w:val="24"/>
                <w:szCs w:val="24"/>
                <w:lang w:eastAsia="pt-BR"/>
              </w:rPr>
              <w:t>Básica</w:t>
            </w:r>
            <w:r w:rsidR="003912B3" w:rsidRPr="003912B3">
              <w:rPr>
                <w:rFonts w:ascii="Times New Roman" w:eastAsia="Times New Roman" w:hAnsi="Times New Roman"/>
                <w:sz w:val="24"/>
                <w:szCs w:val="24"/>
                <w:lang w:eastAsia="pt-BR"/>
              </w:rPr>
              <w:t>:</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24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ACPCA - Asociación para la conservación del Patrimonio Cultural de las Américas. Plan para la. preservación de colecciones. Apoyo: Canadian Conservation Institute, 1998.</w:t>
            </w:r>
          </w:p>
          <w:p w:rsid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en-US" w:eastAsia="pt-BR"/>
              </w:rPr>
            </w:pPr>
            <w:r w:rsidRPr="003912B3">
              <w:rPr>
                <w:rFonts w:ascii="Times New Roman" w:eastAsia="Times New Roman" w:hAnsi="Times New Roman"/>
                <w:sz w:val="24"/>
                <w:szCs w:val="24"/>
                <w:lang w:eastAsia="pt-BR"/>
              </w:rPr>
              <w:t xml:space="preserve">APESC – Arquivo Público do Estado de Santa Catarina. Manual de conservação de acervos documentais e noções de restauração de documentos: suporte papel. </w:t>
            </w:r>
            <w:r w:rsidRPr="003912B3">
              <w:rPr>
                <w:rFonts w:ascii="Times New Roman" w:eastAsia="Times New Roman" w:hAnsi="Times New Roman"/>
                <w:sz w:val="24"/>
                <w:szCs w:val="24"/>
                <w:lang w:val="en-US" w:eastAsia="pt-BR"/>
              </w:rPr>
              <w:t>Florianópolis: Associação dos Amigos do Arquivo Público, jul. 1997.</w:t>
            </w:r>
          </w:p>
          <w:p w:rsidR="002B00BA" w:rsidRPr="003912B3" w:rsidRDefault="002B00BA"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en-US" w:eastAsia="pt-BR"/>
              </w:rPr>
            </w:pPr>
          </w:p>
          <w:p w:rsid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BECK, Ingrid. Manual de preservação de documentos. Rio de Janeiro: Ministério da Justiça/Arquivo Nacional, 1991.</w:t>
            </w:r>
          </w:p>
          <w:p w:rsidR="002B00BA" w:rsidRPr="003912B3" w:rsidRDefault="002B00BA"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BRITO, M. C. F. Noções básicas sobre conservação de bens culturais. [s.n.t.].</w:t>
            </w:r>
          </w:p>
          <w:p w:rsidR="002B00BA" w:rsidRPr="003912B3" w:rsidRDefault="002B00BA"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BURGI, Sérgio. Introdução à Preservação e Conservação de Acervos Fotográficos, Ministério de Cultura/FUNARTE,1988.</w:t>
            </w:r>
          </w:p>
          <w:p w:rsidR="002B00BA" w:rsidRPr="003912B3" w:rsidRDefault="002B00BA"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en-US" w:eastAsia="pt-BR"/>
              </w:rPr>
            </w:pPr>
            <w:r w:rsidRPr="003912B3">
              <w:rPr>
                <w:rFonts w:ascii="Times New Roman" w:eastAsia="Times New Roman" w:hAnsi="Times New Roman"/>
                <w:sz w:val="24"/>
                <w:szCs w:val="24"/>
                <w:lang w:eastAsia="pt-BR"/>
              </w:rPr>
              <w:t xml:space="preserve">CASANOVAS, Luís Efrem - Conservação e Condições Ambiente. Segurança. In Iniciação à Museologia. </w:t>
            </w:r>
            <w:r w:rsidRPr="003912B3">
              <w:rPr>
                <w:rFonts w:ascii="Times New Roman" w:eastAsia="Times New Roman" w:hAnsi="Times New Roman"/>
                <w:sz w:val="24"/>
                <w:szCs w:val="24"/>
                <w:lang w:val="en-US" w:eastAsia="pt-BR"/>
              </w:rPr>
              <w:t>Lisboa: Universidade Aberta, 1992.</w:t>
            </w:r>
          </w:p>
          <w:p w:rsidR="002B00BA" w:rsidRDefault="003912B3" w:rsidP="00F410AD">
            <w:pPr>
              <w:overflowPunct w:val="0"/>
              <w:autoSpaceDE w:val="0"/>
              <w:autoSpaceDN w:val="0"/>
              <w:adjustRightInd w:val="0"/>
              <w:spacing w:before="120" w:after="0" w:line="240" w:lineRule="auto"/>
              <w:jc w:val="both"/>
              <w:textAlignment w:val="baseline"/>
              <w:rPr>
                <w:rFonts w:ascii="Times New Roman" w:eastAsia="Times New Roman" w:hAnsi="Times New Roman"/>
                <w:sz w:val="24"/>
                <w:szCs w:val="24"/>
                <w:lang w:val="es-ES" w:eastAsia="pt-BR"/>
              </w:rPr>
            </w:pPr>
            <w:r w:rsidRPr="003912B3">
              <w:rPr>
                <w:rFonts w:ascii="Times New Roman" w:eastAsia="Times New Roman" w:hAnsi="Times New Roman"/>
                <w:sz w:val="24"/>
                <w:szCs w:val="24"/>
                <w:lang w:eastAsia="pt-BR"/>
              </w:rPr>
              <w:t xml:space="preserve">CASTILHO GÓMEZ, António (coord.) </w:t>
            </w:r>
            <w:r w:rsidRPr="003912B3">
              <w:rPr>
                <w:rFonts w:ascii="Times New Roman" w:eastAsia="Times New Roman" w:hAnsi="Times New Roman"/>
                <w:i/>
                <w:sz w:val="24"/>
                <w:szCs w:val="24"/>
                <w:lang w:val="es-ES" w:eastAsia="pt-BR"/>
              </w:rPr>
              <w:t>Historia de la cultura escrita.</w:t>
            </w:r>
            <w:r w:rsidRPr="003912B3">
              <w:rPr>
                <w:rFonts w:ascii="Times New Roman" w:eastAsia="Times New Roman" w:hAnsi="Times New Roman"/>
                <w:sz w:val="24"/>
                <w:szCs w:val="24"/>
                <w:lang w:val="es-ES" w:eastAsia="pt-BR"/>
              </w:rPr>
              <w:t xml:space="preserve"> Astúrias, Espanha, Ediciones Trea, 2001. </w:t>
            </w:r>
          </w:p>
          <w:p w:rsidR="002B00BA" w:rsidRDefault="00F410AD" w:rsidP="003912B3">
            <w:pPr>
              <w:overflowPunct w:val="0"/>
              <w:autoSpaceDE w:val="0"/>
              <w:autoSpaceDN w:val="0"/>
              <w:adjustRightInd w:val="0"/>
              <w:spacing w:before="120" w:after="0" w:line="240" w:lineRule="auto"/>
              <w:jc w:val="both"/>
              <w:textAlignment w:val="baseline"/>
              <w:rPr>
                <w:rFonts w:ascii="Times New Roman" w:eastAsia="Times New Roman" w:hAnsi="Times New Roman"/>
                <w:sz w:val="24"/>
                <w:szCs w:val="24"/>
                <w:lang w:val="es-ES" w:eastAsia="pt-BR"/>
              </w:rPr>
            </w:pPr>
            <w:r w:rsidRPr="003912B3">
              <w:rPr>
                <w:rFonts w:ascii="Times New Roman" w:eastAsia="Times New Roman" w:hAnsi="Times New Roman"/>
                <w:sz w:val="24"/>
                <w:szCs w:val="24"/>
                <w:lang w:val="es-ES" w:eastAsia="pt-BR"/>
              </w:rPr>
              <w:t xml:space="preserve">______. </w:t>
            </w:r>
            <w:r w:rsidRPr="003912B3">
              <w:rPr>
                <w:rFonts w:ascii="Times New Roman" w:eastAsia="Times New Roman" w:hAnsi="Times New Roman"/>
                <w:i/>
                <w:sz w:val="24"/>
                <w:szCs w:val="24"/>
                <w:lang w:val="es-ES" w:eastAsia="pt-BR"/>
              </w:rPr>
              <w:t>Cultura escrita y clases subalternas</w:t>
            </w:r>
            <w:r w:rsidRPr="003912B3">
              <w:rPr>
                <w:rFonts w:ascii="Times New Roman" w:eastAsia="Times New Roman" w:hAnsi="Times New Roman"/>
                <w:sz w:val="24"/>
                <w:szCs w:val="24"/>
                <w:lang w:val="es-ES" w:eastAsia="pt-BR"/>
              </w:rPr>
              <w:t xml:space="preserve">: uma mirada española. Espanha, SENDOA, 2001. </w:t>
            </w:r>
          </w:p>
          <w:p w:rsidR="002B00BA" w:rsidRDefault="002B00BA" w:rsidP="003912B3">
            <w:pPr>
              <w:overflowPunct w:val="0"/>
              <w:autoSpaceDE w:val="0"/>
              <w:autoSpaceDN w:val="0"/>
              <w:adjustRightInd w:val="0"/>
              <w:spacing w:before="120" w:after="0" w:line="240" w:lineRule="auto"/>
              <w:jc w:val="both"/>
              <w:textAlignment w:val="baseline"/>
              <w:rPr>
                <w:rFonts w:ascii="Times New Roman" w:eastAsia="Times New Roman" w:hAnsi="Times New Roman"/>
                <w:sz w:val="24"/>
                <w:szCs w:val="24"/>
                <w:lang w:val="es-ES" w:eastAsia="pt-BR"/>
              </w:rPr>
            </w:pPr>
          </w:p>
          <w:p w:rsidR="003912B3" w:rsidRPr="002B00BA" w:rsidRDefault="003912B3" w:rsidP="003912B3">
            <w:pPr>
              <w:overflowPunct w:val="0"/>
              <w:autoSpaceDE w:val="0"/>
              <w:autoSpaceDN w:val="0"/>
              <w:adjustRightInd w:val="0"/>
              <w:spacing w:before="120" w:after="0" w:line="240" w:lineRule="auto"/>
              <w:jc w:val="both"/>
              <w:textAlignment w:val="baseline"/>
              <w:rPr>
                <w:rFonts w:ascii="Times New Roman" w:eastAsia="Times New Roman" w:hAnsi="Times New Roman"/>
                <w:sz w:val="24"/>
                <w:szCs w:val="24"/>
                <w:lang w:val="es-ES" w:eastAsia="pt-BR"/>
              </w:rPr>
            </w:pPr>
            <w:r w:rsidRPr="003912B3">
              <w:rPr>
                <w:rFonts w:ascii="Times New Roman" w:eastAsia="Times New Roman" w:hAnsi="Times New Roman"/>
                <w:sz w:val="24"/>
                <w:szCs w:val="24"/>
                <w:lang w:val="es-ES" w:eastAsia="pt-BR"/>
              </w:rPr>
              <w:t xml:space="preserve">CERTEAU, Michel De. A invenção do cotidiano. </w:t>
            </w:r>
            <w:r w:rsidRPr="003912B3">
              <w:rPr>
                <w:rFonts w:ascii="Times New Roman" w:eastAsia="Times New Roman" w:hAnsi="Times New Roman"/>
                <w:sz w:val="24"/>
                <w:szCs w:val="24"/>
                <w:lang w:eastAsia="pt-BR"/>
              </w:rPr>
              <w:t>1. As artes de fazer. Petrópolis, Vozes, 1994.</w:t>
            </w:r>
          </w:p>
          <w:p w:rsidR="00F410AD" w:rsidRDefault="00F410AD" w:rsidP="003912B3">
            <w:pPr>
              <w:overflowPunct w:val="0"/>
              <w:autoSpaceDE w:val="0"/>
              <w:autoSpaceDN w:val="0"/>
              <w:adjustRightInd w:val="0"/>
              <w:spacing w:before="120" w:after="0" w:line="240" w:lineRule="auto"/>
              <w:jc w:val="both"/>
              <w:textAlignment w:val="baseline"/>
              <w:rPr>
                <w:rFonts w:ascii="Times New Roman" w:eastAsia="Times New Roman" w:hAnsi="Times New Roman"/>
                <w:sz w:val="24"/>
                <w:szCs w:val="24"/>
                <w:lang w:eastAsia="pt-BR"/>
              </w:rPr>
            </w:pPr>
          </w:p>
          <w:p w:rsidR="00F410AD" w:rsidRDefault="00F410AD" w:rsidP="003912B3">
            <w:pPr>
              <w:overflowPunct w:val="0"/>
              <w:autoSpaceDE w:val="0"/>
              <w:autoSpaceDN w:val="0"/>
              <w:adjustRightInd w:val="0"/>
              <w:spacing w:before="120" w:after="0" w:line="240" w:lineRule="auto"/>
              <w:jc w:val="both"/>
              <w:textAlignment w:val="baseline"/>
              <w:rPr>
                <w:rFonts w:ascii="Times New Roman" w:eastAsia="Times New Roman" w:hAnsi="Times New Roman"/>
                <w:sz w:val="24"/>
                <w:szCs w:val="24"/>
                <w:lang w:eastAsia="pt-BR"/>
              </w:rPr>
            </w:pPr>
            <w:r>
              <w:rPr>
                <w:rFonts w:ascii="Times New Roman" w:eastAsia="Times New Roman" w:hAnsi="Times New Roman"/>
                <w:sz w:val="24"/>
                <w:szCs w:val="24"/>
                <w:lang w:eastAsia="pt-BR"/>
              </w:rPr>
              <w:t>Complementar:</w:t>
            </w:r>
          </w:p>
          <w:p w:rsidR="00F410AD" w:rsidRDefault="00F410AD" w:rsidP="003912B3">
            <w:pPr>
              <w:overflowPunct w:val="0"/>
              <w:autoSpaceDE w:val="0"/>
              <w:autoSpaceDN w:val="0"/>
              <w:adjustRightInd w:val="0"/>
              <w:spacing w:before="120" w:after="0" w:line="240" w:lineRule="auto"/>
              <w:jc w:val="both"/>
              <w:textAlignment w:val="baseline"/>
              <w:rPr>
                <w:rFonts w:ascii="Times New Roman" w:eastAsia="Times New Roman" w:hAnsi="Times New Roman"/>
                <w:sz w:val="24"/>
                <w:szCs w:val="24"/>
                <w:lang w:eastAsia="pt-BR"/>
              </w:rPr>
            </w:pPr>
          </w:p>
          <w:p w:rsidR="003912B3" w:rsidRDefault="003912B3" w:rsidP="003912B3">
            <w:pPr>
              <w:overflowPunct w:val="0"/>
              <w:autoSpaceDE w:val="0"/>
              <w:autoSpaceDN w:val="0"/>
              <w:adjustRightInd w:val="0"/>
              <w:spacing w:before="120"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CHARTIER, Roger. As práticas da escrita. In: CHARTIER, R. (Org.). </w:t>
            </w:r>
            <w:r w:rsidRPr="003912B3">
              <w:rPr>
                <w:rFonts w:ascii="Times New Roman" w:eastAsia="Times New Roman" w:hAnsi="Times New Roman"/>
                <w:i/>
                <w:sz w:val="24"/>
                <w:szCs w:val="24"/>
                <w:lang w:eastAsia="pt-BR"/>
              </w:rPr>
              <w:t xml:space="preserve">História da vida privada, v.3: </w:t>
            </w:r>
            <w:r w:rsidRPr="003912B3">
              <w:rPr>
                <w:rFonts w:ascii="Times New Roman" w:eastAsia="Times New Roman" w:hAnsi="Times New Roman"/>
                <w:sz w:val="24"/>
                <w:szCs w:val="24"/>
                <w:lang w:eastAsia="pt-BR"/>
              </w:rPr>
              <w:t>da Renascença ao Século das Luzes. São Paulo, Cia. das Letras, 1991, p.113-161.</w:t>
            </w:r>
          </w:p>
          <w:p w:rsidR="002B00BA" w:rsidRPr="003912B3" w:rsidRDefault="002B00BA" w:rsidP="003912B3">
            <w:pPr>
              <w:overflowPunct w:val="0"/>
              <w:autoSpaceDE w:val="0"/>
              <w:autoSpaceDN w:val="0"/>
              <w:adjustRightInd w:val="0"/>
              <w:spacing w:before="120" w:after="0" w:line="240" w:lineRule="auto"/>
              <w:jc w:val="both"/>
              <w:textAlignment w:val="baseline"/>
              <w:rPr>
                <w:rFonts w:ascii="Times New Roman" w:eastAsia="Times New Roman" w:hAnsi="Times New Roman"/>
                <w:sz w:val="24"/>
                <w:szCs w:val="24"/>
                <w:lang w:eastAsia="pt-BR"/>
              </w:rPr>
            </w:pPr>
          </w:p>
          <w:p w:rsidR="003912B3" w:rsidRDefault="003912B3" w:rsidP="003912B3">
            <w:pPr>
              <w:overflowPunct w:val="0"/>
              <w:autoSpaceDE w:val="0"/>
              <w:autoSpaceDN w:val="0"/>
              <w:adjustRightInd w:val="0"/>
              <w:spacing w:before="120"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____. Textos, impressões, leituras. In: HUNT, Lynn. </w:t>
            </w:r>
            <w:r w:rsidRPr="003912B3">
              <w:rPr>
                <w:rFonts w:ascii="Times New Roman" w:eastAsia="Times New Roman" w:hAnsi="Times New Roman"/>
                <w:i/>
                <w:sz w:val="24"/>
                <w:szCs w:val="24"/>
                <w:lang w:eastAsia="pt-BR"/>
              </w:rPr>
              <w:t xml:space="preserve">A nova história cultural. </w:t>
            </w:r>
            <w:r w:rsidRPr="003912B3">
              <w:rPr>
                <w:rFonts w:ascii="Times New Roman" w:eastAsia="Times New Roman" w:hAnsi="Times New Roman"/>
                <w:sz w:val="24"/>
                <w:szCs w:val="24"/>
                <w:lang w:eastAsia="pt-BR"/>
              </w:rPr>
              <w:t>São Paulo: Martins Fontes, 1992.</w:t>
            </w:r>
          </w:p>
          <w:p w:rsidR="002B00BA" w:rsidRPr="003912B3" w:rsidRDefault="002B00BA" w:rsidP="003912B3">
            <w:pPr>
              <w:overflowPunct w:val="0"/>
              <w:autoSpaceDE w:val="0"/>
              <w:autoSpaceDN w:val="0"/>
              <w:adjustRightInd w:val="0"/>
              <w:spacing w:before="120" w:after="0" w:line="240" w:lineRule="auto"/>
              <w:jc w:val="both"/>
              <w:textAlignment w:val="baseline"/>
              <w:rPr>
                <w:rFonts w:ascii="Times New Roman" w:eastAsia="Times New Roman" w:hAnsi="Times New Roman"/>
                <w:sz w:val="24"/>
                <w:szCs w:val="24"/>
                <w:lang w:eastAsia="pt-BR"/>
              </w:rPr>
            </w:pPr>
          </w:p>
          <w:p w:rsidR="002B00BA" w:rsidRDefault="003912B3" w:rsidP="003912B3">
            <w:pPr>
              <w:overflowPunct w:val="0"/>
              <w:autoSpaceDE w:val="0"/>
              <w:autoSpaceDN w:val="0"/>
              <w:adjustRightInd w:val="0"/>
              <w:spacing w:before="120"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 ____. Do livro à leitura. In: CHARTIER, Roger (org.) </w:t>
            </w:r>
            <w:r w:rsidRPr="003912B3">
              <w:rPr>
                <w:rFonts w:ascii="Times New Roman" w:eastAsia="Times New Roman" w:hAnsi="Times New Roman"/>
                <w:i/>
                <w:sz w:val="24"/>
                <w:szCs w:val="24"/>
                <w:lang w:eastAsia="pt-BR"/>
              </w:rPr>
              <w:t xml:space="preserve">Práticas de Leitura. </w:t>
            </w:r>
            <w:r w:rsidRPr="003912B3">
              <w:rPr>
                <w:rFonts w:ascii="Times New Roman" w:eastAsia="Times New Roman" w:hAnsi="Times New Roman"/>
                <w:sz w:val="24"/>
                <w:szCs w:val="24"/>
                <w:lang w:eastAsia="pt-BR"/>
              </w:rPr>
              <w:t>São Paulo: Estação Liberdade, 1996.</w:t>
            </w:r>
          </w:p>
          <w:p w:rsidR="003912B3" w:rsidRPr="003912B3" w:rsidRDefault="003912B3" w:rsidP="003912B3">
            <w:pPr>
              <w:overflowPunct w:val="0"/>
              <w:autoSpaceDE w:val="0"/>
              <w:autoSpaceDN w:val="0"/>
              <w:adjustRightInd w:val="0"/>
              <w:spacing w:before="120"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 </w:t>
            </w:r>
          </w:p>
          <w:p w:rsidR="002B00BA" w:rsidRDefault="003912B3" w:rsidP="003912B3">
            <w:pPr>
              <w:overflowPunct w:val="0"/>
              <w:autoSpaceDE w:val="0"/>
              <w:autoSpaceDN w:val="0"/>
              <w:adjustRightInd w:val="0"/>
              <w:spacing w:before="120"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val="es-ES" w:eastAsia="pt-BR"/>
              </w:rPr>
              <w:t xml:space="preserve">____. </w:t>
            </w:r>
            <w:r w:rsidRPr="003912B3">
              <w:rPr>
                <w:rFonts w:ascii="Times New Roman" w:eastAsia="Times New Roman" w:hAnsi="Times New Roman"/>
                <w:i/>
                <w:sz w:val="24"/>
                <w:szCs w:val="24"/>
                <w:lang w:val="es-ES" w:eastAsia="pt-BR"/>
              </w:rPr>
              <w:t xml:space="preserve">Escribir las prácticas. </w:t>
            </w:r>
            <w:r w:rsidRPr="003912B3">
              <w:rPr>
                <w:rFonts w:ascii="Times New Roman" w:eastAsia="Times New Roman" w:hAnsi="Times New Roman"/>
                <w:i/>
                <w:sz w:val="24"/>
                <w:szCs w:val="24"/>
                <w:lang w:eastAsia="pt-BR"/>
              </w:rPr>
              <w:t>Foucault, de Certeau, Marin.</w:t>
            </w:r>
            <w:r w:rsidRPr="003912B3">
              <w:rPr>
                <w:rFonts w:ascii="Times New Roman" w:eastAsia="Times New Roman" w:hAnsi="Times New Roman"/>
                <w:sz w:val="24"/>
                <w:szCs w:val="24"/>
                <w:lang w:eastAsia="pt-BR"/>
              </w:rPr>
              <w:t xml:space="preserve"> Buenos Aires, Manantial, 1996.</w:t>
            </w:r>
          </w:p>
          <w:p w:rsidR="003912B3" w:rsidRPr="003912B3" w:rsidRDefault="003912B3" w:rsidP="003912B3">
            <w:pPr>
              <w:overflowPunct w:val="0"/>
              <w:autoSpaceDE w:val="0"/>
              <w:autoSpaceDN w:val="0"/>
              <w:adjustRightInd w:val="0"/>
              <w:spacing w:before="120"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 </w:t>
            </w:r>
          </w:p>
          <w:p w:rsidR="003912B3" w:rsidRDefault="003912B3" w:rsidP="003912B3">
            <w:pPr>
              <w:overflowPunct w:val="0"/>
              <w:autoSpaceDE w:val="0"/>
              <w:autoSpaceDN w:val="0"/>
              <w:adjustRightInd w:val="0"/>
              <w:spacing w:before="120"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____. (coord.). </w:t>
            </w:r>
            <w:r w:rsidRPr="003912B3">
              <w:rPr>
                <w:rFonts w:ascii="Times New Roman" w:eastAsia="Times New Roman" w:hAnsi="Times New Roman"/>
                <w:i/>
                <w:sz w:val="24"/>
                <w:szCs w:val="24"/>
                <w:lang w:eastAsia="pt-BR"/>
              </w:rPr>
              <w:t>As Utilizações do Objecto Impresso</w:t>
            </w:r>
            <w:r w:rsidRPr="003912B3">
              <w:rPr>
                <w:rFonts w:ascii="Times New Roman" w:eastAsia="Times New Roman" w:hAnsi="Times New Roman"/>
                <w:sz w:val="24"/>
                <w:szCs w:val="24"/>
                <w:lang w:eastAsia="pt-BR"/>
              </w:rPr>
              <w:t xml:space="preserve">. Portugal: Difel, 1998. ____. </w:t>
            </w:r>
            <w:r w:rsidRPr="003912B3">
              <w:rPr>
                <w:rFonts w:ascii="Times New Roman" w:eastAsia="Times New Roman" w:hAnsi="Times New Roman"/>
                <w:i/>
                <w:sz w:val="24"/>
                <w:szCs w:val="24"/>
                <w:lang w:eastAsia="pt-BR"/>
              </w:rPr>
              <w:t>Leituras e leitores na França do Antigo Regime</w:t>
            </w:r>
            <w:r w:rsidRPr="003912B3">
              <w:rPr>
                <w:rFonts w:ascii="Times New Roman" w:eastAsia="Times New Roman" w:hAnsi="Times New Roman"/>
                <w:sz w:val="24"/>
                <w:szCs w:val="24"/>
                <w:lang w:eastAsia="pt-BR"/>
              </w:rPr>
              <w:t xml:space="preserve">. São Paulo, UNESP, 2004. </w:t>
            </w:r>
          </w:p>
          <w:p w:rsidR="002B00BA" w:rsidRPr="003912B3" w:rsidRDefault="002B00BA" w:rsidP="003912B3">
            <w:pPr>
              <w:overflowPunct w:val="0"/>
              <w:autoSpaceDE w:val="0"/>
              <w:autoSpaceDN w:val="0"/>
              <w:adjustRightInd w:val="0"/>
              <w:spacing w:before="120" w:after="0" w:line="240" w:lineRule="auto"/>
              <w:jc w:val="both"/>
              <w:textAlignment w:val="baseline"/>
              <w:rPr>
                <w:rFonts w:ascii="Times New Roman" w:eastAsia="Times New Roman" w:hAnsi="Times New Roman"/>
                <w:sz w:val="24"/>
                <w:szCs w:val="24"/>
                <w:lang w:eastAsia="pt-BR"/>
              </w:rPr>
            </w:pPr>
          </w:p>
          <w:p w:rsid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en-US" w:eastAsia="pt-BR"/>
              </w:rPr>
            </w:pPr>
            <w:r w:rsidRPr="003912B3">
              <w:rPr>
                <w:rFonts w:ascii="Times New Roman" w:eastAsia="Times New Roman" w:hAnsi="Times New Roman"/>
                <w:sz w:val="24"/>
                <w:szCs w:val="24"/>
                <w:lang w:val="en-US" w:eastAsia="pt-BR"/>
              </w:rPr>
              <w:t>DAHLIN E., HENRIKSEN J.F. and ANDA O., ‘Assessment of environmental risk factors in museums and archives’, European Cultural Heritage Newsletter on Research, 10, Special issue, 94–97, 1997.</w:t>
            </w:r>
          </w:p>
          <w:p w:rsidR="002B00BA" w:rsidRPr="003912B3" w:rsidRDefault="002B00BA"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en-US" w:eastAsia="pt-BR"/>
              </w:rPr>
            </w:pPr>
          </w:p>
          <w:p w:rsidR="003912B3" w:rsidRDefault="003912B3" w:rsidP="003912B3">
            <w:pPr>
              <w:overflowPunct w:val="0"/>
              <w:autoSpaceDE w:val="0"/>
              <w:autoSpaceDN w:val="0"/>
              <w:adjustRightInd w:val="0"/>
              <w:spacing w:before="120"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MIGNOT, A.C.V., BASTOS, M.H.C., CUNHA, M.T.S. </w:t>
            </w:r>
            <w:r w:rsidRPr="003912B3">
              <w:rPr>
                <w:rFonts w:ascii="Times New Roman" w:eastAsia="Times New Roman" w:hAnsi="Times New Roman"/>
                <w:i/>
                <w:sz w:val="24"/>
                <w:szCs w:val="24"/>
                <w:lang w:eastAsia="pt-BR"/>
              </w:rPr>
              <w:t>Refúgios do eu</w:t>
            </w:r>
            <w:r w:rsidRPr="003912B3">
              <w:rPr>
                <w:rFonts w:ascii="Times New Roman" w:eastAsia="Times New Roman" w:hAnsi="Times New Roman"/>
                <w:sz w:val="24"/>
                <w:szCs w:val="24"/>
                <w:lang w:eastAsia="pt-BR"/>
              </w:rPr>
              <w:t>. Florianópolis, Mulheres, 2000.</w:t>
            </w:r>
          </w:p>
          <w:p w:rsidR="002B00BA" w:rsidRPr="003912B3" w:rsidRDefault="002B00BA" w:rsidP="003912B3">
            <w:pPr>
              <w:overflowPunct w:val="0"/>
              <w:autoSpaceDE w:val="0"/>
              <w:autoSpaceDN w:val="0"/>
              <w:adjustRightInd w:val="0"/>
              <w:spacing w:before="120"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before="120" w:after="240" w:line="240" w:lineRule="auto"/>
              <w:jc w:val="both"/>
              <w:textAlignment w:val="baseline"/>
              <w:rPr>
                <w:rFonts w:ascii="Times New Roman" w:eastAsia="Times New Roman" w:hAnsi="Times New Roman"/>
                <w:sz w:val="24"/>
                <w:szCs w:val="24"/>
                <w:lang w:val="en-US" w:eastAsia="pt-BR"/>
              </w:rPr>
            </w:pPr>
            <w:r w:rsidRPr="003912B3">
              <w:rPr>
                <w:rFonts w:ascii="Times New Roman" w:eastAsia="Times New Roman" w:hAnsi="Times New Roman"/>
                <w:sz w:val="24"/>
                <w:szCs w:val="24"/>
                <w:lang w:eastAsia="pt-BR"/>
              </w:rPr>
              <w:t xml:space="preserve">PERROT; CORBIN, et alii. </w:t>
            </w:r>
            <w:r w:rsidRPr="003912B3">
              <w:rPr>
                <w:rFonts w:ascii="Times New Roman" w:eastAsia="Times New Roman" w:hAnsi="Times New Roman"/>
                <w:i/>
                <w:sz w:val="24"/>
                <w:szCs w:val="24"/>
                <w:lang w:eastAsia="pt-BR"/>
              </w:rPr>
              <w:t>História da vida privada.</w:t>
            </w:r>
            <w:r w:rsidRPr="003912B3">
              <w:rPr>
                <w:rFonts w:ascii="Times New Roman" w:eastAsia="Times New Roman" w:hAnsi="Times New Roman"/>
                <w:sz w:val="24"/>
                <w:szCs w:val="24"/>
                <w:lang w:eastAsia="pt-BR"/>
              </w:rPr>
              <w:t xml:space="preserve"> Volumes 3 e 4. São Paulo, Cia das Letras, 1991.</w:t>
            </w:r>
          </w:p>
        </w:tc>
      </w:tr>
    </w:tbl>
    <w:p w:rsidR="003912B3" w:rsidRPr="003912B3" w:rsidRDefault="003912B3" w:rsidP="003912B3">
      <w:pPr>
        <w:suppressAutoHyphens/>
        <w:spacing w:after="0" w:line="360" w:lineRule="auto"/>
        <w:jc w:val="both"/>
        <w:rPr>
          <w:rFonts w:ascii="Times New Roman" w:eastAsia="Times New Roman" w:hAnsi="Times New Roman"/>
          <w:sz w:val="20"/>
          <w:szCs w:val="20"/>
          <w:lang w:eastAsia="ar-SA"/>
        </w:rPr>
      </w:pPr>
    </w:p>
    <w:p w:rsidR="003912B3" w:rsidRPr="003912B3" w:rsidRDefault="003912B3" w:rsidP="003912B3">
      <w:pPr>
        <w:suppressAutoHyphens/>
        <w:spacing w:after="0" w:line="360" w:lineRule="auto"/>
        <w:jc w:val="both"/>
        <w:rPr>
          <w:rFonts w:ascii="Times New Roman" w:eastAsia="Times New Roman" w:hAnsi="Times New Roman"/>
          <w:sz w:val="20"/>
          <w:szCs w:val="20"/>
          <w:lang w:eastAsia="ar-SA"/>
        </w:rPr>
      </w:pPr>
    </w:p>
    <w:tbl>
      <w:tblPr>
        <w:tblW w:w="96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7066"/>
      </w:tblGrid>
      <w:tr w:rsidR="003912B3" w:rsidRPr="003912B3" w:rsidTr="00881787">
        <w:tc>
          <w:tcPr>
            <w:tcW w:w="2622"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CURSO/</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SEMESTRE</w:t>
            </w:r>
          </w:p>
        </w:tc>
        <w:tc>
          <w:tcPr>
            <w:tcW w:w="7066"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color w:val="FF0000"/>
                <w:sz w:val="24"/>
                <w:szCs w:val="24"/>
                <w:lang w:eastAsia="pt-BR"/>
              </w:rPr>
            </w:pPr>
            <w:r w:rsidRPr="003912B3">
              <w:rPr>
                <w:rFonts w:ascii="Times New Roman" w:eastAsia="Times New Roman" w:hAnsi="Times New Roman"/>
                <w:sz w:val="24"/>
                <w:szCs w:val="24"/>
                <w:lang w:eastAsia="pt-BR"/>
              </w:rPr>
              <w:t>Bacharelado em Museologia / 6° Semestre</w:t>
            </w:r>
          </w:p>
        </w:tc>
      </w:tr>
      <w:tr w:rsidR="003912B3" w:rsidRPr="003912B3" w:rsidTr="00881787">
        <w:tc>
          <w:tcPr>
            <w:tcW w:w="2622"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DISCIPLINA</w:t>
            </w:r>
          </w:p>
        </w:tc>
        <w:tc>
          <w:tcPr>
            <w:tcW w:w="7066"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Arqueologia e Acervos Museais.</w:t>
            </w:r>
          </w:p>
        </w:tc>
      </w:tr>
      <w:tr w:rsidR="003912B3" w:rsidRPr="003912B3" w:rsidTr="00881787">
        <w:tc>
          <w:tcPr>
            <w:tcW w:w="2622"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CARÁTER DA DISCIPLINA</w:t>
            </w:r>
          </w:p>
        </w:tc>
        <w:tc>
          <w:tcPr>
            <w:tcW w:w="7066"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Optativa.</w:t>
            </w:r>
          </w:p>
        </w:tc>
      </w:tr>
      <w:tr w:rsidR="003912B3" w:rsidRPr="003912B3" w:rsidTr="00881787">
        <w:tc>
          <w:tcPr>
            <w:tcW w:w="2622"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PRÉ-REQUISITO</w:t>
            </w:r>
          </w:p>
        </w:tc>
        <w:tc>
          <w:tcPr>
            <w:tcW w:w="7066"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Não tem</w:t>
            </w:r>
          </w:p>
        </w:tc>
      </w:tr>
      <w:tr w:rsidR="003912B3" w:rsidRPr="003912B3" w:rsidTr="00881787">
        <w:tc>
          <w:tcPr>
            <w:tcW w:w="2622"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CÓDIGO</w:t>
            </w:r>
          </w:p>
        </w:tc>
        <w:tc>
          <w:tcPr>
            <w:tcW w:w="7066"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p>
        </w:tc>
      </w:tr>
      <w:tr w:rsidR="003912B3" w:rsidRPr="003912B3" w:rsidTr="00881787">
        <w:tc>
          <w:tcPr>
            <w:tcW w:w="2622"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DEPARTAMENTO</w:t>
            </w:r>
          </w:p>
        </w:tc>
        <w:tc>
          <w:tcPr>
            <w:tcW w:w="7066"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Museologia, Conservação e Restauro</w:t>
            </w:r>
          </w:p>
        </w:tc>
      </w:tr>
      <w:tr w:rsidR="003912B3" w:rsidRPr="003912B3" w:rsidTr="00881787">
        <w:tc>
          <w:tcPr>
            <w:tcW w:w="2622"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CARGA HORÁRIA TOTAL</w:t>
            </w:r>
          </w:p>
        </w:tc>
        <w:tc>
          <w:tcPr>
            <w:tcW w:w="7066"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color w:val="FF0000"/>
                <w:sz w:val="24"/>
                <w:szCs w:val="24"/>
                <w:lang w:eastAsia="pt-BR"/>
              </w:rPr>
            </w:pPr>
            <w:r w:rsidRPr="003912B3">
              <w:rPr>
                <w:rFonts w:ascii="Times New Roman" w:eastAsia="Times New Roman" w:hAnsi="Times New Roman"/>
                <w:sz w:val="24"/>
                <w:szCs w:val="24"/>
                <w:lang w:eastAsia="pt-BR"/>
              </w:rPr>
              <w:t xml:space="preserve">68 horas </w:t>
            </w:r>
          </w:p>
        </w:tc>
      </w:tr>
      <w:tr w:rsidR="003912B3" w:rsidRPr="003912B3" w:rsidTr="00881787">
        <w:tc>
          <w:tcPr>
            <w:tcW w:w="2622"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CRÉDITOS</w:t>
            </w:r>
          </w:p>
        </w:tc>
        <w:tc>
          <w:tcPr>
            <w:tcW w:w="7066" w:type="dxa"/>
          </w:tcPr>
          <w:p w:rsid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04 </w:t>
            </w:r>
          </w:p>
          <w:p w:rsidR="00BB54B0" w:rsidRPr="003912B3" w:rsidRDefault="00BB54B0" w:rsidP="003912B3">
            <w:pPr>
              <w:overflowPunct w:val="0"/>
              <w:autoSpaceDE w:val="0"/>
              <w:autoSpaceDN w:val="0"/>
              <w:adjustRightInd w:val="0"/>
              <w:spacing w:after="0" w:line="360" w:lineRule="auto"/>
              <w:textAlignment w:val="baseline"/>
              <w:rPr>
                <w:rFonts w:ascii="Times New Roman" w:eastAsia="Times New Roman" w:hAnsi="Times New Roman"/>
                <w:color w:val="FF0000"/>
                <w:sz w:val="24"/>
                <w:szCs w:val="24"/>
                <w:lang w:eastAsia="pt-BR"/>
              </w:rPr>
            </w:pPr>
          </w:p>
        </w:tc>
      </w:tr>
      <w:tr w:rsidR="003912B3" w:rsidRPr="003912B3" w:rsidTr="00881787">
        <w:tc>
          <w:tcPr>
            <w:tcW w:w="2622"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NATUREZA DA CARGA</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HORÁRIA</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ANO/SEMESTRE</w:t>
            </w:r>
          </w:p>
        </w:tc>
        <w:tc>
          <w:tcPr>
            <w:tcW w:w="7066"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4T</w:t>
            </w: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color w:val="FF0000"/>
                <w:sz w:val="24"/>
                <w:szCs w:val="24"/>
                <w:lang w:eastAsia="pt-BR"/>
              </w:rPr>
            </w:pPr>
            <w:r w:rsidRPr="003912B3">
              <w:rPr>
                <w:rFonts w:ascii="Times New Roman" w:eastAsia="Times New Roman" w:hAnsi="Times New Roman"/>
                <w:color w:val="FF0000"/>
                <w:sz w:val="24"/>
                <w:szCs w:val="24"/>
                <w:lang w:eastAsia="pt-BR"/>
              </w:rPr>
              <w:t>----</w:t>
            </w:r>
          </w:p>
        </w:tc>
      </w:tr>
      <w:tr w:rsidR="003912B3" w:rsidRPr="003912B3" w:rsidTr="00881787">
        <w:tc>
          <w:tcPr>
            <w:tcW w:w="2622"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PROFESSOR RESPONSÁVEL</w:t>
            </w:r>
          </w:p>
        </w:tc>
        <w:tc>
          <w:tcPr>
            <w:tcW w:w="7066"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Prof. Pedro Luís Machado Sanches</w:t>
            </w:r>
          </w:p>
        </w:tc>
      </w:tr>
      <w:tr w:rsidR="003912B3" w:rsidRPr="003912B3" w:rsidTr="00881787">
        <w:tc>
          <w:tcPr>
            <w:tcW w:w="2622"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EMENTA</w:t>
            </w:r>
          </w:p>
        </w:tc>
        <w:tc>
          <w:tcPr>
            <w:tcW w:w="7066" w:type="dxa"/>
          </w:tcPr>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Disciplina teórica que apresenta a gestão de acervos arqueológicos (móveis e imóveis), pressupondo sua correspondência com a documentação gerada em campo e laboratório, e as necessárias ações de conservação preventiva e curativa. Objetiva expor e debater a inter-relação entre os trabalhos de Arqueólogos, Museólogos e demais profissionais de Museu envolvidos na gestão de acervos arqueológicos,  suas implicações curatoriais e expográficas. Para tanto, considera levantamentos históricos, conceituais e metodológicos, bem como estudos de caso.</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tc>
      </w:tr>
      <w:tr w:rsidR="003912B3" w:rsidRPr="003912B3" w:rsidTr="00881787">
        <w:tc>
          <w:tcPr>
            <w:tcW w:w="2622"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OBJETIVOS</w:t>
            </w:r>
          </w:p>
        </w:tc>
        <w:tc>
          <w:tcPr>
            <w:tcW w:w="7066" w:type="dxa"/>
          </w:tcPr>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Geral:</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b/>
                <w:sz w:val="24"/>
                <w:szCs w:val="24"/>
                <w:lang w:eastAsia="pt-BR"/>
              </w:rPr>
            </w:pPr>
            <w:r w:rsidRPr="003912B3">
              <w:rPr>
                <w:rFonts w:ascii="Times New Roman" w:eastAsia="Times New Roman" w:hAnsi="Times New Roman"/>
                <w:sz w:val="24"/>
                <w:szCs w:val="24"/>
                <w:lang w:eastAsia="pt-BR"/>
              </w:rPr>
              <w:t xml:space="preserve">Apresentar e debater a inter-relação entre os trabalhos de Arqueólogos, Museólogos e demais profissionais de Museu, a fim de compreender os processos de levantamento de dados, análise de material e produção de conhecimento em arqueologia, bem como a musealização destes processos e suas implicações na divulgação científica e na educação patrimonial. </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Específicos:</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b/>
                <w:sz w:val="24"/>
                <w:szCs w:val="24"/>
                <w:lang w:eastAsia="pt-BR"/>
              </w:rPr>
              <w:t xml:space="preserve">. </w:t>
            </w:r>
            <w:r w:rsidRPr="003912B3">
              <w:rPr>
                <w:rFonts w:ascii="Times New Roman" w:eastAsia="Times New Roman" w:hAnsi="Times New Roman"/>
                <w:sz w:val="24"/>
                <w:szCs w:val="24"/>
                <w:lang w:eastAsia="pt-BR"/>
              </w:rPr>
              <w:t>Apresentar e debater o histórico da inter-relação entre os trabalhos de Arqueólogos, Museólogos e demais profissionais envolvidos na gestão do patrimônio arqueológico.</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b/>
                <w:sz w:val="24"/>
                <w:szCs w:val="24"/>
                <w:lang w:eastAsia="pt-BR"/>
              </w:rPr>
              <w:t xml:space="preserve">. </w:t>
            </w:r>
            <w:r w:rsidRPr="003912B3">
              <w:rPr>
                <w:rFonts w:ascii="Times New Roman" w:eastAsia="Times New Roman" w:hAnsi="Times New Roman"/>
                <w:sz w:val="24"/>
                <w:szCs w:val="24"/>
                <w:lang w:eastAsia="pt-BR"/>
              </w:rPr>
              <w:t>Apontar conceitos e interpretações relevantes à musealização de acervos arqueológicos, sua caracterização e inventário.</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Analisar estudos de caso emblemáticos de problemas e soluções corriqueiras na musealização de sítios arqueológicos.</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b/>
                <w:sz w:val="24"/>
                <w:szCs w:val="24"/>
                <w:lang w:eastAsia="pt-BR"/>
              </w:rPr>
              <w:t xml:space="preserve">. </w:t>
            </w:r>
            <w:r w:rsidRPr="003912B3">
              <w:rPr>
                <w:rFonts w:ascii="Times New Roman" w:eastAsia="Times New Roman" w:hAnsi="Times New Roman"/>
                <w:sz w:val="24"/>
                <w:szCs w:val="24"/>
                <w:lang w:eastAsia="pt-BR"/>
              </w:rPr>
              <w:t>Analisar estudos de caso emblemáticos de problemas e soluções corriqueiras na curadoria arqueológica.</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b/>
                <w:sz w:val="24"/>
                <w:szCs w:val="24"/>
                <w:lang w:eastAsia="pt-BR"/>
              </w:rPr>
              <w:t xml:space="preserve">. </w:t>
            </w:r>
            <w:r w:rsidRPr="003912B3">
              <w:rPr>
                <w:rFonts w:ascii="Times New Roman" w:eastAsia="Times New Roman" w:hAnsi="Times New Roman"/>
                <w:sz w:val="24"/>
                <w:szCs w:val="24"/>
                <w:lang w:eastAsia="pt-BR"/>
              </w:rPr>
              <w:t>Analisar estudos de caso emblemáticos de problemas e soluções corriqueiras na expografia de acervos arqueológicos.</w:t>
            </w:r>
          </w:p>
          <w:p w:rsidR="003912B3" w:rsidRPr="003912B3" w:rsidRDefault="003912B3" w:rsidP="003912B3">
            <w:pPr>
              <w:overflowPunct w:val="0"/>
              <w:autoSpaceDE w:val="0"/>
              <w:autoSpaceDN w:val="0"/>
              <w:adjustRightInd w:val="0"/>
              <w:spacing w:after="0" w:line="360" w:lineRule="auto"/>
              <w:ind w:left="142" w:hanging="142"/>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b/>
                <w:sz w:val="24"/>
                <w:szCs w:val="24"/>
                <w:lang w:eastAsia="pt-BR"/>
              </w:rPr>
              <w:t xml:space="preserve">. </w:t>
            </w:r>
            <w:r w:rsidRPr="003912B3">
              <w:rPr>
                <w:rFonts w:ascii="Times New Roman" w:eastAsia="Times New Roman" w:hAnsi="Times New Roman"/>
                <w:sz w:val="24"/>
                <w:szCs w:val="24"/>
                <w:lang w:eastAsia="pt-BR"/>
              </w:rPr>
              <w:t xml:space="preserve">Compreender os processos de levantamento de dados, análise de material e produção de conhecimento em arqueologia, </w:t>
            </w:r>
          </w:p>
          <w:p w:rsidR="003912B3" w:rsidRPr="003912B3" w:rsidRDefault="003912B3" w:rsidP="003912B3">
            <w:pPr>
              <w:overflowPunct w:val="0"/>
              <w:autoSpaceDE w:val="0"/>
              <w:autoSpaceDN w:val="0"/>
              <w:adjustRightInd w:val="0"/>
              <w:spacing w:after="0" w:line="360" w:lineRule="auto"/>
              <w:ind w:left="142" w:hanging="142"/>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Compreender a musealização de acervos arqueológicos e suas implicações na divulgação científica e na educação patrimonial.</w:t>
            </w:r>
          </w:p>
          <w:p w:rsidR="003912B3" w:rsidRPr="003912B3" w:rsidRDefault="003912B3" w:rsidP="003912B3">
            <w:pPr>
              <w:overflowPunct w:val="0"/>
              <w:autoSpaceDE w:val="0"/>
              <w:autoSpaceDN w:val="0"/>
              <w:adjustRightInd w:val="0"/>
              <w:spacing w:after="0" w:line="240" w:lineRule="auto"/>
              <w:ind w:left="142" w:hanging="142"/>
              <w:jc w:val="both"/>
              <w:textAlignment w:val="baseline"/>
              <w:rPr>
                <w:rFonts w:ascii="Times New Roman" w:eastAsia="Times New Roman" w:hAnsi="Times New Roman"/>
                <w:sz w:val="24"/>
                <w:szCs w:val="24"/>
                <w:lang w:eastAsia="pt-BR"/>
              </w:rPr>
            </w:pPr>
          </w:p>
        </w:tc>
      </w:tr>
      <w:tr w:rsidR="003912B3" w:rsidRPr="003912B3" w:rsidTr="00881787">
        <w:tc>
          <w:tcPr>
            <w:tcW w:w="2622"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PROGRAMA</w:t>
            </w:r>
          </w:p>
        </w:tc>
        <w:tc>
          <w:tcPr>
            <w:tcW w:w="7066" w:type="dxa"/>
          </w:tcPr>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b/>
                <w:sz w:val="24"/>
                <w:szCs w:val="24"/>
                <w:u w:val="single"/>
                <w:lang w:eastAsia="pt-BR"/>
              </w:rPr>
            </w:pPr>
            <w:r w:rsidRPr="003912B3">
              <w:rPr>
                <w:rFonts w:ascii="Times New Roman" w:eastAsia="Times New Roman" w:hAnsi="Times New Roman"/>
                <w:sz w:val="24"/>
                <w:szCs w:val="24"/>
                <w:lang w:eastAsia="pt-BR"/>
              </w:rPr>
              <w:t xml:space="preserve">Unidade 1. </w:t>
            </w:r>
            <w:r w:rsidRPr="003912B3">
              <w:rPr>
                <w:rFonts w:ascii="Times New Roman" w:eastAsia="Times New Roman" w:hAnsi="Times New Roman"/>
                <w:b/>
                <w:sz w:val="24"/>
                <w:szCs w:val="24"/>
                <w:u w:val="single"/>
                <w:lang w:eastAsia="pt-BR"/>
              </w:rPr>
              <w:t>Histórico da musealização da arqueologia</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b/>
                <w:sz w:val="24"/>
                <w:szCs w:val="24"/>
                <w:u w:val="single"/>
                <w:lang w:eastAsia="pt-BR"/>
              </w:rPr>
            </w:pPr>
            <w:r w:rsidRPr="003912B3">
              <w:rPr>
                <w:rFonts w:ascii="Times New Roman" w:eastAsia="Times New Roman" w:hAnsi="Times New Roman"/>
                <w:sz w:val="24"/>
                <w:szCs w:val="24"/>
                <w:lang w:eastAsia="pt-BR"/>
              </w:rPr>
              <w:t xml:space="preserve">Unidade 2. </w:t>
            </w:r>
            <w:r w:rsidRPr="003912B3">
              <w:rPr>
                <w:rFonts w:ascii="Times New Roman" w:eastAsia="Times New Roman" w:hAnsi="Times New Roman"/>
                <w:b/>
                <w:sz w:val="24"/>
                <w:szCs w:val="24"/>
                <w:u w:val="single"/>
                <w:lang w:eastAsia="pt-BR"/>
              </w:rPr>
              <w:t>Conceitos fundamentais à caracterização de sítios e acervos arqueológicos</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b/>
                <w:sz w:val="24"/>
                <w:szCs w:val="24"/>
                <w:u w:val="single"/>
                <w:lang w:eastAsia="pt-BR"/>
              </w:rPr>
            </w:pPr>
            <w:r w:rsidRPr="003912B3">
              <w:rPr>
                <w:rFonts w:ascii="Times New Roman" w:eastAsia="Times New Roman" w:hAnsi="Times New Roman"/>
                <w:sz w:val="24"/>
                <w:szCs w:val="24"/>
                <w:lang w:eastAsia="pt-BR"/>
              </w:rPr>
              <w:t xml:space="preserve">Unidade 3. </w:t>
            </w:r>
            <w:r w:rsidRPr="003912B3">
              <w:rPr>
                <w:rFonts w:ascii="Times New Roman" w:eastAsia="Times New Roman" w:hAnsi="Times New Roman"/>
                <w:b/>
                <w:sz w:val="24"/>
                <w:szCs w:val="24"/>
                <w:u w:val="single"/>
                <w:lang w:eastAsia="pt-BR"/>
              </w:rPr>
              <w:t xml:space="preserve">A musealização da arqueologia e seus novos desafios.  </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b/>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b/>
                <w:sz w:val="24"/>
                <w:szCs w:val="24"/>
                <w:u w:val="single"/>
                <w:lang w:eastAsia="pt-BR"/>
              </w:rPr>
            </w:pPr>
            <w:r w:rsidRPr="003912B3">
              <w:rPr>
                <w:rFonts w:ascii="Times New Roman" w:eastAsia="Times New Roman" w:hAnsi="Times New Roman"/>
                <w:sz w:val="24"/>
                <w:szCs w:val="24"/>
                <w:lang w:eastAsia="pt-BR"/>
              </w:rPr>
              <w:t xml:space="preserve">Unidade 4. </w:t>
            </w:r>
            <w:r w:rsidRPr="003912B3">
              <w:rPr>
                <w:rFonts w:ascii="Times New Roman" w:eastAsia="Times New Roman" w:hAnsi="Times New Roman"/>
                <w:b/>
                <w:sz w:val="24"/>
                <w:szCs w:val="24"/>
                <w:u w:val="single"/>
                <w:lang w:eastAsia="pt-BR"/>
              </w:rPr>
              <w:t xml:space="preserve">Apontamentos acerca da curadoria de vestígios arqueológicos e de sua classificação. </w:t>
            </w:r>
          </w:p>
          <w:p w:rsidR="003912B3" w:rsidRPr="003912B3" w:rsidRDefault="003912B3" w:rsidP="003912B3">
            <w:pPr>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Unidade 5. </w:t>
            </w:r>
            <w:r w:rsidRPr="003912B3">
              <w:rPr>
                <w:rFonts w:ascii="Times New Roman" w:eastAsia="Times New Roman" w:hAnsi="Times New Roman"/>
                <w:b/>
                <w:sz w:val="24"/>
                <w:szCs w:val="24"/>
                <w:u w:val="single"/>
                <w:lang w:eastAsia="pt-BR"/>
              </w:rPr>
              <w:t>Produção de conhecimento, divulgação científica e educação patrimonial.</w:t>
            </w:r>
          </w:p>
          <w:p w:rsidR="003912B3" w:rsidRPr="003912B3" w:rsidRDefault="003912B3" w:rsidP="003912B3">
            <w:pPr>
              <w:overflowPunct w:val="0"/>
              <w:autoSpaceDE w:val="0"/>
              <w:autoSpaceDN w:val="0"/>
              <w:adjustRightInd w:val="0"/>
              <w:spacing w:after="0" w:line="240" w:lineRule="auto"/>
              <w:textAlignment w:val="baseline"/>
              <w:rPr>
                <w:rFonts w:ascii="Times New Roman" w:eastAsia="Times New Roman" w:hAnsi="Times New Roman"/>
                <w:sz w:val="24"/>
                <w:szCs w:val="24"/>
                <w:lang w:eastAsia="pt-BR"/>
              </w:rPr>
            </w:pPr>
          </w:p>
        </w:tc>
      </w:tr>
      <w:tr w:rsidR="003912B3" w:rsidRPr="003912B3" w:rsidTr="00881787">
        <w:tc>
          <w:tcPr>
            <w:tcW w:w="2622"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BIBLIOGRAFIA</w:t>
            </w:r>
          </w:p>
        </w:tc>
        <w:tc>
          <w:tcPr>
            <w:tcW w:w="7066" w:type="dxa"/>
          </w:tcPr>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Básica:</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BEARD, M. &amp; HENDERSON, J. </w:t>
            </w:r>
            <w:r w:rsidRPr="003912B3">
              <w:rPr>
                <w:rFonts w:ascii="Times New Roman" w:eastAsia="Times New Roman" w:hAnsi="Times New Roman"/>
                <w:b/>
                <w:sz w:val="24"/>
                <w:szCs w:val="24"/>
                <w:lang w:eastAsia="pt-BR"/>
              </w:rPr>
              <w:t>Antigüidade Clássica – uma brevíssima introdução.</w:t>
            </w:r>
            <w:r w:rsidRPr="003912B3">
              <w:rPr>
                <w:rFonts w:ascii="Times New Roman" w:eastAsia="Times New Roman" w:hAnsi="Times New Roman"/>
                <w:sz w:val="24"/>
                <w:szCs w:val="24"/>
                <w:lang w:eastAsia="pt-BR"/>
              </w:rPr>
              <w:t xml:space="preserve"> Rio de Janeiro: Jorge Zahar, 1995.</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bCs/>
                <w:color w:val="111111"/>
                <w:sz w:val="24"/>
                <w:szCs w:val="24"/>
                <w:lang w:eastAsia="pt-BR"/>
              </w:rPr>
            </w:pPr>
            <w:r w:rsidRPr="003912B3">
              <w:rPr>
                <w:rFonts w:ascii="Times New Roman" w:eastAsia="Times New Roman" w:hAnsi="Times New Roman"/>
                <w:bCs/>
                <w:color w:val="111111"/>
                <w:sz w:val="24"/>
                <w:szCs w:val="24"/>
                <w:lang w:eastAsia="pt-BR"/>
              </w:rPr>
              <w:t xml:space="preserve">BEZERRA, Márcia. Os sentidos contemporâneos das coisas do passado: reflexões a partir da Amazônia. In: </w:t>
            </w:r>
            <w:r w:rsidRPr="003912B3">
              <w:rPr>
                <w:rFonts w:ascii="Times New Roman" w:eastAsia="Times New Roman" w:hAnsi="Times New Roman"/>
                <w:b/>
                <w:bCs/>
                <w:color w:val="111111"/>
                <w:sz w:val="24"/>
                <w:szCs w:val="24"/>
                <w:lang w:eastAsia="pt-BR"/>
              </w:rPr>
              <w:t>Revista de Arqueologia Pública</w:t>
            </w:r>
            <w:r w:rsidRPr="003912B3">
              <w:rPr>
                <w:rFonts w:ascii="Times New Roman" w:eastAsia="Times New Roman" w:hAnsi="Times New Roman"/>
                <w:bCs/>
                <w:color w:val="111111"/>
                <w:sz w:val="24"/>
                <w:szCs w:val="24"/>
                <w:lang w:eastAsia="pt-BR"/>
              </w:rPr>
              <w:t>n.7, 2013, p. 107-122.</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bCs/>
                <w:iCs/>
                <w:color w:val="000000"/>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bCs/>
                <w:iCs/>
                <w:color w:val="000000"/>
                <w:sz w:val="24"/>
                <w:szCs w:val="24"/>
                <w:lang w:eastAsia="pt-BR"/>
              </w:rPr>
            </w:pPr>
            <w:r w:rsidRPr="003912B3">
              <w:rPr>
                <w:rFonts w:ascii="Times New Roman" w:eastAsia="Times New Roman" w:hAnsi="Times New Roman"/>
                <w:bCs/>
                <w:iCs/>
                <w:color w:val="000000"/>
                <w:sz w:val="24"/>
                <w:szCs w:val="24"/>
                <w:lang w:eastAsia="pt-BR"/>
              </w:rPr>
              <w:t xml:space="preserve">BRUNO, Maria Cristina O. Arqueologia e Antropologia: a musealização de sítios arqueológicos. In: </w:t>
            </w:r>
            <w:r w:rsidRPr="003912B3">
              <w:rPr>
                <w:rFonts w:ascii="Times New Roman" w:eastAsia="Times New Roman" w:hAnsi="Times New Roman"/>
                <w:b/>
                <w:bCs/>
                <w:iCs/>
                <w:color w:val="000000"/>
                <w:sz w:val="24"/>
                <w:szCs w:val="24"/>
                <w:lang w:eastAsia="pt-BR"/>
              </w:rPr>
              <w:t>Revista do Patrimônio Histórico e Artístico Nacional no. 31.</w:t>
            </w:r>
            <w:r w:rsidRPr="003912B3">
              <w:rPr>
                <w:rFonts w:ascii="Times New Roman" w:eastAsia="Times New Roman" w:hAnsi="Times New Roman"/>
                <w:bCs/>
                <w:iCs/>
                <w:color w:val="000000"/>
                <w:sz w:val="24"/>
                <w:szCs w:val="24"/>
                <w:lang w:eastAsia="pt-BR"/>
              </w:rPr>
              <w:t xml:space="preserve"> Rio de Janeiro, 2005.</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bCs/>
                <w:iCs/>
                <w:color w:val="000000"/>
                <w:sz w:val="24"/>
                <w:szCs w:val="24"/>
                <w:lang w:eastAsia="pt-BR"/>
              </w:rPr>
            </w:pPr>
          </w:p>
          <w:p w:rsidR="003912B3" w:rsidRPr="003912B3" w:rsidRDefault="002A49F9"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Pr>
                <w:rFonts w:ascii="Times New Roman" w:eastAsia="Times New Roman" w:hAnsi="Times New Roman"/>
                <w:sz w:val="24"/>
                <w:szCs w:val="24"/>
                <w:lang w:eastAsia="pt-BR"/>
              </w:rPr>
              <w:t>__________</w:t>
            </w:r>
            <w:r w:rsidR="003912B3" w:rsidRPr="003912B3">
              <w:rPr>
                <w:rFonts w:ascii="Times New Roman" w:eastAsia="Times New Roman" w:hAnsi="Times New Roman"/>
                <w:sz w:val="24"/>
                <w:szCs w:val="24"/>
                <w:lang w:eastAsia="pt-BR"/>
              </w:rPr>
              <w:t xml:space="preserve">. Formas de Humanidade: concepção e desafios da musealização. IN: </w:t>
            </w:r>
            <w:r w:rsidR="003912B3" w:rsidRPr="003912B3">
              <w:rPr>
                <w:rFonts w:ascii="Times New Roman" w:eastAsia="Times New Roman" w:hAnsi="Times New Roman"/>
                <w:b/>
                <w:sz w:val="24"/>
                <w:szCs w:val="24"/>
                <w:lang w:eastAsia="pt-BR"/>
              </w:rPr>
              <w:t xml:space="preserve">Cadernos de Sociomuseologia. </w:t>
            </w:r>
            <w:r w:rsidR="003912B3" w:rsidRPr="003912B3">
              <w:rPr>
                <w:rFonts w:ascii="Times New Roman" w:eastAsia="Times New Roman" w:hAnsi="Times New Roman"/>
                <w:sz w:val="24"/>
                <w:szCs w:val="24"/>
                <w:lang w:eastAsia="pt-BR"/>
              </w:rPr>
              <w:t>Lisboa: ULHT. 9, 1996a.</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2A49F9"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Pr>
                <w:rFonts w:ascii="Times New Roman" w:eastAsia="Times New Roman" w:hAnsi="Times New Roman"/>
                <w:sz w:val="24"/>
                <w:szCs w:val="24"/>
                <w:lang w:eastAsia="pt-BR"/>
              </w:rPr>
              <w:t>__________</w:t>
            </w:r>
            <w:r w:rsidR="003912B3" w:rsidRPr="003912B3">
              <w:rPr>
                <w:rFonts w:ascii="Times New Roman" w:eastAsia="Times New Roman" w:hAnsi="Times New Roman"/>
                <w:sz w:val="24"/>
                <w:szCs w:val="24"/>
                <w:lang w:eastAsia="pt-BR"/>
              </w:rPr>
              <w:t xml:space="preserve">. Museus de Arqueologia: uma história de conquistadores, abandono e mudanças. </w:t>
            </w:r>
            <w:r w:rsidR="003912B3" w:rsidRPr="003912B3">
              <w:rPr>
                <w:rFonts w:ascii="Times New Roman" w:eastAsia="Times New Roman" w:hAnsi="Times New Roman"/>
                <w:b/>
                <w:sz w:val="24"/>
                <w:szCs w:val="24"/>
                <w:lang w:eastAsia="pt-BR"/>
              </w:rPr>
              <w:t>Revista do Museu de Arqueologia e Etnologia</w:t>
            </w:r>
            <w:r w:rsidR="003912B3" w:rsidRPr="003912B3">
              <w:rPr>
                <w:rFonts w:ascii="Times New Roman" w:eastAsia="Times New Roman" w:hAnsi="Times New Roman"/>
                <w:sz w:val="24"/>
                <w:szCs w:val="24"/>
                <w:lang w:eastAsia="pt-BR"/>
              </w:rPr>
              <w:t xml:space="preserve"> n. 2, São Paulo: MAE-USP, 1996b: p. </w:t>
            </w:r>
            <w:smartTag w:uri="urn:schemas-microsoft-com:office:smarttags" w:element="metricconverter">
              <w:smartTagPr>
                <w:attr w:name="ProductID" w:val="293 a"/>
              </w:smartTagPr>
              <w:r w:rsidR="003912B3" w:rsidRPr="003912B3">
                <w:rPr>
                  <w:rFonts w:ascii="Times New Roman" w:eastAsia="Times New Roman" w:hAnsi="Times New Roman"/>
                  <w:sz w:val="24"/>
                  <w:szCs w:val="24"/>
                  <w:lang w:eastAsia="pt-BR"/>
                </w:rPr>
                <w:t>293 a</w:t>
              </w:r>
            </w:smartTag>
            <w:r w:rsidR="003912B3" w:rsidRPr="003912B3">
              <w:rPr>
                <w:rFonts w:ascii="Times New Roman" w:eastAsia="Times New Roman" w:hAnsi="Times New Roman"/>
                <w:sz w:val="24"/>
                <w:szCs w:val="24"/>
                <w:lang w:eastAsia="pt-BR"/>
              </w:rPr>
              <w:t xml:space="preserve"> 313.</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2A49F9"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Pr>
                <w:rFonts w:ascii="Times New Roman" w:eastAsia="Times New Roman" w:hAnsi="Times New Roman"/>
                <w:sz w:val="24"/>
                <w:szCs w:val="24"/>
                <w:lang w:eastAsia="pt-BR"/>
              </w:rPr>
              <w:t>__________</w:t>
            </w:r>
            <w:r w:rsidR="003912B3" w:rsidRPr="003912B3">
              <w:rPr>
                <w:rFonts w:ascii="Times New Roman" w:eastAsia="Times New Roman" w:hAnsi="Times New Roman"/>
                <w:sz w:val="24"/>
                <w:szCs w:val="24"/>
                <w:lang w:eastAsia="pt-BR"/>
              </w:rPr>
              <w:t xml:space="preserve">. et alii. Um olhar museológico para a arqueologia: a exposição “pré-história regional” de Joinville, Santa Catarina. In </w:t>
            </w:r>
            <w:r w:rsidR="003912B3" w:rsidRPr="003912B3">
              <w:rPr>
                <w:rFonts w:ascii="Times New Roman" w:eastAsia="Times New Roman" w:hAnsi="Times New Roman"/>
                <w:b/>
                <w:sz w:val="24"/>
                <w:szCs w:val="24"/>
                <w:lang w:eastAsia="pt-BR"/>
              </w:rPr>
              <w:t xml:space="preserve">Revista do Museu de Arqueologia e Etnologia </w:t>
            </w:r>
            <w:r w:rsidR="003912B3" w:rsidRPr="003912B3">
              <w:rPr>
                <w:rFonts w:ascii="Times New Roman" w:eastAsia="Times New Roman" w:hAnsi="Times New Roman"/>
                <w:sz w:val="24"/>
                <w:szCs w:val="24"/>
                <w:lang w:eastAsia="pt-BR"/>
              </w:rPr>
              <w:t xml:space="preserve">n. 1, São Paulo: MAE-USP, 1991: p.113 a 129. </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De BLASIS, Paulo A. D. &amp; MORALES, Walter F. O Potencial dos acervos antigos: recuperando a coleção 030 do Museu Paulista. </w:t>
            </w:r>
            <w:r w:rsidRPr="003912B3">
              <w:rPr>
                <w:rFonts w:ascii="Times New Roman" w:eastAsia="Times New Roman" w:hAnsi="Times New Roman"/>
                <w:b/>
                <w:sz w:val="24"/>
                <w:szCs w:val="24"/>
                <w:lang w:eastAsia="pt-BR"/>
              </w:rPr>
              <w:t xml:space="preserve">Revista do Museu de Arqueologia e Etnologia </w:t>
            </w:r>
            <w:r w:rsidRPr="003912B3">
              <w:rPr>
                <w:rFonts w:ascii="Times New Roman" w:eastAsia="Times New Roman" w:hAnsi="Times New Roman"/>
                <w:sz w:val="24"/>
                <w:szCs w:val="24"/>
                <w:lang w:eastAsia="pt-BR"/>
              </w:rPr>
              <w:t xml:space="preserve">n. 7, São Paulo: MAE-USP, 1997: p. </w:t>
            </w:r>
            <w:smartTag w:uri="urn:schemas-microsoft-com:office:smarttags" w:element="metricconverter">
              <w:smartTagPr>
                <w:attr w:name="ProductID" w:val="111 a"/>
              </w:smartTagPr>
              <w:r w:rsidRPr="003912B3">
                <w:rPr>
                  <w:rFonts w:ascii="Times New Roman" w:eastAsia="Times New Roman" w:hAnsi="Times New Roman"/>
                  <w:sz w:val="24"/>
                  <w:szCs w:val="24"/>
                  <w:lang w:eastAsia="pt-BR"/>
                </w:rPr>
                <w:t>111 a</w:t>
              </w:r>
            </w:smartTag>
            <w:r w:rsidRPr="003912B3">
              <w:rPr>
                <w:rFonts w:ascii="Times New Roman" w:eastAsia="Times New Roman" w:hAnsi="Times New Roman"/>
                <w:sz w:val="24"/>
                <w:szCs w:val="24"/>
                <w:lang w:eastAsia="pt-BR"/>
              </w:rPr>
              <w:t xml:space="preserve"> 131.</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shd w:val="clear" w:color="auto" w:fill="FFFFFF"/>
                <w:lang w:eastAsia="pt-BR"/>
              </w:rPr>
            </w:pPr>
            <w:r w:rsidRPr="003912B3">
              <w:rPr>
                <w:rFonts w:ascii="Times New Roman" w:eastAsia="Times New Roman" w:hAnsi="Times New Roman"/>
                <w:bCs/>
                <w:sz w:val="24"/>
                <w:szCs w:val="24"/>
                <w:bdr w:val="none" w:sz="0" w:space="0" w:color="auto" w:frame="1"/>
                <w:shd w:val="clear" w:color="auto" w:fill="FFFFFF"/>
                <w:lang w:eastAsia="pt-BR"/>
              </w:rPr>
              <w:t>DUARTE CÂNDIDO, Manuelina M</w:t>
            </w:r>
            <w:r w:rsidRPr="003912B3">
              <w:rPr>
                <w:rFonts w:ascii="Times New Roman" w:eastAsia="Times New Roman" w:hAnsi="Times New Roman"/>
                <w:sz w:val="24"/>
                <w:szCs w:val="24"/>
                <w:shd w:val="clear" w:color="auto" w:fill="FFFFFF"/>
                <w:lang w:eastAsia="pt-BR"/>
              </w:rPr>
              <w:t xml:space="preserve">. Arqueologia e público: pesquisas e processos de musealização da Arqueologia na imprensa brasileira. In: </w:t>
            </w:r>
            <w:r w:rsidRPr="003912B3">
              <w:rPr>
                <w:rFonts w:ascii="Times New Roman" w:eastAsia="Times New Roman" w:hAnsi="Times New Roman"/>
                <w:b/>
                <w:sz w:val="24"/>
                <w:szCs w:val="24"/>
                <w:shd w:val="clear" w:color="auto" w:fill="FFFFFF"/>
                <w:lang w:eastAsia="pt-BR"/>
              </w:rPr>
              <w:t>Arqueologia Pública</w:t>
            </w:r>
            <w:r w:rsidRPr="003912B3">
              <w:rPr>
                <w:rFonts w:ascii="Times New Roman" w:eastAsia="Times New Roman" w:hAnsi="Times New Roman"/>
                <w:sz w:val="24"/>
                <w:szCs w:val="24"/>
                <w:shd w:val="clear" w:color="auto" w:fill="FFFFFF"/>
                <w:lang w:eastAsia="pt-BR"/>
              </w:rPr>
              <w:t xml:space="preserve"> (UNICAMP), v. 3, p. 33-48, 2008.</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FRONER, Yacy-Ara, Conservação Preventiva e Patrimônio Arqueológico e etnográfico: ética, conceitos e critérios. </w:t>
            </w:r>
            <w:r w:rsidRPr="003912B3">
              <w:rPr>
                <w:rFonts w:ascii="Times New Roman" w:eastAsia="Times New Roman" w:hAnsi="Times New Roman"/>
                <w:b/>
                <w:sz w:val="24"/>
                <w:szCs w:val="24"/>
                <w:lang w:eastAsia="pt-BR"/>
              </w:rPr>
              <w:t>Revista do Museu de Arqueologia e Etnologia</w:t>
            </w:r>
            <w:r w:rsidRPr="003912B3">
              <w:rPr>
                <w:rFonts w:ascii="Times New Roman" w:eastAsia="Times New Roman" w:hAnsi="Times New Roman"/>
                <w:sz w:val="24"/>
                <w:szCs w:val="24"/>
                <w:lang w:eastAsia="pt-BR"/>
              </w:rPr>
              <w:t xml:space="preserve"> n. 5, São Paulo: MAE-USP, 1995: p. </w:t>
            </w:r>
            <w:smartTag w:uri="urn:schemas-microsoft-com:office:smarttags" w:element="metricconverter">
              <w:smartTagPr>
                <w:attr w:name="ProductID" w:val="291 a"/>
              </w:smartTagPr>
              <w:r w:rsidRPr="003912B3">
                <w:rPr>
                  <w:rFonts w:ascii="Times New Roman" w:eastAsia="Times New Roman" w:hAnsi="Times New Roman"/>
                  <w:sz w:val="24"/>
                  <w:szCs w:val="24"/>
                  <w:lang w:eastAsia="pt-BR"/>
                </w:rPr>
                <w:t>291 a</w:t>
              </w:r>
            </w:smartTag>
            <w:r w:rsidRPr="003912B3">
              <w:rPr>
                <w:rFonts w:ascii="Times New Roman" w:eastAsia="Times New Roman" w:hAnsi="Times New Roman"/>
                <w:sz w:val="24"/>
                <w:szCs w:val="24"/>
                <w:lang w:eastAsia="pt-BR"/>
              </w:rPr>
              <w:t xml:space="preserve"> 301. </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i/>
                <w:sz w:val="24"/>
                <w:szCs w:val="24"/>
                <w:lang w:eastAsia="pt-BR"/>
              </w:rPr>
            </w:pPr>
            <w:r w:rsidRPr="003912B3">
              <w:rPr>
                <w:rFonts w:ascii="Times New Roman" w:eastAsia="Times New Roman" w:hAnsi="Times New Roman"/>
                <w:sz w:val="24"/>
                <w:szCs w:val="24"/>
                <w:lang w:eastAsia="pt-BR"/>
              </w:rPr>
              <w:t xml:space="preserve">FRONER, Yacy-Ara, O trabalho de conservação e restauro do acervo destinado à exposição de longa duração do MAE: a preservação das </w:t>
            </w:r>
            <w:r w:rsidRPr="003912B3">
              <w:rPr>
                <w:rFonts w:ascii="Times New Roman" w:eastAsia="Times New Roman" w:hAnsi="Times New Roman"/>
                <w:i/>
                <w:sz w:val="24"/>
                <w:szCs w:val="24"/>
                <w:lang w:eastAsia="pt-BR"/>
              </w:rPr>
              <w:t>formas de humanidade.</w:t>
            </w:r>
            <w:r w:rsidRPr="003912B3">
              <w:rPr>
                <w:rFonts w:ascii="Times New Roman" w:eastAsia="Times New Roman" w:hAnsi="Times New Roman"/>
                <w:b/>
                <w:sz w:val="24"/>
                <w:szCs w:val="24"/>
                <w:lang w:eastAsia="pt-BR"/>
              </w:rPr>
              <w:t>Revista do Museu de Arqueologia e Etnologia</w:t>
            </w:r>
            <w:r w:rsidRPr="003912B3">
              <w:rPr>
                <w:rFonts w:ascii="Times New Roman" w:eastAsia="Times New Roman" w:hAnsi="Times New Roman"/>
                <w:sz w:val="24"/>
                <w:szCs w:val="24"/>
                <w:lang w:eastAsia="pt-BR"/>
              </w:rPr>
              <w:t xml:space="preserve"> n. 7, São Paulo: MAE-USP, 1997: p. </w:t>
            </w:r>
            <w:smartTag w:uri="urn:schemas-microsoft-com:office:smarttags" w:element="metricconverter">
              <w:smartTagPr>
                <w:attr w:name="ProductID" w:val="143 a"/>
              </w:smartTagPr>
              <w:r w:rsidRPr="003912B3">
                <w:rPr>
                  <w:rFonts w:ascii="Times New Roman" w:eastAsia="Times New Roman" w:hAnsi="Times New Roman"/>
                  <w:sz w:val="24"/>
                  <w:szCs w:val="24"/>
                  <w:lang w:eastAsia="pt-BR"/>
                </w:rPr>
                <w:t>143 a</w:t>
              </w:r>
            </w:smartTag>
            <w:r w:rsidRPr="003912B3">
              <w:rPr>
                <w:rFonts w:ascii="Times New Roman" w:eastAsia="Times New Roman" w:hAnsi="Times New Roman"/>
                <w:sz w:val="24"/>
                <w:szCs w:val="24"/>
                <w:lang w:eastAsia="pt-BR"/>
              </w:rPr>
              <w:t xml:space="preserve"> 152.</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FUNARI, Pedro Paulo A. </w:t>
            </w:r>
            <w:r w:rsidRPr="003912B3">
              <w:rPr>
                <w:rFonts w:ascii="Times New Roman" w:eastAsia="Times New Roman" w:hAnsi="Times New Roman"/>
                <w:b/>
                <w:sz w:val="24"/>
                <w:szCs w:val="24"/>
                <w:lang w:eastAsia="pt-BR"/>
              </w:rPr>
              <w:t>Arqueologia e Patrimônio</w:t>
            </w:r>
            <w:r w:rsidRPr="003912B3">
              <w:rPr>
                <w:rFonts w:ascii="Times New Roman" w:eastAsia="Times New Roman" w:hAnsi="Times New Roman"/>
                <w:sz w:val="24"/>
                <w:szCs w:val="24"/>
                <w:lang w:eastAsia="pt-BR"/>
              </w:rPr>
              <w:t xml:space="preserve">.Erechim: Habilis, 2007. </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color w:val="000000"/>
                <w:sz w:val="24"/>
                <w:szCs w:val="24"/>
                <w:lang w:eastAsia="pt-BR"/>
              </w:rPr>
            </w:pPr>
            <w:r w:rsidRPr="003912B3">
              <w:rPr>
                <w:rFonts w:ascii="Times New Roman" w:eastAsia="Times New Roman" w:hAnsi="Times New Roman"/>
                <w:color w:val="000000"/>
                <w:sz w:val="24"/>
                <w:szCs w:val="24"/>
                <w:lang w:eastAsia="pt-BR"/>
              </w:rPr>
              <w:t>FUNARI, Pedro Paulo A. </w:t>
            </w:r>
            <w:r w:rsidRPr="003912B3">
              <w:rPr>
                <w:rFonts w:ascii="Times New Roman" w:eastAsia="Times New Roman" w:hAnsi="Times New Roman"/>
                <w:bCs/>
                <w:color w:val="000000"/>
                <w:sz w:val="24"/>
                <w:szCs w:val="24"/>
                <w:lang w:eastAsia="pt-BR"/>
              </w:rPr>
              <w:t>Arqueologia no Brasil e no mundo: origens, problemáticas e tendências</w:t>
            </w:r>
            <w:r w:rsidRPr="003912B3">
              <w:rPr>
                <w:rFonts w:ascii="Times New Roman" w:eastAsia="Times New Roman" w:hAnsi="Times New Roman"/>
                <w:color w:val="000000"/>
                <w:sz w:val="24"/>
                <w:szCs w:val="24"/>
                <w:lang w:eastAsia="pt-BR"/>
              </w:rPr>
              <w:t>. In:</w:t>
            </w:r>
            <w:r w:rsidRPr="003912B3">
              <w:rPr>
                <w:rFonts w:ascii="Times New Roman" w:eastAsia="Times New Roman" w:hAnsi="Times New Roman"/>
                <w:i/>
                <w:iCs/>
                <w:color w:val="000000"/>
                <w:sz w:val="24"/>
                <w:szCs w:val="24"/>
                <w:lang w:eastAsia="pt-BR"/>
              </w:rPr>
              <w:t> </w:t>
            </w:r>
            <w:r w:rsidRPr="003912B3">
              <w:rPr>
                <w:rFonts w:ascii="Times New Roman" w:eastAsia="Times New Roman" w:hAnsi="Times New Roman"/>
                <w:b/>
                <w:iCs/>
                <w:color w:val="000000"/>
                <w:sz w:val="24"/>
                <w:szCs w:val="24"/>
                <w:lang w:eastAsia="pt-BR"/>
              </w:rPr>
              <w:t>Cienc. Cult.</w:t>
            </w:r>
            <w:r w:rsidRPr="003912B3">
              <w:rPr>
                <w:rFonts w:ascii="Times New Roman" w:eastAsia="Times New Roman" w:hAnsi="Times New Roman"/>
                <w:color w:val="000000"/>
                <w:sz w:val="24"/>
                <w:szCs w:val="24"/>
                <w:lang w:eastAsia="pt-BR"/>
              </w:rPr>
              <w:t xml:space="preserve"> [online]. 2013, vol.65, n.2, pp. 23-25. </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bCs/>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val="es-ES" w:eastAsia="pt-BR"/>
              </w:rPr>
              <w:t xml:space="preserve">GAMBLE, Clive. </w:t>
            </w:r>
            <w:r w:rsidRPr="003912B3">
              <w:rPr>
                <w:rFonts w:ascii="Times New Roman" w:eastAsia="Times New Roman" w:hAnsi="Times New Roman"/>
                <w:b/>
                <w:sz w:val="24"/>
                <w:szCs w:val="24"/>
                <w:lang w:eastAsia="pt-BR"/>
              </w:rPr>
              <w:t>Arqueología Básica.</w:t>
            </w:r>
            <w:r w:rsidRPr="003912B3">
              <w:rPr>
                <w:rFonts w:ascii="Times New Roman" w:eastAsia="Times New Roman" w:hAnsi="Times New Roman"/>
                <w:sz w:val="24"/>
                <w:szCs w:val="24"/>
                <w:lang w:eastAsia="pt-BR"/>
              </w:rPr>
              <w:t xml:space="preserve"> Barcelona: Ariel, 2002.  </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LIMA, Tânia A. A Arqueologia na construção da identidade nacional: uma disciplina no fio da navalha. IN Revista Canindé, Xingo no. 9, junho de 2007, p. 11- 24.</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MENESES, Ulpiano B., Os “Usos Culturais” da Cultura – Contribuição para uma abordagem crítica das práticas e políticas culturais, in CARLOS; CRUZ &amp; YÁZIGI (orgs.) </w:t>
            </w:r>
            <w:r w:rsidRPr="003912B3">
              <w:rPr>
                <w:rFonts w:ascii="Times New Roman" w:eastAsia="Times New Roman" w:hAnsi="Times New Roman"/>
                <w:b/>
                <w:sz w:val="24"/>
                <w:szCs w:val="24"/>
                <w:lang w:eastAsia="pt-BR"/>
              </w:rPr>
              <w:t>Turismo – espaço paisagem e cultura.</w:t>
            </w:r>
            <w:r w:rsidRPr="003912B3">
              <w:rPr>
                <w:rFonts w:ascii="Times New Roman" w:eastAsia="Times New Roman" w:hAnsi="Times New Roman"/>
                <w:sz w:val="24"/>
                <w:szCs w:val="24"/>
                <w:lang w:eastAsia="pt-BR"/>
              </w:rPr>
              <w:t xml:space="preserve"> São Paulo: HUCITEC, 1996: p. </w:t>
            </w:r>
            <w:smartTag w:uri="urn:schemas-microsoft-com:office:smarttags" w:element="metricconverter">
              <w:smartTagPr>
                <w:attr w:name="ProductID" w:val="88 a"/>
              </w:smartTagPr>
              <w:r w:rsidRPr="003912B3">
                <w:rPr>
                  <w:rFonts w:ascii="Times New Roman" w:eastAsia="Times New Roman" w:hAnsi="Times New Roman"/>
                  <w:sz w:val="24"/>
                  <w:szCs w:val="24"/>
                  <w:lang w:eastAsia="pt-BR"/>
                </w:rPr>
                <w:t>88 a</w:t>
              </w:r>
            </w:smartTag>
            <w:r w:rsidRPr="003912B3">
              <w:rPr>
                <w:rFonts w:ascii="Times New Roman" w:eastAsia="Times New Roman" w:hAnsi="Times New Roman"/>
                <w:sz w:val="24"/>
                <w:szCs w:val="24"/>
                <w:lang w:eastAsia="pt-BR"/>
              </w:rPr>
              <w:t xml:space="preserve"> 99.</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RAFFAINI, Patricia Tavares, Museu Contemporâneo e os Gabinetes de Curiosidades. </w:t>
            </w:r>
            <w:r w:rsidRPr="003912B3">
              <w:rPr>
                <w:rFonts w:ascii="Times New Roman" w:eastAsia="Times New Roman" w:hAnsi="Times New Roman"/>
                <w:b/>
                <w:sz w:val="24"/>
                <w:szCs w:val="24"/>
                <w:lang w:eastAsia="pt-BR"/>
              </w:rPr>
              <w:t xml:space="preserve">Revista do Museu de Arqueologia e Etnologia </w:t>
            </w:r>
            <w:r w:rsidRPr="003912B3">
              <w:rPr>
                <w:rFonts w:ascii="Times New Roman" w:eastAsia="Times New Roman" w:hAnsi="Times New Roman"/>
                <w:sz w:val="24"/>
                <w:szCs w:val="24"/>
                <w:lang w:eastAsia="pt-BR"/>
              </w:rPr>
              <w:t xml:space="preserve">n. 3, 1993: p. </w:t>
            </w:r>
            <w:smartTag w:uri="urn:schemas-microsoft-com:office:smarttags" w:element="metricconverter">
              <w:smartTagPr>
                <w:attr w:name="ProductID" w:val="159 a"/>
              </w:smartTagPr>
              <w:r w:rsidRPr="003912B3">
                <w:rPr>
                  <w:rFonts w:ascii="Times New Roman" w:eastAsia="Times New Roman" w:hAnsi="Times New Roman"/>
                  <w:sz w:val="24"/>
                  <w:szCs w:val="24"/>
                  <w:lang w:eastAsia="pt-BR"/>
                </w:rPr>
                <w:t>159 a</w:t>
              </w:r>
            </w:smartTag>
            <w:r w:rsidRPr="003912B3">
              <w:rPr>
                <w:rFonts w:ascii="Times New Roman" w:eastAsia="Times New Roman" w:hAnsi="Times New Roman"/>
                <w:sz w:val="24"/>
                <w:szCs w:val="24"/>
                <w:lang w:eastAsia="pt-BR"/>
              </w:rPr>
              <w:t xml:space="preserve"> 164.</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SARIAN, H. Corpus Vasorum Antiguorum (CVA). Revista Clássica, São Paulo, volume 11/12, p. 349-363, 1998. </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SARIAN, H. LEXICON ICONOGRAPHICUM MYTHOLOGIAE CLASSICAE, Revista do Museu de Arqueologia e Etnologia n. 6, São Paulo: MAE-USP, 1996: p. </w:t>
            </w:r>
            <w:smartTag w:uri="urn:schemas-microsoft-com:office:smarttags" w:element="metricconverter">
              <w:smartTagPr>
                <w:attr w:name="ProductID" w:val="384 a"/>
              </w:smartTagPr>
              <w:r w:rsidRPr="003912B3">
                <w:rPr>
                  <w:rFonts w:ascii="Times New Roman" w:eastAsia="Times New Roman" w:hAnsi="Times New Roman"/>
                  <w:sz w:val="24"/>
                  <w:szCs w:val="24"/>
                  <w:lang w:eastAsia="pt-BR"/>
                </w:rPr>
                <w:t>384 a</w:t>
              </w:r>
            </w:smartTag>
            <w:r w:rsidRPr="003912B3">
              <w:rPr>
                <w:rFonts w:ascii="Times New Roman" w:eastAsia="Times New Roman" w:hAnsi="Times New Roman"/>
                <w:sz w:val="24"/>
                <w:szCs w:val="24"/>
                <w:lang w:eastAsia="pt-BR"/>
              </w:rPr>
              <w:t xml:space="preserve"> 386.</w:t>
            </w: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lang w:val="pt-PT" w:eastAsia="pt-BR"/>
              </w:rPr>
            </w:pPr>
          </w:p>
          <w:p w:rsidR="003912B3" w:rsidRPr="003912B3" w:rsidRDefault="003912B3" w:rsidP="003912B3">
            <w:pPr>
              <w:overflowPunct w:val="0"/>
              <w:autoSpaceDE w:val="0"/>
              <w:autoSpaceDN w:val="0"/>
              <w:adjustRightInd w:val="0"/>
              <w:spacing w:after="0" w:line="360" w:lineRule="auto"/>
              <w:jc w:val="both"/>
              <w:textAlignment w:val="baseline"/>
              <w:rPr>
                <w:rFonts w:ascii="Times New Roman" w:eastAsia="Times New Roman" w:hAnsi="Times New Roman"/>
                <w:sz w:val="24"/>
                <w:szCs w:val="24"/>
                <w:shd w:val="clear" w:color="auto" w:fill="F7F7F7"/>
                <w:lang w:eastAsia="pt-BR"/>
              </w:rPr>
            </w:pPr>
            <w:r w:rsidRPr="003912B3">
              <w:rPr>
                <w:rFonts w:ascii="Times New Roman" w:eastAsia="Times New Roman" w:hAnsi="Times New Roman"/>
                <w:sz w:val="24"/>
                <w:szCs w:val="24"/>
                <w:lang w:val="pt-PT" w:eastAsia="pt-BR"/>
              </w:rPr>
              <w:t>Complementar:</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BOTTALLO, Marilúcia. Os museus tradicionais na sociedade contemporânea: uma revisão. </w:t>
            </w:r>
            <w:r w:rsidRPr="003912B3">
              <w:rPr>
                <w:rFonts w:ascii="Times New Roman" w:eastAsia="Times New Roman" w:hAnsi="Times New Roman"/>
                <w:b/>
                <w:sz w:val="24"/>
                <w:szCs w:val="24"/>
                <w:lang w:eastAsia="pt-BR"/>
              </w:rPr>
              <w:t>Revista do Museu de Arqueologia e Etnologia</w:t>
            </w:r>
            <w:r w:rsidRPr="003912B3">
              <w:rPr>
                <w:rFonts w:ascii="Times New Roman" w:eastAsia="Times New Roman" w:hAnsi="Times New Roman"/>
                <w:sz w:val="24"/>
                <w:szCs w:val="24"/>
                <w:lang w:eastAsia="pt-BR"/>
              </w:rPr>
              <w:t xml:space="preserve"> n. 5, 1995: p. </w:t>
            </w:r>
            <w:smartTag w:uri="urn:schemas-microsoft-com:office:smarttags" w:element="metricconverter">
              <w:smartTagPr>
                <w:attr w:name="ProductID" w:val="283 a"/>
              </w:smartTagPr>
              <w:r w:rsidRPr="003912B3">
                <w:rPr>
                  <w:rFonts w:ascii="Times New Roman" w:eastAsia="Times New Roman" w:hAnsi="Times New Roman"/>
                  <w:sz w:val="24"/>
                  <w:szCs w:val="24"/>
                  <w:lang w:eastAsia="pt-BR"/>
                </w:rPr>
                <w:t>283 a</w:t>
              </w:r>
            </w:smartTag>
            <w:r w:rsidRPr="003912B3">
              <w:rPr>
                <w:rFonts w:ascii="Times New Roman" w:eastAsia="Times New Roman" w:hAnsi="Times New Roman"/>
                <w:sz w:val="24"/>
                <w:szCs w:val="24"/>
                <w:lang w:eastAsia="pt-BR"/>
              </w:rPr>
              <w:t xml:space="preserve"> 287.</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BRAUN, </w:t>
            </w:r>
            <w:r w:rsidRPr="003912B3">
              <w:rPr>
                <w:rFonts w:ascii="Times New Roman" w:eastAsia="Times New Roman" w:hAnsi="Times New Roman"/>
                <w:i/>
                <w:sz w:val="24"/>
                <w:szCs w:val="24"/>
                <w:lang w:eastAsia="pt-BR"/>
              </w:rPr>
              <w:t xml:space="preserve">Museo gregoriano d´etruschi monumenti </w:t>
            </w:r>
            <w:r w:rsidRPr="003912B3">
              <w:rPr>
                <w:rFonts w:ascii="Times New Roman" w:eastAsia="Times New Roman" w:hAnsi="Times New Roman"/>
                <w:sz w:val="24"/>
                <w:szCs w:val="24"/>
                <w:lang w:eastAsia="pt-BR"/>
              </w:rPr>
              <w:t xml:space="preserve">in </w:t>
            </w:r>
            <w:r w:rsidRPr="003912B3">
              <w:rPr>
                <w:rFonts w:ascii="Times New Roman" w:eastAsia="Times New Roman" w:hAnsi="Times New Roman"/>
                <w:b/>
                <w:sz w:val="24"/>
                <w:szCs w:val="24"/>
                <w:lang w:eastAsia="pt-BR"/>
              </w:rPr>
              <w:t>Bullettino dell’Instituto di Corrispondenza Archeologica I e II</w:t>
            </w:r>
            <w:r w:rsidRPr="003912B3">
              <w:rPr>
                <w:rFonts w:ascii="Times New Roman" w:eastAsia="Times New Roman" w:hAnsi="Times New Roman"/>
                <w:sz w:val="24"/>
                <w:szCs w:val="24"/>
                <w:lang w:eastAsia="pt-BR"/>
              </w:rPr>
              <w:t xml:space="preserve">. Roma:  Instituto di Corrispondenza Archeologica, 1837: p. </w:t>
            </w:r>
            <w:smartTag w:uri="urn:schemas-microsoft-com:office:smarttags" w:element="metricconverter">
              <w:smartTagPr>
                <w:attr w:name="ProductID" w:val="1 a"/>
              </w:smartTagPr>
              <w:r w:rsidRPr="003912B3">
                <w:rPr>
                  <w:rFonts w:ascii="Times New Roman" w:eastAsia="Times New Roman" w:hAnsi="Times New Roman"/>
                  <w:sz w:val="24"/>
                  <w:szCs w:val="24"/>
                  <w:lang w:eastAsia="pt-BR"/>
                </w:rPr>
                <w:t>1 a</w:t>
              </w:r>
            </w:smartTag>
            <w:r w:rsidRPr="003912B3">
              <w:rPr>
                <w:rFonts w:ascii="Times New Roman" w:eastAsia="Times New Roman" w:hAnsi="Times New Roman"/>
                <w:sz w:val="24"/>
                <w:szCs w:val="24"/>
                <w:lang w:eastAsia="pt-BR"/>
              </w:rPr>
              <w:t xml:space="preserve"> 10.</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CERAVOLO, Suely; DEMARTINI, Célia Maria C. &amp; SCATAMACCHIA, Maria Cristina M. A “Caverna do Ódio”: um exemplo de utilização social do sítio arqueológico. </w:t>
            </w:r>
            <w:r w:rsidRPr="003912B3">
              <w:rPr>
                <w:rFonts w:ascii="Times New Roman" w:eastAsia="Times New Roman" w:hAnsi="Times New Roman"/>
                <w:b/>
                <w:sz w:val="24"/>
                <w:szCs w:val="24"/>
                <w:lang w:eastAsia="pt-BR"/>
              </w:rPr>
              <w:t>Revista do Museu de Arqueologia e Etnologia</w:t>
            </w:r>
            <w:r w:rsidRPr="003912B3">
              <w:rPr>
                <w:rFonts w:ascii="Times New Roman" w:eastAsia="Times New Roman" w:hAnsi="Times New Roman"/>
                <w:sz w:val="24"/>
                <w:szCs w:val="24"/>
                <w:lang w:eastAsia="pt-BR"/>
              </w:rPr>
              <w:t xml:space="preserve"> n. 2, São Paulo: MAE-USP, 1992: p. </w:t>
            </w:r>
            <w:smartTag w:uri="urn:schemas-microsoft-com:office:smarttags" w:element="metricconverter">
              <w:smartTagPr>
                <w:attr w:name="ProductID" w:val="115 a"/>
              </w:smartTagPr>
              <w:r w:rsidRPr="003912B3">
                <w:rPr>
                  <w:rFonts w:ascii="Times New Roman" w:eastAsia="Times New Roman" w:hAnsi="Times New Roman"/>
                  <w:sz w:val="24"/>
                  <w:szCs w:val="24"/>
                  <w:lang w:eastAsia="pt-BR"/>
                </w:rPr>
                <w:t>115 a</w:t>
              </w:r>
            </w:smartTag>
            <w:r w:rsidRPr="003912B3">
              <w:rPr>
                <w:rFonts w:ascii="Times New Roman" w:eastAsia="Times New Roman" w:hAnsi="Times New Roman"/>
                <w:sz w:val="24"/>
                <w:szCs w:val="24"/>
                <w:lang w:eastAsia="pt-BR"/>
              </w:rPr>
              <w:t xml:space="preserve"> 121.</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color w:val="000000"/>
                <w:sz w:val="24"/>
                <w:szCs w:val="24"/>
                <w:lang w:eastAsia="pt-BR"/>
              </w:rPr>
            </w:pPr>
            <w:r w:rsidRPr="003912B3">
              <w:rPr>
                <w:rFonts w:ascii="Times New Roman" w:eastAsia="Times New Roman" w:hAnsi="Times New Roman"/>
                <w:color w:val="000000"/>
                <w:sz w:val="24"/>
                <w:szCs w:val="24"/>
                <w:lang w:eastAsia="pt-BR"/>
              </w:rPr>
              <w:t xml:space="preserve">FUNARI, Pedro Paulo A. </w:t>
            </w:r>
            <w:r w:rsidRPr="003912B3">
              <w:rPr>
                <w:rFonts w:ascii="Times New Roman" w:eastAsia="Times New Roman" w:hAnsi="Times New Roman"/>
                <w:b/>
                <w:color w:val="000000"/>
                <w:sz w:val="24"/>
                <w:szCs w:val="24"/>
                <w:lang w:eastAsia="pt-BR"/>
              </w:rPr>
              <w:t xml:space="preserve">Arqueologia. </w:t>
            </w:r>
            <w:r w:rsidRPr="003912B3">
              <w:rPr>
                <w:rFonts w:ascii="Times New Roman" w:eastAsia="Times New Roman" w:hAnsi="Times New Roman"/>
                <w:color w:val="000000"/>
                <w:sz w:val="24"/>
                <w:szCs w:val="24"/>
                <w:lang w:eastAsia="pt-BR"/>
              </w:rPr>
              <w:t>São Paulo: Contexto, 2003.</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es-ES"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bCs/>
                <w:iCs/>
                <w:color w:val="000000"/>
                <w:sz w:val="24"/>
                <w:szCs w:val="24"/>
                <w:lang w:eastAsia="pt-BR"/>
              </w:rPr>
            </w:pPr>
            <w:r w:rsidRPr="003912B3">
              <w:rPr>
                <w:rFonts w:ascii="Times New Roman" w:eastAsia="Times New Roman" w:hAnsi="Times New Roman"/>
                <w:bCs/>
                <w:iCs/>
                <w:color w:val="000000"/>
                <w:sz w:val="24"/>
                <w:szCs w:val="24"/>
                <w:lang w:eastAsia="pt-BR"/>
              </w:rPr>
              <w:t xml:space="preserve">MENESES, Ulpiano B. de. O Discurso Museológico: um desafio para os Museus. IN: </w:t>
            </w:r>
            <w:r w:rsidRPr="003912B3">
              <w:rPr>
                <w:rFonts w:ascii="Times New Roman" w:eastAsia="Times New Roman" w:hAnsi="Times New Roman"/>
                <w:b/>
                <w:bCs/>
                <w:iCs/>
                <w:color w:val="000000"/>
                <w:sz w:val="24"/>
                <w:szCs w:val="24"/>
                <w:lang w:eastAsia="pt-BR"/>
              </w:rPr>
              <w:t>Ciência em Museus</w:t>
            </w:r>
            <w:r w:rsidRPr="003912B3">
              <w:rPr>
                <w:rFonts w:ascii="Times New Roman" w:eastAsia="Times New Roman" w:hAnsi="Times New Roman"/>
                <w:bCs/>
                <w:iCs/>
                <w:color w:val="000000"/>
                <w:sz w:val="24"/>
                <w:szCs w:val="24"/>
                <w:lang w:eastAsia="pt-BR"/>
              </w:rPr>
              <w:t xml:space="preserve"> n.4: Belém: CNPq, 1992.</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bCs/>
                <w:iCs/>
                <w:color w:val="000000"/>
                <w:sz w:val="24"/>
                <w:szCs w:val="24"/>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val="es-ES" w:eastAsia="pt-BR"/>
              </w:rPr>
              <w:t xml:space="preserve">RENFREW, C. &amp; BAHN, P. </w:t>
            </w:r>
            <w:r w:rsidRPr="003912B3">
              <w:rPr>
                <w:rFonts w:ascii="Times New Roman" w:eastAsia="Times New Roman" w:hAnsi="Times New Roman"/>
                <w:b/>
                <w:sz w:val="24"/>
                <w:szCs w:val="24"/>
                <w:lang w:val="es-ES" w:eastAsia="pt-BR"/>
              </w:rPr>
              <w:t xml:space="preserve">Arqueología, Teorías, Métodos y Praticas </w:t>
            </w:r>
            <w:r w:rsidRPr="003912B3">
              <w:rPr>
                <w:rFonts w:ascii="Times New Roman" w:eastAsia="Times New Roman" w:hAnsi="Times New Roman"/>
                <w:sz w:val="24"/>
                <w:szCs w:val="24"/>
                <w:lang w:val="es-ES" w:eastAsia="pt-BR"/>
              </w:rPr>
              <w:t xml:space="preserve">(trad.: M. Mosquera Rial). </w:t>
            </w:r>
            <w:r w:rsidRPr="003912B3">
              <w:rPr>
                <w:rFonts w:ascii="Times New Roman" w:eastAsia="Times New Roman" w:hAnsi="Times New Roman"/>
                <w:sz w:val="24"/>
                <w:szCs w:val="24"/>
                <w:lang w:eastAsia="pt-BR"/>
              </w:rPr>
              <w:t xml:space="preserve">Madrid: Akal, 1993. </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en-US" w:eastAsia="pt-BR"/>
              </w:rPr>
            </w:pPr>
            <w:r w:rsidRPr="003912B3">
              <w:rPr>
                <w:rFonts w:ascii="Times New Roman" w:eastAsia="Times New Roman" w:hAnsi="Times New Roman"/>
                <w:sz w:val="24"/>
                <w:szCs w:val="24"/>
                <w:lang w:val="en-US" w:eastAsia="pt-BR"/>
              </w:rPr>
              <w:t xml:space="preserve">STANDING COMISSION ON MUSEUMS AND GALERIES, Universities and Museums – report on the Universities in relation to their own and other Museums. London: Her Majesty´s Stationery Office, 1968. </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en-US"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color w:val="222222"/>
                <w:sz w:val="24"/>
                <w:szCs w:val="24"/>
                <w:shd w:val="clear" w:color="auto" w:fill="FFFFFF"/>
                <w:lang w:val="en-US" w:eastAsia="pt-BR"/>
              </w:rPr>
            </w:pPr>
            <w:r w:rsidRPr="003912B3">
              <w:rPr>
                <w:rFonts w:ascii="Times New Roman" w:eastAsia="Times New Roman" w:hAnsi="Times New Roman"/>
                <w:sz w:val="24"/>
                <w:szCs w:val="24"/>
                <w:lang w:val="en-US" w:eastAsia="pt-BR"/>
              </w:rPr>
              <w:t>SWAIN, Hedley. An Introduction to Museum Archaeology, Cambridge University Press, 2007.</w:t>
            </w:r>
          </w:p>
        </w:tc>
      </w:tr>
    </w:tbl>
    <w:p w:rsidR="003912B3" w:rsidRPr="003912B3" w:rsidRDefault="003912B3" w:rsidP="003912B3">
      <w:pPr>
        <w:suppressAutoHyphens/>
        <w:spacing w:after="0" w:line="360" w:lineRule="auto"/>
        <w:jc w:val="both"/>
        <w:rPr>
          <w:rFonts w:ascii="Times New Roman" w:eastAsia="Times New Roman" w:hAnsi="Times New Roman"/>
          <w:sz w:val="20"/>
          <w:szCs w:val="20"/>
          <w:lang w:eastAsia="ar-SA"/>
        </w:rPr>
      </w:pPr>
    </w:p>
    <w:tbl>
      <w:tblPr>
        <w:tblW w:w="95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0"/>
        <w:gridCol w:w="7066"/>
      </w:tblGrid>
      <w:tr w:rsidR="003912B3" w:rsidRPr="003912B3" w:rsidTr="00881787">
        <w:tc>
          <w:tcPr>
            <w:tcW w:w="2480" w:type="dxa"/>
          </w:tcPr>
          <w:p w:rsidR="003912B3" w:rsidRPr="00FA47E1"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FA47E1">
              <w:rPr>
                <w:rFonts w:ascii="Times New Roman" w:eastAsia="Times New Roman" w:hAnsi="Times New Roman"/>
                <w:sz w:val="24"/>
                <w:szCs w:val="24"/>
                <w:lang w:eastAsia="pt-BR"/>
              </w:rPr>
              <w:t>CURSO/</w:t>
            </w:r>
          </w:p>
          <w:p w:rsidR="003912B3" w:rsidRPr="00FA47E1"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FA47E1">
              <w:rPr>
                <w:rFonts w:ascii="Times New Roman" w:eastAsia="Times New Roman" w:hAnsi="Times New Roman"/>
                <w:sz w:val="24"/>
                <w:szCs w:val="24"/>
                <w:lang w:eastAsia="pt-BR"/>
              </w:rPr>
              <w:t>SEMESTRE</w:t>
            </w:r>
          </w:p>
        </w:tc>
        <w:tc>
          <w:tcPr>
            <w:tcW w:w="7066" w:type="dxa"/>
          </w:tcPr>
          <w:p w:rsidR="003912B3" w:rsidRPr="00FA47E1" w:rsidRDefault="003912B3" w:rsidP="003912B3">
            <w:pPr>
              <w:tabs>
                <w:tab w:val="left" w:pos="4650"/>
              </w:tabs>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FA47E1">
              <w:rPr>
                <w:rFonts w:ascii="Times New Roman" w:eastAsia="Times New Roman" w:hAnsi="Times New Roman"/>
                <w:sz w:val="24"/>
                <w:szCs w:val="24"/>
                <w:lang w:eastAsia="pt-BR"/>
              </w:rPr>
              <w:t>Bacharelado em Museologia / 7° Semestre</w:t>
            </w:r>
            <w:r w:rsidRPr="00FA47E1">
              <w:rPr>
                <w:rFonts w:ascii="Times New Roman" w:eastAsia="Times New Roman" w:hAnsi="Times New Roman"/>
                <w:sz w:val="24"/>
                <w:szCs w:val="24"/>
                <w:lang w:eastAsia="pt-BR"/>
              </w:rPr>
              <w:tab/>
            </w:r>
          </w:p>
        </w:tc>
      </w:tr>
      <w:tr w:rsidR="003912B3" w:rsidRPr="003912B3" w:rsidTr="00881787">
        <w:tc>
          <w:tcPr>
            <w:tcW w:w="2480" w:type="dxa"/>
          </w:tcPr>
          <w:p w:rsidR="003912B3" w:rsidRPr="00FA47E1"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FA47E1">
              <w:rPr>
                <w:rFonts w:ascii="Times New Roman" w:eastAsia="Times New Roman" w:hAnsi="Times New Roman"/>
                <w:sz w:val="24"/>
                <w:szCs w:val="24"/>
                <w:lang w:eastAsia="pt-BR"/>
              </w:rPr>
              <w:t>DISCIPLINA</w:t>
            </w:r>
          </w:p>
        </w:tc>
        <w:tc>
          <w:tcPr>
            <w:tcW w:w="7066" w:type="dxa"/>
          </w:tcPr>
          <w:p w:rsidR="003912B3" w:rsidRPr="00FA47E1" w:rsidRDefault="00805FFC"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FA47E1">
              <w:rPr>
                <w:rFonts w:ascii="Times New Roman" w:eastAsia="Times New Roman" w:hAnsi="Times New Roman"/>
                <w:sz w:val="24"/>
                <w:szCs w:val="24"/>
                <w:lang w:eastAsia="pt-BR"/>
              </w:rPr>
              <w:t>Paleontologia</w:t>
            </w:r>
          </w:p>
        </w:tc>
      </w:tr>
      <w:tr w:rsidR="003912B3" w:rsidRPr="003912B3" w:rsidTr="00881787">
        <w:tc>
          <w:tcPr>
            <w:tcW w:w="2480" w:type="dxa"/>
          </w:tcPr>
          <w:p w:rsidR="003912B3" w:rsidRPr="00FA47E1"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FA47E1">
              <w:rPr>
                <w:rFonts w:ascii="Times New Roman" w:eastAsia="Times New Roman" w:hAnsi="Times New Roman"/>
                <w:sz w:val="24"/>
                <w:szCs w:val="24"/>
                <w:lang w:eastAsia="pt-BR"/>
              </w:rPr>
              <w:t>CARÁTER DA DISCIPLINA</w:t>
            </w:r>
          </w:p>
        </w:tc>
        <w:tc>
          <w:tcPr>
            <w:tcW w:w="7066" w:type="dxa"/>
          </w:tcPr>
          <w:p w:rsidR="003912B3" w:rsidRPr="00FA47E1"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FA47E1">
              <w:rPr>
                <w:rFonts w:ascii="Times New Roman" w:eastAsia="Times New Roman" w:hAnsi="Times New Roman"/>
                <w:sz w:val="24"/>
                <w:szCs w:val="24"/>
                <w:lang w:eastAsia="pt-BR"/>
              </w:rPr>
              <w:t xml:space="preserve">Optativa </w:t>
            </w:r>
          </w:p>
        </w:tc>
      </w:tr>
      <w:tr w:rsidR="003912B3" w:rsidRPr="003912B3" w:rsidTr="00881787">
        <w:tc>
          <w:tcPr>
            <w:tcW w:w="2480" w:type="dxa"/>
          </w:tcPr>
          <w:p w:rsidR="003912B3" w:rsidRPr="00FA47E1"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FA47E1">
              <w:rPr>
                <w:rFonts w:ascii="Times New Roman" w:eastAsia="Times New Roman" w:hAnsi="Times New Roman"/>
                <w:sz w:val="24"/>
                <w:szCs w:val="24"/>
                <w:lang w:eastAsia="pt-BR"/>
              </w:rPr>
              <w:t>PRÉ-REQUISITO</w:t>
            </w:r>
          </w:p>
        </w:tc>
        <w:tc>
          <w:tcPr>
            <w:tcW w:w="7066" w:type="dxa"/>
          </w:tcPr>
          <w:p w:rsidR="003912B3" w:rsidRPr="00FA47E1"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FA47E1">
              <w:rPr>
                <w:rFonts w:ascii="Times New Roman" w:eastAsia="Times New Roman" w:hAnsi="Times New Roman"/>
                <w:sz w:val="24"/>
                <w:szCs w:val="24"/>
                <w:lang w:eastAsia="pt-BR"/>
              </w:rPr>
              <w:t>Não tem</w:t>
            </w:r>
          </w:p>
        </w:tc>
      </w:tr>
      <w:tr w:rsidR="003912B3" w:rsidRPr="003912B3" w:rsidTr="00881787">
        <w:tc>
          <w:tcPr>
            <w:tcW w:w="2480" w:type="dxa"/>
          </w:tcPr>
          <w:p w:rsidR="003912B3" w:rsidRPr="00FA47E1"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FA47E1">
              <w:rPr>
                <w:rFonts w:ascii="Times New Roman" w:eastAsia="Times New Roman" w:hAnsi="Times New Roman"/>
                <w:sz w:val="24"/>
                <w:szCs w:val="24"/>
                <w:lang w:eastAsia="pt-BR"/>
              </w:rPr>
              <w:t>CÓDIGO</w:t>
            </w:r>
          </w:p>
        </w:tc>
        <w:tc>
          <w:tcPr>
            <w:tcW w:w="7066" w:type="dxa"/>
          </w:tcPr>
          <w:p w:rsidR="003912B3" w:rsidRPr="00FA47E1" w:rsidRDefault="00CD4C8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FA47E1">
              <w:rPr>
                <w:rFonts w:ascii="Times New Roman" w:hAnsi="Times New Roman"/>
                <w:sz w:val="24"/>
                <w:szCs w:val="24"/>
              </w:rPr>
              <w:t>0050070</w:t>
            </w:r>
          </w:p>
        </w:tc>
      </w:tr>
      <w:tr w:rsidR="003912B3" w:rsidRPr="003912B3" w:rsidTr="00881787">
        <w:tc>
          <w:tcPr>
            <w:tcW w:w="2480" w:type="dxa"/>
          </w:tcPr>
          <w:p w:rsidR="003912B3" w:rsidRPr="00FA47E1"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FA47E1">
              <w:rPr>
                <w:rFonts w:ascii="Times New Roman" w:eastAsia="Times New Roman" w:hAnsi="Times New Roman"/>
                <w:sz w:val="24"/>
                <w:szCs w:val="24"/>
                <w:lang w:eastAsia="pt-BR"/>
              </w:rPr>
              <w:t>DEPARTAMENTO</w:t>
            </w:r>
          </w:p>
        </w:tc>
        <w:tc>
          <w:tcPr>
            <w:tcW w:w="7066" w:type="dxa"/>
          </w:tcPr>
          <w:p w:rsidR="003912B3" w:rsidRPr="00FA47E1"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FA47E1">
              <w:rPr>
                <w:rFonts w:ascii="Times New Roman" w:eastAsia="Times New Roman" w:hAnsi="Times New Roman"/>
                <w:sz w:val="24"/>
                <w:szCs w:val="24"/>
                <w:lang w:eastAsia="pt-BR"/>
              </w:rPr>
              <w:t>Departamento de Ecologia, Zoologia e Genética</w:t>
            </w:r>
          </w:p>
        </w:tc>
      </w:tr>
      <w:tr w:rsidR="003912B3" w:rsidRPr="003912B3" w:rsidTr="00881787">
        <w:tc>
          <w:tcPr>
            <w:tcW w:w="2480" w:type="dxa"/>
          </w:tcPr>
          <w:p w:rsidR="003912B3" w:rsidRPr="00FA47E1"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FA47E1">
              <w:rPr>
                <w:rFonts w:ascii="Times New Roman" w:eastAsia="Times New Roman" w:hAnsi="Times New Roman"/>
                <w:sz w:val="24"/>
                <w:szCs w:val="24"/>
                <w:lang w:eastAsia="pt-BR"/>
              </w:rPr>
              <w:t>CARGA HORÁRIA TOTAL</w:t>
            </w:r>
          </w:p>
        </w:tc>
        <w:tc>
          <w:tcPr>
            <w:tcW w:w="7066" w:type="dxa"/>
          </w:tcPr>
          <w:p w:rsidR="003912B3" w:rsidRPr="00FA47E1" w:rsidRDefault="005C3E77"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FA47E1">
              <w:rPr>
                <w:rFonts w:ascii="Times New Roman" w:eastAsia="Times New Roman" w:hAnsi="Times New Roman"/>
                <w:sz w:val="24"/>
                <w:szCs w:val="24"/>
                <w:lang w:eastAsia="pt-BR"/>
              </w:rPr>
              <w:t>51</w:t>
            </w:r>
            <w:r w:rsidR="003912B3" w:rsidRPr="00FA47E1">
              <w:rPr>
                <w:rFonts w:ascii="Times New Roman" w:eastAsia="Times New Roman" w:hAnsi="Times New Roman"/>
                <w:sz w:val="24"/>
                <w:szCs w:val="24"/>
                <w:lang w:eastAsia="pt-BR"/>
              </w:rPr>
              <w:t xml:space="preserve"> horas </w:t>
            </w:r>
          </w:p>
        </w:tc>
      </w:tr>
      <w:tr w:rsidR="003912B3" w:rsidRPr="003912B3" w:rsidTr="00881787">
        <w:tc>
          <w:tcPr>
            <w:tcW w:w="2480" w:type="dxa"/>
          </w:tcPr>
          <w:p w:rsidR="003912B3" w:rsidRPr="00FA47E1"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FA47E1">
              <w:rPr>
                <w:rFonts w:ascii="Times New Roman" w:eastAsia="Times New Roman" w:hAnsi="Times New Roman"/>
                <w:sz w:val="24"/>
                <w:szCs w:val="24"/>
                <w:lang w:eastAsia="pt-BR"/>
              </w:rPr>
              <w:t>CRÉDITOS</w:t>
            </w:r>
          </w:p>
        </w:tc>
        <w:tc>
          <w:tcPr>
            <w:tcW w:w="7066" w:type="dxa"/>
          </w:tcPr>
          <w:p w:rsidR="003912B3" w:rsidRPr="00FA47E1"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FA47E1">
              <w:rPr>
                <w:rFonts w:ascii="Times New Roman" w:eastAsia="Times New Roman" w:hAnsi="Times New Roman"/>
                <w:sz w:val="24"/>
                <w:szCs w:val="24"/>
                <w:lang w:eastAsia="pt-BR"/>
              </w:rPr>
              <w:t>0</w:t>
            </w:r>
            <w:r w:rsidR="009659AC" w:rsidRPr="00FA47E1">
              <w:rPr>
                <w:rFonts w:ascii="Times New Roman" w:eastAsia="Times New Roman" w:hAnsi="Times New Roman"/>
                <w:sz w:val="24"/>
                <w:szCs w:val="24"/>
                <w:lang w:eastAsia="pt-BR"/>
              </w:rPr>
              <w:t>3</w:t>
            </w:r>
          </w:p>
        </w:tc>
      </w:tr>
      <w:tr w:rsidR="003912B3" w:rsidRPr="003912B3" w:rsidTr="00881787">
        <w:tc>
          <w:tcPr>
            <w:tcW w:w="2480" w:type="dxa"/>
          </w:tcPr>
          <w:p w:rsidR="003912B3" w:rsidRPr="00FA47E1"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FA47E1">
              <w:rPr>
                <w:rFonts w:ascii="Times New Roman" w:eastAsia="Times New Roman" w:hAnsi="Times New Roman"/>
                <w:sz w:val="24"/>
                <w:szCs w:val="24"/>
                <w:lang w:eastAsia="pt-BR"/>
              </w:rPr>
              <w:t>NATUREZA DA CARGA</w:t>
            </w:r>
          </w:p>
          <w:p w:rsidR="003912B3" w:rsidRPr="00FA47E1"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FA47E1">
              <w:rPr>
                <w:rFonts w:ascii="Times New Roman" w:eastAsia="Times New Roman" w:hAnsi="Times New Roman"/>
                <w:sz w:val="24"/>
                <w:szCs w:val="24"/>
                <w:lang w:eastAsia="pt-BR"/>
              </w:rPr>
              <w:t>HORÁRIA</w:t>
            </w:r>
          </w:p>
          <w:p w:rsidR="003912B3" w:rsidRPr="00FA47E1"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FA47E1">
              <w:rPr>
                <w:rFonts w:ascii="Times New Roman" w:eastAsia="Times New Roman" w:hAnsi="Times New Roman"/>
                <w:sz w:val="24"/>
                <w:szCs w:val="24"/>
                <w:lang w:eastAsia="pt-BR"/>
              </w:rPr>
              <w:t>ANO/SEMESTRE</w:t>
            </w:r>
          </w:p>
        </w:tc>
        <w:tc>
          <w:tcPr>
            <w:tcW w:w="7066" w:type="dxa"/>
          </w:tcPr>
          <w:p w:rsidR="003912B3" w:rsidRPr="00FA47E1" w:rsidRDefault="009659AC"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FA47E1">
              <w:rPr>
                <w:rFonts w:ascii="Times New Roman" w:eastAsia="Times New Roman" w:hAnsi="Times New Roman"/>
                <w:sz w:val="24"/>
                <w:szCs w:val="24"/>
                <w:lang w:eastAsia="pt-BR"/>
              </w:rPr>
              <w:t>3T</w:t>
            </w:r>
          </w:p>
          <w:p w:rsidR="003912B3" w:rsidRPr="00FA47E1"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p>
          <w:p w:rsidR="003912B3" w:rsidRPr="00FA47E1"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p>
          <w:p w:rsidR="003912B3" w:rsidRPr="00FA47E1"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FA47E1">
              <w:rPr>
                <w:rFonts w:ascii="Times New Roman" w:eastAsia="Times New Roman" w:hAnsi="Times New Roman"/>
                <w:sz w:val="24"/>
                <w:szCs w:val="24"/>
                <w:lang w:eastAsia="pt-BR"/>
              </w:rPr>
              <w:t>----</w:t>
            </w: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PROFESSOR RESPONSÁVEL</w:t>
            </w:r>
          </w:p>
        </w:tc>
        <w:tc>
          <w:tcPr>
            <w:tcW w:w="7066"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Prof. José Eduardo Figueiredo Dornelles</w:t>
            </w: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EMENTA</w:t>
            </w:r>
          </w:p>
        </w:tc>
        <w:tc>
          <w:tcPr>
            <w:tcW w:w="7066" w:type="dxa"/>
          </w:tcPr>
          <w:p w:rsidR="003912B3" w:rsidRPr="003912B3" w:rsidRDefault="003912B3" w:rsidP="003912B3">
            <w:pPr>
              <w:spacing w:after="120" w:line="240" w:lineRule="auto"/>
              <w:jc w:val="both"/>
              <w:rPr>
                <w:rFonts w:ascii="Times New Roman" w:eastAsia="MS Mincho" w:hAnsi="Times New Roman"/>
                <w:sz w:val="24"/>
                <w:szCs w:val="24"/>
              </w:rPr>
            </w:pPr>
            <w:r w:rsidRPr="003912B3">
              <w:rPr>
                <w:rFonts w:ascii="Times New Roman" w:eastAsia="MS Mincho" w:hAnsi="Times New Roman"/>
                <w:sz w:val="24"/>
                <w:szCs w:val="24"/>
              </w:rPr>
              <w:t xml:space="preserve">Estabelecer os conceitos básicos de paleontologia geral; Dimensionar as várias sucessões faunísticas e florísticas ao longo da escala geológica do tempo, considerando o aspecto evolutivo e suas relações com os eventos geológicos na história geológica do planeta.  </w:t>
            </w: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OBJETIVOS</w:t>
            </w:r>
          </w:p>
        </w:tc>
        <w:tc>
          <w:tcPr>
            <w:tcW w:w="7066" w:type="dxa"/>
          </w:tcPr>
          <w:p w:rsidR="003912B3" w:rsidRPr="003912B3" w:rsidRDefault="003912B3" w:rsidP="003912B3">
            <w:pPr>
              <w:overflowPunct w:val="0"/>
              <w:autoSpaceDE w:val="0"/>
              <w:autoSpaceDN w:val="0"/>
              <w:adjustRightInd w:val="0"/>
              <w:spacing w:before="120" w:after="120" w:line="240" w:lineRule="auto"/>
              <w:jc w:val="both"/>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A disciplina objetiva o ensino teórico e prático (laboratório e saída de campo) da paleontologia geral enfatizando a paleodiversidade do Rio Grande do Sul.  </w:t>
            </w: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PROGRAMA</w:t>
            </w:r>
          </w:p>
        </w:tc>
        <w:tc>
          <w:tcPr>
            <w:tcW w:w="7066" w:type="dxa"/>
          </w:tcPr>
          <w:p w:rsidR="003912B3" w:rsidRPr="003912B3" w:rsidRDefault="003912B3" w:rsidP="003912B3">
            <w:pPr>
              <w:spacing w:after="0" w:line="240" w:lineRule="auto"/>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UNIDADE I – Paleontologia Geral</w:t>
            </w:r>
          </w:p>
          <w:p w:rsidR="003912B3" w:rsidRPr="003912B3" w:rsidRDefault="003912B3" w:rsidP="003912B3">
            <w:pPr>
              <w:spacing w:after="0" w:line="240" w:lineRule="auto"/>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Definição de Paleontologia e Fósseis;</w:t>
            </w:r>
          </w:p>
          <w:p w:rsidR="003912B3" w:rsidRPr="003912B3" w:rsidRDefault="003912B3" w:rsidP="003912B3">
            <w:pPr>
              <w:spacing w:after="0" w:line="240" w:lineRule="auto"/>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Divisão Geral do Tempo Geológico;</w:t>
            </w:r>
          </w:p>
          <w:p w:rsidR="003912B3" w:rsidRPr="003912B3" w:rsidRDefault="003912B3" w:rsidP="003912B3">
            <w:pPr>
              <w:spacing w:after="0" w:line="240" w:lineRule="auto"/>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Grandes Eventos Biológicos na Escala Geológica da vida;</w:t>
            </w:r>
          </w:p>
          <w:p w:rsidR="003912B3" w:rsidRPr="003912B3" w:rsidRDefault="003912B3" w:rsidP="003912B3">
            <w:pPr>
              <w:spacing w:after="0" w:line="240" w:lineRule="auto"/>
              <w:rPr>
                <w:rFonts w:ascii="Times New Roman" w:eastAsia="Times New Roman" w:hAnsi="Times New Roman"/>
                <w:sz w:val="24"/>
                <w:szCs w:val="24"/>
                <w:lang w:eastAsia="pt-BR"/>
              </w:rPr>
            </w:pPr>
          </w:p>
          <w:p w:rsidR="003912B3" w:rsidRPr="003912B3" w:rsidRDefault="003912B3" w:rsidP="003912B3">
            <w:pPr>
              <w:spacing w:after="0" w:line="240" w:lineRule="auto"/>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UNIDADE II – TAFONOMIA </w:t>
            </w:r>
          </w:p>
          <w:p w:rsidR="003912B3" w:rsidRPr="003912B3" w:rsidRDefault="003912B3" w:rsidP="003912B3">
            <w:pPr>
              <w:spacing w:after="0" w:line="240" w:lineRule="auto"/>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Conceituação de Tafonomia, Bioestratinomia e Diagênese dos Fósseis;</w:t>
            </w:r>
          </w:p>
          <w:p w:rsidR="003912B3" w:rsidRPr="003912B3" w:rsidRDefault="003912B3" w:rsidP="003912B3">
            <w:pPr>
              <w:spacing w:after="0" w:line="240" w:lineRule="auto"/>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Classificação dos sedimentos no processo de fossilização;</w:t>
            </w:r>
          </w:p>
          <w:p w:rsidR="003912B3" w:rsidRPr="003912B3" w:rsidRDefault="003912B3" w:rsidP="003912B3">
            <w:pPr>
              <w:spacing w:after="0" w:line="240" w:lineRule="auto"/>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Divisões do estudo da fossilização: Biocenose, Tanatocenose, Tafocenose e Oritocenose;</w:t>
            </w:r>
          </w:p>
          <w:p w:rsidR="003912B3" w:rsidRPr="003912B3" w:rsidRDefault="003912B3" w:rsidP="003912B3">
            <w:pPr>
              <w:spacing w:after="0" w:line="240" w:lineRule="auto"/>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Processos na Fossilização e na Bioestratinomia;</w:t>
            </w:r>
          </w:p>
          <w:p w:rsidR="003912B3" w:rsidRPr="003912B3" w:rsidRDefault="003912B3" w:rsidP="003912B3">
            <w:pPr>
              <w:spacing w:after="0" w:line="240" w:lineRule="auto"/>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Tipos de inclusões no estudo da Tafonomia;</w:t>
            </w:r>
          </w:p>
          <w:p w:rsidR="003912B3" w:rsidRPr="003912B3" w:rsidRDefault="003912B3" w:rsidP="003912B3">
            <w:pPr>
              <w:spacing w:after="0" w:line="240" w:lineRule="auto"/>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Fóssil-Diagênese e preservação de estruturas biogênicas;</w:t>
            </w:r>
          </w:p>
          <w:p w:rsidR="003912B3" w:rsidRPr="003912B3" w:rsidRDefault="003912B3" w:rsidP="003912B3">
            <w:pPr>
              <w:spacing w:after="0" w:line="240" w:lineRule="auto"/>
              <w:rPr>
                <w:rFonts w:ascii="Times New Roman" w:eastAsia="Times New Roman" w:hAnsi="Times New Roman"/>
                <w:sz w:val="24"/>
                <w:szCs w:val="24"/>
                <w:lang w:eastAsia="pt-BR"/>
              </w:rPr>
            </w:pPr>
          </w:p>
          <w:p w:rsidR="003912B3" w:rsidRPr="003912B3" w:rsidRDefault="003912B3" w:rsidP="003912B3">
            <w:pPr>
              <w:spacing w:after="0" w:line="240" w:lineRule="auto"/>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xml:space="preserve">UNIDADE III  - Elementos de Estratigrafia  </w:t>
            </w:r>
          </w:p>
          <w:p w:rsidR="003912B3" w:rsidRPr="003912B3" w:rsidRDefault="003912B3" w:rsidP="003912B3">
            <w:pPr>
              <w:spacing w:after="0" w:line="240" w:lineRule="auto"/>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A paleontologia e o pensamento Estratigráfico;</w:t>
            </w:r>
          </w:p>
          <w:p w:rsidR="003912B3" w:rsidRPr="003912B3" w:rsidRDefault="003912B3" w:rsidP="003912B3">
            <w:pPr>
              <w:spacing w:after="0" w:line="240" w:lineRule="auto"/>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Noções de Estratigrafia Clássica e Estratigrafia de Seqüência;</w:t>
            </w:r>
          </w:p>
          <w:p w:rsidR="003912B3" w:rsidRPr="003912B3" w:rsidRDefault="003912B3" w:rsidP="003912B3">
            <w:pPr>
              <w:spacing w:after="0" w:line="240" w:lineRule="auto"/>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Seqüências Litoestratigráficas Deposicionais Gonduânicas do Rio Grande do Sul;</w:t>
            </w:r>
          </w:p>
          <w:p w:rsidR="003912B3" w:rsidRPr="003912B3" w:rsidRDefault="003912B3" w:rsidP="003912B3">
            <w:pPr>
              <w:spacing w:after="0" w:line="240" w:lineRule="auto"/>
              <w:rPr>
                <w:rFonts w:ascii="Times New Roman" w:eastAsia="Times New Roman" w:hAnsi="Times New Roman"/>
                <w:sz w:val="24"/>
                <w:szCs w:val="24"/>
                <w:lang w:eastAsia="pt-BR"/>
              </w:rPr>
            </w:pPr>
          </w:p>
          <w:p w:rsidR="003912B3" w:rsidRPr="003912B3" w:rsidRDefault="003912B3" w:rsidP="003912B3">
            <w:pPr>
              <w:spacing w:after="0" w:line="240" w:lineRule="auto"/>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UNIDADE IV  -  Paleodiversidade do Rio Grande do Sul</w:t>
            </w:r>
          </w:p>
          <w:p w:rsidR="003912B3" w:rsidRPr="003912B3" w:rsidRDefault="003912B3" w:rsidP="003912B3">
            <w:pPr>
              <w:spacing w:after="0" w:line="240" w:lineRule="auto"/>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Vertebrados do Mesozóico;</w:t>
            </w:r>
          </w:p>
          <w:p w:rsidR="003912B3" w:rsidRPr="003912B3" w:rsidRDefault="003912B3" w:rsidP="003912B3">
            <w:pPr>
              <w:spacing w:after="0" w:line="240" w:lineRule="auto"/>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Paleontologia do Quaternário;</w:t>
            </w:r>
          </w:p>
          <w:p w:rsidR="003912B3" w:rsidRPr="003912B3" w:rsidRDefault="003912B3" w:rsidP="003912B3">
            <w:pPr>
              <w:spacing w:after="0" w:line="240" w:lineRule="auto"/>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 Aula Prática de Campo;</w:t>
            </w:r>
          </w:p>
        </w:tc>
      </w:tr>
      <w:tr w:rsidR="003912B3" w:rsidRPr="003912B3" w:rsidTr="00881787">
        <w:tc>
          <w:tcPr>
            <w:tcW w:w="2480" w:type="dxa"/>
          </w:tcPr>
          <w:p w:rsidR="003912B3" w:rsidRPr="003912B3" w:rsidRDefault="003912B3" w:rsidP="003912B3">
            <w:pPr>
              <w:overflowPunct w:val="0"/>
              <w:autoSpaceDE w:val="0"/>
              <w:autoSpaceDN w:val="0"/>
              <w:adjustRightInd w:val="0"/>
              <w:spacing w:after="0" w:line="360" w:lineRule="auto"/>
              <w:textAlignment w:val="baseline"/>
              <w:rPr>
                <w:rFonts w:ascii="Times New Roman" w:eastAsia="Times New Roman" w:hAnsi="Times New Roman"/>
                <w:sz w:val="24"/>
                <w:szCs w:val="24"/>
                <w:lang w:eastAsia="pt-BR"/>
              </w:rPr>
            </w:pPr>
            <w:r w:rsidRPr="003912B3">
              <w:rPr>
                <w:rFonts w:ascii="Times New Roman" w:eastAsia="Times New Roman" w:hAnsi="Times New Roman"/>
                <w:sz w:val="24"/>
                <w:szCs w:val="24"/>
                <w:lang w:eastAsia="pt-BR"/>
              </w:rPr>
              <w:t>BIBLIOGRAFIA</w:t>
            </w:r>
          </w:p>
        </w:tc>
        <w:tc>
          <w:tcPr>
            <w:tcW w:w="7066" w:type="dxa"/>
          </w:tcPr>
          <w:p w:rsidR="00B57C9C" w:rsidRDefault="00B57C9C" w:rsidP="003912B3">
            <w:pPr>
              <w:overflowPunct w:val="0"/>
              <w:autoSpaceDE w:val="0"/>
              <w:autoSpaceDN w:val="0"/>
              <w:adjustRightInd w:val="0"/>
              <w:spacing w:after="0" w:line="240" w:lineRule="auto"/>
              <w:jc w:val="both"/>
              <w:textAlignment w:val="baseline"/>
              <w:rPr>
                <w:rFonts w:ascii="Times New Roman" w:eastAsia="Times New Roman" w:hAnsi="Times New Roman"/>
                <w:color w:val="222222"/>
                <w:sz w:val="24"/>
                <w:szCs w:val="24"/>
                <w:shd w:val="clear" w:color="auto" w:fill="FFFFFF"/>
                <w:lang w:eastAsia="pt-BR"/>
              </w:rPr>
            </w:pPr>
            <w:r>
              <w:rPr>
                <w:rFonts w:ascii="Times New Roman" w:eastAsia="Times New Roman" w:hAnsi="Times New Roman"/>
                <w:color w:val="222222"/>
                <w:sz w:val="24"/>
                <w:szCs w:val="24"/>
                <w:shd w:val="clear" w:color="auto" w:fill="FFFFFF"/>
                <w:lang w:eastAsia="pt-BR"/>
              </w:rPr>
              <w:t>Básica:</w:t>
            </w:r>
          </w:p>
          <w:p w:rsidR="00B57C9C" w:rsidRDefault="00B57C9C" w:rsidP="003912B3">
            <w:pPr>
              <w:overflowPunct w:val="0"/>
              <w:autoSpaceDE w:val="0"/>
              <w:autoSpaceDN w:val="0"/>
              <w:adjustRightInd w:val="0"/>
              <w:spacing w:after="0" w:line="240" w:lineRule="auto"/>
              <w:jc w:val="both"/>
              <w:textAlignment w:val="baseline"/>
              <w:rPr>
                <w:rFonts w:ascii="Times New Roman" w:eastAsia="Times New Roman" w:hAnsi="Times New Roman"/>
                <w:color w:val="222222"/>
                <w:sz w:val="24"/>
                <w:szCs w:val="24"/>
                <w:shd w:val="clear" w:color="auto" w:fill="FFFFFF"/>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color w:val="222222"/>
                <w:sz w:val="24"/>
                <w:szCs w:val="24"/>
                <w:shd w:val="clear" w:color="auto" w:fill="FFFFFF"/>
                <w:lang w:eastAsia="pt-BR"/>
              </w:rPr>
            </w:pPr>
            <w:r w:rsidRPr="003912B3">
              <w:rPr>
                <w:rFonts w:ascii="Times New Roman" w:eastAsia="Times New Roman" w:hAnsi="Times New Roman"/>
                <w:color w:val="222222"/>
                <w:sz w:val="24"/>
                <w:szCs w:val="24"/>
                <w:shd w:val="clear" w:color="auto" w:fill="FFFFFF"/>
                <w:lang w:eastAsia="pt-BR"/>
              </w:rPr>
              <w:t>Benton, J.M. 2008. Paleontologia de Vertebrados, Atheneu ed. São Paulo, 447p.Carvalho, I.S. 2010. Paleontologia. V.1. Interciência ed. Rio de Janeiro, 763p.</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color w:val="222222"/>
                <w:sz w:val="24"/>
                <w:szCs w:val="24"/>
                <w:shd w:val="clear" w:color="auto" w:fill="FFFFFF"/>
                <w:lang w:eastAsia="pt-BR"/>
              </w:rPr>
            </w:pPr>
          </w:p>
          <w:p w:rsidR="00C819BB"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color w:val="222222"/>
                <w:sz w:val="24"/>
                <w:szCs w:val="24"/>
                <w:shd w:val="clear" w:color="auto" w:fill="FFFFFF"/>
                <w:lang w:eastAsia="pt-BR"/>
              </w:rPr>
            </w:pPr>
            <w:r w:rsidRPr="003912B3">
              <w:rPr>
                <w:rFonts w:ascii="Times New Roman" w:eastAsia="Times New Roman" w:hAnsi="Times New Roman"/>
                <w:color w:val="222222"/>
                <w:sz w:val="24"/>
                <w:szCs w:val="24"/>
                <w:shd w:val="clear" w:color="auto" w:fill="FFFFFF"/>
                <w:lang w:eastAsia="pt-BR"/>
              </w:rPr>
              <w:t>Carvalho, I.S. 2000. Paleontologia. Interciência ed. Rio de Janeiro, 628p.</w:t>
            </w:r>
          </w:p>
          <w:p w:rsidR="00C819BB" w:rsidRDefault="00C819BB" w:rsidP="003912B3">
            <w:pPr>
              <w:overflowPunct w:val="0"/>
              <w:autoSpaceDE w:val="0"/>
              <w:autoSpaceDN w:val="0"/>
              <w:adjustRightInd w:val="0"/>
              <w:spacing w:after="0" w:line="240" w:lineRule="auto"/>
              <w:jc w:val="both"/>
              <w:textAlignment w:val="baseline"/>
              <w:rPr>
                <w:rFonts w:ascii="Times New Roman" w:eastAsia="Times New Roman" w:hAnsi="Times New Roman"/>
                <w:color w:val="222222"/>
                <w:sz w:val="24"/>
                <w:szCs w:val="24"/>
                <w:shd w:val="clear" w:color="auto" w:fill="FFFFFF"/>
                <w:lang w:eastAsia="pt-BR"/>
              </w:rPr>
            </w:pPr>
          </w:p>
          <w:p w:rsidR="00C819BB" w:rsidRPr="003912B3" w:rsidRDefault="00C819BB" w:rsidP="00C819BB">
            <w:pPr>
              <w:overflowPunct w:val="0"/>
              <w:autoSpaceDE w:val="0"/>
              <w:autoSpaceDN w:val="0"/>
              <w:adjustRightInd w:val="0"/>
              <w:spacing w:after="0" w:line="240" w:lineRule="auto"/>
              <w:jc w:val="both"/>
              <w:textAlignment w:val="baseline"/>
              <w:rPr>
                <w:rFonts w:ascii="Times New Roman" w:eastAsia="Times New Roman" w:hAnsi="Times New Roman"/>
                <w:color w:val="222222"/>
                <w:sz w:val="24"/>
                <w:szCs w:val="24"/>
                <w:shd w:val="clear" w:color="auto" w:fill="FFFFFF"/>
                <w:lang w:eastAsia="pt-BR"/>
              </w:rPr>
            </w:pPr>
            <w:r>
              <w:rPr>
                <w:rFonts w:ascii="Times New Roman" w:eastAsia="Times New Roman" w:hAnsi="Times New Roman"/>
                <w:color w:val="222222"/>
                <w:sz w:val="24"/>
                <w:szCs w:val="24"/>
                <w:shd w:val="clear" w:color="auto" w:fill="FFFFFF"/>
                <w:lang w:eastAsia="pt-BR"/>
              </w:rPr>
              <w:t>__________</w:t>
            </w:r>
            <w:r w:rsidRPr="003912B3">
              <w:rPr>
                <w:rFonts w:ascii="Times New Roman" w:eastAsia="Times New Roman" w:hAnsi="Times New Roman"/>
                <w:color w:val="222222"/>
                <w:sz w:val="24"/>
                <w:szCs w:val="24"/>
                <w:shd w:val="clear" w:color="auto" w:fill="FFFFFF"/>
                <w:lang w:eastAsia="pt-BR"/>
              </w:rPr>
              <w:t>. 2011. Paleontologia: Paleovertebrados e Paleobotânica. V.3. Interciência 3ª ed. Rio de Janeiro, 429p.</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color w:val="222222"/>
                <w:sz w:val="24"/>
                <w:szCs w:val="24"/>
                <w:shd w:val="clear" w:color="auto" w:fill="FFFFFF"/>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color w:val="222222"/>
                <w:sz w:val="24"/>
                <w:szCs w:val="24"/>
                <w:shd w:val="clear" w:color="auto" w:fill="FFFFFF"/>
                <w:lang w:eastAsia="pt-BR"/>
              </w:rPr>
            </w:pPr>
            <w:r w:rsidRPr="003912B3">
              <w:rPr>
                <w:rFonts w:ascii="Times New Roman" w:eastAsia="Times New Roman" w:hAnsi="Times New Roman"/>
                <w:color w:val="222222"/>
                <w:sz w:val="24"/>
                <w:szCs w:val="24"/>
                <w:shd w:val="clear" w:color="auto" w:fill="FFFFFF"/>
                <w:lang w:eastAsia="pt-BR"/>
              </w:rPr>
              <w:t xml:space="preserve">Carroll, R. 1987. Vertebrate Paleontology and Evolution. Freeman and Company ed. New York, 770p. </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color w:val="222222"/>
                <w:sz w:val="24"/>
                <w:szCs w:val="24"/>
                <w:shd w:val="clear" w:color="auto" w:fill="FFFFFF"/>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color w:val="222222"/>
                <w:sz w:val="24"/>
                <w:szCs w:val="24"/>
                <w:shd w:val="clear" w:color="auto" w:fill="FFFFFF"/>
                <w:lang w:eastAsia="pt-BR"/>
              </w:rPr>
            </w:pPr>
            <w:r w:rsidRPr="003912B3">
              <w:rPr>
                <w:rFonts w:ascii="Times New Roman" w:eastAsia="Times New Roman" w:hAnsi="Times New Roman"/>
                <w:color w:val="222222"/>
                <w:sz w:val="24"/>
                <w:szCs w:val="24"/>
                <w:shd w:val="clear" w:color="auto" w:fill="FFFFFF"/>
                <w:lang w:eastAsia="pt-BR"/>
              </w:rPr>
              <w:t>Da Rosa, A.A.S.2009. Vertebrados Fósseis de Santa Maria e Região. Ed. UFSM, Santa Maria, RS, 478p.</w:t>
            </w:r>
          </w:p>
          <w:p w:rsid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color w:val="222222"/>
                <w:sz w:val="24"/>
                <w:szCs w:val="24"/>
                <w:shd w:val="clear" w:color="auto" w:fill="FFFFFF"/>
                <w:lang w:eastAsia="pt-BR"/>
              </w:rPr>
            </w:pPr>
          </w:p>
          <w:p w:rsidR="00B57C9C" w:rsidRDefault="00B57C9C" w:rsidP="003912B3">
            <w:pPr>
              <w:overflowPunct w:val="0"/>
              <w:autoSpaceDE w:val="0"/>
              <w:autoSpaceDN w:val="0"/>
              <w:adjustRightInd w:val="0"/>
              <w:spacing w:after="0" w:line="240" w:lineRule="auto"/>
              <w:jc w:val="both"/>
              <w:textAlignment w:val="baseline"/>
              <w:rPr>
                <w:rFonts w:ascii="Times New Roman" w:eastAsia="Times New Roman" w:hAnsi="Times New Roman"/>
                <w:color w:val="222222"/>
                <w:sz w:val="24"/>
                <w:szCs w:val="24"/>
                <w:shd w:val="clear" w:color="auto" w:fill="FFFFFF"/>
                <w:lang w:eastAsia="pt-BR"/>
              </w:rPr>
            </w:pPr>
            <w:r>
              <w:rPr>
                <w:rFonts w:ascii="Times New Roman" w:eastAsia="Times New Roman" w:hAnsi="Times New Roman"/>
                <w:color w:val="222222"/>
                <w:sz w:val="24"/>
                <w:szCs w:val="24"/>
                <w:shd w:val="clear" w:color="auto" w:fill="FFFFFF"/>
                <w:lang w:eastAsia="pt-BR"/>
              </w:rPr>
              <w:t>Complementar:</w:t>
            </w:r>
          </w:p>
          <w:p w:rsidR="00B57C9C" w:rsidRPr="003912B3" w:rsidRDefault="00B57C9C" w:rsidP="003912B3">
            <w:pPr>
              <w:overflowPunct w:val="0"/>
              <w:autoSpaceDE w:val="0"/>
              <w:autoSpaceDN w:val="0"/>
              <w:adjustRightInd w:val="0"/>
              <w:spacing w:after="0" w:line="240" w:lineRule="auto"/>
              <w:jc w:val="both"/>
              <w:textAlignment w:val="baseline"/>
              <w:rPr>
                <w:rFonts w:ascii="Times New Roman" w:eastAsia="Times New Roman" w:hAnsi="Times New Roman"/>
                <w:color w:val="222222"/>
                <w:sz w:val="24"/>
                <w:szCs w:val="24"/>
                <w:shd w:val="clear" w:color="auto" w:fill="FFFFFF"/>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color w:val="222222"/>
                <w:sz w:val="24"/>
                <w:szCs w:val="24"/>
                <w:shd w:val="clear" w:color="auto" w:fill="FFFFFF"/>
                <w:lang w:eastAsia="pt-BR"/>
              </w:rPr>
            </w:pPr>
            <w:r w:rsidRPr="003912B3">
              <w:rPr>
                <w:rFonts w:ascii="Times New Roman" w:eastAsia="Times New Roman" w:hAnsi="Times New Roman"/>
                <w:color w:val="222222"/>
                <w:sz w:val="24"/>
                <w:szCs w:val="24"/>
                <w:shd w:val="clear" w:color="auto" w:fill="FFFFFF"/>
                <w:lang w:eastAsia="pt-BR"/>
              </w:rPr>
              <w:t xml:space="preserve">Holz, M.1999. Do Mar ao Deserto. EDUFRGS, 142p. </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color w:val="222222"/>
                <w:sz w:val="24"/>
                <w:szCs w:val="24"/>
                <w:shd w:val="clear" w:color="auto" w:fill="FFFFFF"/>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color w:val="222222"/>
                <w:sz w:val="24"/>
                <w:szCs w:val="24"/>
                <w:shd w:val="clear" w:color="auto" w:fill="FFFFFF"/>
                <w:lang w:eastAsia="pt-BR"/>
              </w:rPr>
            </w:pPr>
            <w:r w:rsidRPr="003912B3">
              <w:rPr>
                <w:rFonts w:ascii="Times New Roman" w:eastAsia="Times New Roman" w:hAnsi="Times New Roman"/>
                <w:color w:val="222222"/>
                <w:sz w:val="24"/>
                <w:szCs w:val="24"/>
                <w:shd w:val="clear" w:color="auto" w:fill="FFFFFF"/>
                <w:lang w:eastAsia="pt-BR"/>
              </w:rPr>
              <w:t>Holz, M. De Ros, L.F. 2002. Paleontologia do Rio Grande do Sul. EDUFRGS, 397p.</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color w:val="222222"/>
                <w:sz w:val="24"/>
                <w:szCs w:val="24"/>
                <w:shd w:val="clear" w:color="auto" w:fill="FFFFFF"/>
                <w:lang w:eastAsia="pt-BR"/>
              </w:rPr>
            </w:pP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color w:val="222222"/>
                <w:sz w:val="24"/>
                <w:szCs w:val="24"/>
                <w:shd w:val="clear" w:color="auto" w:fill="FFFFFF"/>
                <w:lang w:eastAsia="pt-BR"/>
              </w:rPr>
            </w:pPr>
            <w:r w:rsidRPr="003912B3">
              <w:rPr>
                <w:rFonts w:ascii="Times New Roman" w:eastAsia="Times New Roman" w:hAnsi="Times New Roman"/>
                <w:color w:val="222222"/>
                <w:sz w:val="24"/>
                <w:szCs w:val="24"/>
                <w:shd w:val="clear" w:color="auto" w:fill="FFFFFF"/>
                <w:lang w:eastAsia="pt-BR"/>
              </w:rPr>
              <w:t>Holz, M.; Simões, M.G. 2002 Elementos Fundamentais de Tafonomia EDUFRGS, 231p.</w:t>
            </w:r>
          </w:p>
          <w:p w:rsidR="003912B3" w:rsidRP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color w:val="222222"/>
                <w:sz w:val="24"/>
                <w:szCs w:val="24"/>
                <w:shd w:val="clear" w:color="auto" w:fill="FFFFFF"/>
                <w:lang w:eastAsia="pt-BR"/>
              </w:rPr>
            </w:pPr>
          </w:p>
          <w:p w:rsidR="003912B3" w:rsidRDefault="003912B3" w:rsidP="003912B3">
            <w:pPr>
              <w:overflowPunct w:val="0"/>
              <w:autoSpaceDE w:val="0"/>
              <w:autoSpaceDN w:val="0"/>
              <w:adjustRightInd w:val="0"/>
              <w:spacing w:after="0" w:line="240" w:lineRule="auto"/>
              <w:jc w:val="both"/>
              <w:textAlignment w:val="baseline"/>
              <w:rPr>
                <w:rFonts w:ascii="Times New Roman" w:eastAsia="Times New Roman" w:hAnsi="Times New Roman"/>
                <w:color w:val="222222"/>
                <w:sz w:val="24"/>
                <w:szCs w:val="24"/>
                <w:shd w:val="clear" w:color="auto" w:fill="FFFFFF"/>
                <w:lang w:eastAsia="pt-BR"/>
              </w:rPr>
            </w:pPr>
            <w:r w:rsidRPr="003912B3">
              <w:rPr>
                <w:rFonts w:ascii="Times New Roman" w:eastAsia="Times New Roman" w:hAnsi="Times New Roman"/>
                <w:color w:val="222222"/>
                <w:sz w:val="24"/>
                <w:szCs w:val="24"/>
                <w:shd w:val="clear" w:color="auto" w:fill="FFFFFF"/>
                <w:lang w:eastAsia="pt-BR"/>
              </w:rPr>
              <w:t>Mendes, J.C. 1982. Paleontologia Geral, EDUSP. São Paulo, SP, 239p.</w:t>
            </w:r>
          </w:p>
          <w:p w:rsidR="00071FF6" w:rsidRDefault="00071FF6" w:rsidP="003912B3">
            <w:pPr>
              <w:overflowPunct w:val="0"/>
              <w:autoSpaceDE w:val="0"/>
              <w:autoSpaceDN w:val="0"/>
              <w:adjustRightInd w:val="0"/>
              <w:spacing w:after="0" w:line="240" w:lineRule="auto"/>
              <w:jc w:val="both"/>
              <w:textAlignment w:val="baseline"/>
              <w:rPr>
                <w:rFonts w:ascii="Times New Roman" w:eastAsia="Times New Roman" w:hAnsi="Times New Roman"/>
                <w:color w:val="222222"/>
                <w:sz w:val="24"/>
                <w:szCs w:val="24"/>
                <w:shd w:val="clear" w:color="auto" w:fill="FFFFFF"/>
                <w:lang w:eastAsia="pt-BR"/>
              </w:rPr>
            </w:pPr>
          </w:p>
          <w:p w:rsidR="00071FF6" w:rsidRPr="003912B3" w:rsidRDefault="00071FF6" w:rsidP="00071FF6">
            <w:pPr>
              <w:overflowPunct w:val="0"/>
              <w:autoSpaceDE w:val="0"/>
              <w:autoSpaceDN w:val="0"/>
              <w:adjustRightInd w:val="0"/>
              <w:spacing w:after="0" w:line="240" w:lineRule="auto"/>
              <w:jc w:val="both"/>
              <w:textAlignment w:val="baseline"/>
              <w:rPr>
                <w:rFonts w:ascii="Times New Roman" w:eastAsia="Times New Roman" w:hAnsi="Times New Roman"/>
                <w:color w:val="222222"/>
                <w:sz w:val="24"/>
                <w:szCs w:val="24"/>
                <w:shd w:val="clear" w:color="auto" w:fill="FFFFFF"/>
                <w:lang w:eastAsia="pt-BR"/>
              </w:rPr>
            </w:pPr>
            <w:r>
              <w:rPr>
                <w:rFonts w:ascii="Times New Roman" w:eastAsia="Times New Roman" w:hAnsi="Times New Roman"/>
                <w:color w:val="222222"/>
                <w:sz w:val="24"/>
                <w:szCs w:val="24"/>
                <w:shd w:val="clear" w:color="auto" w:fill="FFFFFF"/>
                <w:lang w:eastAsia="pt-BR"/>
              </w:rPr>
              <w:t>_________</w:t>
            </w:r>
            <w:r w:rsidRPr="003912B3">
              <w:rPr>
                <w:rFonts w:ascii="Times New Roman" w:eastAsia="Times New Roman" w:hAnsi="Times New Roman"/>
                <w:color w:val="222222"/>
                <w:sz w:val="24"/>
                <w:szCs w:val="24"/>
                <w:shd w:val="clear" w:color="auto" w:fill="FFFFFF"/>
                <w:lang w:eastAsia="pt-BR"/>
              </w:rPr>
              <w:t>. 1986. Paleontologia Básica, EDUSP. São Paulo, SP, 329p.</w:t>
            </w:r>
          </w:p>
          <w:p w:rsidR="00071FF6" w:rsidRPr="003912B3" w:rsidRDefault="00071FF6" w:rsidP="003912B3">
            <w:pPr>
              <w:overflowPunct w:val="0"/>
              <w:autoSpaceDE w:val="0"/>
              <w:autoSpaceDN w:val="0"/>
              <w:adjustRightInd w:val="0"/>
              <w:spacing w:after="0" w:line="240" w:lineRule="auto"/>
              <w:jc w:val="both"/>
              <w:textAlignment w:val="baseline"/>
              <w:rPr>
                <w:rFonts w:ascii="Times New Roman" w:eastAsia="Times New Roman" w:hAnsi="Times New Roman"/>
                <w:color w:val="222222"/>
                <w:sz w:val="24"/>
                <w:szCs w:val="24"/>
                <w:shd w:val="clear" w:color="auto" w:fill="FFFFFF"/>
                <w:lang w:eastAsia="pt-BR"/>
              </w:rPr>
            </w:pPr>
          </w:p>
        </w:tc>
      </w:tr>
    </w:tbl>
    <w:p w:rsidR="003912B3" w:rsidRPr="003912B3" w:rsidRDefault="003912B3" w:rsidP="003912B3">
      <w:pPr>
        <w:suppressAutoHyphens/>
        <w:spacing w:after="0" w:line="360" w:lineRule="auto"/>
        <w:jc w:val="both"/>
        <w:rPr>
          <w:rFonts w:ascii="Times New Roman" w:eastAsia="Times New Roman" w:hAnsi="Times New Roman"/>
          <w:sz w:val="20"/>
          <w:szCs w:val="20"/>
          <w:lang w:eastAsia="ar-SA"/>
        </w:rPr>
      </w:pPr>
    </w:p>
    <w:p w:rsidR="003912B3" w:rsidRDefault="003912B3" w:rsidP="00757B97">
      <w:pPr>
        <w:pStyle w:val="Titulo2"/>
        <w:spacing w:before="300" w:after="240"/>
        <w:jc w:val="both"/>
        <w:rPr>
          <w:b w:val="0"/>
          <w:sz w:val="28"/>
          <w:szCs w:val="28"/>
          <w:lang w:eastAsia="ar-SA"/>
        </w:rPr>
      </w:pPr>
      <w:r w:rsidRPr="003912B3">
        <w:rPr>
          <w:b w:val="0"/>
          <w:sz w:val="28"/>
          <w:szCs w:val="28"/>
          <w:lang w:eastAsia="ar-SA"/>
        </w:rPr>
        <w:t>Obs: A disciplina Língua Brasileira de Sinai</w:t>
      </w:r>
      <w:r w:rsidR="00757B97">
        <w:rPr>
          <w:b w:val="0"/>
          <w:sz w:val="28"/>
          <w:szCs w:val="28"/>
          <w:lang w:eastAsia="ar-SA"/>
        </w:rPr>
        <w:t>s - LIBRAS</w:t>
      </w:r>
      <w:r w:rsidRPr="003912B3">
        <w:rPr>
          <w:b w:val="0"/>
          <w:sz w:val="28"/>
          <w:szCs w:val="28"/>
          <w:lang w:eastAsia="ar-SA"/>
        </w:rPr>
        <w:t>, consta na grade de optativas, sendo que os períodos para sua ocorrência estão condicionados à disponibilidade de oferta por parte da Faculdade de Letras</w:t>
      </w:r>
      <w:r>
        <w:rPr>
          <w:b w:val="0"/>
          <w:sz w:val="28"/>
          <w:szCs w:val="28"/>
          <w:lang w:eastAsia="ar-SA"/>
        </w:rPr>
        <w:t>.</w:t>
      </w:r>
    </w:p>
    <w:p w:rsidR="00353256" w:rsidRPr="00A3507D" w:rsidRDefault="00353256" w:rsidP="00C61924">
      <w:pPr>
        <w:rPr>
          <w:rFonts w:ascii="Arial" w:hAnsi="Arial" w:cs="Arial"/>
          <w:b/>
          <w:sz w:val="24"/>
          <w:szCs w:val="24"/>
        </w:rPr>
      </w:pPr>
      <w:r>
        <w:rPr>
          <w:rFonts w:ascii="Arial" w:hAnsi="Arial" w:cs="Arial"/>
          <w:b/>
          <w:sz w:val="24"/>
          <w:szCs w:val="24"/>
        </w:rPr>
        <w:t>IV</w:t>
      </w:r>
      <w:r w:rsidRPr="00A3507D">
        <w:rPr>
          <w:rFonts w:ascii="Arial" w:hAnsi="Arial" w:cs="Arial"/>
          <w:b/>
          <w:sz w:val="24"/>
          <w:szCs w:val="24"/>
        </w:rPr>
        <w:t xml:space="preserve"> ADMINISTRAÇÃO ACADÊMICA</w:t>
      </w:r>
    </w:p>
    <w:p w:rsidR="00353256" w:rsidRPr="009C500B" w:rsidRDefault="00367AFF" w:rsidP="001D0C94">
      <w:pPr>
        <w:spacing w:after="0" w:line="360" w:lineRule="auto"/>
        <w:ind w:left="360" w:hanging="360"/>
        <w:jc w:val="both"/>
        <w:rPr>
          <w:rFonts w:ascii="Arial" w:hAnsi="Arial" w:cs="Arial"/>
          <w:b/>
          <w:sz w:val="24"/>
          <w:szCs w:val="24"/>
        </w:rPr>
      </w:pPr>
      <w:r>
        <w:rPr>
          <w:rFonts w:ascii="Arial" w:hAnsi="Arial" w:cs="Arial"/>
          <w:b/>
          <w:sz w:val="24"/>
          <w:szCs w:val="24"/>
        </w:rPr>
        <w:t>4.</w:t>
      </w:r>
      <w:r w:rsidR="00353256">
        <w:rPr>
          <w:rFonts w:ascii="Arial" w:hAnsi="Arial" w:cs="Arial"/>
          <w:b/>
          <w:sz w:val="24"/>
          <w:szCs w:val="24"/>
        </w:rPr>
        <w:t xml:space="preserve">1 Núcleo Docente Estruturante </w:t>
      </w:r>
      <w:r w:rsidR="00353256" w:rsidRPr="00B60CB4">
        <w:rPr>
          <w:rFonts w:ascii="Arial" w:hAnsi="Arial" w:cs="Arial"/>
          <w:b/>
          <w:sz w:val="24"/>
          <w:szCs w:val="24"/>
        </w:rPr>
        <w:t>–</w:t>
      </w:r>
      <w:r w:rsidR="00353256">
        <w:rPr>
          <w:rFonts w:ascii="Arial" w:hAnsi="Arial" w:cs="Arial"/>
          <w:b/>
          <w:sz w:val="24"/>
          <w:szCs w:val="24"/>
        </w:rPr>
        <w:t>NDE</w:t>
      </w:r>
    </w:p>
    <w:p w:rsidR="009C1CCB" w:rsidRDefault="00353256" w:rsidP="00A5246D">
      <w:pPr>
        <w:autoSpaceDE w:val="0"/>
        <w:autoSpaceDN w:val="0"/>
        <w:adjustRightInd w:val="0"/>
        <w:spacing w:after="60" w:line="360" w:lineRule="auto"/>
        <w:ind w:firstLine="709"/>
        <w:jc w:val="both"/>
      </w:pPr>
      <w:r w:rsidRPr="00A5246D">
        <w:rPr>
          <w:rFonts w:ascii="Arial" w:hAnsi="Arial" w:cs="Arial"/>
          <w:sz w:val="24"/>
          <w:szCs w:val="24"/>
        </w:rPr>
        <w:t>O Núcleo Docente Estruturante</w:t>
      </w:r>
      <w:r>
        <w:rPr>
          <w:rFonts w:ascii="Arial" w:hAnsi="Arial" w:cs="Arial"/>
          <w:sz w:val="24"/>
          <w:szCs w:val="24"/>
        </w:rPr>
        <w:t xml:space="preserve"> - NDE</w:t>
      </w:r>
      <w:r w:rsidRPr="00A5246D">
        <w:rPr>
          <w:rFonts w:ascii="Arial" w:hAnsi="Arial" w:cs="Arial"/>
          <w:sz w:val="24"/>
          <w:szCs w:val="24"/>
        </w:rPr>
        <w:t xml:space="preserve"> constitui</w:t>
      </w:r>
      <w:r>
        <w:rPr>
          <w:rFonts w:ascii="Arial" w:hAnsi="Arial" w:cs="Arial"/>
          <w:sz w:val="24"/>
          <w:szCs w:val="24"/>
        </w:rPr>
        <w:t xml:space="preserve">-se </w:t>
      </w:r>
      <w:r w:rsidRPr="00BC2C6D">
        <w:rPr>
          <w:rFonts w:ascii="Arial" w:hAnsi="Arial" w:cs="Arial"/>
          <w:sz w:val="24"/>
          <w:szCs w:val="24"/>
        </w:rPr>
        <w:t xml:space="preserve">de um grupo de docentes com atribuições de caráter consultivo, propositivo e de assessoria sobre matéria acadêmica, para acompanhamento do </w:t>
      </w:r>
      <w:r w:rsidR="00213A08">
        <w:rPr>
          <w:rFonts w:ascii="Arial" w:hAnsi="Arial" w:cs="Arial"/>
          <w:sz w:val="24"/>
          <w:szCs w:val="24"/>
        </w:rPr>
        <w:t>Curso</w:t>
      </w:r>
      <w:r w:rsidRPr="00BC2C6D">
        <w:rPr>
          <w:rFonts w:ascii="Arial" w:hAnsi="Arial" w:cs="Arial"/>
          <w:sz w:val="24"/>
          <w:szCs w:val="24"/>
        </w:rPr>
        <w:t xml:space="preserve">, sendo corresponsável pela elaboração, implementação, atualização e consolidação do Projeto Pedagógico do </w:t>
      </w:r>
      <w:r w:rsidR="00213A08">
        <w:rPr>
          <w:rFonts w:ascii="Arial" w:hAnsi="Arial" w:cs="Arial"/>
          <w:sz w:val="24"/>
          <w:szCs w:val="24"/>
        </w:rPr>
        <w:t>Curso</w:t>
      </w:r>
      <w:r w:rsidRPr="00BC2C6D">
        <w:rPr>
          <w:rFonts w:ascii="Arial" w:hAnsi="Arial" w:cs="Arial"/>
          <w:sz w:val="24"/>
          <w:szCs w:val="24"/>
        </w:rPr>
        <w:t>, visando à continuada promoção de sua qualidade.</w:t>
      </w:r>
    </w:p>
    <w:p w:rsidR="009C1CCB" w:rsidRDefault="009C1CCB" w:rsidP="009C1CCB">
      <w:pPr>
        <w:autoSpaceDE w:val="0"/>
        <w:autoSpaceDN w:val="0"/>
        <w:adjustRightInd w:val="0"/>
        <w:spacing w:after="60" w:line="360" w:lineRule="auto"/>
        <w:ind w:firstLine="709"/>
        <w:jc w:val="both"/>
        <w:rPr>
          <w:rFonts w:ascii="Arial" w:hAnsi="Arial" w:cs="Arial"/>
          <w:sz w:val="24"/>
          <w:szCs w:val="24"/>
        </w:rPr>
      </w:pPr>
      <w:r w:rsidRPr="009C1CCB">
        <w:rPr>
          <w:rFonts w:ascii="Arial" w:hAnsi="Arial" w:cs="Arial"/>
          <w:sz w:val="24"/>
          <w:szCs w:val="24"/>
        </w:rPr>
        <w:t xml:space="preserve">O </w:t>
      </w:r>
      <w:r w:rsidR="00213A08">
        <w:rPr>
          <w:rFonts w:ascii="Arial" w:hAnsi="Arial" w:cs="Arial"/>
          <w:sz w:val="24"/>
          <w:szCs w:val="24"/>
        </w:rPr>
        <w:t>Curso</w:t>
      </w:r>
      <w:r w:rsidRPr="009C1CCB">
        <w:rPr>
          <w:rFonts w:ascii="Arial" w:hAnsi="Arial" w:cs="Arial"/>
          <w:sz w:val="24"/>
          <w:szCs w:val="24"/>
        </w:rPr>
        <w:t xml:space="preserve"> de Bacharelado em Museologia possui o Núcleo Docente Estruturante (NDE) que é responsável pela concepção e atualização do Projeto Pedagógico do </w:t>
      </w:r>
      <w:r w:rsidR="00213A08">
        <w:rPr>
          <w:rFonts w:ascii="Arial" w:hAnsi="Arial" w:cs="Arial"/>
          <w:sz w:val="24"/>
          <w:szCs w:val="24"/>
        </w:rPr>
        <w:t>Curso</w:t>
      </w:r>
      <w:r w:rsidRPr="009C1CCB">
        <w:rPr>
          <w:rFonts w:ascii="Arial" w:hAnsi="Arial" w:cs="Arial"/>
          <w:sz w:val="24"/>
          <w:szCs w:val="24"/>
        </w:rPr>
        <w:t xml:space="preserve">. </w:t>
      </w:r>
      <w:r>
        <w:rPr>
          <w:rFonts w:ascii="Arial" w:hAnsi="Arial" w:cs="Arial"/>
          <w:sz w:val="24"/>
          <w:szCs w:val="24"/>
        </w:rPr>
        <w:t xml:space="preserve">O Regimento Interno, elaborado em 2014, </w:t>
      </w:r>
      <w:r w:rsidRPr="009C1CCB">
        <w:rPr>
          <w:rFonts w:ascii="Arial" w:hAnsi="Arial" w:cs="Arial"/>
          <w:sz w:val="24"/>
          <w:szCs w:val="24"/>
        </w:rPr>
        <w:t>está de acordo com as normas e orientações estabelecidas pela Resolução Nº. 01, de 17 de junho de 2010, da Comissão Nacional de Avaliação da Educação Superior – CONAES, bem como a Resolução N° 06 de 18 de abril de 2013 do Conselho Coordenador do Ensino, da Pesquisa e da Extensão – COCEPE da UFPel.</w:t>
      </w:r>
    </w:p>
    <w:p w:rsidR="009C1CCB" w:rsidRPr="009C1CCB" w:rsidRDefault="009C1CCB" w:rsidP="009C1CCB">
      <w:pPr>
        <w:autoSpaceDE w:val="0"/>
        <w:autoSpaceDN w:val="0"/>
        <w:adjustRightInd w:val="0"/>
        <w:spacing w:after="60" w:line="360" w:lineRule="auto"/>
        <w:ind w:firstLine="709"/>
        <w:jc w:val="both"/>
        <w:rPr>
          <w:rFonts w:ascii="Arial" w:hAnsi="Arial" w:cs="Arial"/>
          <w:sz w:val="24"/>
          <w:szCs w:val="24"/>
        </w:rPr>
      </w:pPr>
      <w:r w:rsidRPr="009C1CCB">
        <w:rPr>
          <w:rFonts w:ascii="Arial" w:hAnsi="Arial" w:cs="Arial"/>
          <w:sz w:val="24"/>
          <w:szCs w:val="24"/>
        </w:rPr>
        <w:t>Dentre suas atribuições, em consonância com o Art. 3º do Regimento Interno, figuram:</w:t>
      </w:r>
    </w:p>
    <w:p w:rsidR="009C1CCB" w:rsidRPr="009C1CCB" w:rsidRDefault="009C1CCB" w:rsidP="009C1CCB">
      <w:pPr>
        <w:autoSpaceDE w:val="0"/>
        <w:autoSpaceDN w:val="0"/>
        <w:adjustRightInd w:val="0"/>
        <w:spacing w:after="60" w:line="360" w:lineRule="auto"/>
        <w:ind w:firstLine="709"/>
        <w:jc w:val="both"/>
        <w:rPr>
          <w:rFonts w:ascii="Arial" w:hAnsi="Arial" w:cs="Arial"/>
          <w:sz w:val="24"/>
          <w:szCs w:val="24"/>
        </w:rPr>
      </w:pPr>
      <w:r w:rsidRPr="009C1CCB">
        <w:rPr>
          <w:rFonts w:ascii="Arial" w:hAnsi="Arial" w:cs="Arial"/>
          <w:sz w:val="24"/>
          <w:szCs w:val="24"/>
        </w:rPr>
        <w:t xml:space="preserve">I. Propor, organizar e encaminhar, em regime de colaboração, a elaboração, reestruturação e atualização do Projeto Pedagógico do </w:t>
      </w:r>
      <w:r w:rsidR="00213A08">
        <w:rPr>
          <w:rFonts w:ascii="Arial" w:hAnsi="Arial" w:cs="Arial"/>
          <w:sz w:val="24"/>
          <w:szCs w:val="24"/>
        </w:rPr>
        <w:t>Curso</w:t>
      </w:r>
      <w:r w:rsidRPr="009C1CCB">
        <w:rPr>
          <w:rFonts w:ascii="Arial" w:hAnsi="Arial" w:cs="Arial"/>
          <w:sz w:val="24"/>
          <w:szCs w:val="24"/>
        </w:rPr>
        <w:t>, definindo concepções e fundamentos;</w:t>
      </w:r>
    </w:p>
    <w:p w:rsidR="009C1CCB" w:rsidRPr="009C1CCB" w:rsidRDefault="009C1CCB" w:rsidP="009C1CCB">
      <w:pPr>
        <w:autoSpaceDE w:val="0"/>
        <w:autoSpaceDN w:val="0"/>
        <w:adjustRightInd w:val="0"/>
        <w:spacing w:after="60" w:line="360" w:lineRule="auto"/>
        <w:ind w:firstLine="709"/>
        <w:jc w:val="both"/>
        <w:rPr>
          <w:rFonts w:ascii="Arial" w:hAnsi="Arial" w:cs="Arial"/>
          <w:sz w:val="24"/>
          <w:szCs w:val="24"/>
        </w:rPr>
      </w:pPr>
      <w:r w:rsidRPr="009C1CCB">
        <w:rPr>
          <w:rFonts w:ascii="Arial" w:hAnsi="Arial" w:cs="Arial"/>
          <w:sz w:val="24"/>
          <w:szCs w:val="24"/>
        </w:rPr>
        <w:t xml:space="preserve">II. Acompanhar o desenvolvimento do Projeto Pedagógico do </w:t>
      </w:r>
      <w:r w:rsidR="00213A08">
        <w:rPr>
          <w:rFonts w:ascii="Arial" w:hAnsi="Arial" w:cs="Arial"/>
          <w:sz w:val="24"/>
          <w:szCs w:val="24"/>
        </w:rPr>
        <w:t>Curso</w:t>
      </w:r>
      <w:r w:rsidRPr="009C1CCB">
        <w:rPr>
          <w:rFonts w:ascii="Arial" w:hAnsi="Arial" w:cs="Arial"/>
          <w:sz w:val="24"/>
          <w:szCs w:val="24"/>
        </w:rPr>
        <w:t>, mantendo-o atualizado em face das demandas do seu campo de atuação profissional e das demandas da sociedade;</w:t>
      </w:r>
    </w:p>
    <w:p w:rsidR="009C1CCB" w:rsidRPr="009C1CCB" w:rsidRDefault="009C1CCB" w:rsidP="009C1CCB">
      <w:pPr>
        <w:autoSpaceDE w:val="0"/>
        <w:autoSpaceDN w:val="0"/>
        <w:adjustRightInd w:val="0"/>
        <w:spacing w:after="60" w:line="360" w:lineRule="auto"/>
        <w:ind w:firstLine="709"/>
        <w:jc w:val="both"/>
        <w:rPr>
          <w:rFonts w:ascii="Arial" w:hAnsi="Arial" w:cs="Arial"/>
          <w:sz w:val="24"/>
          <w:szCs w:val="24"/>
        </w:rPr>
      </w:pPr>
      <w:r w:rsidRPr="009C1CCB">
        <w:rPr>
          <w:rFonts w:ascii="Arial" w:hAnsi="Arial" w:cs="Arial"/>
          <w:sz w:val="24"/>
          <w:szCs w:val="24"/>
        </w:rPr>
        <w:t xml:space="preserve">III. Contribuir para a melhora geral da qualidade do </w:t>
      </w:r>
      <w:r w:rsidR="00213A08">
        <w:rPr>
          <w:rFonts w:ascii="Arial" w:hAnsi="Arial" w:cs="Arial"/>
          <w:sz w:val="24"/>
          <w:szCs w:val="24"/>
        </w:rPr>
        <w:t>Curso</w:t>
      </w:r>
      <w:r w:rsidRPr="009C1CCB">
        <w:rPr>
          <w:rFonts w:ascii="Arial" w:hAnsi="Arial" w:cs="Arial"/>
          <w:sz w:val="24"/>
          <w:szCs w:val="24"/>
        </w:rPr>
        <w:t xml:space="preserve"> ao qual se vincula;</w:t>
      </w:r>
    </w:p>
    <w:p w:rsidR="009C1CCB" w:rsidRPr="009C1CCB" w:rsidRDefault="009C1CCB" w:rsidP="009C1CCB">
      <w:pPr>
        <w:autoSpaceDE w:val="0"/>
        <w:autoSpaceDN w:val="0"/>
        <w:adjustRightInd w:val="0"/>
        <w:spacing w:after="60" w:line="360" w:lineRule="auto"/>
        <w:ind w:firstLine="709"/>
        <w:jc w:val="both"/>
        <w:rPr>
          <w:rFonts w:ascii="Arial" w:hAnsi="Arial" w:cs="Arial"/>
          <w:sz w:val="24"/>
          <w:szCs w:val="24"/>
        </w:rPr>
      </w:pPr>
      <w:r w:rsidRPr="009C1CCB">
        <w:rPr>
          <w:rFonts w:ascii="Arial" w:hAnsi="Arial" w:cs="Arial"/>
          <w:sz w:val="24"/>
          <w:szCs w:val="24"/>
        </w:rPr>
        <w:t>IV. Contribuir para a consolidação do perfil profissional do egresso, considerando as Diretrizes Curriculares adotadas pelo país, promovendo o desenvolvimento de competências, visando à melhor adequação da intervenção social do profissional em seu campo de atuação;</w:t>
      </w:r>
    </w:p>
    <w:p w:rsidR="009C1CCB" w:rsidRPr="009C1CCB" w:rsidRDefault="009C1CCB" w:rsidP="009C1CCB">
      <w:pPr>
        <w:autoSpaceDE w:val="0"/>
        <w:autoSpaceDN w:val="0"/>
        <w:adjustRightInd w:val="0"/>
        <w:spacing w:after="60" w:line="360" w:lineRule="auto"/>
        <w:ind w:firstLine="709"/>
        <w:jc w:val="both"/>
        <w:rPr>
          <w:rFonts w:ascii="Arial" w:hAnsi="Arial" w:cs="Arial"/>
          <w:sz w:val="24"/>
          <w:szCs w:val="24"/>
        </w:rPr>
      </w:pPr>
      <w:r w:rsidRPr="009C1CCB">
        <w:rPr>
          <w:rFonts w:ascii="Arial" w:hAnsi="Arial" w:cs="Arial"/>
          <w:sz w:val="24"/>
          <w:szCs w:val="24"/>
        </w:rPr>
        <w:t xml:space="preserve">V. Promover melhorias no Currículo do </w:t>
      </w:r>
      <w:r w:rsidR="00213A08">
        <w:rPr>
          <w:rFonts w:ascii="Arial" w:hAnsi="Arial" w:cs="Arial"/>
          <w:sz w:val="24"/>
          <w:szCs w:val="24"/>
        </w:rPr>
        <w:t>Curso</w:t>
      </w:r>
      <w:r w:rsidRPr="009C1CCB">
        <w:rPr>
          <w:rFonts w:ascii="Arial" w:hAnsi="Arial" w:cs="Arial"/>
          <w:sz w:val="24"/>
          <w:szCs w:val="24"/>
        </w:rPr>
        <w:t xml:space="preserve"> tendo em vista a sua flexibilização e a promoção de políticas que visem sua efetiva implantação;</w:t>
      </w:r>
    </w:p>
    <w:p w:rsidR="009C1CCB" w:rsidRPr="009C1CCB" w:rsidRDefault="009C1CCB" w:rsidP="009C1CCB">
      <w:pPr>
        <w:autoSpaceDE w:val="0"/>
        <w:autoSpaceDN w:val="0"/>
        <w:adjustRightInd w:val="0"/>
        <w:spacing w:after="60" w:line="360" w:lineRule="auto"/>
        <w:ind w:firstLine="709"/>
        <w:jc w:val="both"/>
        <w:rPr>
          <w:rFonts w:ascii="Arial" w:hAnsi="Arial" w:cs="Arial"/>
          <w:sz w:val="24"/>
          <w:szCs w:val="24"/>
        </w:rPr>
      </w:pPr>
      <w:r w:rsidRPr="009C1CCB">
        <w:rPr>
          <w:rFonts w:ascii="Arial" w:hAnsi="Arial" w:cs="Arial"/>
          <w:sz w:val="24"/>
          <w:szCs w:val="24"/>
        </w:rPr>
        <w:t xml:space="preserve">VI. Estudar políticas que visem à integração do ensino de graduação, da pesquisa e pós-graduação e da extensão considerando a área de conhecimento do </w:t>
      </w:r>
      <w:r w:rsidR="00213A08">
        <w:rPr>
          <w:rFonts w:ascii="Arial" w:hAnsi="Arial" w:cs="Arial"/>
          <w:sz w:val="24"/>
          <w:szCs w:val="24"/>
        </w:rPr>
        <w:t>Curso</w:t>
      </w:r>
      <w:r w:rsidRPr="009C1CCB">
        <w:rPr>
          <w:rFonts w:ascii="Arial" w:hAnsi="Arial" w:cs="Arial"/>
          <w:sz w:val="24"/>
          <w:szCs w:val="24"/>
        </w:rPr>
        <w:t>;</w:t>
      </w:r>
    </w:p>
    <w:p w:rsidR="009C1CCB" w:rsidRPr="009C1CCB" w:rsidRDefault="009C1CCB" w:rsidP="009C1CCB">
      <w:pPr>
        <w:autoSpaceDE w:val="0"/>
        <w:autoSpaceDN w:val="0"/>
        <w:adjustRightInd w:val="0"/>
        <w:spacing w:after="60" w:line="360" w:lineRule="auto"/>
        <w:ind w:firstLine="709"/>
        <w:jc w:val="both"/>
        <w:rPr>
          <w:rFonts w:ascii="Arial" w:hAnsi="Arial" w:cs="Arial"/>
          <w:sz w:val="24"/>
          <w:szCs w:val="24"/>
        </w:rPr>
      </w:pPr>
      <w:r w:rsidRPr="009C1CCB">
        <w:rPr>
          <w:rFonts w:ascii="Arial" w:hAnsi="Arial" w:cs="Arial"/>
          <w:sz w:val="24"/>
          <w:szCs w:val="24"/>
        </w:rPr>
        <w:t xml:space="preserve">VII. Zelar pelo cumprimento das Diretrizes Nacionais para os </w:t>
      </w:r>
      <w:r w:rsidR="00213A08">
        <w:rPr>
          <w:rFonts w:ascii="Arial" w:hAnsi="Arial" w:cs="Arial"/>
          <w:sz w:val="24"/>
          <w:szCs w:val="24"/>
        </w:rPr>
        <w:t>Curso</w:t>
      </w:r>
      <w:r w:rsidRPr="009C1CCB">
        <w:rPr>
          <w:rFonts w:ascii="Arial" w:hAnsi="Arial" w:cs="Arial"/>
          <w:sz w:val="24"/>
          <w:szCs w:val="24"/>
        </w:rPr>
        <w:t>s de graduação e demais legislações relacionadas;</w:t>
      </w:r>
    </w:p>
    <w:p w:rsidR="009C1CCB" w:rsidRPr="009C1CCB" w:rsidRDefault="009C1CCB" w:rsidP="009C1CCB">
      <w:pPr>
        <w:autoSpaceDE w:val="0"/>
        <w:autoSpaceDN w:val="0"/>
        <w:adjustRightInd w:val="0"/>
        <w:spacing w:after="60" w:line="360" w:lineRule="auto"/>
        <w:ind w:firstLine="709"/>
        <w:jc w:val="both"/>
        <w:rPr>
          <w:rFonts w:ascii="Arial" w:hAnsi="Arial" w:cs="Arial"/>
          <w:sz w:val="24"/>
          <w:szCs w:val="24"/>
        </w:rPr>
      </w:pPr>
      <w:r w:rsidRPr="009C1CCB">
        <w:rPr>
          <w:rFonts w:ascii="Arial" w:hAnsi="Arial" w:cs="Arial"/>
          <w:sz w:val="24"/>
          <w:szCs w:val="24"/>
        </w:rPr>
        <w:t>VIII. Acompanhar e apoiar o cumprimento das normas de graduação da UFPel;</w:t>
      </w:r>
    </w:p>
    <w:p w:rsidR="009C1CCB" w:rsidRPr="009C1CCB" w:rsidRDefault="009C1CCB" w:rsidP="009C1CCB">
      <w:pPr>
        <w:autoSpaceDE w:val="0"/>
        <w:autoSpaceDN w:val="0"/>
        <w:adjustRightInd w:val="0"/>
        <w:spacing w:after="60" w:line="360" w:lineRule="auto"/>
        <w:ind w:firstLine="709"/>
        <w:jc w:val="both"/>
        <w:rPr>
          <w:rFonts w:ascii="Arial" w:hAnsi="Arial" w:cs="Arial"/>
          <w:sz w:val="24"/>
          <w:szCs w:val="24"/>
        </w:rPr>
      </w:pPr>
      <w:r w:rsidRPr="009C1CCB">
        <w:rPr>
          <w:rFonts w:ascii="Arial" w:hAnsi="Arial" w:cs="Arial"/>
          <w:sz w:val="24"/>
          <w:szCs w:val="24"/>
        </w:rPr>
        <w:t xml:space="preserve">IX. Acompanhar e apoiar os processos de avaliação e regulação do </w:t>
      </w:r>
      <w:r w:rsidR="00213A08">
        <w:rPr>
          <w:rFonts w:ascii="Arial" w:hAnsi="Arial" w:cs="Arial"/>
          <w:sz w:val="24"/>
          <w:szCs w:val="24"/>
        </w:rPr>
        <w:t>Curso</w:t>
      </w:r>
      <w:r w:rsidRPr="009C1CCB">
        <w:rPr>
          <w:rFonts w:ascii="Arial" w:hAnsi="Arial" w:cs="Arial"/>
          <w:sz w:val="24"/>
          <w:szCs w:val="24"/>
        </w:rPr>
        <w:t>.</w:t>
      </w:r>
    </w:p>
    <w:p w:rsidR="009C1CCB" w:rsidRPr="009C1CCB" w:rsidRDefault="009C1CCB" w:rsidP="009C1CCB">
      <w:pPr>
        <w:autoSpaceDE w:val="0"/>
        <w:autoSpaceDN w:val="0"/>
        <w:adjustRightInd w:val="0"/>
        <w:spacing w:after="60" w:line="360" w:lineRule="auto"/>
        <w:ind w:firstLine="709"/>
        <w:jc w:val="both"/>
        <w:rPr>
          <w:rFonts w:ascii="Arial" w:hAnsi="Arial" w:cs="Arial"/>
          <w:sz w:val="24"/>
          <w:szCs w:val="24"/>
        </w:rPr>
      </w:pPr>
      <w:r w:rsidRPr="009C1CCB">
        <w:rPr>
          <w:rFonts w:ascii="Arial" w:hAnsi="Arial" w:cs="Arial"/>
          <w:sz w:val="24"/>
          <w:szCs w:val="24"/>
        </w:rPr>
        <w:t xml:space="preserve">A Museologia se caracteriza por suas propriedades interdisciplinares, o que vai refletir na formação do corpo docente deste </w:t>
      </w:r>
      <w:r w:rsidR="00213A08">
        <w:rPr>
          <w:rFonts w:ascii="Arial" w:hAnsi="Arial" w:cs="Arial"/>
          <w:sz w:val="24"/>
          <w:szCs w:val="24"/>
        </w:rPr>
        <w:t>Curso</w:t>
      </w:r>
      <w:r w:rsidRPr="009C1CCB">
        <w:rPr>
          <w:rFonts w:ascii="Arial" w:hAnsi="Arial" w:cs="Arial"/>
          <w:sz w:val="24"/>
          <w:szCs w:val="24"/>
        </w:rPr>
        <w:t xml:space="preserve"> de Bacharelado, que conta com professores de diversas áreas de conhecimento. A ideia fundamental, neste sentido, é que façam parte do NDE os professores que desde o ingresso na universidade tenham vínculo direto com o </w:t>
      </w:r>
      <w:r w:rsidR="00213A08">
        <w:rPr>
          <w:rFonts w:ascii="Arial" w:hAnsi="Arial" w:cs="Arial"/>
          <w:sz w:val="24"/>
          <w:szCs w:val="24"/>
        </w:rPr>
        <w:t>Curso</w:t>
      </w:r>
      <w:r w:rsidRPr="009C1CCB">
        <w:rPr>
          <w:rFonts w:ascii="Arial" w:hAnsi="Arial" w:cs="Arial"/>
          <w:sz w:val="24"/>
          <w:szCs w:val="24"/>
        </w:rPr>
        <w:t xml:space="preserve">, além daqueles que idealizaram sua implantação. Dessa maneira, este Núcleo se constituirá de docentes que se dedicam mais profundamente às rotinas acadêmicas específicas deste </w:t>
      </w:r>
      <w:r w:rsidR="00213A08">
        <w:rPr>
          <w:rFonts w:ascii="Arial" w:hAnsi="Arial" w:cs="Arial"/>
          <w:sz w:val="24"/>
          <w:szCs w:val="24"/>
        </w:rPr>
        <w:t>Curso</w:t>
      </w:r>
      <w:r w:rsidRPr="009C1CCB">
        <w:rPr>
          <w:rFonts w:ascii="Arial" w:hAnsi="Arial" w:cs="Arial"/>
          <w:sz w:val="24"/>
          <w:szCs w:val="24"/>
        </w:rPr>
        <w:t>.</w:t>
      </w:r>
    </w:p>
    <w:p w:rsidR="009C1CCB" w:rsidRPr="009C1CCB" w:rsidRDefault="009C1CCB" w:rsidP="009C1CCB">
      <w:pPr>
        <w:autoSpaceDE w:val="0"/>
        <w:autoSpaceDN w:val="0"/>
        <w:adjustRightInd w:val="0"/>
        <w:spacing w:after="60" w:line="360" w:lineRule="auto"/>
        <w:ind w:firstLine="709"/>
        <w:jc w:val="both"/>
        <w:rPr>
          <w:rFonts w:ascii="Arial" w:hAnsi="Arial" w:cs="Arial"/>
          <w:sz w:val="24"/>
          <w:szCs w:val="24"/>
        </w:rPr>
      </w:pPr>
      <w:r w:rsidRPr="009C1CCB">
        <w:rPr>
          <w:rFonts w:ascii="Arial" w:hAnsi="Arial" w:cs="Arial"/>
          <w:sz w:val="24"/>
          <w:szCs w:val="24"/>
        </w:rPr>
        <w:t xml:space="preserve">A composição do Núcleo Docente Estruturante incorpora professores envolvidos com os ideais do </w:t>
      </w:r>
      <w:r w:rsidR="00213A08">
        <w:rPr>
          <w:rFonts w:ascii="Arial" w:hAnsi="Arial" w:cs="Arial"/>
          <w:sz w:val="24"/>
          <w:szCs w:val="24"/>
        </w:rPr>
        <w:t>Curso</w:t>
      </w:r>
      <w:r w:rsidRPr="009C1CCB">
        <w:rPr>
          <w:rFonts w:ascii="Arial" w:hAnsi="Arial" w:cs="Arial"/>
          <w:sz w:val="24"/>
          <w:szCs w:val="24"/>
        </w:rPr>
        <w:t xml:space="preserve"> e do Projeto Pedagógico, com dedicação exclusiva e formação acadêmica compatível com as funções do Núcleo. Atualmente é composto pelos seguintes docentes:</w:t>
      </w:r>
    </w:p>
    <w:p w:rsidR="009C1CCB" w:rsidRPr="009C1CCB" w:rsidRDefault="009C1CCB" w:rsidP="009C1CCB">
      <w:pPr>
        <w:autoSpaceDE w:val="0"/>
        <w:autoSpaceDN w:val="0"/>
        <w:adjustRightInd w:val="0"/>
        <w:spacing w:after="60" w:line="360" w:lineRule="auto"/>
        <w:ind w:firstLine="709"/>
        <w:jc w:val="both"/>
        <w:rPr>
          <w:rFonts w:ascii="Arial" w:hAnsi="Arial" w:cs="Arial"/>
          <w:sz w:val="24"/>
          <w:szCs w:val="24"/>
        </w:rPr>
      </w:pPr>
    </w:p>
    <w:p w:rsidR="009C1CCB" w:rsidRPr="009C1CCB" w:rsidRDefault="009C1CCB" w:rsidP="009C1CCB">
      <w:pPr>
        <w:autoSpaceDE w:val="0"/>
        <w:autoSpaceDN w:val="0"/>
        <w:adjustRightInd w:val="0"/>
        <w:spacing w:after="60" w:line="360" w:lineRule="auto"/>
        <w:ind w:firstLine="709"/>
        <w:jc w:val="both"/>
        <w:rPr>
          <w:rFonts w:ascii="Arial" w:hAnsi="Arial" w:cs="Arial"/>
          <w:sz w:val="24"/>
          <w:szCs w:val="24"/>
        </w:rPr>
      </w:pPr>
      <w:r w:rsidRPr="009C1CCB">
        <w:rPr>
          <w:rFonts w:ascii="Arial" w:hAnsi="Arial" w:cs="Arial"/>
          <w:sz w:val="24"/>
          <w:szCs w:val="24"/>
        </w:rPr>
        <w:t>Prof. Diego Lemos Ribeiro</w:t>
      </w:r>
    </w:p>
    <w:p w:rsidR="009C1CCB" w:rsidRPr="009C1CCB" w:rsidRDefault="009C1CCB" w:rsidP="009C1CCB">
      <w:pPr>
        <w:autoSpaceDE w:val="0"/>
        <w:autoSpaceDN w:val="0"/>
        <w:adjustRightInd w:val="0"/>
        <w:spacing w:after="60" w:line="360" w:lineRule="auto"/>
        <w:ind w:firstLine="709"/>
        <w:jc w:val="both"/>
        <w:rPr>
          <w:rFonts w:ascii="Arial" w:hAnsi="Arial" w:cs="Arial"/>
          <w:sz w:val="24"/>
          <w:szCs w:val="24"/>
        </w:rPr>
      </w:pPr>
      <w:r w:rsidRPr="009C1CCB">
        <w:rPr>
          <w:rFonts w:ascii="Arial" w:hAnsi="Arial" w:cs="Arial"/>
          <w:sz w:val="24"/>
          <w:szCs w:val="24"/>
        </w:rPr>
        <w:t>Prof. Daniel Maurício Viana de Souza</w:t>
      </w:r>
    </w:p>
    <w:p w:rsidR="009C1CCB" w:rsidRPr="009C1CCB" w:rsidRDefault="009C1CCB" w:rsidP="009C1CCB">
      <w:pPr>
        <w:autoSpaceDE w:val="0"/>
        <w:autoSpaceDN w:val="0"/>
        <w:adjustRightInd w:val="0"/>
        <w:spacing w:after="60" w:line="360" w:lineRule="auto"/>
        <w:ind w:firstLine="709"/>
        <w:jc w:val="both"/>
        <w:rPr>
          <w:rFonts w:ascii="Arial" w:hAnsi="Arial" w:cs="Arial"/>
          <w:sz w:val="24"/>
          <w:szCs w:val="24"/>
        </w:rPr>
      </w:pPr>
      <w:r w:rsidRPr="009C1CCB">
        <w:rPr>
          <w:rFonts w:ascii="Arial" w:hAnsi="Arial" w:cs="Arial"/>
          <w:sz w:val="24"/>
          <w:szCs w:val="24"/>
        </w:rPr>
        <w:t>Profa. Noris Noris Mara Pacheco Martins Leal</w:t>
      </w:r>
    </w:p>
    <w:p w:rsidR="009C1CCB" w:rsidRPr="009C1CCB" w:rsidRDefault="009C1CCB" w:rsidP="009C1CCB">
      <w:pPr>
        <w:autoSpaceDE w:val="0"/>
        <w:autoSpaceDN w:val="0"/>
        <w:adjustRightInd w:val="0"/>
        <w:spacing w:after="60" w:line="360" w:lineRule="auto"/>
        <w:ind w:firstLine="709"/>
        <w:jc w:val="both"/>
        <w:rPr>
          <w:rFonts w:ascii="Arial" w:hAnsi="Arial" w:cs="Arial"/>
          <w:sz w:val="24"/>
          <w:szCs w:val="24"/>
        </w:rPr>
      </w:pPr>
      <w:r w:rsidRPr="009C1CCB">
        <w:rPr>
          <w:rFonts w:ascii="Arial" w:hAnsi="Arial" w:cs="Arial"/>
          <w:sz w:val="24"/>
          <w:szCs w:val="24"/>
        </w:rPr>
        <w:t>Profa. Maria Letícia Mazzucchi Ferreira</w:t>
      </w:r>
    </w:p>
    <w:p w:rsidR="009C1CCB" w:rsidRPr="009C1CCB" w:rsidRDefault="009C1CCB" w:rsidP="009C1CCB">
      <w:pPr>
        <w:autoSpaceDE w:val="0"/>
        <w:autoSpaceDN w:val="0"/>
        <w:adjustRightInd w:val="0"/>
        <w:spacing w:after="60" w:line="360" w:lineRule="auto"/>
        <w:ind w:firstLine="709"/>
        <w:jc w:val="both"/>
        <w:rPr>
          <w:rFonts w:ascii="Arial" w:hAnsi="Arial" w:cs="Arial"/>
          <w:sz w:val="24"/>
          <w:szCs w:val="24"/>
        </w:rPr>
      </w:pPr>
      <w:r w:rsidRPr="009C1CCB">
        <w:rPr>
          <w:rFonts w:ascii="Arial" w:hAnsi="Arial" w:cs="Arial"/>
          <w:sz w:val="24"/>
          <w:szCs w:val="24"/>
        </w:rPr>
        <w:t>Profa. Sarah Maggitti Silva</w:t>
      </w:r>
    </w:p>
    <w:p w:rsidR="00353256" w:rsidRDefault="00353256" w:rsidP="00863EBD">
      <w:pPr>
        <w:tabs>
          <w:tab w:val="num" w:pos="0"/>
        </w:tabs>
        <w:spacing w:before="60" w:line="360" w:lineRule="auto"/>
        <w:ind w:firstLine="709"/>
        <w:jc w:val="both"/>
        <w:rPr>
          <w:rFonts w:ascii="Arial" w:hAnsi="Arial" w:cs="Arial"/>
          <w:color w:val="FF0000"/>
          <w:sz w:val="24"/>
          <w:szCs w:val="24"/>
        </w:rPr>
      </w:pPr>
      <w:r>
        <w:rPr>
          <w:rFonts w:ascii="Arial" w:hAnsi="Arial" w:cs="Arial"/>
          <w:sz w:val="24"/>
          <w:szCs w:val="24"/>
        </w:rPr>
        <w:t xml:space="preserve">O Regimento </w:t>
      </w:r>
      <w:r w:rsidRPr="00EC5DB8">
        <w:rPr>
          <w:rFonts w:ascii="Arial" w:hAnsi="Arial" w:cs="Arial"/>
          <w:sz w:val="24"/>
          <w:szCs w:val="24"/>
        </w:rPr>
        <w:t xml:space="preserve">do Núcleo Docente Estruturante do </w:t>
      </w:r>
      <w:r w:rsidR="00213A08">
        <w:rPr>
          <w:rFonts w:ascii="Arial" w:hAnsi="Arial" w:cs="Arial"/>
          <w:sz w:val="24"/>
          <w:szCs w:val="24"/>
        </w:rPr>
        <w:t>Curso</w:t>
      </w:r>
      <w:r w:rsidR="009C1CCB">
        <w:rPr>
          <w:rFonts w:ascii="Arial" w:hAnsi="Arial" w:cs="Arial"/>
          <w:sz w:val="24"/>
          <w:szCs w:val="24"/>
        </w:rPr>
        <w:t xml:space="preserve"> de Bacharelado em Museologia</w:t>
      </w:r>
      <w:r>
        <w:rPr>
          <w:rFonts w:ascii="Arial" w:hAnsi="Arial" w:cs="Arial"/>
          <w:sz w:val="24"/>
          <w:szCs w:val="24"/>
        </w:rPr>
        <w:t xml:space="preserve"> consta </w:t>
      </w:r>
      <w:r w:rsidRPr="00917757">
        <w:rPr>
          <w:rFonts w:ascii="Arial" w:hAnsi="Arial" w:cs="Arial"/>
          <w:sz w:val="24"/>
          <w:szCs w:val="24"/>
        </w:rPr>
        <w:t>no Anexo 4.</w:t>
      </w:r>
    </w:p>
    <w:p w:rsidR="009C1CCB" w:rsidRPr="00863EBD" w:rsidRDefault="009C1CCB" w:rsidP="00863EBD">
      <w:pPr>
        <w:tabs>
          <w:tab w:val="num" w:pos="0"/>
        </w:tabs>
        <w:spacing w:before="60" w:line="360" w:lineRule="auto"/>
        <w:ind w:firstLine="709"/>
        <w:jc w:val="both"/>
        <w:rPr>
          <w:rFonts w:ascii="Arial" w:hAnsi="Arial" w:cs="Arial"/>
          <w:sz w:val="24"/>
          <w:szCs w:val="24"/>
        </w:rPr>
      </w:pPr>
    </w:p>
    <w:p w:rsidR="00353256" w:rsidRPr="009C500B" w:rsidRDefault="00353256" w:rsidP="001D0C94">
      <w:pPr>
        <w:spacing w:after="0" w:line="360" w:lineRule="auto"/>
        <w:ind w:left="360" w:hanging="360"/>
        <w:jc w:val="both"/>
        <w:rPr>
          <w:rFonts w:ascii="Arial" w:hAnsi="Arial" w:cs="Arial"/>
          <w:b/>
          <w:sz w:val="24"/>
          <w:szCs w:val="24"/>
        </w:rPr>
      </w:pPr>
      <w:r w:rsidRPr="009C500B">
        <w:rPr>
          <w:rFonts w:ascii="Arial" w:hAnsi="Arial" w:cs="Arial"/>
          <w:b/>
          <w:sz w:val="24"/>
          <w:szCs w:val="24"/>
        </w:rPr>
        <w:t>4. 2. Quadro docente e técnico administrativo</w:t>
      </w:r>
    </w:p>
    <w:p w:rsidR="00353256" w:rsidRDefault="009C1CCB" w:rsidP="006E2611">
      <w:pPr>
        <w:tabs>
          <w:tab w:val="num" w:pos="0"/>
        </w:tabs>
        <w:spacing w:before="60" w:line="360" w:lineRule="auto"/>
        <w:ind w:firstLine="709"/>
        <w:jc w:val="both"/>
        <w:rPr>
          <w:rFonts w:ascii="Arial" w:hAnsi="Arial" w:cs="Arial"/>
          <w:sz w:val="24"/>
          <w:szCs w:val="24"/>
        </w:rPr>
      </w:pPr>
      <w:r>
        <w:rPr>
          <w:rFonts w:ascii="Arial" w:hAnsi="Arial" w:cs="Arial"/>
          <w:sz w:val="24"/>
          <w:szCs w:val="24"/>
        </w:rPr>
        <w:t xml:space="preserve">O quadro docente e técnico administrativo do </w:t>
      </w:r>
      <w:r w:rsidR="00213A08">
        <w:rPr>
          <w:rFonts w:ascii="Arial" w:hAnsi="Arial" w:cs="Arial"/>
          <w:sz w:val="24"/>
          <w:szCs w:val="24"/>
        </w:rPr>
        <w:t>Curso</w:t>
      </w:r>
      <w:r>
        <w:rPr>
          <w:rFonts w:ascii="Arial" w:hAnsi="Arial" w:cs="Arial"/>
          <w:sz w:val="24"/>
          <w:szCs w:val="24"/>
        </w:rPr>
        <w:t xml:space="preserve"> de Bacharelado em Museologia conta com um </w:t>
      </w:r>
      <w:r w:rsidR="006E2611">
        <w:rPr>
          <w:rFonts w:ascii="Arial" w:hAnsi="Arial" w:cs="Arial"/>
          <w:sz w:val="24"/>
          <w:szCs w:val="24"/>
        </w:rPr>
        <w:t>leque de docentes</w:t>
      </w:r>
      <w:r>
        <w:rPr>
          <w:rFonts w:ascii="Arial" w:hAnsi="Arial" w:cs="Arial"/>
          <w:sz w:val="24"/>
          <w:szCs w:val="24"/>
        </w:rPr>
        <w:t xml:space="preserve"> que atendem as disciplinas dos núcleos </w:t>
      </w:r>
      <w:r w:rsidR="006E2611">
        <w:rPr>
          <w:rFonts w:ascii="Arial" w:hAnsi="Arial" w:cs="Arial"/>
          <w:sz w:val="24"/>
          <w:szCs w:val="24"/>
        </w:rPr>
        <w:t xml:space="preserve">profissionalizante e básico. Em consonância com o caráter interdisciplinar da área, abarca professores do Departamento de Museologia, Conservação e Restauração, assim como professores de outros Departamentos e/Câmaras para oferta de disciplinas. </w:t>
      </w:r>
    </w:p>
    <w:p w:rsidR="006E2611" w:rsidRDefault="006E2611" w:rsidP="006E2611">
      <w:pPr>
        <w:tabs>
          <w:tab w:val="num" w:pos="0"/>
        </w:tabs>
        <w:spacing w:before="60" w:line="360" w:lineRule="auto"/>
        <w:ind w:firstLine="709"/>
        <w:jc w:val="both"/>
        <w:rPr>
          <w:rFonts w:ascii="Arial" w:hAnsi="Arial" w:cs="Arial"/>
          <w:sz w:val="24"/>
          <w:szCs w:val="24"/>
        </w:rPr>
      </w:pPr>
      <w:r>
        <w:rPr>
          <w:rFonts w:ascii="Arial" w:hAnsi="Arial" w:cs="Arial"/>
          <w:sz w:val="24"/>
          <w:szCs w:val="24"/>
        </w:rPr>
        <w:t>O cenário atual de docentes e técnico-administrativos consiste em:</w:t>
      </w:r>
    </w:p>
    <w:p w:rsidR="006E2611" w:rsidRDefault="006E2611" w:rsidP="006E2611">
      <w:pPr>
        <w:tabs>
          <w:tab w:val="num" w:pos="0"/>
        </w:tabs>
        <w:spacing w:before="60" w:line="360" w:lineRule="auto"/>
        <w:jc w:val="both"/>
        <w:rPr>
          <w:rFonts w:ascii="Arial" w:hAnsi="Arial" w:cs="Arial"/>
          <w:sz w:val="24"/>
          <w:szCs w:val="24"/>
        </w:rPr>
      </w:pPr>
      <w:r>
        <w:rPr>
          <w:rFonts w:ascii="Arial" w:hAnsi="Arial" w:cs="Arial"/>
          <w:sz w:val="24"/>
          <w:szCs w:val="24"/>
        </w:rPr>
        <w:tab/>
      </w:r>
      <w:r w:rsidRPr="006E2611">
        <w:rPr>
          <w:rFonts w:ascii="Arial" w:hAnsi="Arial" w:cs="Arial"/>
          <w:b/>
          <w:sz w:val="24"/>
          <w:szCs w:val="24"/>
        </w:rPr>
        <w:t>Do Departamento de Museologia, Conservação e Restauração</w:t>
      </w:r>
      <w:r>
        <w:rPr>
          <w:rFonts w:ascii="Arial" w:hAnsi="Arial" w:cs="Arial"/>
          <w:sz w:val="24"/>
          <w:szCs w:val="24"/>
        </w:rPr>
        <w:t xml:space="preserve">: </w:t>
      </w:r>
    </w:p>
    <w:p w:rsidR="006E2611" w:rsidRPr="006E2611" w:rsidRDefault="006E2611" w:rsidP="006E2611">
      <w:pPr>
        <w:tabs>
          <w:tab w:val="num" w:pos="0"/>
        </w:tabs>
        <w:spacing w:before="60" w:line="360" w:lineRule="auto"/>
        <w:ind w:firstLine="709"/>
        <w:jc w:val="both"/>
        <w:rPr>
          <w:rFonts w:ascii="Arial" w:hAnsi="Arial" w:cs="Arial"/>
          <w:sz w:val="24"/>
          <w:szCs w:val="24"/>
        </w:rPr>
      </w:pPr>
      <w:r w:rsidRPr="006E2611">
        <w:rPr>
          <w:rFonts w:ascii="Arial" w:hAnsi="Arial" w:cs="Arial"/>
          <w:sz w:val="24"/>
          <w:szCs w:val="24"/>
        </w:rPr>
        <w:t>Ca</w:t>
      </w:r>
      <w:r>
        <w:rPr>
          <w:rFonts w:ascii="Arial" w:hAnsi="Arial" w:cs="Arial"/>
          <w:sz w:val="24"/>
          <w:szCs w:val="24"/>
        </w:rPr>
        <w:t>rl</w:t>
      </w:r>
      <w:r w:rsidR="001F5212">
        <w:rPr>
          <w:rFonts w:ascii="Arial" w:hAnsi="Arial" w:cs="Arial"/>
          <w:sz w:val="24"/>
          <w:szCs w:val="24"/>
        </w:rPr>
        <w:t>a Rodrigues Gastaud</w:t>
      </w:r>
    </w:p>
    <w:p w:rsidR="006E2611" w:rsidRPr="006E2611" w:rsidRDefault="006E2611" w:rsidP="006E2611">
      <w:pPr>
        <w:tabs>
          <w:tab w:val="num" w:pos="0"/>
        </w:tabs>
        <w:spacing w:before="60" w:line="360" w:lineRule="auto"/>
        <w:ind w:firstLine="709"/>
        <w:jc w:val="both"/>
        <w:rPr>
          <w:rFonts w:ascii="Arial" w:hAnsi="Arial" w:cs="Arial"/>
          <w:sz w:val="24"/>
          <w:szCs w:val="24"/>
        </w:rPr>
      </w:pPr>
      <w:r w:rsidRPr="006E2611">
        <w:rPr>
          <w:rFonts w:ascii="Arial" w:hAnsi="Arial" w:cs="Arial"/>
          <w:sz w:val="24"/>
          <w:szCs w:val="24"/>
        </w:rPr>
        <w:t>Daniel Mau</w:t>
      </w:r>
      <w:r w:rsidR="001F5212">
        <w:rPr>
          <w:rFonts w:ascii="Arial" w:hAnsi="Arial" w:cs="Arial"/>
          <w:sz w:val="24"/>
          <w:szCs w:val="24"/>
        </w:rPr>
        <w:t>ricio Viana de Souza</w:t>
      </w:r>
    </w:p>
    <w:p w:rsidR="006E2611" w:rsidRPr="006E2611" w:rsidRDefault="001F5212" w:rsidP="006E2611">
      <w:pPr>
        <w:tabs>
          <w:tab w:val="num" w:pos="0"/>
        </w:tabs>
        <w:spacing w:before="60" w:line="360" w:lineRule="auto"/>
        <w:ind w:firstLine="709"/>
        <w:jc w:val="both"/>
        <w:rPr>
          <w:rFonts w:ascii="Arial" w:hAnsi="Arial" w:cs="Arial"/>
          <w:sz w:val="24"/>
          <w:szCs w:val="24"/>
        </w:rPr>
      </w:pPr>
      <w:r>
        <w:rPr>
          <w:rFonts w:ascii="Arial" w:hAnsi="Arial" w:cs="Arial"/>
          <w:sz w:val="24"/>
          <w:szCs w:val="24"/>
        </w:rPr>
        <w:t>Diego Lemos Ribeiro</w:t>
      </w:r>
    </w:p>
    <w:p w:rsidR="006E2611" w:rsidRPr="006E2611" w:rsidRDefault="006E2611" w:rsidP="006E2611">
      <w:pPr>
        <w:tabs>
          <w:tab w:val="num" w:pos="0"/>
        </w:tabs>
        <w:spacing w:before="60" w:line="360" w:lineRule="auto"/>
        <w:ind w:firstLine="709"/>
        <w:jc w:val="both"/>
        <w:rPr>
          <w:rFonts w:ascii="Arial" w:hAnsi="Arial" w:cs="Arial"/>
          <w:sz w:val="24"/>
          <w:szCs w:val="24"/>
        </w:rPr>
      </w:pPr>
      <w:r w:rsidRPr="006E2611">
        <w:rPr>
          <w:rFonts w:ascii="Arial" w:hAnsi="Arial" w:cs="Arial"/>
          <w:sz w:val="24"/>
          <w:szCs w:val="24"/>
        </w:rPr>
        <w:t xml:space="preserve">Francisca Ferreira </w:t>
      </w:r>
      <w:r w:rsidR="001F5212">
        <w:rPr>
          <w:rFonts w:ascii="Arial" w:hAnsi="Arial" w:cs="Arial"/>
          <w:sz w:val="24"/>
          <w:szCs w:val="24"/>
        </w:rPr>
        <w:t>Michelon</w:t>
      </w:r>
    </w:p>
    <w:p w:rsidR="006E2611" w:rsidRPr="006E2611" w:rsidRDefault="006E2611" w:rsidP="006E2611">
      <w:pPr>
        <w:tabs>
          <w:tab w:val="num" w:pos="0"/>
        </w:tabs>
        <w:spacing w:before="60" w:line="360" w:lineRule="auto"/>
        <w:ind w:firstLine="709"/>
        <w:jc w:val="both"/>
        <w:rPr>
          <w:rFonts w:ascii="Arial" w:hAnsi="Arial" w:cs="Arial"/>
          <w:sz w:val="24"/>
          <w:szCs w:val="24"/>
        </w:rPr>
      </w:pPr>
      <w:r w:rsidRPr="006E2611">
        <w:rPr>
          <w:rFonts w:ascii="Arial" w:hAnsi="Arial" w:cs="Arial"/>
          <w:sz w:val="24"/>
          <w:szCs w:val="24"/>
        </w:rPr>
        <w:t>Juliane Co</w:t>
      </w:r>
      <w:r w:rsidR="001F5212">
        <w:rPr>
          <w:rFonts w:ascii="Arial" w:hAnsi="Arial" w:cs="Arial"/>
          <w:sz w:val="24"/>
          <w:szCs w:val="24"/>
        </w:rPr>
        <w:t>nceição Primon Serres</w:t>
      </w:r>
    </w:p>
    <w:p w:rsidR="006E2611" w:rsidRPr="006E2611" w:rsidRDefault="006E2611" w:rsidP="006E2611">
      <w:pPr>
        <w:tabs>
          <w:tab w:val="num" w:pos="0"/>
        </w:tabs>
        <w:spacing w:before="60" w:line="360" w:lineRule="auto"/>
        <w:ind w:firstLine="709"/>
        <w:jc w:val="both"/>
        <w:rPr>
          <w:rFonts w:ascii="Arial" w:hAnsi="Arial" w:cs="Arial"/>
          <w:sz w:val="24"/>
          <w:szCs w:val="24"/>
        </w:rPr>
      </w:pPr>
      <w:r w:rsidRPr="006E2611">
        <w:rPr>
          <w:rFonts w:ascii="Arial" w:hAnsi="Arial" w:cs="Arial"/>
          <w:sz w:val="24"/>
          <w:szCs w:val="24"/>
        </w:rPr>
        <w:t>Noris Mara Pacheco Mar</w:t>
      </w:r>
      <w:r w:rsidR="001F5212">
        <w:rPr>
          <w:rFonts w:ascii="Arial" w:hAnsi="Arial" w:cs="Arial"/>
          <w:sz w:val="24"/>
          <w:szCs w:val="24"/>
        </w:rPr>
        <w:t>tins Leal</w:t>
      </w:r>
    </w:p>
    <w:p w:rsidR="006E2611" w:rsidRDefault="006E2611" w:rsidP="006E2611">
      <w:pPr>
        <w:tabs>
          <w:tab w:val="num" w:pos="0"/>
        </w:tabs>
        <w:spacing w:before="60" w:line="360" w:lineRule="auto"/>
        <w:ind w:firstLine="709"/>
        <w:jc w:val="both"/>
        <w:rPr>
          <w:rFonts w:ascii="Arial" w:hAnsi="Arial" w:cs="Arial"/>
          <w:sz w:val="24"/>
          <w:szCs w:val="24"/>
        </w:rPr>
      </w:pPr>
      <w:r w:rsidRPr="006E2611">
        <w:rPr>
          <w:rFonts w:ascii="Arial" w:hAnsi="Arial" w:cs="Arial"/>
          <w:sz w:val="24"/>
          <w:szCs w:val="24"/>
        </w:rPr>
        <w:t>Maria Letic</w:t>
      </w:r>
      <w:r w:rsidR="001F5212">
        <w:rPr>
          <w:rFonts w:ascii="Arial" w:hAnsi="Arial" w:cs="Arial"/>
          <w:sz w:val="24"/>
          <w:szCs w:val="24"/>
        </w:rPr>
        <w:t>ia Mazzucchi Ferreira</w:t>
      </w:r>
    </w:p>
    <w:p w:rsidR="006E2611" w:rsidRDefault="001F5212" w:rsidP="006E2611">
      <w:pPr>
        <w:tabs>
          <w:tab w:val="num" w:pos="0"/>
        </w:tabs>
        <w:spacing w:before="60" w:line="360" w:lineRule="auto"/>
        <w:ind w:firstLine="709"/>
        <w:jc w:val="both"/>
        <w:rPr>
          <w:rFonts w:ascii="Arial" w:hAnsi="Arial" w:cs="Arial"/>
          <w:sz w:val="24"/>
          <w:szCs w:val="24"/>
        </w:rPr>
      </w:pPr>
      <w:r>
        <w:rPr>
          <w:rFonts w:ascii="Arial" w:hAnsi="Arial" w:cs="Arial"/>
          <w:sz w:val="24"/>
          <w:szCs w:val="24"/>
        </w:rPr>
        <w:t>Pedro Luis Machado Sanches</w:t>
      </w:r>
    </w:p>
    <w:p w:rsidR="006E2611" w:rsidRDefault="006E2611" w:rsidP="006E2611">
      <w:pPr>
        <w:tabs>
          <w:tab w:val="num" w:pos="0"/>
        </w:tabs>
        <w:spacing w:before="60" w:line="360" w:lineRule="auto"/>
        <w:ind w:firstLine="709"/>
        <w:jc w:val="both"/>
        <w:rPr>
          <w:rFonts w:ascii="Arial" w:hAnsi="Arial" w:cs="Arial"/>
          <w:sz w:val="24"/>
          <w:szCs w:val="24"/>
        </w:rPr>
      </w:pPr>
      <w:r w:rsidRPr="006E2611">
        <w:rPr>
          <w:rFonts w:ascii="Arial" w:hAnsi="Arial" w:cs="Arial"/>
          <w:sz w:val="24"/>
          <w:szCs w:val="24"/>
        </w:rPr>
        <w:t>Sara</w:t>
      </w:r>
      <w:r w:rsidR="001F5212">
        <w:rPr>
          <w:rFonts w:ascii="Arial" w:hAnsi="Arial" w:cs="Arial"/>
          <w:sz w:val="24"/>
          <w:szCs w:val="24"/>
        </w:rPr>
        <w:t>h Maggitti Silva</w:t>
      </w:r>
    </w:p>
    <w:p w:rsidR="006E2611" w:rsidRPr="006E2611" w:rsidRDefault="006E2611" w:rsidP="006E2611">
      <w:pPr>
        <w:tabs>
          <w:tab w:val="num" w:pos="0"/>
        </w:tabs>
        <w:spacing w:before="60" w:line="360" w:lineRule="auto"/>
        <w:ind w:firstLine="709"/>
        <w:jc w:val="both"/>
        <w:rPr>
          <w:rFonts w:ascii="Arial" w:hAnsi="Arial" w:cs="Arial"/>
          <w:b/>
          <w:sz w:val="24"/>
          <w:szCs w:val="24"/>
        </w:rPr>
      </w:pPr>
      <w:r w:rsidRPr="006E2611">
        <w:rPr>
          <w:rFonts w:ascii="Arial" w:hAnsi="Arial" w:cs="Arial"/>
          <w:b/>
          <w:sz w:val="24"/>
          <w:szCs w:val="24"/>
        </w:rPr>
        <w:t>De outros Departamentos e/ou Câmaras:</w:t>
      </w:r>
    </w:p>
    <w:p w:rsidR="006E2611" w:rsidRPr="006E2611" w:rsidRDefault="006E2611" w:rsidP="006E2611">
      <w:pPr>
        <w:tabs>
          <w:tab w:val="num" w:pos="0"/>
        </w:tabs>
        <w:spacing w:before="60" w:line="360" w:lineRule="auto"/>
        <w:ind w:firstLine="709"/>
        <w:jc w:val="both"/>
        <w:rPr>
          <w:rFonts w:ascii="Arial" w:hAnsi="Arial" w:cs="Arial"/>
          <w:sz w:val="24"/>
          <w:szCs w:val="24"/>
        </w:rPr>
      </w:pPr>
      <w:r w:rsidRPr="006E2611">
        <w:rPr>
          <w:rFonts w:ascii="Arial" w:hAnsi="Arial" w:cs="Arial"/>
          <w:sz w:val="24"/>
          <w:szCs w:val="24"/>
        </w:rPr>
        <w:t>C</w:t>
      </w:r>
      <w:r>
        <w:rPr>
          <w:rFonts w:ascii="Arial" w:hAnsi="Arial" w:cs="Arial"/>
          <w:sz w:val="24"/>
          <w:szCs w:val="24"/>
        </w:rPr>
        <w:t>arlo</w:t>
      </w:r>
      <w:r w:rsidR="001F5212">
        <w:rPr>
          <w:rFonts w:ascii="Arial" w:hAnsi="Arial" w:cs="Arial"/>
          <w:sz w:val="24"/>
          <w:szCs w:val="24"/>
        </w:rPr>
        <w:t>s Alberto Miraglia</w:t>
      </w:r>
    </w:p>
    <w:p w:rsidR="006E2611" w:rsidRPr="006E2611" w:rsidRDefault="001F5212" w:rsidP="006E2611">
      <w:pPr>
        <w:tabs>
          <w:tab w:val="num" w:pos="0"/>
        </w:tabs>
        <w:spacing w:before="60" w:line="360" w:lineRule="auto"/>
        <w:ind w:firstLine="709"/>
        <w:jc w:val="both"/>
        <w:rPr>
          <w:rFonts w:ascii="Arial" w:hAnsi="Arial" w:cs="Arial"/>
          <w:sz w:val="24"/>
          <w:szCs w:val="24"/>
        </w:rPr>
      </w:pPr>
      <w:r>
        <w:rPr>
          <w:rFonts w:ascii="Arial" w:hAnsi="Arial" w:cs="Arial"/>
          <w:sz w:val="24"/>
          <w:szCs w:val="24"/>
        </w:rPr>
        <w:t>Celina Britto Correa</w:t>
      </w:r>
    </w:p>
    <w:p w:rsidR="006E2611" w:rsidRPr="006E2611" w:rsidRDefault="006E2611" w:rsidP="006E2611">
      <w:pPr>
        <w:tabs>
          <w:tab w:val="num" w:pos="0"/>
        </w:tabs>
        <w:spacing w:before="60" w:line="360" w:lineRule="auto"/>
        <w:ind w:firstLine="709"/>
        <w:jc w:val="both"/>
        <w:rPr>
          <w:rFonts w:ascii="Arial" w:hAnsi="Arial" w:cs="Arial"/>
          <w:sz w:val="24"/>
          <w:szCs w:val="24"/>
        </w:rPr>
      </w:pPr>
      <w:r w:rsidRPr="006E2611">
        <w:rPr>
          <w:rFonts w:ascii="Arial" w:hAnsi="Arial" w:cs="Arial"/>
          <w:sz w:val="24"/>
          <w:szCs w:val="24"/>
        </w:rPr>
        <w:t>José Eduardo</w:t>
      </w:r>
      <w:r w:rsidR="001F5212">
        <w:rPr>
          <w:rFonts w:ascii="Arial" w:hAnsi="Arial" w:cs="Arial"/>
          <w:sz w:val="24"/>
          <w:szCs w:val="24"/>
        </w:rPr>
        <w:t xml:space="preserve"> Figueiredo Dornelles</w:t>
      </w:r>
    </w:p>
    <w:p w:rsidR="006E2611" w:rsidRPr="006E2611" w:rsidRDefault="001F5212" w:rsidP="006E2611">
      <w:pPr>
        <w:tabs>
          <w:tab w:val="num" w:pos="0"/>
        </w:tabs>
        <w:spacing w:before="60" w:line="360" w:lineRule="auto"/>
        <w:ind w:firstLine="709"/>
        <w:jc w:val="both"/>
        <w:rPr>
          <w:rFonts w:ascii="Arial" w:hAnsi="Arial" w:cs="Arial"/>
          <w:sz w:val="24"/>
          <w:szCs w:val="24"/>
        </w:rPr>
      </w:pPr>
      <w:r>
        <w:rPr>
          <w:rFonts w:ascii="Arial" w:hAnsi="Arial" w:cs="Arial"/>
          <w:sz w:val="24"/>
          <w:szCs w:val="24"/>
        </w:rPr>
        <w:t>Marinês Garcia</w:t>
      </w:r>
    </w:p>
    <w:p w:rsidR="006E2611" w:rsidRPr="006E2611" w:rsidRDefault="006E2611" w:rsidP="006E2611">
      <w:pPr>
        <w:tabs>
          <w:tab w:val="num" w:pos="0"/>
        </w:tabs>
        <w:spacing w:before="60" w:line="360" w:lineRule="auto"/>
        <w:ind w:firstLine="709"/>
        <w:jc w:val="both"/>
        <w:rPr>
          <w:rFonts w:ascii="Arial" w:hAnsi="Arial" w:cs="Arial"/>
          <w:sz w:val="24"/>
          <w:szCs w:val="24"/>
        </w:rPr>
      </w:pPr>
      <w:r w:rsidRPr="006E2611">
        <w:rPr>
          <w:rFonts w:ascii="Arial" w:hAnsi="Arial" w:cs="Arial"/>
          <w:sz w:val="24"/>
          <w:szCs w:val="24"/>
        </w:rPr>
        <w:t xml:space="preserve">Ricardo </w:t>
      </w:r>
      <w:r w:rsidR="001F5212">
        <w:rPr>
          <w:rFonts w:ascii="Arial" w:hAnsi="Arial" w:cs="Arial"/>
          <w:sz w:val="24"/>
          <w:szCs w:val="24"/>
        </w:rPr>
        <w:t xml:space="preserve">Luís Sampaio Pintado </w:t>
      </w:r>
    </w:p>
    <w:p w:rsidR="006E2611" w:rsidRPr="006E2611" w:rsidRDefault="001F5212" w:rsidP="006E2611">
      <w:pPr>
        <w:tabs>
          <w:tab w:val="num" w:pos="0"/>
        </w:tabs>
        <w:spacing w:before="60" w:line="360" w:lineRule="auto"/>
        <w:ind w:firstLine="709"/>
        <w:jc w:val="both"/>
        <w:rPr>
          <w:rFonts w:ascii="Arial" w:hAnsi="Arial" w:cs="Arial"/>
          <w:sz w:val="24"/>
          <w:szCs w:val="24"/>
        </w:rPr>
      </w:pPr>
      <w:r>
        <w:rPr>
          <w:rFonts w:ascii="Arial" w:hAnsi="Arial" w:cs="Arial"/>
          <w:sz w:val="24"/>
          <w:szCs w:val="24"/>
        </w:rPr>
        <w:t>Cláudia Turra Magni</w:t>
      </w:r>
    </w:p>
    <w:p w:rsidR="006E2611" w:rsidRPr="006E2611" w:rsidRDefault="006E2611" w:rsidP="006E2611">
      <w:pPr>
        <w:tabs>
          <w:tab w:val="num" w:pos="0"/>
        </w:tabs>
        <w:spacing w:before="60" w:line="360" w:lineRule="auto"/>
        <w:ind w:firstLine="709"/>
        <w:jc w:val="both"/>
        <w:rPr>
          <w:rFonts w:ascii="Arial" w:hAnsi="Arial" w:cs="Arial"/>
          <w:sz w:val="24"/>
          <w:szCs w:val="24"/>
        </w:rPr>
      </w:pPr>
      <w:r w:rsidRPr="006E2611">
        <w:rPr>
          <w:rFonts w:ascii="Arial" w:hAnsi="Arial" w:cs="Arial"/>
          <w:sz w:val="24"/>
          <w:szCs w:val="24"/>
        </w:rPr>
        <w:t>C</w:t>
      </w:r>
      <w:r w:rsidR="001F5212">
        <w:rPr>
          <w:rFonts w:ascii="Arial" w:hAnsi="Arial" w:cs="Arial"/>
          <w:sz w:val="24"/>
          <w:szCs w:val="24"/>
        </w:rPr>
        <w:t>larice Rego Magalhães</w:t>
      </w:r>
    </w:p>
    <w:p w:rsidR="006E2611" w:rsidRPr="006E2611" w:rsidRDefault="006E2611" w:rsidP="006E2611">
      <w:pPr>
        <w:tabs>
          <w:tab w:val="num" w:pos="0"/>
        </w:tabs>
        <w:spacing w:before="60" w:line="360" w:lineRule="auto"/>
        <w:ind w:firstLine="709"/>
        <w:jc w:val="both"/>
        <w:rPr>
          <w:rFonts w:ascii="Arial" w:hAnsi="Arial" w:cs="Arial"/>
          <w:sz w:val="24"/>
          <w:szCs w:val="24"/>
        </w:rPr>
      </w:pPr>
      <w:r w:rsidRPr="006E2611">
        <w:rPr>
          <w:rFonts w:ascii="Arial" w:hAnsi="Arial" w:cs="Arial"/>
          <w:sz w:val="24"/>
          <w:szCs w:val="24"/>
        </w:rPr>
        <w:t xml:space="preserve">Mari </w:t>
      </w:r>
      <w:r w:rsidR="001F5212">
        <w:rPr>
          <w:rFonts w:ascii="Arial" w:hAnsi="Arial" w:cs="Arial"/>
          <w:sz w:val="24"/>
          <w:szCs w:val="24"/>
        </w:rPr>
        <w:t>Lucie da Silva Loreto</w:t>
      </w:r>
    </w:p>
    <w:p w:rsidR="006E2611" w:rsidRPr="006E2611" w:rsidRDefault="006E2611" w:rsidP="006E2611">
      <w:pPr>
        <w:tabs>
          <w:tab w:val="num" w:pos="0"/>
        </w:tabs>
        <w:spacing w:before="60" w:line="360" w:lineRule="auto"/>
        <w:ind w:firstLine="709"/>
        <w:jc w:val="both"/>
        <w:rPr>
          <w:rFonts w:ascii="Arial" w:hAnsi="Arial" w:cs="Arial"/>
          <w:sz w:val="24"/>
          <w:szCs w:val="24"/>
        </w:rPr>
      </w:pPr>
      <w:r w:rsidRPr="006E2611">
        <w:rPr>
          <w:rFonts w:ascii="Arial" w:hAnsi="Arial" w:cs="Arial"/>
          <w:sz w:val="24"/>
          <w:szCs w:val="24"/>
        </w:rPr>
        <w:t>Ro</w:t>
      </w:r>
      <w:r w:rsidR="001F5212">
        <w:rPr>
          <w:rFonts w:ascii="Arial" w:hAnsi="Arial" w:cs="Arial"/>
          <w:sz w:val="24"/>
          <w:szCs w:val="24"/>
        </w:rPr>
        <w:t>sane Aparecida Rubert</w:t>
      </w:r>
    </w:p>
    <w:p w:rsidR="00353256" w:rsidRDefault="006E2611" w:rsidP="00AB7395">
      <w:pPr>
        <w:tabs>
          <w:tab w:val="num" w:pos="0"/>
        </w:tabs>
        <w:spacing w:before="60" w:line="360" w:lineRule="auto"/>
        <w:ind w:firstLine="709"/>
        <w:jc w:val="both"/>
        <w:rPr>
          <w:rFonts w:ascii="Arial" w:hAnsi="Arial" w:cs="Arial"/>
          <w:sz w:val="24"/>
          <w:szCs w:val="24"/>
        </w:rPr>
      </w:pPr>
      <w:r w:rsidRPr="006E2611">
        <w:rPr>
          <w:rFonts w:ascii="Arial" w:hAnsi="Arial" w:cs="Arial"/>
          <w:sz w:val="24"/>
          <w:szCs w:val="24"/>
        </w:rPr>
        <w:t>A maioria dos professores de</w:t>
      </w:r>
      <w:r w:rsidR="00CF28E8">
        <w:rPr>
          <w:rFonts w:ascii="Arial" w:hAnsi="Arial" w:cs="Arial"/>
          <w:sz w:val="24"/>
          <w:szCs w:val="24"/>
        </w:rPr>
        <w:t xml:space="preserve"> outros Departamentos contribui</w:t>
      </w:r>
      <w:r w:rsidRPr="006E2611">
        <w:rPr>
          <w:rFonts w:ascii="Arial" w:hAnsi="Arial" w:cs="Arial"/>
          <w:sz w:val="24"/>
          <w:szCs w:val="24"/>
        </w:rPr>
        <w:t xml:space="preserve"> de forma continuada no </w:t>
      </w:r>
      <w:r w:rsidR="00213A08">
        <w:rPr>
          <w:rFonts w:ascii="Arial" w:hAnsi="Arial" w:cs="Arial"/>
          <w:sz w:val="24"/>
          <w:szCs w:val="24"/>
        </w:rPr>
        <w:t>Curso</w:t>
      </w:r>
      <w:r w:rsidRPr="006E2611">
        <w:rPr>
          <w:rFonts w:ascii="Arial" w:hAnsi="Arial" w:cs="Arial"/>
          <w:sz w:val="24"/>
          <w:szCs w:val="24"/>
        </w:rPr>
        <w:t xml:space="preserve">, alguns desde sua fundação. </w:t>
      </w:r>
      <w:r w:rsidR="00353256">
        <w:rPr>
          <w:rFonts w:ascii="Arial" w:hAnsi="Arial" w:cs="Arial"/>
          <w:sz w:val="24"/>
          <w:szCs w:val="24"/>
        </w:rPr>
        <w:t>P</w:t>
      </w:r>
      <w:r w:rsidR="00353256" w:rsidRPr="001A14BC">
        <w:rPr>
          <w:rFonts w:ascii="Arial" w:hAnsi="Arial" w:cs="Arial"/>
          <w:sz w:val="24"/>
          <w:szCs w:val="24"/>
        </w:rPr>
        <w:t xml:space="preserve">ara atendimento </w:t>
      </w:r>
      <w:r w:rsidR="00353256">
        <w:rPr>
          <w:rFonts w:ascii="Arial" w:hAnsi="Arial" w:cs="Arial"/>
          <w:sz w:val="24"/>
          <w:szCs w:val="24"/>
        </w:rPr>
        <w:t xml:space="preserve">aos </w:t>
      </w:r>
      <w:r w:rsidR="00353256" w:rsidRPr="001A14BC">
        <w:rPr>
          <w:rFonts w:ascii="Arial" w:hAnsi="Arial" w:cs="Arial"/>
          <w:sz w:val="24"/>
          <w:szCs w:val="24"/>
        </w:rPr>
        <w:t>alunos</w:t>
      </w:r>
      <w:r w:rsidR="00353256">
        <w:rPr>
          <w:rFonts w:ascii="Arial" w:hAnsi="Arial" w:cs="Arial"/>
          <w:sz w:val="24"/>
          <w:szCs w:val="24"/>
        </w:rPr>
        <w:t>,</w:t>
      </w:r>
      <w:r w:rsidR="00353256" w:rsidRPr="001A14BC">
        <w:rPr>
          <w:rFonts w:ascii="Arial" w:hAnsi="Arial" w:cs="Arial"/>
          <w:sz w:val="24"/>
          <w:szCs w:val="24"/>
        </w:rPr>
        <w:t xml:space="preserve"> professores</w:t>
      </w:r>
      <w:r w:rsidR="00353256">
        <w:rPr>
          <w:rFonts w:ascii="Arial" w:hAnsi="Arial" w:cs="Arial"/>
          <w:sz w:val="24"/>
          <w:szCs w:val="24"/>
        </w:rPr>
        <w:t xml:space="preserve"> e público em geral, e</w:t>
      </w:r>
      <w:r w:rsidR="00353256" w:rsidRPr="001A14BC">
        <w:rPr>
          <w:rFonts w:ascii="Arial" w:hAnsi="Arial" w:cs="Arial"/>
          <w:sz w:val="24"/>
          <w:szCs w:val="24"/>
        </w:rPr>
        <w:t xml:space="preserve"> organização dos trâmites burocráticos relativos ao </w:t>
      </w:r>
      <w:r w:rsidR="00213A08">
        <w:rPr>
          <w:rFonts w:ascii="Arial" w:hAnsi="Arial" w:cs="Arial"/>
          <w:sz w:val="24"/>
          <w:szCs w:val="24"/>
        </w:rPr>
        <w:t>Curso</w:t>
      </w:r>
      <w:r w:rsidR="00CF28E8">
        <w:rPr>
          <w:rFonts w:ascii="Arial" w:hAnsi="Arial" w:cs="Arial"/>
          <w:sz w:val="24"/>
          <w:szCs w:val="24"/>
        </w:rPr>
        <w:t>, é necessário</w:t>
      </w:r>
      <w:r w:rsidR="00353256">
        <w:rPr>
          <w:rFonts w:ascii="Arial" w:hAnsi="Arial" w:cs="Arial"/>
          <w:sz w:val="24"/>
          <w:szCs w:val="24"/>
        </w:rPr>
        <w:t xml:space="preserve"> um t</w:t>
      </w:r>
      <w:r w:rsidR="00CF28E8">
        <w:rPr>
          <w:rFonts w:ascii="Arial" w:hAnsi="Arial" w:cs="Arial"/>
          <w:sz w:val="24"/>
          <w:szCs w:val="24"/>
        </w:rPr>
        <w:t>écnico administrativo que cumpra</w:t>
      </w:r>
      <w:r w:rsidR="00353256">
        <w:rPr>
          <w:rFonts w:ascii="Arial" w:hAnsi="Arial" w:cs="Arial"/>
          <w:sz w:val="24"/>
          <w:szCs w:val="24"/>
        </w:rPr>
        <w:t xml:space="preserve"> a função de</w:t>
      </w:r>
      <w:r w:rsidR="00353256" w:rsidRPr="001A14BC">
        <w:rPr>
          <w:rFonts w:ascii="Arial" w:hAnsi="Arial" w:cs="Arial"/>
          <w:sz w:val="24"/>
          <w:szCs w:val="24"/>
        </w:rPr>
        <w:t xml:space="preserve"> secretário. </w:t>
      </w:r>
    </w:p>
    <w:p w:rsidR="006E2611" w:rsidRDefault="006E2611" w:rsidP="00AB7395">
      <w:pPr>
        <w:tabs>
          <w:tab w:val="num" w:pos="0"/>
        </w:tabs>
        <w:spacing w:before="60" w:line="360" w:lineRule="auto"/>
        <w:ind w:firstLine="709"/>
        <w:jc w:val="both"/>
        <w:rPr>
          <w:rFonts w:ascii="Arial" w:hAnsi="Arial" w:cs="Arial"/>
          <w:sz w:val="24"/>
          <w:szCs w:val="24"/>
        </w:rPr>
      </w:pPr>
    </w:p>
    <w:p w:rsidR="00605672" w:rsidRDefault="00605672" w:rsidP="00AB7395">
      <w:pPr>
        <w:tabs>
          <w:tab w:val="num" w:pos="0"/>
        </w:tabs>
        <w:spacing w:before="60" w:line="360" w:lineRule="auto"/>
        <w:ind w:firstLine="709"/>
        <w:jc w:val="both"/>
        <w:rPr>
          <w:rFonts w:ascii="Arial" w:hAnsi="Arial" w:cs="Arial"/>
          <w:sz w:val="24"/>
          <w:szCs w:val="24"/>
        </w:rPr>
      </w:pPr>
    </w:p>
    <w:p w:rsidR="00605672" w:rsidRPr="001A14BC" w:rsidRDefault="00605672" w:rsidP="00AB7395">
      <w:pPr>
        <w:tabs>
          <w:tab w:val="num" w:pos="0"/>
        </w:tabs>
        <w:spacing w:before="60" w:line="360" w:lineRule="auto"/>
        <w:ind w:firstLine="709"/>
        <w:jc w:val="both"/>
        <w:rPr>
          <w:rFonts w:ascii="Arial" w:hAnsi="Arial" w:cs="Arial"/>
          <w:sz w:val="24"/>
          <w:szCs w:val="24"/>
        </w:rPr>
      </w:pPr>
    </w:p>
    <w:p w:rsidR="00353256" w:rsidRPr="009C500B" w:rsidRDefault="000173CF" w:rsidP="001D0C94">
      <w:pPr>
        <w:spacing w:after="0" w:line="360" w:lineRule="auto"/>
        <w:ind w:left="360" w:hanging="360"/>
        <w:jc w:val="both"/>
        <w:rPr>
          <w:rFonts w:ascii="Arial" w:hAnsi="Arial" w:cs="Arial"/>
          <w:b/>
          <w:sz w:val="24"/>
          <w:szCs w:val="24"/>
        </w:rPr>
      </w:pPr>
      <w:r>
        <w:rPr>
          <w:rFonts w:ascii="Arial" w:hAnsi="Arial" w:cs="Arial"/>
          <w:b/>
          <w:sz w:val="24"/>
          <w:szCs w:val="24"/>
        </w:rPr>
        <w:t>4.</w:t>
      </w:r>
      <w:r w:rsidR="00353256" w:rsidRPr="009C500B">
        <w:rPr>
          <w:rFonts w:ascii="Arial" w:hAnsi="Arial" w:cs="Arial"/>
          <w:b/>
          <w:sz w:val="24"/>
          <w:szCs w:val="24"/>
        </w:rPr>
        <w:t>3. Infraestrutura</w:t>
      </w:r>
    </w:p>
    <w:p w:rsidR="00353256" w:rsidRDefault="00353256" w:rsidP="009C500B">
      <w:pPr>
        <w:spacing w:before="60" w:after="0" w:line="360" w:lineRule="auto"/>
        <w:ind w:firstLine="709"/>
        <w:jc w:val="both"/>
        <w:rPr>
          <w:rFonts w:ascii="Arial" w:hAnsi="Arial" w:cs="Arial"/>
          <w:sz w:val="24"/>
          <w:szCs w:val="24"/>
        </w:rPr>
      </w:pPr>
      <w:r w:rsidRPr="001A14BC">
        <w:rPr>
          <w:rFonts w:ascii="Arial" w:hAnsi="Arial" w:cs="Arial"/>
          <w:sz w:val="24"/>
          <w:szCs w:val="24"/>
        </w:rPr>
        <w:t xml:space="preserve">Para o correto funcionamento do </w:t>
      </w:r>
      <w:r w:rsidR="00213A08">
        <w:rPr>
          <w:rFonts w:ascii="Arial" w:hAnsi="Arial" w:cs="Arial"/>
          <w:sz w:val="24"/>
          <w:szCs w:val="24"/>
        </w:rPr>
        <w:t>Curso</w:t>
      </w:r>
      <w:r w:rsidRPr="001A14BC">
        <w:rPr>
          <w:rFonts w:ascii="Arial" w:hAnsi="Arial" w:cs="Arial"/>
          <w:sz w:val="24"/>
          <w:szCs w:val="24"/>
        </w:rPr>
        <w:t xml:space="preserve"> e o desenvolvimento de suas atividades burocráticas e de ensino, </w:t>
      </w:r>
      <w:r>
        <w:rPr>
          <w:rFonts w:ascii="Arial" w:hAnsi="Arial" w:cs="Arial"/>
          <w:sz w:val="24"/>
          <w:szCs w:val="24"/>
        </w:rPr>
        <w:t xml:space="preserve">o </w:t>
      </w:r>
      <w:r w:rsidR="00213A08">
        <w:rPr>
          <w:rFonts w:ascii="Arial" w:hAnsi="Arial" w:cs="Arial"/>
          <w:sz w:val="24"/>
          <w:szCs w:val="24"/>
        </w:rPr>
        <w:t>Curso</w:t>
      </w:r>
      <w:r>
        <w:rPr>
          <w:rFonts w:ascii="Arial" w:hAnsi="Arial" w:cs="Arial"/>
          <w:sz w:val="24"/>
          <w:szCs w:val="24"/>
        </w:rPr>
        <w:t xml:space="preserve"> conta atualmente com a estrutura física disponível no Campus Lobo da Costa, sendo alguns espaços específicos do </w:t>
      </w:r>
      <w:r w:rsidR="00213A08">
        <w:rPr>
          <w:rFonts w:ascii="Arial" w:hAnsi="Arial" w:cs="Arial"/>
          <w:sz w:val="24"/>
          <w:szCs w:val="24"/>
        </w:rPr>
        <w:t>Curso</w:t>
      </w:r>
      <w:r>
        <w:rPr>
          <w:rFonts w:ascii="Arial" w:hAnsi="Arial" w:cs="Arial"/>
          <w:sz w:val="24"/>
          <w:szCs w:val="24"/>
        </w:rPr>
        <w:t xml:space="preserve"> e outros compartilhados com o </w:t>
      </w:r>
      <w:r w:rsidR="00213A08">
        <w:rPr>
          <w:rFonts w:ascii="Arial" w:hAnsi="Arial" w:cs="Arial"/>
          <w:sz w:val="24"/>
          <w:szCs w:val="24"/>
        </w:rPr>
        <w:t>Curso</w:t>
      </w:r>
      <w:r>
        <w:rPr>
          <w:rFonts w:ascii="Arial" w:hAnsi="Arial" w:cs="Arial"/>
          <w:sz w:val="24"/>
          <w:szCs w:val="24"/>
        </w:rPr>
        <w:t xml:space="preserve"> de Museologia.</w:t>
      </w:r>
    </w:p>
    <w:p w:rsidR="00353256" w:rsidRDefault="006E2611" w:rsidP="00887512">
      <w:pPr>
        <w:numPr>
          <w:ilvl w:val="0"/>
          <w:numId w:val="2"/>
        </w:numPr>
        <w:spacing w:before="60" w:after="0" w:line="360" w:lineRule="auto"/>
        <w:jc w:val="both"/>
        <w:rPr>
          <w:rFonts w:ascii="Arial" w:hAnsi="Arial" w:cs="Arial"/>
          <w:sz w:val="24"/>
          <w:szCs w:val="24"/>
        </w:rPr>
      </w:pPr>
      <w:r>
        <w:rPr>
          <w:rFonts w:ascii="Arial" w:hAnsi="Arial" w:cs="Arial"/>
          <w:sz w:val="24"/>
          <w:szCs w:val="24"/>
        </w:rPr>
        <w:t>Salas de aula teóricas (8)</w:t>
      </w:r>
    </w:p>
    <w:p w:rsidR="00353256" w:rsidRDefault="00353256" w:rsidP="00887512">
      <w:pPr>
        <w:numPr>
          <w:ilvl w:val="0"/>
          <w:numId w:val="2"/>
        </w:numPr>
        <w:spacing w:before="60" w:after="0" w:line="360" w:lineRule="auto"/>
        <w:jc w:val="both"/>
        <w:rPr>
          <w:rFonts w:ascii="Arial" w:hAnsi="Arial" w:cs="Arial"/>
          <w:sz w:val="24"/>
          <w:szCs w:val="24"/>
        </w:rPr>
      </w:pPr>
      <w:r>
        <w:rPr>
          <w:rFonts w:ascii="Arial" w:hAnsi="Arial" w:cs="Arial"/>
          <w:sz w:val="24"/>
          <w:szCs w:val="24"/>
        </w:rPr>
        <w:t>Secretaria</w:t>
      </w:r>
    </w:p>
    <w:p w:rsidR="006E2611" w:rsidRDefault="00353256" w:rsidP="00887512">
      <w:pPr>
        <w:numPr>
          <w:ilvl w:val="0"/>
          <w:numId w:val="2"/>
        </w:numPr>
        <w:spacing w:before="60" w:after="0" w:line="360" w:lineRule="auto"/>
        <w:jc w:val="both"/>
        <w:rPr>
          <w:rFonts w:ascii="Arial" w:hAnsi="Arial" w:cs="Arial"/>
          <w:sz w:val="24"/>
          <w:szCs w:val="24"/>
        </w:rPr>
      </w:pPr>
      <w:r>
        <w:rPr>
          <w:rFonts w:ascii="Arial" w:hAnsi="Arial" w:cs="Arial"/>
          <w:sz w:val="24"/>
          <w:szCs w:val="24"/>
        </w:rPr>
        <w:t>Reserva Técnica</w:t>
      </w:r>
    </w:p>
    <w:p w:rsidR="00353256" w:rsidRDefault="00353256" w:rsidP="00887512">
      <w:pPr>
        <w:numPr>
          <w:ilvl w:val="0"/>
          <w:numId w:val="2"/>
        </w:numPr>
        <w:spacing w:before="60" w:after="0" w:line="360" w:lineRule="auto"/>
        <w:jc w:val="both"/>
        <w:rPr>
          <w:rFonts w:ascii="Arial" w:hAnsi="Arial" w:cs="Arial"/>
          <w:sz w:val="24"/>
          <w:szCs w:val="24"/>
        </w:rPr>
      </w:pPr>
      <w:r>
        <w:rPr>
          <w:rFonts w:ascii="Arial" w:hAnsi="Arial" w:cs="Arial"/>
          <w:sz w:val="24"/>
          <w:szCs w:val="24"/>
        </w:rPr>
        <w:t>Local para a guarda de produtos e materiais</w:t>
      </w:r>
    </w:p>
    <w:p w:rsidR="006E2611" w:rsidRDefault="006E2611" w:rsidP="00887512">
      <w:pPr>
        <w:numPr>
          <w:ilvl w:val="0"/>
          <w:numId w:val="2"/>
        </w:numPr>
        <w:spacing w:before="60" w:after="0" w:line="360" w:lineRule="auto"/>
        <w:jc w:val="both"/>
        <w:rPr>
          <w:rFonts w:ascii="Arial" w:hAnsi="Arial" w:cs="Arial"/>
          <w:sz w:val="24"/>
          <w:szCs w:val="24"/>
        </w:rPr>
      </w:pPr>
      <w:r>
        <w:rPr>
          <w:rFonts w:ascii="Arial" w:hAnsi="Arial" w:cs="Arial"/>
          <w:sz w:val="24"/>
          <w:szCs w:val="24"/>
        </w:rPr>
        <w:t>Sala compartilhada para uso compartilhado de professores em tempo integral</w:t>
      </w:r>
    </w:p>
    <w:p w:rsidR="00061775" w:rsidRPr="00061775" w:rsidRDefault="00CF28E8" w:rsidP="00887512">
      <w:pPr>
        <w:numPr>
          <w:ilvl w:val="0"/>
          <w:numId w:val="2"/>
        </w:numPr>
        <w:spacing w:before="60" w:after="0" w:line="360" w:lineRule="auto"/>
        <w:jc w:val="both"/>
        <w:rPr>
          <w:rFonts w:ascii="Arial" w:hAnsi="Arial" w:cs="Arial"/>
          <w:sz w:val="24"/>
          <w:szCs w:val="24"/>
        </w:rPr>
      </w:pPr>
      <w:r>
        <w:rPr>
          <w:rFonts w:ascii="Arial" w:hAnsi="Arial" w:cs="Arial"/>
          <w:sz w:val="24"/>
          <w:szCs w:val="24"/>
        </w:rPr>
        <w:t>Sala para o Centro</w:t>
      </w:r>
      <w:r w:rsidR="00061775" w:rsidRPr="00061775">
        <w:rPr>
          <w:rFonts w:ascii="Arial" w:hAnsi="Arial" w:cs="Arial"/>
          <w:sz w:val="24"/>
          <w:szCs w:val="24"/>
        </w:rPr>
        <w:t xml:space="preserve"> Acadêmico</w:t>
      </w:r>
    </w:p>
    <w:p w:rsidR="00061775" w:rsidRPr="00061775" w:rsidRDefault="00061775" w:rsidP="00887512">
      <w:pPr>
        <w:numPr>
          <w:ilvl w:val="0"/>
          <w:numId w:val="2"/>
        </w:numPr>
        <w:spacing w:before="60" w:after="0" w:line="360" w:lineRule="auto"/>
        <w:jc w:val="both"/>
        <w:rPr>
          <w:rFonts w:ascii="Arial" w:hAnsi="Arial" w:cs="Arial"/>
          <w:sz w:val="24"/>
          <w:szCs w:val="24"/>
        </w:rPr>
      </w:pPr>
      <w:r w:rsidRPr="00061775">
        <w:rPr>
          <w:rFonts w:ascii="Arial" w:hAnsi="Arial" w:cs="Arial"/>
          <w:sz w:val="24"/>
          <w:szCs w:val="24"/>
        </w:rPr>
        <w:t>Sala de reunião e atendimento aos alunos</w:t>
      </w:r>
    </w:p>
    <w:p w:rsidR="00061775" w:rsidRPr="00061775" w:rsidRDefault="00061775" w:rsidP="00887512">
      <w:pPr>
        <w:numPr>
          <w:ilvl w:val="0"/>
          <w:numId w:val="2"/>
        </w:numPr>
        <w:spacing w:before="60" w:after="0" w:line="360" w:lineRule="auto"/>
        <w:jc w:val="both"/>
        <w:rPr>
          <w:rFonts w:ascii="Arial" w:hAnsi="Arial" w:cs="Arial"/>
          <w:sz w:val="24"/>
          <w:szCs w:val="24"/>
        </w:rPr>
      </w:pPr>
      <w:r w:rsidRPr="00061775">
        <w:rPr>
          <w:rFonts w:ascii="Arial" w:hAnsi="Arial" w:cs="Arial"/>
          <w:sz w:val="24"/>
          <w:szCs w:val="24"/>
        </w:rPr>
        <w:t>Sala da Coordenação</w:t>
      </w:r>
    </w:p>
    <w:p w:rsidR="00061775" w:rsidRDefault="00061775" w:rsidP="00887512">
      <w:pPr>
        <w:numPr>
          <w:ilvl w:val="0"/>
          <w:numId w:val="2"/>
        </w:numPr>
        <w:spacing w:before="60" w:after="0" w:line="360" w:lineRule="auto"/>
        <w:jc w:val="both"/>
        <w:rPr>
          <w:rFonts w:ascii="Arial" w:hAnsi="Arial" w:cs="Arial"/>
          <w:sz w:val="24"/>
          <w:szCs w:val="24"/>
        </w:rPr>
      </w:pPr>
      <w:r w:rsidRPr="00061775">
        <w:rPr>
          <w:rFonts w:ascii="Arial" w:hAnsi="Arial" w:cs="Arial"/>
          <w:sz w:val="24"/>
          <w:szCs w:val="24"/>
        </w:rPr>
        <w:t>Auditório</w:t>
      </w:r>
    </w:p>
    <w:p w:rsidR="00061775" w:rsidRDefault="00061775" w:rsidP="00887512">
      <w:pPr>
        <w:numPr>
          <w:ilvl w:val="0"/>
          <w:numId w:val="2"/>
        </w:numPr>
        <w:spacing w:before="60" w:after="0" w:line="360" w:lineRule="auto"/>
        <w:jc w:val="both"/>
        <w:rPr>
          <w:rFonts w:ascii="Arial" w:hAnsi="Arial" w:cs="Arial"/>
          <w:sz w:val="24"/>
          <w:szCs w:val="24"/>
        </w:rPr>
      </w:pPr>
      <w:r>
        <w:rPr>
          <w:rFonts w:ascii="Arial" w:hAnsi="Arial" w:cs="Arial"/>
          <w:sz w:val="24"/>
          <w:szCs w:val="24"/>
        </w:rPr>
        <w:t>Laboratórios de Ensino:</w:t>
      </w:r>
    </w:p>
    <w:p w:rsidR="00061775" w:rsidRPr="00061775" w:rsidRDefault="00061775" w:rsidP="00887512">
      <w:pPr>
        <w:numPr>
          <w:ilvl w:val="4"/>
          <w:numId w:val="4"/>
        </w:numPr>
        <w:spacing w:before="60" w:after="0" w:line="360" w:lineRule="auto"/>
        <w:jc w:val="both"/>
        <w:rPr>
          <w:rFonts w:ascii="Arial" w:hAnsi="Arial" w:cs="Arial"/>
          <w:sz w:val="24"/>
          <w:szCs w:val="24"/>
        </w:rPr>
      </w:pPr>
      <w:r w:rsidRPr="00061775">
        <w:rPr>
          <w:rFonts w:ascii="Arial" w:hAnsi="Arial" w:cs="Arial"/>
          <w:sz w:val="24"/>
          <w:szCs w:val="24"/>
        </w:rPr>
        <w:t>Laboratório de Ensino Pesquisa e Produção em Antropologia da Imagem e do Som – LEPPAIS;</w:t>
      </w:r>
    </w:p>
    <w:p w:rsidR="00061775" w:rsidRPr="00061775" w:rsidRDefault="00061775" w:rsidP="00887512">
      <w:pPr>
        <w:numPr>
          <w:ilvl w:val="4"/>
          <w:numId w:val="4"/>
        </w:numPr>
        <w:spacing w:before="60" w:after="0" w:line="360" w:lineRule="auto"/>
        <w:jc w:val="both"/>
        <w:rPr>
          <w:rFonts w:ascii="Arial" w:hAnsi="Arial" w:cs="Arial"/>
          <w:sz w:val="24"/>
          <w:szCs w:val="24"/>
        </w:rPr>
      </w:pPr>
      <w:r w:rsidRPr="00061775">
        <w:rPr>
          <w:rFonts w:ascii="Arial" w:hAnsi="Arial" w:cs="Arial"/>
          <w:sz w:val="24"/>
          <w:szCs w:val="24"/>
        </w:rPr>
        <w:t xml:space="preserve">Laboratório Multidisciplinar de Investigação Arqueológica – LÂMINA; </w:t>
      </w:r>
    </w:p>
    <w:p w:rsidR="00061775" w:rsidRDefault="00061775" w:rsidP="00887512">
      <w:pPr>
        <w:numPr>
          <w:ilvl w:val="4"/>
          <w:numId w:val="4"/>
        </w:numPr>
        <w:spacing w:before="60" w:after="0" w:line="360" w:lineRule="auto"/>
        <w:jc w:val="both"/>
        <w:rPr>
          <w:rFonts w:ascii="Arial" w:hAnsi="Arial" w:cs="Arial"/>
          <w:sz w:val="24"/>
          <w:szCs w:val="24"/>
        </w:rPr>
      </w:pPr>
      <w:r w:rsidRPr="00061775">
        <w:rPr>
          <w:rFonts w:ascii="Arial" w:hAnsi="Arial" w:cs="Arial"/>
          <w:sz w:val="24"/>
          <w:szCs w:val="24"/>
        </w:rPr>
        <w:t>Herbário;</w:t>
      </w:r>
    </w:p>
    <w:p w:rsidR="00CF28E8" w:rsidRPr="00061775" w:rsidRDefault="00CF28E8" w:rsidP="00887512">
      <w:pPr>
        <w:numPr>
          <w:ilvl w:val="4"/>
          <w:numId w:val="4"/>
        </w:numPr>
        <w:spacing w:before="60" w:after="0" w:line="360" w:lineRule="auto"/>
        <w:jc w:val="both"/>
        <w:rPr>
          <w:rFonts w:ascii="Arial" w:hAnsi="Arial" w:cs="Arial"/>
          <w:sz w:val="24"/>
          <w:szCs w:val="24"/>
        </w:rPr>
      </w:pPr>
      <w:r>
        <w:rPr>
          <w:rFonts w:ascii="Arial" w:hAnsi="Arial" w:cs="Arial"/>
          <w:sz w:val="24"/>
          <w:szCs w:val="24"/>
        </w:rPr>
        <w:t>Museu do Doce;</w:t>
      </w:r>
    </w:p>
    <w:p w:rsidR="00061775" w:rsidRPr="00061775" w:rsidRDefault="00061775" w:rsidP="00887512">
      <w:pPr>
        <w:numPr>
          <w:ilvl w:val="4"/>
          <w:numId w:val="4"/>
        </w:numPr>
        <w:spacing w:before="60" w:after="0" w:line="360" w:lineRule="auto"/>
        <w:jc w:val="both"/>
        <w:rPr>
          <w:rFonts w:ascii="Arial" w:hAnsi="Arial" w:cs="Arial"/>
          <w:sz w:val="24"/>
          <w:szCs w:val="24"/>
        </w:rPr>
      </w:pPr>
      <w:r w:rsidRPr="00061775">
        <w:rPr>
          <w:rFonts w:ascii="Arial" w:hAnsi="Arial" w:cs="Arial"/>
          <w:sz w:val="24"/>
          <w:szCs w:val="24"/>
        </w:rPr>
        <w:t>Laboratório de Educação para o Patrimônio – LEP;</w:t>
      </w:r>
    </w:p>
    <w:p w:rsidR="00061775" w:rsidRPr="00061775" w:rsidRDefault="00061775" w:rsidP="00887512">
      <w:pPr>
        <w:numPr>
          <w:ilvl w:val="4"/>
          <w:numId w:val="4"/>
        </w:numPr>
        <w:spacing w:before="60" w:after="0" w:line="360" w:lineRule="auto"/>
        <w:jc w:val="both"/>
        <w:rPr>
          <w:rFonts w:ascii="Arial" w:hAnsi="Arial" w:cs="Arial"/>
          <w:sz w:val="24"/>
          <w:szCs w:val="24"/>
        </w:rPr>
      </w:pPr>
      <w:r w:rsidRPr="00061775">
        <w:rPr>
          <w:rFonts w:ascii="Arial" w:hAnsi="Arial" w:cs="Arial"/>
          <w:sz w:val="24"/>
          <w:szCs w:val="24"/>
        </w:rPr>
        <w:t>Laboratório de Expografia – LAEXPO;</w:t>
      </w:r>
    </w:p>
    <w:p w:rsidR="00061775" w:rsidRPr="00061775" w:rsidRDefault="00061775" w:rsidP="00887512">
      <w:pPr>
        <w:numPr>
          <w:ilvl w:val="4"/>
          <w:numId w:val="4"/>
        </w:numPr>
        <w:spacing w:before="60" w:after="0" w:line="360" w:lineRule="auto"/>
        <w:jc w:val="both"/>
        <w:rPr>
          <w:rFonts w:ascii="Arial" w:hAnsi="Arial" w:cs="Arial"/>
          <w:sz w:val="24"/>
          <w:szCs w:val="24"/>
        </w:rPr>
      </w:pPr>
      <w:r w:rsidRPr="00061775">
        <w:rPr>
          <w:rFonts w:ascii="Arial" w:hAnsi="Arial" w:cs="Arial"/>
          <w:sz w:val="24"/>
          <w:szCs w:val="24"/>
        </w:rPr>
        <w:t>Laboratório de Documentação;</w:t>
      </w:r>
    </w:p>
    <w:p w:rsidR="00061775" w:rsidRDefault="00061775" w:rsidP="00887512">
      <w:pPr>
        <w:numPr>
          <w:ilvl w:val="4"/>
          <w:numId w:val="4"/>
        </w:numPr>
        <w:spacing w:before="60" w:after="0" w:line="360" w:lineRule="auto"/>
        <w:jc w:val="both"/>
        <w:rPr>
          <w:rFonts w:ascii="Arial" w:hAnsi="Arial" w:cs="Arial"/>
          <w:sz w:val="24"/>
          <w:szCs w:val="24"/>
        </w:rPr>
      </w:pPr>
      <w:r w:rsidRPr="00061775">
        <w:rPr>
          <w:rFonts w:ascii="Arial" w:hAnsi="Arial" w:cs="Arial"/>
          <w:sz w:val="24"/>
          <w:szCs w:val="24"/>
        </w:rPr>
        <w:t>Fototeca.</w:t>
      </w:r>
    </w:p>
    <w:p w:rsidR="00061775" w:rsidRDefault="00061775" w:rsidP="00DE1470">
      <w:pPr>
        <w:spacing w:before="60" w:after="0" w:line="360" w:lineRule="auto"/>
        <w:jc w:val="both"/>
        <w:rPr>
          <w:rFonts w:ascii="Arial" w:hAnsi="Arial" w:cs="Arial"/>
          <w:sz w:val="24"/>
          <w:szCs w:val="24"/>
        </w:rPr>
      </w:pPr>
    </w:p>
    <w:p w:rsidR="00061775" w:rsidRDefault="00061775" w:rsidP="00F96201">
      <w:pPr>
        <w:spacing w:before="60" w:after="0" w:line="360" w:lineRule="auto"/>
        <w:ind w:firstLine="709"/>
        <w:jc w:val="both"/>
        <w:rPr>
          <w:rFonts w:ascii="Arial" w:hAnsi="Arial" w:cs="Arial"/>
          <w:sz w:val="24"/>
          <w:szCs w:val="24"/>
        </w:rPr>
      </w:pPr>
      <w:r w:rsidRPr="00061775">
        <w:rPr>
          <w:rFonts w:ascii="Arial" w:hAnsi="Arial" w:cs="Arial"/>
          <w:sz w:val="24"/>
          <w:szCs w:val="24"/>
        </w:rPr>
        <w:t>O Laboratório de Ensino Pesquisa e Produção em Antropologia da Imagem e do Som</w:t>
      </w:r>
      <w:r>
        <w:rPr>
          <w:rFonts w:ascii="Arial" w:hAnsi="Arial" w:cs="Arial"/>
          <w:sz w:val="24"/>
          <w:szCs w:val="24"/>
        </w:rPr>
        <w:t xml:space="preserve"> (LEPPAIS)</w:t>
      </w:r>
      <w:r w:rsidRPr="00061775">
        <w:rPr>
          <w:rFonts w:ascii="Arial" w:hAnsi="Arial" w:cs="Arial"/>
          <w:sz w:val="24"/>
          <w:szCs w:val="24"/>
        </w:rPr>
        <w:t xml:space="preserve">, o Laboratório Multidisciplinar de Investigação Arqueológica </w:t>
      </w:r>
      <w:r w:rsidR="00CF28E8">
        <w:rPr>
          <w:rFonts w:ascii="Arial" w:hAnsi="Arial" w:cs="Arial"/>
          <w:sz w:val="24"/>
          <w:szCs w:val="24"/>
        </w:rPr>
        <w:t xml:space="preserve">(LAMINA), o Museu do Doce </w:t>
      </w:r>
      <w:r w:rsidRPr="00061775">
        <w:rPr>
          <w:rFonts w:ascii="Arial" w:hAnsi="Arial" w:cs="Arial"/>
          <w:sz w:val="24"/>
          <w:szCs w:val="24"/>
        </w:rPr>
        <w:t>e o Herbário funcionam em outros espaços da Univers</w:t>
      </w:r>
      <w:r>
        <w:rPr>
          <w:rFonts w:ascii="Arial" w:hAnsi="Arial" w:cs="Arial"/>
          <w:sz w:val="24"/>
          <w:szCs w:val="24"/>
        </w:rPr>
        <w:t>idade</w:t>
      </w:r>
      <w:r w:rsidRPr="00061775">
        <w:rPr>
          <w:rFonts w:ascii="Arial" w:hAnsi="Arial" w:cs="Arial"/>
          <w:sz w:val="24"/>
          <w:szCs w:val="24"/>
        </w:rPr>
        <w:t xml:space="preserve">. O Laboratório de Educação para o Patrimônio, o Laboratório de Expografia, o Laboratório de Documentação e a Fototeca funcionam no prédio que abriga o </w:t>
      </w:r>
      <w:r w:rsidR="00213A08">
        <w:rPr>
          <w:rFonts w:ascii="Arial" w:hAnsi="Arial" w:cs="Arial"/>
          <w:sz w:val="24"/>
          <w:szCs w:val="24"/>
        </w:rPr>
        <w:t>Curso</w:t>
      </w:r>
      <w:r>
        <w:rPr>
          <w:rFonts w:ascii="Arial" w:hAnsi="Arial" w:cs="Arial"/>
          <w:sz w:val="24"/>
          <w:szCs w:val="24"/>
        </w:rPr>
        <w:t xml:space="preserve"> de Bacharelado em Museologia e atendem disciplinas específicas do </w:t>
      </w:r>
      <w:r w:rsidR="00213A08">
        <w:rPr>
          <w:rFonts w:ascii="Arial" w:hAnsi="Arial" w:cs="Arial"/>
          <w:sz w:val="24"/>
          <w:szCs w:val="24"/>
        </w:rPr>
        <w:t>Curso</w:t>
      </w:r>
      <w:r>
        <w:rPr>
          <w:rFonts w:ascii="Arial" w:hAnsi="Arial" w:cs="Arial"/>
          <w:sz w:val="24"/>
          <w:szCs w:val="24"/>
        </w:rPr>
        <w:t>, além de projetos de pesquisa, ensino e extensão.</w:t>
      </w:r>
    </w:p>
    <w:p w:rsidR="00353256" w:rsidRPr="00C85F4F" w:rsidRDefault="00353256" w:rsidP="00F96201">
      <w:pPr>
        <w:spacing w:before="60" w:after="0" w:line="360" w:lineRule="auto"/>
        <w:ind w:firstLine="709"/>
        <w:jc w:val="both"/>
        <w:rPr>
          <w:rFonts w:ascii="Arial" w:hAnsi="Arial" w:cs="Arial"/>
          <w:sz w:val="24"/>
          <w:szCs w:val="24"/>
        </w:rPr>
      </w:pPr>
      <w:r>
        <w:rPr>
          <w:rFonts w:ascii="Arial" w:hAnsi="Arial" w:cs="Arial"/>
          <w:sz w:val="24"/>
          <w:szCs w:val="24"/>
        </w:rPr>
        <w:t>Deve-se ressaltar que se encontra</w:t>
      </w:r>
      <w:r w:rsidR="00CF28E8">
        <w:rPr>
          <w:rFonts w:ascii="Arial" w:hAnsi="Arial" w:cs="Arial"/>
          <w:sz w:val="24"/>
          <w:szCs w:val="24"/>
        </w:rPr>
        <w:t>em andamento</w:t>
      </w:r>
      <w:r>
        <w:rPr>
          <w:rFonts w:ascii="Arial" w:hAnsi="Arial" w:cs="Arial"/>
          <w:sz w:val="24"/>
          <w:szCs w:val="24"/>
        </w:rPr>
        <w:t xml:space="preserve"> projeto para a transferência dos </w:t>
      </w:r>
      <w:r w:rsidR="00213A08">
        <w:rPr>
          <w:rFonts w:ascii="Arial" w:hAnsi="Arial" w:cs="Arial"/>
          <w:sz w:val="24"/>
          <w:szCs w:val="24"/>
        </w:rPr>
        <w:t>Curso</w:t>
      </w:r>
      <w:r>
        <w:rPr>
          <w:rFonts w:ascii="Arial" w:hAnsi="Arial" w:cs="Arial"/>
          <w:sz w:val="24"/>
          <w:szCs w:val="24"/>
        </w:rPr>
        <w:t>s de Museologia e Conservação e Restauração, assim como os de mestrado e doutorado da área de Memória e Patrimônio, para a Casa dos Museus, a ser instalada na antiga Fábrica Laneira. Trata-se de um projeto de adequação de um espaço industrial importante para a ci</w:t>
      </w:r>
      <w:r w:rsidR="00CF28E8">
        <w:rPr>
          <w:rFonts w:ascii="Arial" w:hAnsi="Arial" w:cs="Arial"/>
          <w:sz w:val="24"/>
          <w:szCs w:val="24"/>
        </w:rPr>
        <w:t>dade de Pelotas, que abrigará</w:t>
      </w:r>
      <w:r>
        <w:rPr>
          <w:rFonts w:ascii="Arial" w:hAnsi="Arial" w:cs="Arial"/>
          <w:sz w:val="24"/>
          <w:szCs w:val="24"/>
        </w:rPr>
        <w:t xml:space="preserve"> museus universitários e os </w:t>
      </w:r>
      <w:r w:rsidR="00213A08">
        <w:rPr>
          <w:rFonts w:ascii="Arial" w:hAnsi="Arial" w:cs="Arial"/>
          <w:sz w:val="24"/>
          <w:szCs w:val="24"/>
        </w:rPr>
        <w:t>Curso</w:t>
      </w:r>
      <w:r>
        <w:rPr>
          <w:rFonts w:ascii="Arial" w:hAnsi="Arial" w:cs="Arial"/>
          <w:sz w:val="24"/>
          <w:szCs w:val="24"/>
        </w:rPr>
        <w:t xml:space="preserve">s envolvidos com as questões patrimoniais. </w:t>
      </w:r>
      <w:r w:rsidR="00CF28E8">
        <w:rPr>
          <w:rFonts w:ascii="Arial" w:hAnsi="Arial" w:cs="Arial"/>
          <w:sz w:val="24"/>
          <w:szCs w:val="24"/>
        </w:rPr>
        <w:t>Em tal espaço está prevista a instalação d</w:t>
      </w:r>
      <w:r>
        <w:rPr>
          <w:rFonts w:ascii="Arial" w:hAnsi="Arial" w:cs="Arial"/>
          <w:sz w:val="24"/>
          <w:szCs w:val="24"/>
        </w:rPr>
        <w:t xml:space="preserve">a infraestrutura necessária para o funcionamento adequado dos dois </w:t>
      </w:r>
      <w:r w:rsidR="00213A08">
        <w:rPr>
          <w:rFonts w:ascii="Arial" w:hAnsi="Arial" w:cs="Arial"/>
          <w:sz w:val="24"/>
          <w:szCs w:val="24"/>
        </w:rPr>
        <w:t>Curso</w:t>
      </w:r>
      <w:r>
        <w:rPr>
          <w:rFonts w:ascii="Arial" w:hAnsi="Arial" w:cs="Arial"/>
          <w:sz w:val="24"/>
          <w:szCs w:val="24"/>
        </w:rPr>
        <w:t>s de graduação.</w:t>
      </w:r>
    </w:p>
    <w:p w:rsidR="00353256" w:rsidRPr="00A3507D" w:rsidRDefault="00353256" w:rsidP="00C61924">
      <w:pPr>
        <w:rPr>
          <w:rFonts w:ascii="Arial" w:hAnsi="Arial" w:cs="Arial"/>
          <w:b/>
          <w:sz w:val="24"/>
          <w:szCs w:val="24"/>
        </w:rPr>
      </w:pPr>
      <w:r>
        <w:rPr>
          <w:rFonts w:ascii="Arial" w:hAnsi="Arial" w:cs="Arial"/>
          <w:b/>
          <w:sz w:val="24"/>
          <w:szCs w:val="24"/>
        </w:rPr>
        <w:br w:type="page"/>
      </w:r>
      <w:r w:rsidRPr="00A3507D">
        <w:rPr>
          <w:rFonts w:ascii="Arial" w:hAnsi="Arial" w:cs="Arial"/>
          <w:b/>
          <w:sz w:val="24"/>
          <w:szCs w:val="24"/>
        </w:rPr>
        <w:t xml:space="preserve">5. BIBLIOGRAFIA PARA ELABORAÇÃO DO PROJETO PEDAGÓGICO </w:t>
      </w:r>
    </w:p>
    <w:p w:rsidR="00353256" w:rsidRDefault="00353256" w:rsidP="00385EC9">
      <w:pPr>
        <w:spacing w:before="120" w:after="120" w:line="240" w:lineRule="auto"/>
        <w:jc w:val="both"/>
        <w:rPr>
          <w:rFonts w:ascii="Arial" w:hAnsi="Arial" w:cs="Arial"/>
          <w:sz w:val="24"/>
          <w:szCs w:val="24"/>
        </w:rPr>
      </w:pPr>
      <w:r>
        <w:rPr>
          <w:rFonts w:ascii="Arial" w:hAnsi="Arial" w:cs="Arial"/>
          <w:sz w:val="24"/>
          <w:szCs w:val="24"/>
        </w:rPr>
        <w:t xml:space="preserve">BALLESTREIN, Agnes. O conservador-restaurador: uma definição da profissão. In: </w:t>
      </w:r>
      <w:r w:rsidRPr="00795868">
        <w:rPr>
          <w:rFonts w:ascii="Arial" w:hAnsi="Arial" w:cs="Arial"/>
          <w:b/>
          <w:sz w:val="24"/>
          <w:szCs w:val="24"/>
        </w:rPr>
        <w:t>Seminário Formação e treinamento profissional para preservação de bens Culturais</w:t>
      </w:r>
      <w:r>
        <w:rPr>
          <w:rFonts w:ascii="Arial" w:hAnsi="Arial" w:cs="Arial"/>
          <w:sz w:val="24"/>
          <w:szCs w:val="24"/>
        </w:rPr>
        <w:t xml:space="preserve">. ABRACOR: Rio de Janeiro, 1985. p. 1-6. </w:t>
      </w:r>
    </w:p>
    <w:p w:rsidR="00353256" w:rsidRDefault="00353256" w:rsidP="00497C76">
      <w:pPr>
        <w:spacing w:before="120" w:after="120" w:line="240" w:lineRule="auto"/>
        <w:jc w:val="both"/>
        <w:rPr>
          <w:rFonts w:ascii="Arial" w:hAnsi="Arial" w:cs="Arial"/>
          <w:sz w:val="24"/>
          <w:szCs w:val="24"/>
        </w:rPr>
      </w:pPr>
      <w:r>
        <w:rPr>
          <w:rFonts w:ascii="Arial" w:hAnsi="Arial" w:cs="Arial"/>
          <w:sz w:val="24"/>
          <w:szCs w:val="24"/>
        </w:rPr>
        <w:t>B</w:t>
      </w:r>
      <w:r w:rsidRPr="000C0188">
        <w:rPr>
          <w:rFonts w:ascii="Arial" w:hAnsi="Arial" w:cs="Arial"/>
          <w:sz w:val="24"/>
          <w:szCs w:val="24"/>
        </w:rPr>
        <w:t xml:space="preserve">OITO, Camilo. </w:t>
      </w:r>
      <w:r w:rsidRPr="004F5442">
        <w:rPr>
          <w:rFonts w:ascii="Arial" w:hAnsi="Arial" w:cs="Arial"/>
          <w:b/>
          <w:sz w:val="24"/>
          <w:szCs w:val="24"/>
        </w:rPr>
        <w:t>Os restauradores</w:t>
      </w:r>
      <w:r w:rsidRPr="000C0188">
        <w:rPr>
          <w:rFonts w:ascii="Arial" w:hAnsi="Arial" w:cs="Arial"/>
          <w:sz w:val="24"/>
          <w:szCs w:val="24"/>
        </w:rPr>
        <w:t xml:space="preserve">. São Paulo: Ateliê Editorial, 2002.  </w:t>
      </w:r>
    </w:p>
    <w:p w:rsidR="00353256" w:rsidRPr="000C0188" w:rsidRDefault="00353256" w:rsidP="00497C76">
      <w:pPr>
        <w:spacing w:before="120" w:after="120" w:line="240" w:lineRule="auto"/>
        <w:jc w:val="both"/>
        <w:rPr>
          <w:rFonts w:ascii="Arial" w:hAnsi="Arial" w:cs="Arial"/>
          <w:sz w:val="24"/>
          <w:szCs w:val="24"/>
        </w:rPr>
      </w:pPr>
      <w:r w:rsidRPr="000C0188">
        <w:rPr>
          <w:rFonts w:ascii="Arial" w:hAnsi="Arial" w:cs="Arial"/>
          <w:sz w:val="24"/>
          <w:szCs w:val="24"/>
        </w:rPr>
        <w:t xml:space="preserve">BOTALLO, Marilucia. Ética e Preservação. Rio de Janeiro: </w:t>
      </w:r>
      <w:r w:rsidRPr="00385EC9">
        <w:rPr>
          <w:rFonts w:ascii="Arial" w:hAnsi="Arial" w:cs="Arial"/>
          <w:b/>
          <w:sz w:val="24"/>
          <w:szCs w:val="24"/>
        </w:rPr>
        <w:t>Boletim Abracor</w:t>
      </w:r>
      <w:r w:rsidRPr="000C0188">
        <w:rPr>
          <w:rFonts w:ascii="Arial" w:hAnsi="Arial" w:cs="Arial"/>
          <w:sz w:val="24"/>
          <w:szCs w:val="24"/>
        </w:rPr>
        <w:t>, v</w:t>
      </w:r>
      <w:r>
        <w:rPr>
          <w:rFonts w:ascii="Arial" w:hAnsi="Arial" w:cs="Arial"/>
          <w:sz w:val="24"/>
          <w:szCs w:val="24"/>
        </w:rPr>
        <w:t>.</w:t>
      </w:r>
      <w:r w:rsidRPr="000C0188">
        <w:rPr>
          <w:rFonts w:ascii="Arial" w:hAnsi="Arial" w:cs="Arial"/>
          <w:sz w:val="24"/>
          <w:szCs w:val="24"/>
        </w:rPr>
        <w:t xml:space="preserve"> 5</w:t>
      </w:r>
      <w:r>
        <w:rPr>
          <w:rFonts w:ascii="Arial" w:hAnsi="Arial" w:cs="Arial"/>
          <w:sz w:val="24"/>
          <w:szCs w:val="24"/>
        </w:rPr>
        <w:t>,</w:t>
      </w:r>
      <w:r w:rsidRPr="000C0188">
        <w:rPr>
          <w:rFonts w:ascii="Arial" w:hAnsi="Arial" w:cs="Arial"/>
          <w:sz w:val="24"/>
          <w:szCs w:val="24"/>
        </w:rPr>
        <w:t xml:space="preserve"> n.2/3, p.3-5, mar./ago.1998. </w:t>
      </w:r>
    </w:p>
    <w:p w:rsidR="00353256" w:rsidRPr="000C0188" w:rsidRDefault="00353256" w:rsidP="00385EC9">
      <w:pPr>
        <w:spacing w:before="120" w:after="120" w:line="240" w:lineRule="auto"/>
        <w:jc w:val="both"/>
        <w:rPr>
          <w:rFonts w:ascii="Arial" w:hAnsi="Arial" w:cs="Arial"/>
          <w:sz w:val="24"/>
          <w:szCs w:val="24"/>
        </w:rPr>
      </w:pPr>
      <w:r w:rsidRPr="00865A38">
        <w:rPr>
          <w:rFonts w:ascii="Arial" w:hAnsi="Arial" w:cs="Arial"/>
          <w:sz w:val="24"/>
          <w:szCs w:val="24"/>
        </w:rPr>
        <w:t xml:space="preserve">BRANDI, Cesare. </w:t>
      </w:r>
      <w:r w:rsidRPr="00385EC9">
        <w:rPr>
          <w:rFonts w:ascii="Arial" w:hAnsi="Arial" w:cs="Arial"/>
          <w:b/>
          <w:sz w:val="24"/>
          <w:szCs w:val="24"/>
        </w:rPr>
        <w:t>Teoria da restauração</w:t>
      </w:r>
      <w:r w:rsidRPr="00865A38">
        <w:rPr>
          <w:rFonts w:ascii="Arial" w:hAnsi="Arial" w:cs="Arial"/>
          <w:sz w:val="24"/>
          <w:szCs w:val="24"/>
        </w:rPr>
        <w:t>. São Paulo: Ateliê Editorial Artes e Ofícios, 2004.</w:t>
      </w:r>
    </w:p>
    <w:p w:rsidR="00353256" w:rsidRPr="000C0188" w:rsidRDefault="00353256" w:rsidP="00385EC9">
      <w:pPr>
        <w:spacing w:before="120" w:after="120" w:line="240" w:lineRule="auto"/>
        <w:jc w:val="both"/>
        <w:rPr>
          <w:rFonts w:ascii="Arial" w:hAnsi="Arial" w:cs="Arial"/>
          <w:sz w:val="24"/>
          <w:szCs w:val="24"/>
        </w:rPr>
      </w:pPr>
      <w:r w:rsidRPr="000C0188">
        <w:rPr>
          <w:rFonts w:ascii="Arial" w:hAnsi="Arial" w:cs="Arial"/>
          <w:sz w:val="24"/>
          <w:szCs w:val="24"/>
        </w:rPr>
        <w:t>BRASIL. Lei de Diretrizes e Bases da Educação Nacional: (lei 9.394/96) /Apresentação Carlos Roberto Jamil Cury. – 9.ed. – Rio de Janeiro: DP&amp;A, 2005.</w:t>
      </w:r>
    </w:p>
    <w:p w:rsidR="00353256" w:rsidRPr="006A1399" w:rsidRDefault="00353256" w:rsidP="00385EC9">
      <w:pPr>
        <w:spacing w:before="120" w:after="120" w:line="240" w:lineRule="auto"/>
        <w:jc w:val="both"/>
        <w:rPr>
          <w:rFonts w:ascii="Arial" w:hAnsi="Arial" w:cs="Arial"/>
          <w:sz w:val="24"/>
          <w:szCs w:val="24"/>
          <w:lang w:eastAsia="pt-BR"/>
        </w:rPr>
      </w:pPr>
      <w:r>
        <w:rPr>
          <w:rFonts w:ascii="Arial" w:hAnsi="Arial" w:cs="Arial"/>
          <w:sz w:val="24"/>
          <w:szCs w:val="24"/>
        </w:rPr>
        <w:t xml:space="preserve">BRASIL. </w:t>
      </w:r>
      <w:r w:rsidRPr="006A1399">
        <w:rPr>
          <w:rFonts w:ascii="Arial" w:hAnsi="Arial" w:cs="Arial"/>
          <w:sz w:val="24"/>
          <w:szCs w:val="24"/>
        </w:rPr>
        <w:t>L</w:t>
      </w:r>
      <w:r>
        <w:rPr>
          <w:rFonts w:ascii="Arial" w:hAnsi="Arial" w:cs="Arial"/>
          <w:sz w:val="24"/>
          <w:szCs w:val="24"/>
        </w:rPr>
        <w:t>ein</w:t>
      </w:r>
      <w:r w:rsidRPr="006A1399">
        <w:rPr>
          <w:rFonts w:ascii="Arial" w:hAnsi="Arial" w:cs="Arial"/>
          <w:sz w:val="24"/>
          <w:szCs w:val="24"/>
        </w:rPr>
        <w:t xml:space="preserve">º 11.788, </w:t>
      </w:r>
      <w:r>
        <w:rPr>
          <w:rFonts w:ascii="Arial" w:hAnsi="Arial" w:cs="Arial"/>
          <w:sz w:val="24"/>
          <w:szCs w:val="24"/>
        </w:rPr>
        <w:t>de</w:t>
      </w:r>
      <w:r w:rsidRPr="006A1399">
        <w:rPr>
          <w:rFonts w:ascii="Arial" w:hAnsi="Arial" w:cs="Arial"/>
          <w:sz w:val="24"/>
          <w:szCs w:val="24"/>
        </w:rPr>
        <w:t xml:space="preserve"> 25 </w:t>
      </w:r>
      <w:r>
        <w:rPr>
          <w:rFonts w:ascii="Arial" w:hAnsi="Arial" w:cs="Arial"/>
          <w:sz w:val="24"/>
          <w:szCs w:val="24"/>
        </w:rPr>
        <w:t>desetembro de</w:t>
      </w:r>
      <w:r w:rsidRPr="006A1399">
        <w:rPr>
          <w:rFonts w:ascii="Arial" w:hAnsi="Arial" w:cs="Arial"/>
          <w:sz w:val="24"/>
          <w:szCs w:val="24"/>
        </w:rPr>
        <w:t xml:space="preserve"> 2008</w:t>
      </w:r>
      <w:r>
        <w:rPr>
          <w:rFonts w:ascii="Arial" w:hAnsi="Arial" w:cs="Arial"/>
          <w:sz w:val="24"/>
          <w:szCs w:val="24"/>
        </w:rPr>
        <w:t xml:space="preserve">. </w:t>
      </w:r>
      <w:r w:rsidRPr="006A1399">
        <w:rPr>
          <w:rFonts w:ascii="Arial" w:hAnsi="Arial" w:cs="Arial"/>
          <w:sz w:val="24"/>
          <w:szCs w:val="24"/>
          <w:lang w:eastAsia="pt-BR"/>
        </w:rPr>
        <w:t>Dispõe sobre o estágio de estudantes</w:t>
      </w:r>
      <w:r>
        <w:rPr>
          <w:rFonts w:ascii="Arial" w:hAnsi="Arial" w:cs="Arial"/>
          <w:sz w:val="24"/>
          <w:szCs w:val="24"/>
          <w:lang w:eastAsia="pt-BR"/>
        </w:rPr>
        <w:t xml:space="preserve">. Disponível em </w:t>
      </w:r>
      <w:r w:rsidRPr="00D606CA">
        <w:rPr>
          <w:rFonts w:ascii="Arial" w:hAnsi="Arial" w:cs="Arial"/>
          <w:sz w:val="24"/>
          <w:szCs w:val="24"/>
          <w:lang w:eastAsia="pt-BR"/>
        </w:rPr>
        <w:t>http://www.planalto.gov.br/ccivil_03/_ato2007-2010/2008/lei/l11788.htm</w:t>
      </w:r>
      <w:r>
        <w:rPr>
          <w:rFonts w:ascii="Arial" w:hAnsi="Arial" w:cs="Arial"/>
          <w:sz w:val="24"/>
          <w:szCs w:val="24"/>
          <w:lang w:eastAsia="pt-BR"/>
        </w:rPr>
        <w:t>. Acesso em 06 jun. 2015.</w:t>
      </w:r>
    </w:p>
    <w:p w:rsidR="00353256" w:rsidRDefault="00353256" w:rsidP="00385EC9">
      <w:pPr>
        <w:spacing w:before="120" w:after="120" w:line="240" w:lineRule="auto"/>
        <w:jc w:val="both"/>
        <w:rPr>
          <w:rFonts w:ascii="Arial" w:hAnsi="Arial" w:cs="Arial"/>
          <w:sz w:val="24"/>
          <w:szCs w:val="24"/>
          <w:lang w:eastAsia="pt-BR"/>
        </w:rPr>
      </w:pPr>
      <w:r w:rsidRPr="00FC7C41">
        <w:rPr>
          <w:rFonts w:ascii="Arial" w:hAnsi="Arial" w:cs="Arial"/>
          <w:sz w:val="24"/>
          <w:szCs w:val="24"/>
          <w:lang w:eastAsia="pt-BR"/>
        </w:rPr>
        <w:t xml:space="preserve">BRASIL. Lei nº 9.394, de 20 de dezembro de 1996. Estabelece as Diretrizes e Bases da Educação Nacional. Diário Oficial [da] República Federativa do Brasil, Brasília, DF, v. 134, n. 248, 23 dez. 1996. Seção 1, p. 27834- 27841. </w:t>
      </w:r>
    </w:p>
    <w:p w:rsidR="00353256" w:rsidRDefault="00353256" w:rsidP="00385EC9">
      <w:pPr>
        <w:spacing w:before="120" w:after="120" w:line="240" w:lineRule="auto"/>
        <w:jc w:val="both"/>
        <w:rPr>
          <w:rFonts w:ascii="Arial" w:hAnsi="Arial" w:cs="Arial"/>
          <w:sz w:val="24"/>
          <w:szCs w:val="24"/>
          <w:lang w:eastAsia="pt-BR"/>
        </w:rPr>
      </w:pPr>
      <w:r>
        <w:rPr>
          <w:rFonts w:ascii="Arial" w:hAnsi="Arial" w:cs="Arial"/>
          <w:sz w:val="24"/>
          <w:szCs w:val="24"/>
          <w:lang w:eastAsia="pt-BR"/>
        </w:rPr>
        <w:t xml:space="preserve">BRASIL. Lei n. </w:t>
      </w:r>
      <w:r w:rsidRPr="00145FD5">
        <w:rPr>
          <w:rFonts w:ascii="Arial" w:hAnsi="Arial" w:cs="Arial"/>
          <w:sz w:val="24"/>
          <w:szCs w:val="24"/>
          <w:lang w:eastAsia="pt-BR"/>
        </w:rPr>
        <w:t xml:space="preserve">9.795, </w:t>
      </w:r>
      <w:r>
        <w:rPr>
          <w:rFonts w:ascii="Arial" w:hAnsi="Arial" w:cs="Arial"/>
          <w:sz w:val="24"/>
          <w:szCs w:val="24"/>
          <w:lang w:eastAsia="pt-BR"/>
        </w:rPr>
        <w:t>de</w:t>
      </w:r>
      <w:r w:rsidRPr="00145FD5">
        <w:rPr>
          <w:rFonts w:ascii="Arial" w:hAnsi="Arial" w:cs="Arial"/>
          <w:sz w:val="24"/>
          <w:szCs w:val="24"/>
          <w:lang w:eastAsia="pt-BR"/>
        </w:rPr>
        <w:t xml:space="preserve"> 27 </w:t>
      </w:r>
      <w:r>
        <w:rPr>
          <w:rFonts w:ascii="Arial" w:hAnsi="Arial" w:cs="Arial"/>
          <w:sz w:val="24"/>
          <w:szCs w:val="24"/>
          <w:lang w:eastAsia="pt-BR"/>
        </w:rPr>
        <w:t xml:space="preserve">de abril de </w:t>
      </w:r>
      <w:r w:rsidRPr="00145FD5">
        <w:rPr>
          <w:rFonts w:ascii="Arial" w:hAnsi="Arial" w:cs="Arial"/>
          <w:sz w:val="24"/>
          <w:szCs w:val="24"/>
          <w:lang w:eastAsia="pt-BR"/>
        </w:rPr>
        <w:t>1999</w:t>
      </w:r>
      <w:r>
        <w:rPr>
          <w:rFonts w:ascii="Arial" w:hAnsi="Arial" w:cs="Arial"/>
          <w:sz w:val="24"/>
          <w:szCs w:val="24"/>
          <w:lang w:eastAsia="pt-BR"/>
        </w:rPr>
        <w:t xml:space="preserve">. </w:t>
      </w:r>
      <w:r w:rsidRPr="00D93256">
        <w:rPr>
          <w:rFonts w:ascii="Arial" w:hAnsi="Arial" w:cs="Arial"/>
          <w:sz w:val="24"/>
          <w:szCs w:val="24"/>
          <w:lang w:eastAsia="pt-BR"/>
        </w:rPr>
        <w:t>Dispõe sobre a educação ambiental, institui a Política Nacional de Educação Ambiental e dá outras providências.</w:t>
      </w:r>
      <w:r>
        <w:rPr>
          <w:rFonts w:ascii="Arial" w:hAnsi="Arial" w:cs="Arial"/>
          <w:sz w:val="24"/>
          <w:szCs w:val="24"/>
          <w:lang w:eastAsia="pt-BR"/>
        </w:rPr>
        <w:t xml:space="preserve"> Disponível em </w:t>
      </w:r>
      <w:r w:rsidRPr="00145FD5">
        <w:rPr>
          <w:rFonts w:ascii="Arial" w:hAnsi="Arial" w:cs="Arial"/>
          <w:sz w:val="24"/>
          <w:szCs w:val="24"/>
          <w:lang w:eastAsia="pt-BR"/>
        </w:rPr>
        <w:t>http://www.planalto.gov.br/CCivil_03/LEIS/</w:t>
      </w:r>
      <w:r>
        <w:rPr>
          <w:rFonts w:ascii="Arial" w:hAnsi="Arial" w:cs="Arial"/>
          <w:sz w:val="24"/>
          <w:szCs w:val="24"/>
          <w:lang w:eastAsia="pt-BR"/>
        </w:rPr>
        <w:br/>
      </w:r>
      <w:r w:rsidRPr="00145FD5">
        <w:rPr>
          <w:rFonts w:ascii="Arial" w:hAnsi="Arial" w:cs="Arial"/>
          <w:sz w:val="24"/>
          <w:szCs w:val="24"/>
          <w:lang w:eastAsia="pt-BR"/>
        </w:rPr>
        <w:t>L9795.htm. Acesso em 08 jun. 2015.</w:t>
      </w:r>
    </w:p>
    <w:p w:rsidR="00353256" w:rsidRDefault="00353256" w:rsidP="003E5384">
      <w:pPr>
        <w:spacing w:before="120" w:after="120" w:line="240" w:lineRule="auto"/>
        <w:jc w:val="both"/>
        <w:rPr>
          <w:rFonts w:ascii="Arial" w:hAnsi="Arial" w:cs="Arial"/>
          <w:sz w:val="24"/>
          <w:szCs w:val="24"/>
          <w:lang w:eastAsia="pt-BR"/>
        </w:rPr>
      </w:pPr>
      <w:r>
        <w:rPr>
          <w:rFonts w:ascii="Arial" w:hAnsi="Arial" w:cs="Arial"/>
          <w:sz w:val="24"/>
          <w:szCs w:val="24"/>
        </w:rPr>
        <w:t xml:space="preserve">BRASIL. </w:t>
      </w:r>
      <w:r w:rsidRPr="000C0188">
        <w:rPr>
          <w:rFonts w:ascii="Arial" w:hAnsi="Arial" w:cs="Arial"/>
          <w:sz w:val="24"/>
          <w:szCs w:val="24"/>
        </w:rPr>
        <w:t>C</w:t>
      </w:r>
      <w:r>
        <w:rPr>
          <w:rFonts w:ascii="Arial" w:hAnsi="Arial" w:cs="Arial"/>
          <w:sz w:val="24"/>
          <w:szCs w:val="24"/>
        </w:rPr>
        <w:t>onselho Nacional de Educação</w:t>
      </w:r>
      <w:r w:rsidRPr="000C0188">
        <w:rPr>
          <w:rFonts w:ascii="Arial" w:hAnsi="Arial" w:cs="Arial"/>
          <w:sz w:val="24"/>
          <w:szCs w:val="24"/>
        </w:rPr>
        <w:t>.</w:t>
      </w:r>
      <w:r>
        <w:rPr>
          <w:rFonts w:ascii="Arial" w:hAnsi="Arial" w:cs="Arial"/>
          <w:sz w:val="24"/>
          <w:szCs w:val="24"/>
        </w:rPr>
        <w:t xml:space="preserve"> Resolução n. 1, de 17 de junho de 2004. Institui D</w:t>
      </w:r>
      <w:r w:rsidRPr="003E5384">
        <w:rPr>
          <w:rFonts w:ascii="Arial" w:hAnsi="Arial" w:cs="Arial"/>
          <w:sz w:val="24"/>
          <w:szCs w:val="24"/>
        </w:rPr>
        <w:t>iretrizes Curriculares Nacionais para a Educação das Relações Étnico-Raciaise para o Ensino de História e Cultura Afro-Brasileira e Africana</w:t>
      </w:r>
      <w:r>
        <w:rPr>
          <w:rFonts w:ascii="Arial" w:hAnsi="Arial" w:cs="Arial"/>
          <w:sz w:val="24"/>
          <w:szCs w:val="24"/>
        </w:rPr>
        <w:t xml:space="preserve">. Disponível em </w:t>
      </w:r>
      <w:r w:rsidRPr="00924505">
        <w:rPr>
          <w:rFonts w:ascii="Arial" w:hAnsi="Arial" w:cs="Arial"/>
          <w:sz w:val="24"/>
          <w:szCs w:val="24"/>
        </w:rPr>
        <w:t>http://portal.mec.gov.br/cne/arquivos/pdf/res012004.pdf</w:t>
      </w:r>
      <w:r>
        <w:rPr>
          <w:rFonts w:ascii="Arial" w:hAnsi="Arial" w:cs="Arial"/>
          <w:sz w:val="24"/>
          <w:szCs w:val="24"/>
        </w:rPr>
        <w:t xml:space="preserve">. Acesso em 08 jun. 2015. </w:t>
      </w:r>
    </w:p>
    <w:p w:rsidR="00353256" w:rsidRDefault="00353256" w:rsidP="00385EC9">
      <w:pPr>
        <w:spacing w:before="120" w:after="120" w:line="240" w:lineRule="auto"/>
        <w:jc w:val="both"/>
        <w:rPr>
          <w:rFonts w:ascii="Arial" w:hAnsi="Arial" w:cs="Arial"/>
          <w:sz w:val="24"/>
          <w:szCs w:val="24"/>
        </w:rPr>
      </w:pPr>
      <w:r>
        <w:rPr>
          <w:rFonts w:ascii="Arial" w:hAnsi="Arial" w:cs="Arial"/>
          <w:sz w:val="24"/>
          <w:szCs w:val="24"/>
          <w:lang w:eastAsia="pt-BR"/>
        </w:rPr>
        <w:t xml:space="preserve">BRASIL. </w:t>
      </w:r>
      <w:r w:rsidRPr="00FE7DEE">
        <w:rPr>
          <w:rFonts w:ascii="Arial" w:hAnsi="Arial" w:cs="Arial"/>
          <w:sz w:val="24"/>
          <w:szCs w:val="24"/>
          <w:lang w:eastAsia="pt-BR"/>
        </w:rPr>
        <w:t>R</w:t>
      </w:r>
      <w:r>
        <w:rPr>
          <w:rFonts w:ascii="Arial" w:hAnsi="Arial" w:cs="Arial"/>
          <w:sz w:val="24"/>
          <w:szCs w:val="24"/>
          <w:lang w:eastAsia="pt-BR"/>
        </w:rPr>
        <w:t>esolução nº</w:t>
      </w:r>
      <w:r w:rsidRPr="00FE7DEE">
        <w:rPr>
          <w:rFonts w:ascii="Arial" w:hAnsi="Arial" w:cs="Arial"/>
          <w:sz w:val="24"/>
          <w:szCs w:val="24"/>
          <w:lang w:eastAsia="pt-BR"/>
        </w:rPr>
        <w:t xml:space="preserve"> 2, </w:t>
      </w:r>
      <w:r>
        <w:rPr>
          <w:rFonts w:ascii="Arial" w:hAnsi="Arial" w:cs="Arial"/>
          <w:sz w:val="24"/>
          <w:szCs w:val="24"/>
          <w:lang w:eastAsia="pt-BR"/>
        </w:rPr>
        <w:t>de</w:t>
      </w:r>
      <w:r w:rsidRPr="00FE7DEE">
        <w:rPr>
          <w:rFonts w:ascii="Arial" w:hAnsi="Arial" w:cs="Arial"/>
          <w:sz w:val="24"/>
          <w:szCs w:val="24"/>
          <w:lang w:eastAsia="pt-BR"/>
        </w:rPr>
        <w:t xml:space="preserve"> 18 </w:t>
      </w:r>
      <w:r>
        <w:rPr>
          <w:rFonts w:ascii="Arial" w:hAnsi="Arial" w:cs="Arial"/>
          <w:sz w:val="24"/>
          <w:szCs w:val="24"/>
          <w:lang w:eastAsia="pt-BR"/>
        </w:rPr>
        <w:t xml:space="preserve">de </w:t>
      </w:r>
      <w:r w:rsidRPr="00FE7DEE">
        <w:rPr>
          <w:rFonts w:ascii="Arial" w:hAnsi="Arial" w:cs="Arial"/>
          <w:sz w:val="24"/>
          <w:szCs w:val="24"/>
          <w:lang w:eastAsia="pt-BR"/>
        </w:rPr>
        <w:t>junho</w:t>
      </w:r>
      <w:r>
        <w:rPr>
          <w:rFonts w:ascii="Arial" w:hAnsi="Arial" w:cs="Arial"/>
          <w:sz w:val="24"/>
          <w:szCs w:val="24"/>
          <w:lang w:eastAsia="pt-BR"/>
        </w:rPr>
        <w:t xml:space="preserve"> de</w:t>
      </w:r>
      <w:r w:rsidRPr="00FE7DEE">
        <w:rPr>
          <w:rFonts w:ascii="Arial" w:hAnsi="Arial" w:cs="Arial"/>
          <w:sz w:val="24"/>
          <w:szCs w:val="24"/>
          <w:lang w:eastAsia="pt-BR"/>
        </w:rPr>
        <w:t xml:space="preserve"> 2007</w:t>
      </w:r>
      <w:r>
        <w:rPr>
          <w:rFonts w:ascii="Arial" w:hAnsi="Arial" w:cs="Arial"/>
          <w:sz w:val="24"/>
          <w:szCs w:val="24"/>
          <w:lang w:eastAsia="pt-BR"/>
        </w:rPr>
        <w:t xml:space="preserve">. </w:t>
      </w:r>
      <w:r w:rsidRPr="00FE7DEE">
        <w:rPr>
          <w:rFonts w:ascii="Arial" w:hAnsi="Arial" w:cs="Arial"/>
          <w:sz w:val="24"/>
          <w:szCs w:val="24"/>
          <w:lang w:eastAsia="pt-BR"/>
        </w:rPr>
        <w:t xml:space="preserve">Dispõe sobre carga horária mínima e procedimentos relativos à integralização e duração dos </w:t>
      </w:r>
      <w:r w:rsidR="00213A08">
        <w:rPr>
          <w:rFonts w:ascii="Arial" w:hAnsi="Arial" w:cs="Arial"/>
          <w:sz w:val="24"/>
          <w:szCs w:val="24"/>
          <w:lang w:eastAsia="pt-BR"/>
        </w:rPr>
        <w:t>Curso</w:t>
      </w:r>
      <w:r w:rsidRPr="00FE7DEE">
        <w:rPr>
          <w:rFonts w:ascii="Arial" w:hAnsi="Arial" w:cs="Arial"/>
          <w:sz w:val="24"/>
          <w:szCs w:val="24"/>
          <w:lang w:eastAsia="pt-BR"/>
        </w:rPr>
        <w:t>s de graduação, bacharelados, na modalidade presencial</w:t>
      </w:r>
      <w:r>
        <w:rPr>
          <w:rFonts w:ascii="Arial" w:hAnsi="Arial" w:cs="Arial"/>
          <w:sz w:val="24"/>
          <w:szCs w:val="24"/>
          <w:lang w:eastAsia="pt-BR"/>
        </w:rPr>
        <w:t xml:space="preserve">. </w:t>
      </w:r>
      <w:r w:rsidRPr="00FE7DEE">
        <w:rPr>
          <w:rFonts w:ascii="Arial" w:hAnsi="Arial" w:cs="Arial"/>
          <w:sz w:val="24"/>
          <w:szCs w:val="24"/>
          <w:lang w:eastAsia="pt-BR"/>
        </w:rPr>
        <w:t>Disponível</w:t>
      </w:r>
      <w:r>
        <w:rPr>
          <w:rFonts w:ascii="Arial" w:hAnsi="Arial" w:cs="Arial"/>
          <w:sz w:val="24"/>
          <w:szCs w:val="24"/>
        </w:rPr>
        <w:t xml:space="preserve"> em </w:t>
      </w:r>
      <w:r w:rsidRPr="00FE7DEE">
        <w:rPr>
          <w:rFonts w:ascii="Arial" w:hAnsi="Arial" w:cs="Arial"/>
          <w:sz w:val="24"/>
          <w:szCs w:val="24"/>
        </w:rPr>
        <w:t>http://portal.mec.gov.br/cne/arquivos/pdf/2007/rces002_07.pdf</w:t>
      </w:r>
      <w:r>
        <w:rPr>
          <w:rFonts w:ascii="Arial" w:hAnsi="Arial" w:cs="Arial"/>
          <w:sz w:val="24"/>
          <w:szCs w:val="24"/>
        </w:rPr>
        <w:t>. Acesso em 05 jun. 2015.</w:t>
      </w:r>
    </w:p>
    <w:p w:rsidR="00353256" w:rsidRPr="000C0188" w:rsidRDefault="00353256" w:rsidP="003E5384">
      <w:pPr>
        <w:spacing w:before="120" w:after="120" w:line="240" w:lineRule="auto"/>
        <w:jc w:val="both"/>
        <w:rPr>
          <w:rFonts w:ascii="Arial" w:hAnsi="Arial" w:cs="Arial"/>
          <w:sz w:val="24"/>
          <w:szCs w:val="24"/>
        </w:rPr>
      </w:pPr>
      <w:r>
        <w:rPr>
          <w:rFonts w:ascii="Arial" w:hAnsi="Arial" w:cs="Arial"/>
          <w:sz w:val="24"/>
          <w:szCs w:val="24"/>
        </w:rPr>
        <w:t xml:space="preserve">BRASIL. </w:t>
      </w:r>
      <w:r w:rsidRPr="000C0188">
        <w:rPr>
          <w:rFonts w:ascii="Arial" w:hAnsi="Arial" w:cs="Arial"/>
          <w:sz w:val="24"/>
          <w:szCs w:val="24"/>
        </w:rPr>
        <w:t>C</w:t>
      </w:r>
      <w:r>
        <w:rPr>
          <w:rFonts w:ascii="Arial" w:hAnsi="Arial" w:cs="Arial"/>
          <w:sz w:val="24"/>
          <w:szCs w:val="24"/>
        </w:rPr>
        <w:t>onselho Nacional de Educação</w:t>
      </w:r>
      <w:r w:rsidRPr="000C0188">
        <w:rPr>
          <w:rFonts w:ascii="Arial" w:hAnsi="Arial" w:cs="Arial"/>
          <w:sz w:val="24"/>
          <w:szCs w:val="24"/>
        </w:rPr>
        <w:t xml:space="preserve">. Parecer CNE/CES nº 8/2007. </w:t>
      </w:r>
      <w:r>
        <w:rPr>
          <w:rFonts w:ascii="Arial" w:hAnsi="Arial" w:cs="Arial"/>
          <w:sz w:val="24"/>
          <w:szCs w:val="24"/>
        </w:rPr>
        <w:t>D</w:t>
      </w:r>
      <w:r w:rsidRPr="00B2692A">
        <w:rPr>
          <w:rFonts w:ascii="Arial" w:hAnsi="Arial" w:cs="Arial"/>
          <w:sz w:val="24"/>
          <w:szCs w:val="24"/>
        </w:rPr>
        <w:t xml:space="preserve">ispõe sobre a integralização e duração dos </w:t>
      </w:r>
      <w:r w:rsidR="00213A08">
        <w:rPr>
          <w:rFonts w:ascii="Arial" w:hAnsi="Arial" w:cs="Arial"/>
          <w:sz w:val="24"/>
          <w:szCs w:val="24"/>
        </w:rPr>
        <w:t>Curso</w:t>
      </w:r>
      <w:r w:rsidRPr="00B2692A">
        <w:rPr>
          <w:rFonts w:ascii="Arial" w:hAnsi="Arial" w:cs="Arial"/>
          <w:sz w:val="24"/>
          <w:szCs w:val="24"/>
        </w:rPr>
        <w:t>s de graduação, bacharelados, na modalidade presencial</w:t>
      </w:r>
      <w:r>
        <w:rPr>
          <w:rFonts w:ascii="Arial" w:hAnsi="Arial" w:cs="Arial"/>
          <w:sz w:val="24"/>
          <w:szCs w:val="24"/>
        </w:rPr>
        <w:t xml:space="preserve">. Disponível em: </w:t>
      </w:r>
      <w:r w:rsidRPr="000C0188">
        <w:rPr>
          <w:rFonts w:ascii="Arial" w:hAnsi="Arial" w:cs="Arial"/>
          <w:sz w:val="24"/>
          <w:szCs w:val="24"/>
        </w:rPr>
        <w:t>http://portal.mec.gov.br/</w:t>
      </w:r>
      <w:r>
        <w:rPr>
          <w:rFonts w:ascii="Arial" w:hAnsi="Arial" w:cs="Arial"/>
          <w:sz w:val="24"/>
          <w:szCs w:val="24"/>
        </w:rPr>
        <w:br/>
      </w:r>
      <w:r w:rsidRPr="000C0188">
        <w:rPr>
          <w:rFonts w:ascii="Arial" w:hAnsi="Arial" w:cs="Arial"/>
          <w:sz w:val="24"/>
          <w:szCs w:val="24"/>
        </w:rPr>
        <w:t>cne/a</w:t>
      </w:r>
      <w:r>
        <w:rPr>
          <w:rFonts w:ascii="Arial" w:hAnsi="Arial" w:cs="Arial"/>
          <w:sz w:val="24"/>
          <w:szCs w:val="24"/>
        </w:rPr>
        <w:t>rquivos/pdf/2007/rces002_07.pdf</w:t>
      </w:r>
      <w:r w:rsidRPr="000C0188">
        <w:rPr>
          <w:rFonts w:ascii="Arial" w:hAnsi="Arial" w:cs="Arial"/>
          <w:sz w:val="24"/>
          <w:szCs w:val="24"/>
        </w:rPr>
        <w:t>, acesso em 20/05/2009.</w:t>
      </w:r>
    </w:p>
    <w:p w:rsidR="00353256" w:rsidRPr="009428F0" w:rsidRDefault="00353256" w:rsidP="00385EC9">
      <w:pPr>
        <w:spacing w:before="120" w:after="120" w:line="240" w:lineRule="auto"/>
        <w:jc w:val="both"/>
        <w:rPr>
          <w:rFonts w:ascii="Arial" w:hAnsi="Arial" w:cs="Arial"/>
          <w:sz w:val="24"/>
          <w:szCs w:val="24"/>
          <w:lang w:eastAsia="pt-BR"/>
        </w:rPr>
      </w:pPr>
      <w:r>
        <w:rPr>
          <w:rFonts w:ascii="Arial" w:hAnsi="Arial" w:cs="Arial"/>
          <w:sz w:val="24"/>
          <w:szCs w:val="24"/>
        </w:rPr>
        <w:t xml:space="preserve">BRASIL. Lei 11.645, de 10 de março de 2008. </w:t>
      </w:r>
      <w:r>
        <w:rPr>
          <w:rFonts w:ascii="Arial" w:hAnsi="Arial" w:cs="Arial"/>
          <w:sz w:val="24"/>
          <w:szCs w:val="24"/>
          <w:lang w:eastAsia="pt-BR"/>
        </w:rPr>
        <w:t>E</w:t>
      </w:r>
      <w:r w:rsidRPr="002633D0">
        <w:rPr>
          <w:rFonts w:ascii="Arial" w:hAnsi="Arial" w:cs="Arial"/>
          <w:sz w:val="24"/>
          <w:szCs w:val="24"/>
          <w:lang w:eastAsia="pt-BR"/>
        </w:rPr>
        <w:t>stabelece as diretrizes e bases da educação nacional, para incluir no currículo oficial da rede de ensino a obrigatoriedade da temática “História e Cultura Afro-Brasileira e Indígena”.</w:t>
      </w:r>
      <w:r>
        <w:rPr>
          <w:rFonts w:ascii="Arial" w:hAnsi="Arial" w:cs="Arial"/>
          <w:sz w:val="24"/>
          <w:szCs w:val="24"/>
          <w:lang w:eastAsia="pt-BR"/>
        </w:rPr>
        <w:t xml:space="preserve"> Disponível em </w:t>
      </w:r>
      <w:r w:rsidRPr="009428F0">
        <w:rPr>
          <w:rFonts w:ascii="Arial" w:hAnsi="Arial" w:cs="Arial"/>
          <w:sz w:val="24"/>
          <w:szCs w:val="24"/>
          <w:lang w:eastAsia="pt-BR"/>
        </w:rPr>
        <w:t>http://www.planalto.gov.br/ccivil_03/_ato2007-2010/2008/lei/</w:t>
      </w:r>
      <w:r>
        <w:rPr>
          <w:rFonts w:ascii="Arial" w:hAnsi="Arial" w:cs="Arial"/>
          <w:sz w:val="24"/>
          <w:szCs w:val="24"/>
          <w:lang w:eastAsia="pt-BR"/>
        </w:rPr>
        <w:br/>
      </w:r>
      <w:r w:rsidRPr="009428F0">
        <w:rPr>
          <w:rFonts w:ascii="Arial" w:hAnsi="Arial" w:cs="Arial"/>
          <w:sz w:val="24"/>
          <w:szCs w:val="24"/>
          <w:lang w:eastAsia="pt-BR"/>
        </w:rPr>
        <w:t>l11645.htm. Acesso em 08 jun. 2015.</w:t>
      </w:r>
    </w:p>
    <w:p w:rsidR="00353256" w:rsidRDefault="00353256" w:rsidP="00385EC9">
      <w:pPr>
        <w:spacing w:before="120" w:after="120" w:line="240" w:lineRule="auto"/>
        <w:jc w:val="both"/>
        <w:rPr>
          <w:rFonts w:ascii="Arial" w:hAnsi="Arial" w:cs="Arial"/>
          <w:sz w:val="24"/>
          <w:szCs w:val="24"/>
        </w:rPr>
      </w:pPr>
      <w:r>
        <w:rPr>
          <w:rFonts w:ascii="Arial" w:hAnsi="Arial" w:cs="Arial"/>
          <w:sz w:val="24"/>
          <w:szCs w:val="24"/>
        </w:rPr>
        <w:t xml:space="preserve">BRASIL. </w:t>
      </w:r>
      <w:r w:rsidRPr="00EC5DB8">
        <w:rPr>
          <w:rFonts w:ascii="Arial" w:hAnsi="Arial" w:cs="Arial"/>
          <w:sz w:val="24"/>
          <w:szCs w:val="24"/>
        </w:rPr>
        <w:t xml:space="preserve">Resolução </w:t>
      </w:r>
      <w:r>
        <w:rPr>
          <w:rFonts w:ascii="Arial" w:hAnsi="Arial" w:cs="Arial"/>
          <w:sz w:val="24"/>
          <w:szCs w:val="24"/>
        </w:rPr>
        <w:t>N</w:t>
      </w:r>
      <w:r w:rsidRPr="00EC5DB8">
        <w:rPr>
          <w:rFonts w:ascii="Arial" w:hAnsi="Arial" w:cs="Arial"/>
          <w:sz w:val="24"/>
          <w:szCs w:val="24"/>
        </w:rPr>
        <w:t>º. 01, de 17 de junho de 2010, da Comissão Nacional de Avaliaçã</w:t>
      </w:r>
      <w:r>
        <w:rPr>
          <w:rFonts w:ascii="Arial" w:hAnsi="Arial" w:cs="Arial"/>
          <w:sz w:val="24"/>
          <w:szCs w:val="24"/>
        </w:rPr>
        <w:t xml:space="preserve">o da Educação Superior – CONAES. Normatiza o Núcleo Docente Estruturante e dá outras providências. Disponível em: </w:t>
      </w:r>
      <w:r w:rsidRPr="005B5C66">
        <w:rPr>
          <w:rFonts w:ascii="Arial" w:hAnsi="Arial" w:cs="Arial"/>
          <w:sz w:val="24"/>
          <w:szCs w:val="24"/>
        </w:rPr>
        <w:t>https://www.google.com.br/url?sa=t&amp;rct=j&amp;q=&amp;esrc=s&amp;source=web&amp;cd=2&amp;cad=rja&amp;uact=8&amp;ved=0CCMQFjAB&amp;url=http%3A%2F%2Fportal.mec.gov.br%2Findex.php%3Foption%3Dcom_docman%26task%3Ddoc_download%26gid%3D6885%26Itemid&amp;ei=rEZyVZyMPPKIsQSZj4PQCA&amp;usg=AFQjCNHuap0HlWAqReJLWAHbdvBFkXmcqw</w:t>
      </w:r>
      <w:r>
        <w:rPr>
          <w:rFonts w:ascii="Arial" w:hAnsi="Arial" w:cs="Arial"/>
          <w:sz w:val="24"/>
          <w:szCs w:val="24"/>
        </w:rPr>
        <w:t>. Acesso em 5 jun. 2015.</w:t>
      </w:r>
    </w:p>
    <w:p w:rsidR="00353256" w:rsidRDefault="00353256" w:rsidP="00980DFA">
      <w:pPr>
        <w:spacing w:before="120" w:after="120" w:line="240" w:lineRule="auto"/>
        <w:jc w:val="both"/>
        <w:rPr>
          <w:rFonts w:ascii="Arial" w:hAnsi="Arial" w:cs="Arial"/>
          <w:sz w:val="24"/>
          <w:szCs w:val="24"/>
        </w:rPr>
      </w:pPr>
      <w:r>
        <w:rPr>
          <w:rFonts w:ascii="Arial" w:hAnsi="Arial" w:cs="Arial"/>
          <w:sz w:val="24"/>
          <w:szCs w:val="24"/>
        </w:rPr>
        <w:t>BRASIL. Ministério da Educação. Conselho Nacional de Educação. Resolução n</w:t>
      </w:r>
      <w:r w:rsidRPr="00980DFA">
        <w:rPr>
          <w:rFonts w:ascii="Arial" w:hAnsi="Arial" w:cs="Arial"/>
          <w:sz w:val="24"/>
          <w:szCs w:val="24"/>
        </w:rPr>
        <w:t xml:space="preserve">º 1, </w:t>
      </w:r>
      <w:r>
        <w:rPr>
          <w:rFonts w:ascii="Arial" w:hAnsi="Arial" w:cs="Arial"/>
          <w:sz w:val="24"/>
          <w:szCs w:val="24"/>
        </w:rPr>
        <w:t>de</w:t>
      </w:r>
      <w:r w:rsidRPr="00980DFA">
        <w:rPr>
          <w:rFonts w:ascii="Arial" w:hAnsi="Arial" w:cs="Arial"/>
          <w:sz w:val="24"/>
          <w:szCs w:val="24"/>
        </w:rPr>
        <w:t xml:space="preserve"> 30 </w:t>
      </w:r>
      <w:r>
        <w:rPr>
          <w:rFonts w:ascii="Arial" w:hAnsi="Arial" w:cs="Arial"/>
          <w:sz w:val="24"/>
          <w:szCs w:val="24"/>
        </w:rPr>
        <w:t>de maio de</w:t>
      </w:r>
      <w:r w:rsidRPr="00980DFA">
        <w:rPr>
          <w:rFonts w:ascii="Arial" w:hAnsi="Arial" w:cs="Arial"/>
          <w:sz w:val="24"/>
          <w:szCs w:val="24"/>
        </w:rPr>
        <w:t xml:space="preserve"> 2012</w:t>
      </w:r>
      <w:r>
        <w:rPr>
          <w:rFonts w:ascii="Arial" w:hAnsi="Arial" w:cs="Arial"/>
          <w:sz w:val="24"/>
          <w:szCs w:val="24"/>
        </w:rPr>
        <w:t xml:space="preserve">. </w:t>
      </w:r>
      <w:r w:rsidRPr="00980DFA">
        <w:rPr>
          <w:rFonts w:ascii="Arial" w:hAnsi="Arial" w:cs="Arial"/>
          <w:sz w:val="24"/>
          <w:szCs w:val="24"/>
        </w:rPr>
        <w:t>Estabelece Diretrizes Nacionais para aEducação em Direitos Humanos</w:t>
      </w:r>
      <w:r>
        <w:rPr>
          <w:rFonts w:ascii="Arial" w:hAnsi="Arial" w:cs="Arial"/>
          <w:sz w:val="24"/>
          <w:szCs w:val="24"/>
        </w:rPr>
        <w:t xml:space="preserve">. Disponível em </w:t>
      </w:r>
      <w:r w:rsidRPr="00980DFA">
        <w:rPr>
          <w:rFonts w:ascii="Arial" w:hAnsi="Arial" w:cs="Arial"/>
          <w:sz w:val="24"/>
          <w:szCs w:val="24"/>
        </w:rPr>
        <w:t>http://portal.mec.gov.br/index.php?</w:t>
      </w:r>
      <w:r>
        <w:rPr>
          <w:rFonts w:ascii="Arial" w:hAnsi="Arial" w:cs="Arial"/>
          <w:sz w:val="24"/>
          <w:szCs w:val="24"/>
        </w:rPr>
        <w:br/>
      </w:r>
      <w:r w:rsidRPr="00980DFA">
        <w:rPr>
          <w:rFonts w:ascii="Arial" w:hAnsi="Arial" w:cs="Arial"/>
          <w:sz w:val="24"/>
          <w:szCs w:val="24"/>
        </w:rPr>
        <w:t>option=com_content&amp;id=17810&amp;Itemid=866</w:t>
      </w:r>
      <w:r>
        <w:rPr>
          <w:rFonts w:ascii="Arial" w:hAnsi="Arial" w:cs="Arial"/>
          <w:sz w:val="24"/>
          <w:szCs w:val="24"/>
        </w:rPr>
        <w:t xml:space="preserve">. Acesso em 08 jun. 2015. </w:t>
      </w:r>
    </w:p>
    <w:p w:rsidR="00353256" w:rsidRDefault="00353256" w:rsidP="003C2144">
      <w:pPr>
        <w:spacing w:before="120" w:after="120" w:line="240" w:lineRule="auto"/>
        <w:jc w:val="both"/>
        <w:rPr>
          <w:rFonts w:ascii="Arial" w:hAnsi="Arial" w:cs="Arial"/>
          <w:sz w:val="24"/>
          <w:szCs w:val="24"/>
        </w:rPr>
      </w:pPr>
      <w:r>
        <w:rPr>
          <w:rFonts w:ascii="Arial" w:hAnsi="Arial" w:cs="Arial"/>
          <w:sz w:val="24"/>
          <w:szCs w:val="24"/>
        </w:rPr>
        <w:t>BRASIL. Ministério da Educação. Conselho Nacional de Educação. Resolução n</w:t>
      </w:r>
      <w:r w:rsidRPr="003C2144">
        <w:rPr>
          <w:rFonts w:ascii="Arial" w:hAnsi="Arial" w:cs="Arial"/>
          <w:sz w:val="24"/>
          <w:szCs w:val="24"/>
        </w:rPr>
        <w:t xml:space="preserve">º 2, </w:t>
      </w:r>
      <w:r>
        <w:rPr>
          <w:rFonts w:ascii="Arial" w:hAnsi="Arial" w:cs="Arial"/>
          <w:sz w:val="24"/>
          <w:szCs w:val="24"/>
        </w:rPr>
        <w:t>de</w:t>
      </w:r>
      <w:r w:rsidRPr="003C2144">
        <w:rPr>
          <w:rFonts w:ascii="Arial" w:hAnsi="Arial" w:cs="Arial"/>
          <w:sz w:val="24"/>
          <w:szCs w:val="24"/>
        </w:rPr>
        <w:t xml:space="preserve"> 15 </w:t>
      </w:r>
      <w:r>
        <w:rPr>
          <w:rFonts w:ascii="Arial" w:hAnsi="Arial" w:cs="Arial"/>
          <w:sz w:val="24"/>
          <w:szCs w:val="24"/>
        </w:rPr>
        <w:t>dejunho de</w:t>
      </w:r>
      <w:r w:rsidRPr="003C2144">
        <w:rPr>
          <w:rFonts w:ascii="Arial" w:hAnsi="Arial" w:cs="Arial"/>
          <w:sz w:val="24"/>
          <w:szCs w:val="24"/>
        </w:rPr>
        <w:t xml:space="preserve"> 2012</w:t>
      </w:r>
      <w:r>
        <w:rPr>
          <w:rFonts w:ascii="Arial" w:hAnsi="Arial" w:cs="Arial"/>
          <w:sz w:val="24"/>
          <w:szCs w:val="24"/>
        </w:rPr>
        <w:t xml:space="preserve">. </w:t>
      </w:r>
      <w:r w:rsidRPr="003C2144">
        <w:rPr>
          <w:rFonts w:ascii="Arial" w:hAnsi="Arial" w:cs="Arial"/>
          <w:sz w:val="24"/>
          <w:szCs w:val="24"/>
        </w:rPr>
        <w:t>Estabelece as Diretrizes CurricularesNacionais para a Educação Ambiental</w:t>
      </w:r>
      <w:r>
        <w:rPr>
          <w:rFonts w:ascii="Arial" w:hAnsi="Arial" w:cs="Arial"/>
          <w:sz w:val="24"/>
          <w:szCs w:val="24"/>
        </w:rPr>
        <w:t xml:space="preserve">. Disponível em </w:t>
      </w:r>
      <w:r w:rsidRPr="003C2144">
        <w:rPr>
          <w:rFonts w:ascii="Arial" w:hAnsi="Arial" w:cs="Arial"/>
          <w:sz w:val="24"/>
          <w:szCs w:val="24"/>
        </w:rPr>
        <w:t>http://portal.mec.gov.</w:t>
      </w:r>
      <w:r>
        <w:rPr>
          <w:rFonts w:ascii="Arial" w:hAnsi="Arial" w:cs="Arial"/>
          <w:sz w:val="24"/>
          <w:szCs w:val="24"/>
        </w:rPr>
        <w:br/>
      </w:r>
      <w:r w:rsidRPr="003C2144">
        <w:rPr>
          <w:rFonts w:ascii="Arial" w:hAnsi="Arial" w:cs="Arial"/>
          <w:sz w:val="24"/>
          <w:szCs w:val="24"/>
        </w:rPr>
        <w:t>br/index.php?option=com_content&amp;id=17810&amp;Itemid=866</w:t>
      </w:r>
      <w:r>
        <w:rPr>
          <w:rFonts w:ascii="Arial" w:hAnsi="Arial" w:cs="Arial"/>
          <w:sz w:val="24"/>
          <w:szCs w:val="24"/>
        </w:rPr>
        <w:t>, acesso em 08 jun. 2015.</w:t>
      </w:r>
    </w:p>
    <w:p w:rsidR="00353256" w:rsidRDefault="00353256" w:rsidP="00385EC9">
      <w:pPr>
        <w:spacing w:before="120" w:after="120" w:line="240" w:lineRule="auto"/>
        <w:jc w:val="both"/>
        <w:rPr>
          <w:rFonts w:ascii="Arial" w:hAnsi="Arial" w:cs="Arial"/>
          <w:sz w:val="24"/>
          <w:szCs w:val="24"/>
        </w:rPr>
      </w:pPr>
      <w:r>
        <w:rPr>
          <w:rFonts w:ascii="Arial" w:hAnsi="Arial" w:cs="Arial"/>
          <w:sz w:val="24"/>
          <w:szCs w:val="24"/>
        </w:rPr>
        <w:t xml:space="preserve">BRASIL. Ministério da Educação. Instituto Nacional de Estudos e Pesquisas Educacionais Anisio Teixeira – INEP. Instrumento de avaliação de </w:t>
      </w:r>
      <w:r w:rsidR="00213A08">
        <w:rPr>
          <w:rFonts w:ascii="Arial" w:hAnsi="Arial" w:cs="Arial"/>
          <w:sz w:val="24"/>
          <w:szCs w:val="24"/>
        </w:rPr>
        <w:t>Curso</w:t>
      </w:r>
      <w:r>
        <w:rPr>
          <w:rFonts w:ascii="Arial" w:hAnsi="Arial" w:cs="Arial"/>
          <w:sz w:val="24"/>
          <w:szCs w:val="24"/>
        </w:rPr>
        <w:t>s de graduação presencial e à distância. Brasília: (s.ed), 2015.</w:t>
      </w:r>
    </w:p>
    <w:p w:rsidR="00353256" w:rsidRDefault="00353256" w:rsidP="00385EC9">
      <w:pPr>
        <w:spacing w:before="120" w:after="120" w:line="240" w:lineRule="auto"/>
        <w:jc w:val="both"/>
        <w:rPr>
          <w:rFonts w:ascii="Arial" w:hAnsi="Arial" w:cs="Arial"/>
          <w:sz w:val="24"/>
          <w:szCs w:val="24"/>
        </w:rPr>
      </w:pPr>
      <w:r w:rsidRPr="00A556B1">
        <w:rPr>
          <w:rFonts w:ascii="Arial" w:hAnsi="Arial" w:cs="Arial"/>
          <w:b/>
          <w:bCs/>
        </w:rPr>
        <w:t>CÓDIGO DE ÉTICA DO CONSERVADOR-RESTAURADOR</w:t>
      </w:r>
      <w:r w:rsidRPr="00A556B1">
        <w:rPr>
          <w:rFonts w:ascii="Arial" w:hAnsi="Arial" w:cs="Arial"/>
        </w:rPr>
        <w:t xml:space="preserve">. </w:t>
      </w:r>
      <w:r w:rsidRPr="004F5442">
        <w:rPr>
          <w:rFonts w:ascii="Arial" w:hAnsi="Arial" w:cs="Arial"/>
          <w:sz w:val="24"/>
          <w:szCs w:val="24"/>
        </w:rPr>
        <w:t xml:space="preserve">Disponível em: </w:t>
      </w:r>
      <w:hyperlink r:id="rId44" w:history="1">
        <w:r w:rsidRPr="004F5442">
          <w:rPr>
            <w:rFonts w:ascii="Arial" w:hAnsi="Arial" w:cs="Arial"/>
            <w:sz w:val="24"/>
            <w:szCs w:val="24"/>
          </w:rPr>
          <w:t>http://aber.org.br/img/codigo_de_etica_2013.pdf</w:t>
        </w:r>
      </w:hyperlink>
      <w:r w:rsidRPr="004F5442">
        <w:rPr>
          <w:rFonts w:ascii="Arial" w:hAnsi="Arial" w:cs="Arial"/>
          <w:sz w:val="24"/>
          <w:szCs w:val="24"/>
        </w:rPr>
        <w:t>. Acesso em 08 maio 2015.</w:t>
      </w:r>
    </w:p>
    <w:p w:rsidR="00353256" w:rsidRPr="000C0188" w:rsidRDefault="00353256" w:rsidP="00385EC9">
      <w:pPr>
        <w:spacing w:before="120" w:after="120" w:line="240" w:lineRule="auto"/>
        <w:jc w:val="both"/>
        <w:rPr>
          <w:rFonts w:ascii="Arial" w:hAnsi="Arial" w:cs="Arial"/>
          <w:sz w:val="24"/>
          <w:szCs w:val="24"/>
        </w:rPr>
      </w:pPr>
      <w:r>
        <w:rPr>
          <w:rFonts w:ascii="Arial" w:hAnsi="Arial" w:cs="Arial"/>
          <w:sz w:val="24"/>
          <w:szCs w:val="24"/>
        </w:rPr>
        <w:t>CURY, Isabelle (org.).</w:t>
      </w:r>
      <w:r w:rsidRPr="000C0188">
        <w:rPr>
          <w:rFonts w:ascii="Arial" w:hAnsi="Arial" w:cs="Arial"/>
          <w:sz w:val="24"/>
          <w:szCs w:val="24"/>
        </w:rPr>
        <w:t xml:space="preserve"> Cartas patrimoniais. Rio de Janeiro: IPHAN, 2000.</w:t>
      </w:r>
    </w:p>
    <w:p w:rsidR="00353256" w:rsidRPr="00A556B1" w:rsidRDefault="00353256" w:rsidP="00385EC9">
      <w:pPr>
        <w:spacing w:before="120" w:after="120" w:line="240" w:lineRule="auto"/>
        <w:jc w:val="both"/>
        <w:rPr>
          <w:rFonts w:ascii="Arial" w:hAnsi="Arial" w:cs="Arial"/>
          <w:sz w:val="24"/>
          <w:szCs w:val="24"/>
          <w:lang w:val="en-US"/>
        </w:rPr>
      </w:pPr>
      <w:r w:rsidRPr="00A556B1">
        <w:rPr>
          <w:rFonts w:ascii="Arial" w:hAnsi="Arial" w:cs="Arial"/>
          <w:sz w:val="24"/>
          <w:szCs w:val="24"/>
          <w:lang w:val="en-US"/>
        </w:rPr>
        <w:t xml:space="preserve">ECCO - European Confederation of Conservator-Restorers Organizations. </w:t>
      </w:r>
      <w:r w:rsidRPr="00330C18">
        <w:rPr>
          <w:rFonts w:ascii="Arial" w:hAnsi="Arial" w:cs="Arial"/>
          <w:b/>
          <w:sz w:val="24"/>
          <w:szCs w:val="24"/>
        </w:rPr>
        <w:t>Professional Guidelines</w:t>
      </w:r>
      <w:r>
        <w:rPr>
          <w:rFonts w:ascii="Arial" w:hAnsi="Arial" w:cs="Arial"/>
          <w:sz w:val="24"/>
          <w:szCs w:val="24"/>
        </w:rPr>
        <w:t xml:space="preserve">.: Bruxelas, 2002. Disponível em: </w:t>
      </w:r>
      <w:r w:rsidRPr="00330C18">
        <w:rPr>
          <w:rFonts w:ascii="Arial" w:hAnsi="Arial" w:cs="Arial"/>
          <w:sz w:val="24"/>
          <w:szCs w:val="24"/>
        </w:rPr>
        <w:t>http://www.ecco-eu.org/index2.php?option=com_content&amp;do</w:t>
      </w:r>
      <w:r>
        <w:rPr>
          <w:rFonts w:ascii="Arial" w:hAnsi="Arial" w:cs="Arial"/>
          <w:sz w:val="24"/>
          <w:szCs w:val="24"/>
        </w:rPr>
        <w:br/>
      </w:r>
      <w:r w:rsidRPr="00330C18">
        <w:rPr>
          <w:rFonts w:ascii="Arial" w:hAnsi="Arial" w:cs="Arial"/>
          <w:sz w:val="24"/>
          <w:szCs w:val="24"/>
        </w:rPr>
        <w:t>_pdf=1&amp;id=30</w:t>
      </w:r>
      <w:r>
        <w:rPr>
          <w:rFonts w:ascii="Arial" w:hAnsi="Arial" w:cs="Arial"/>
          <w:sz w:val="24"/>
          <w:szCs w:val="24"/>
        </w:rPr>
        <w:t xml:space="preserve">. </w:t>
      </w:r>
      <w:r w:rsidRPr="00A556B1">
        <w:rPr>
          <w:rFonts w:ascii="Arial" w:hAnsi="Arial" w:cs="Arial"/>
          <w:sz w:val="24"/>
          <w:szCs w:val="24"/>
          <w:lang w:val="en-US"/>
        </w:rPr>
        <w:t xml:space="preserve">Acesso em 05 jun. 2015. </w:t>
      </w:r>
    </w:p>
    <w:p w:rsidR="00353256" w:rsidRDefault="00353256" w:rsidP="00385EC9">
      <w:pPr>
        <w:spacing w:before="120" w:after="120" w:line="240" w:lineRule="auto"/>
        <w:jc w:val="both"/>
        <w:rPr>
          <w:rFonts w:ascii="Arial" w:hAnsi="Arial" w:cs="Arial"/>
          <w:sz w:val="24"/>
          <w:szCs w:val="24"/>
        </w:rPr>
      </w:pPr>
      <w:r w:rsidRPr="00A556B1">
        <w:rPr>
          <w:rFonts w:ascii="Arial" w:hAnsi="Arial" w:cs="Arial"/>
          <w:sz w:val="24"/>
          <w:szCs w:val="24"/>
          <w:lang w:val="en-US"/>
        </w:rPr>
        <w:t xml:space="preserve">ECCO - European Confederation of Conservator-Restorers Organizations. </w:t>
      </w:r>
      <w:r w:rsidRPr="00330C18">
        <w:rPr>
          <w:rFonts w:ascii="Arial" w:hAnsi="Arial" w:cs="Arial"/>
          <w:b/>
          <w:sz w:val="24"/>
          <w:szCs w:val="24"/>
        </w:rPr>
        <w:t>Competencias necessárias para aceder a la profesión de conservador-restaurador</w:t>
      </w:r>
      <w:r>
        <w:rPr>
          <w:rFonts w:ascii="Arial" w:hAnsi="Arial" w:cs="Arial"/>
          <w:sz w:val="24"/>
          <w:szCs w:val="24"/>
        </w:rPr>
        <w:t>. 2.ed. ECCO: Bruxelas, 2013.</w:t>
      </w:r>
    </w:p>
    <w:p w:rsidR="00353256" w:rsidRPr="00865A38" w:rsidRDefault="00353256" w:rsidP="00385EC9">
      <w:pPr>
        <w:spacing w:before="120" w:after="120" w:line="240" w:lineRule="auto"/>
        <w:jc w:val="both"/>
        <w:rPr>
          <w:rFonts w:ascii="Arial" w:hAnsi="Arial" w:cs="Arial"/>
          <w:sz w:val="24"/>
          <w:szCs w:val="24"/>
        </w:rPr>
      </w:pPr>
      <w:r w:rsidRPr="00865A38">
        <w:rPr>
          <w:rFonts w:ascii="Arial" w:hAnsi="Arial" w:cs="Arial"/>
          <w:sz w:val="24"/>
          <w:szCs w:val="24"/>
        </w:rPr>
        <w:t xml:space="preserve">HEIDEN, Roberto. </w:t>
      </w:r>
      <w:r w:rsidRPr="00865A38">
        <w:rPr>
          <w:rFonts w:ascii="Arial" w:hAnsi="Arial" w:cs="Arial"/>
          <w:sz w:val="24"/>
          <w:szCs w:val="24"/>
          <w:lang w:eastAsia="pt-BR"/>
        </w:rPr>
        <w:t xml:space="preserve">Políticas públicas para a educação e para o patrimônio e os </w:t>
      </w:r>
      <w:r w:rsidR="00213A08">
        <w:rPr>
          <w:rFonts w:ascii="Arial" w:hAnsi="Arial" w:cs="Arial"/>
          <w:sz w:val="24"/>
          <w:szCs w:val="24"/>
          <w:lang w:eastAsia="pt-BR"/>
        </w:rPr>
        <w:t>Curso</w:t>
      </w:r>
      <w:r w:rsidRPr="00865A38">
        <w:rPr>
          <w:rFonts w:ascii="Arial" w:hAnsi="Arial" w:cs="Arial"/>
          <w:sz w:val="24"/>
          <w:szCs w:val="24"/>
          <w:lang w:eastAsia="pt-BR"/>
        </w:rPr>
        <w:t xml:space="preserve">s de conservação e restauro de bens culturais no Brasil. In: MICHELON, F. F. (org), </w:t>
      </w:r>
      <w:r w:rsidRPr="00865A38">
        <w:rPr>
          <w:rFonts w:ascii="Arial" w:hAnsi="Arial" w:cs="Arial"/>
          <w:b/>
          <w:sz w:val="24"/>
          <w:szCs w:val="24"/>
          <w:lang w:eastAsia="pt-BR"/>
        </w:rPr>
        <w:t>Políticas Públicas do Patrimônio Cultural</w:t>
      </w:r>
      <w:r w:rsidRPr="00865A38">
        <w:rPr>
          <w:rFonts w:ascii="Arial" w:hAnsi="Arial" w:cs="Arial"/>
          <w:sz w:val="24"/>
          <w:szCs w:val="24"/>
          <w:lang w:eastAsia="pt-BR"/>
        </w:rPr>
        <w:t>: ensaios, trajetórias e contextos. Pelotas: Editora da UFPel, 2012, p. 286-287.</w:t>
      </w:r>
    </w:p>
    <w:p w:rsidR="00353256" w:rsidRPr="00753A9F" w:rsidRDefault="00353256" w:rsidP="00385EC9">
      <w:pPr>
        <w:spacing w:before="120" w:after="120" w:line="240" w:lineRule="auto"/>
        <w:jc w:val="both"/>
        <w:rPr>
          <w:rFonts w:ascii="Arial" w:hAnsi="Arial" w:cs="Arial"/>
          <w:sz w:val="24"/>
          <w:szCs w:val="24"/>
        </w:rPr>
      </w:pPr>
      <w:r>
        <w:rPr>
          <w:rFonts w:ascii="Arial" w:hAnsi="Arial" w:cs="Arial"/>
          <w:sz w:val="24"/>
          <w:szCs w:val="24"/>
        </w:rPr>
        <w:t xml:space="preserve">ICOM. </w:t>
      </w:r>
      <w:r w:rsidRPr="00753A9F">
        <w:rPr>
          <w:rFonts w:ascii="Arial" w:hAnsi="Arial" w:cs="Arial"/>
          <w:b/>
          <w:sz w:val="24"/>
          <w:szCs w:val="24"/>
        </w:rPr>
        <w:t>The Code of Ethics</w:t>
      </w:r>
      <w:r>
        <w:rPr>
          <w:rFonts w:ascii="Arial" w:hAnsi="Arial" w:cs="Arial"/>
          <w:sz w:val="24"/>
          <w:szCs w:val="24"/>
        </w:rPr>
        <w:t xml:space="preserve">. Disponível em </w:t>
      </w:r>
      <w:hyperlink r:id="rId45" w:history="1">
        <w:r w:rsidRPr="00753A9F">
          <w:rPr>
            <w:rFonts w:ascii="Arial" w:hAnsi="Arial" w:cs="Arial"/>
            <w:sz w:val="24"/>
            <w:szCs w:val="24"/>
          </w:rPr>
          <w:t>http://www.encore-edu.org/ICOM1984.html</w:t>
        </w:r>
      </w:hyperlink>
      <w:r>
        <w:rPr>
          <w:rFonts w:ascii="Arial" w:hAnsi="Arial" w:cs="Arial"/>
          <w:sz w:val="24"/>
          <w:szCs w:val="24"/>
        </w:rPr>
        <w:t>.A</w:t>
      </w:r>
      <w:r w:rsidRPr="00753A9F">
        <w:rPr>
          <w:rFonts w:ascii="Arial" w:hAnsi="Arial" w:cs="Arial"/>
          <w:sz w:val="24"/>
          <w:szCs w:val="24"/>
        </w:rPr>
        <w:t>cesso em 23 maio 2015.</w:t>
      </w:r>
    </w:p>
    <w:p w:rsidR="00353256" w:rsidRDefault="00353256" w:rsidP="00385EC9">
      <w:pPr>
        <w:spacing w:before="120" w:after="120" w:line="240" w:lineRule="auto"/>
        <w:jc w:val="both"/>
        <w:rPr>
          <w:rFonts w:ascii="Arial" w:hAnsi="Arial" w:cs="Arial"/>
          <w:sz w:val="24"/>
          <w:szCs w:val="24"/>
        </w:rPr>
      </w:pPr>
      <w:r>
        <w:rPr>
          <w:rFonts w:ascii="Arial" w:hAnsi="Arial" w:cs="Arial"/>
          <w:sz w:val="24"/>
          <w:szCs w:val="24"/>
        </w:rPr>
        <w:t xml:space="preserve">INEP. </w:t>
      </w:r>
      <w:r w:rsidRPr="00F83095">
        <w:rPr>
          <w:rFonts w:ascii="Arial" w:hAnsi="Arial" w:cs="Arial"/>
          <w:b/>
          <w:sz w:val="24"/>
          <w:szCs w:val="24"/>
        </w:rPr>
        <w:t>Nota Técnica DAES/INEP nº. 008/2015</w:t>
      </w:r>
      <w:r>
        <w:rPr>
          <w:rFonts w:ascii="Arial" w:hAnsi="Arial" w:cs="Arial"/>
          <w:sz w:val="24"/>
          <w:szCs w:val="24"/>
        </w:rPr>
        <w:t xml:space="preserve">. Revisão do Instrumento de Avaliação de </w:t>
      </w:r>
      <w:r w:rsidR="00213A08">
        <w:rPr>
          <w:rFonts w:ascii="Arial" w:hAnsi="Arial" w:cs="Arial"/>
          <w:sz w:val="24"/>
          <w:szCs w:val="24"/>
        </w:rPr>
        <w:t>Curso</w:t>
      </w:r>
      <w:r>
        <w:rPr>
          <w:rFonts w:ascii="Arial" w:hAnsi="Arial" w:cs="Arial"/>
          <w:sz w:val="24"/>
          <w:szCs w:val="24"/>
        </w:rPr>
        <w:t>s de Graduação nos graus de tecnólogo, de licenciatura e de bacharelado para as modalidades: presencial e à distância, do Sistema Nacional de Avaliação da Educação Superior – SINAES. Brasília: (s.ed), 2015.</w:t>
      </w:r>
    </w:p>
    <w:p w:rsidR="00353256" w:rsidRDefault="00353256" w:rsidP="00385EC9">
      <w:pPr>
        <w:spacing w:before="120" w:after="120" w:line="240" w:lineRule="auto"/>
        <w:jc w:val="both"/>
        <w:rPr>
          <w:rFonts w:ascii="Arial" w:hAnsi="Arial" w:cs="Arial"/>
          <w:sz w:val="24"/>
          <w:szCs w:val="24"/>
        </w:rPr>
      </w:pPr>
      <w:r w:rsidRPr="00753A9F">
        <w:rPr>
          <w:rFonts w:ascii="Arial" w:hAnsi="Arial" w:cs="Arial"/>
          <w:sz w:val="24"/>
          <w:szCs w:val="24"/>
        </w:rPr>
        <w:t xml:space="preserve">IPHAN. </w:t>
      </w:r>
      <w:r w:rsidRPr="00753A9F">
        <w:rPr>
          <w:rFonts w:ascii="Arial" w:hAnsi="Arial" w:cs="Arial"/>
          <w:b/>
          <w:sz w:val="24"/>
          <w:szCs w:val="24"/>
        </w:rPr>
        <w:t>Coletânea de Leis sobre preservação do patrimônio</w:t>
      </w:r>
      <w:r w:rsidRPr="00753A9F">
        <w:rPr>
          <w:rFonts w:ascii="Arial" w:hAnsi="Arial" w:cs="Arial"/>
          <w:sz w:val="24"/>
          <w:szCs w:val="24"/>
        </w:rPr>
        <w:t>. Brasíli</w:t>
      </w:r>
      <w:r w:rsidRPr="004F5442">
        <w:rPr>
          <w:rFonts w:ascii="Arial" w:hAnsi="Arial" w:cs="Arial"/>
          <w:sz w:val="24"/>
          <w:szCs w:val="24"/>
        </w:rPr>
        <w:t>a: IPHAN, 2006. 319p.</w:t>
      </w:r>
    </w:p>
    <w:p w:rsidR="00353256" w:rsidRDefault="00353256" w:rsidP="00753A9F">
      <w:pPr>
        <w:spacing w:before="120" w:after="120" w:line="240" w:lineRule="auto"/>
        <w:jc w:val="both"/>
        <w:rPr>
          <w:rFonts w:ascii="Arial" w:hAnsi="Arial" w:cs="Arial"/>
          <w:sz w:val="24"/>
          <w:szCs w:val="24"/>
        </w:rPr>
      </w:pPr>
      <w:r w:rsidRPr="000C0188">
        <w:rPr>
          <w:rFonts w:ascii="Arial" w:hAnsi="Arial" w:cs="Arial"/>
          <w:sz w:val="24"/>
          <w:szCs w:val="24"/>
        </w:rPr>
        <w:t>UNIVERSIDADE FEDERAL DE PELOTAS</w:t>
      </w:r>
      <w:r>
        <w:rPr>
          <w:rFonts w:ascii="Arial" w:hAnsi="Arial" w:cs="Arial"/>
          <w:sz w:val="24"/>
          <w:szCs w:val="24"/>
        </w:rPr>
        <w:t xml:space="preserve">.(a) </w:t>
      </w:r>
      <w:r w:rsidRPr="00753A9F">
        <w:rPr>
          <w:rFonts w:ascii="Arial" w:hAnsi="Arial" w:cs="Arial"/>
          <w:b/>
          <w:sz w:val="24"/>
          <w:szCs w:val="24"/>
        </w:rPr>
        <w:t>Estatuto</w:t>
      </w:r>
      <w:r>
        <w:rPr>
          <w:rFonts w:ascii="Arial" w:hAnsi="Arial" w:cs="Arial"/>
          <w:sz w:val="24"/>
          <w:szCs w:val="24"/>
        </w:rPr>
        <w:t xml:space="preserve">. Disponível em </w:t>
      </w:r>
      <w:r w:rsidRPr="005B5C66">
        <w:rPr>
          <w:rFonts w:ascii="Arial" w:hAnsi="Arial" w:cs="Arial"/>
          <w:sz w:val="24"/>
          <w:szCs w:val="24"/>
        </w:rPr>
        <w:t>http://wp.ufpel.edu.br/scs/estatuto/</w:t>
      </w:r>
      <w:r>
        <w:rPr>
          <w:rFonts w:ascii="Arial" w:hAnsi="Arial" w:cs="Arial"/>
          <w:sz w:val="24"/>
          <w:szCs w:val="24"/>
        </w:rPr>
        <w:t>. Acesso em 08 maio 2015.</w:t>
      </w:r>
    </w:p>
    <w:p w:rsidR="00353256" w:rsidRDefault="00353256" w:rsidP="00753A9F">
      <w:pPr>
        <w:spacing w:before="120" w:after="120" w:line="240" w:lineRule="auto"/>
        <w:jc w:val="both"/>
        <w:rPr>
          <w:rFonts w:ascii="Arial" w:hAnsi="Arial" w:cs="Arial"/>
          <w:sz w:val="24"/>
          <w:szCs w:val="24"/>
        </w:rPr>
      </w:pPr>
      <w:r w:rsidRPr="000C0188">
        <w:rPr>
          <w:rFonts w:ascii="Arial" w:hAnsi="Arial" w:cs="Arial"/>
          <w:sz w:val="24"/>
          <w:szCs w:val="24"/>
        </w:rPr>
        <w:t>UNIVERSIDADE FEDERAL DE PELOTAS</w:t>
      </w:r>
      <w:r>
        <w:rPr>
          <w:rFonts w:ascii="Arial" w:hAnsi="Arial" w:cs="Arial"/>
          <w:sz w:val="24"/>
          <w:szCs w:val="24"/>
        </w:rPr>
        <w:t xml:space="preserve">. (b) </w:t>
      </w:r>
      <w:r w:rsidRPr="00753A9F">
        <w:rPr>
          <w:rFonts w:ascii="Arial" w:hAnsi="Arial" w:cs="Arial"/>
          <w:b/>
          <w:sz w:val="24"/>
          <w:szCs w:val="24"/>
        </w:rPr>
        <w:t>Regimento</w:t>
      </w:r>
      <w:r>
        <w:rPr>
          <w:rFonts w:ascii="Arial" w:hAnsi="Arial" w:cs="Arial"/>
          <w:sz w:val="24"/>
          <w:szCs w:val="24"/>
        </w:rPr>
        <w:t xml:space="preserve">. Disponível em </w:t>
      </w:r>
      <w:r w:rsidRPr="005B5C66">
        <w:rPr>
          <w:rFonts w:ascii="Arial" w:hAnsi="Arial" w:cs="Arial"/>
          <w:sz w:val="24"/>
          <w:szCs w:val="24"/>
        </w:rPr>
        <w:t>http://wp.ufpel.edu.br/scs/regimento/</w:t>
      </w:r>
      <w:r>
        <w:rPr>
          <w:rFonts w:ascii="Arial" w:hAnsi="Arial" w:cs="Arial"/>
          <w:sz w:val="24"/>
          <w:szCs w:val="24"/>
        </w:rPr>
        <w:t>. Acesso em 08 maio 2015.</w:t>
      </w:r>
    </w:p>
    <w:p w:rsidR="00353256" w:rsidRDefault="00353256" w:rsidP="00385EC9">
      <w:pPr>
        <w:spacing w:before="120" w:after="120" w:line="240" w:lineRule="auto"/>
        <w:jc w:val="both"/>
        <w:rPr>
          <w:rFonts w:ascii="Arial" w:hAnsi="Arial" w:cs="Arial"/>
          <w:sz w:val="24"/>
          <w:szCs w:val="24"/>
        </w:rPr>
      </w:pPr>
      <w:r>
        <w:rPr>
          <w:rFonts w:ascii="Arial" w:hAnsi="Arial" w:cs="Arial"/>
          <w:sz w:val="24"/>
          <w:szCs w:val="24"/>
        </w:rPr>
        <w:t xml:space="preserve">UNIVERSIDADE FEDERAL DE PELOTAS. (c) COCEPE. </w:t>
      </w:r>
      <w:r w:rsidRPr="00753A9F">
        <w:rPr>
          <w:rFonts w:ascii="Arial" w:hAnsi="Arial" w:cs="Arial"/>
          <w:b/>
          <w:sz w:val="24"/>
          <w:szCs w:val="24"/>
        </w:rPr>
        <w:t>Resolução nº 03</w:t>
      </w:r>
      <w:r>
        <w:rPr>
          <w:rFonts w:ascii="Arial" w:hAnsi="Arial" w:cs="Arial"/>
          <w:sz w:val="24"/>
          <w:szCs w:val="24"/>
        </w:rPr>
        <w:t>de</w:t>
      </w:r>
      <w:r w:rsidRPr="00AA2D0F">
        <w:rPr>
          <w:rFonts w:ascii="Arial" w:hAnsi="Arial" w:cs="Arial"/>
          <w:sz w:val="24"/>
          <w:szCs w:val="24"/>
        </w:rPr>
        <w:t xml:space="preserve"> 08 </w:t>
      </w:r>
      <w:r>
        <w:rPr>
          <w:rFonts w:ascii="Arial" w:hAnsi="Arial" w:cs="Arial"/>
          <w:sz w:val="24"/>
          <w:szCs w:val="24"/>
        </w:rPr>
        <w:t>de junho de</w:t>
      </w:r>
      <w:r w:rsidRPr="00AA2D0F">
        <w:rPr>
          <w:rFonts w:ascii="Arial" w:hAnsi="Arial" w:cs="Arial"/>
          <w:sz w:val="24"/>
          <w:szCs w:val="24"/>
        </w:rPr>
        <w:t xml:space="preserve"> 2009</w:t>
      </w:r>
      <w:r>
        <w:rPr>
          <w:rFonts w:ascii="Arial" w:hAnsi="Arial" w:cs="Arial"/>
          <w:sz w:val="24"/>
          <w:szCs w:val="24"/>
        </w:rPr>
        <w:t xml:space="preserve">. </w:t>
      </w:r>
      <w:hyperlink r:id="rId46" w:history="1">
        <w:r w:rsidRPr="00AA2D0F">
          <w:rPr>
            <w:rFonts w:ascii="Arial" w:hAnsi="Arial" w:cs="Arial"/>
            <w:sz w:val="24"/>
            <w:szCs w:val="24"/>
          </w:rPr>
          <w:t>Normatiza os Estágios obrigatórios e não obrigatórios, concedidos pela Universidade Federal de Pelotas</w:t>
        </w:r>
      </w:hyperlink>
      <w:r>
        <w:rPr>
          <w:rFonts w:ascii="Arial" w:hAnsi="Arial" w:cs="Arial"/>
          <w:sz w:val="24"/>
          <w:szCs w:val="24"/>
        </w:rPr>
        <w:t xml:space="preserve">. Disponível em: </w:t>
      </w:r>
      <w:r w:rsidRPr="00753A9F">
        <w:rPr>
          <w:rFonts w:ascii="Arial" w:hAnsi="Arial" w:cs="Arial"/>
          <w:sz w:val="24"/>
          <w:szCs w:val="24"/>
        </w:rPr>
        <w:t>http://wp.ufpel.edu.br/scs/files/2010/08/2009_03.pdf</w:t>
      </w:r>
      <w:r>
        <w:rPr>
          <w:rFonts w:ascii="Arial" w:hAnsi="Arial" w:cs="Arial"/>
          <w:sz w:val="24"/>
          <w:szCs w:val="24"/>
        </w:rPr>
        <w:t>.</w:t>
      </w:r>
    </w:p>
    <w:p w:rsidR="00353256" w:rsidRDefault="00353256" w:rsidP="00753A9F">
      <w:pPr>
        <w:spacing w:before="120" w:after="120" w:line="240" w:lineRule="auto"/>
        <w:jc w:val="both"/>
        <w:rPr>
          <w:rFonts w:ascii="Arial" w:hAnsi="Arial" w:cs="Arial"/>
          <w:sz w:val="24"/>
          <w:szCs w:val="24"/>
        </w:rPr>
      </w:pPr>
      <w:r>
        <w:rPr>
          <w:rFonts w:ascii="Arial" w:hAnsi="Arial" w:cs="Arial"/>
          <w:sz w:val="24"/>
          <w:szCs w:val="24"/>
        </w:rPr>
        <w:t xml:space="preserve">UNIVERSIDADE FEDERAL DE PELOTAS. (d) COCEPE. </w:t>
      </w:r>
      <w:r w:rsidRPr="00753A9F">
        <w:rPr>
          <w:rFonts w:ascii="Arial" w:hAnsi="Arial" w:cs="Arial"/>
          <w:b/>
          <w:sz w:val="24"/>
          <w:szCs w:val="24"/>
        </w:rPr>
        <w:t>Resolução nº 04</w:t>
      </w:r>
      <w:r>
        <w:rPr>
          <w:rFonts w:ascii="Arial" w:hAnsi="Arial" w:cs="Arial"/>
          <w:sz w:val="24"/>
          <w:szCs w:val="24"/>
        </w:rPr>
        <w:t>de</w:t>
      </w:r>
      <w:r w:rsidRPr="00AA2D0F">
        <w:rPr>
          <w:rFonts w:ascii="Arial" w:hAnsi="Arial" w:cs="Arial"/>
          <w:sz w:val="24"/>
          <w:szCs w:val="24"/>
        </w:rPr>
        <w:t xml:space="preserve"> 08 </w:t>
      </w:r>
      <w:r>
        <w:rPr>
          <w:rFonts w:ascii="Arial" w:hAnsi="Arial" w:cs="Arial"/>
          <w:sz w:val="24"/>
          <w:szCs w:val="24"/>
        </w:rPr>
        <w:t>de junho de</w:t>
      </w:r>
      <w:r w:rsidRPr="00AA2D0F">
        <w:rPr>
          <w:rFonts w:ascii="Arial" w:hAnsi="Arial" w:cs="Arial"/>
          <w:sz w:val="24"/>
          <w:szCs w:val="24"/>
        </w:rPr>
        <w:t xml:space="preserve"> 2009</w:t>
      </w:r>
      <w:r>
        <w:rPr>
          <w:rFonts w:ascii="Arial" w:hAnsi="Arial" w:cs="Arial"/>
          <w:sz w:val="24"/>
          <w:szCs w:val="24"/>
        </w:rPr>
        <w:t xml:space="preserve">. </w:t>
      </w:r>
      <w:hyperlink r:id="rId47" w:history="1">
        <w:r w:rsidRPr="00AA2D0F">
          <w:rPr>
            <w:rFonts w:ascii="Arial" w:hAnsi="Arial" w:cs="Arial"/>
            <w:sz w:val="24"/>
            <w:szCs w:val="24"/>
          </w:rPr>
          <w:t>Normatiza os Estágios obrigatórios e não obrigatórios realizados por alunos da UFPel, nos termos desta Resolução.</w:t>
        </w:r>
      </w:hyperlink>
      <w:r>
        <w:rPr>
          <w:rFonts w:ascii="Arial" w:hAnsi="Arial" w:cs="Arial"/>
          <w:sz w:val="24"/>
          <w:szCs w:val="24"/>
        </w:rPr>
        <w:t xml:space="preserve"> Disponível em </w:t>
      </w:r>
      <w:r w:rsidRPr="005B5C66">
        <w:rPr>
          <w:rFonts w:ascii="Arial" w:hAnsi="Arial" w:cs="Arial"/>
          <w:sz w:val="24"/>
          <w:szCs w:val="24"/>
        </w:rPr>
        <w:t>http://wp.ufpel.edu.br/scs/files/2010/08/2009_04.pdf</w:t>
      </w:r>
      <w:r>
        <w:rPr>
          <w:rFonts w:ascii="Arial" w:hAnsi="Arial" w:cs="Arial"/>
          <w:sz w:val="24"/>
          <w:szCs w:val="24"/>
        </w:rPr>
        <w:t>. Acesso em 05 jun. 2015.</w:t>
      </w:r>
    </w:p>
    <w:p w:rsidR="00353256" w:rsidRDefault="00353256" w:rsidP="009961CD">
      <w:pPr>
        <w:spacing w:before="120" w:after="120" w:line="240" w:lineRule="auto"/>
        <w:jc w:val="both"/>
        <w:rPr>
          <w:rFonts w:ascii="Arial" w:hAnsi="Arial" w:cs="Arial"/>
          <w:sz w:val="24"/>
          <w:szCs w:val="24"/>
        </w:rPr>
      </w:pPr>
      <w:r>
        <w:rPr>
          <w:rFonts w:ascii="Arial" w:hAnsi="Arial" w:cs="Arial"/>
          <w:sz w:val="24"/>
          <w:szCs w:val="24"/>
        </w:rPr>
        <w:t xml:space="preserve">UNIVERSIDADE FEDERAL DE PELOTAS. (e) COCEPE. </w:t>
      </w:r>
      <w:r w:rsidRPr="00753A9F">
        <w:rPr>
          <w:rFonts w:ascii="Arial" w:hAnsi="Arial" w:cs="Arial"/>
          <w:b/>
          <w:sz w:val="24"/>
          <w:szCs w:val="24"/>
        </w:rPr>
        <w:t>Resolução nº 14</w:t>
      </w:r>
      <w:r>
        <w:rPr>
          <w:rFonts w:ascii="Arial" w:hAnsi="Arial" w:cs="Arial"/>
          <w:sz w:val="24"/>
          <w:szCs w:val="24"/>
        </w:rPr>
        <w:t>de 28 de outubro de</w:t>
      </w:r>
      <w:r w:rsidRPr="009961CD">
        <w:rPr>
          <w:rFonts w:ascii="Arial" w:hAnsi="Arial" w:cs="Arial"/>
          <w:sz w:val="24"/>
          <w:szCs w:val="24"/>
        </w:rPr>
        <w:t xml:space="preserve"> 2010</w:t>
      </w:r>
      <w:r>
        <w:rPr>
          <w:rFonts w:ascii="Arial" w:hAnsi="Arial" w:cs="Arial"/>
          <w:sz w:val="24"/>
          <w:szCs w:val="24"/>
        </w:rPr>
        <w:t xml:space="preserve">. </w:t>
      </w:r>
      <w:r w:rsidRPr="009961CD">
        <w:rPr>
          <w:rFonts w:ascii="Arial" w:hAnsi="Arial" w:cs="Arial"/>
          <w:sz w:val="24"/>
          <w:szCs w:val="24"/>
        </w:rPr>
        <w:t>Dispõe sobre o Regulamento do Ensino de Graduação na UFPel.</w:t>
      </w:r>
      <w:r>
        <w:rPr>
          <w:rFonts w:ascii="Arial" w:hAnsi="Arial" w:cs="Arial"/>
          <w:sz w:val="24"/>
          <w:szCs w:val="24"/>
        </w:rPr>
        <w:t xml:space="preserve"> Disponível em </w:t>
      </w:r>
      <w:r w:rsidRPr="009961CD">
        <w:rPr>
          <w:rFonts w:ascii="Arial" w:hAnsi="Arial" w:cs="Arial"/>
          <w:sz w:val="24"/>
          <w:szCs w:val="24"/>
        </w:rPr>
        <w:t>http://wp.ufpel.edu.br/scs/files/2010/12/2010_14.pdf</w:t>
      </w:r>
      <w:r>
        <w:rPr>
          <w:rFonts w:ascii="Arial" w:hAnsi="Arial" w:cs="Arial"/>
          <w:sz w:val="24"/>
          <w:szCs w:val="24"/>
        </w:rPr>
        <w:t xml:space="preserve">. Acesso em 05 jun. 2015. </w:t>
      </w:r>
    </w:p>
    <w:p w:rsidR="00353256" w:rsidRDefault="00353256" w:rsidP="009961CD">
      <w:pPr>
        <w:spacing w:before="120" w:after="120" w:line="240" w:lineRule="auto"/>
        <w:jc w:val="both"/>
        <w:rPr>
          <w:rFonts w:ascii="Arial" w:hAnsi="Arial" w:cs="Arial"/>
          <w:sz w:val="24"/>
          <w:szCs w:val="24"/>
        </w:rPr>
      </w:pPr>
      <w:r w:rsidRPr="007473F8">
        <w:rPr>
          <w:rFonts w:ascii="Arial" w:hAnsi="Arial" w:cs="Arial"/>
          <w:sz w:val="24"/>
          <w:szCs w:val="24"/>
        </w:rPr>
        <w:t xml:space="preserve">UNIVERSIDADE FEDERAL DE PELOTAS. </w:t>
      </w:r>
      <w:r>
        <w:rPr>
          <w:rFonts w:ascii="Arial" w:hAnsi="Arial" w:cs="Arial"/>
          <w:sz w:val="24"/>
          <w:szCs w:val="24"/>
        </w:rPr>
        <w:t xml:space="preserve">(f) </w:t>
      </w:r>
      <w:r w:rsidRPr="007473F8">
        <w:rPr>
          <w:rFonts w:ascii="Arial" w:hAnsi="Arial" w:cs="Arial"/>
          <w:sz w:val="24"/>
          <w:szCs w:val="24"/>
        </w:rPr>
        <w:t>COCEPE</w:t>
      </w:r>
      <w:r>
        <w:rPr>
          <w:rFonts w:ascii="Arial" w:hAnsi="Arial" w:cs="Arial"/>
          <w:sz w:val="24"/>
          <w:szCs w:val="24"/>
        </w:rPr>
        <w:t xml:space="preserve">. </w:t>
      </w:r>
      <w:r w:rsidRPr="00753A9F">
        <w:rPr>
          <w:rFonts w:ascii="Arial" w:hAnsi="Arial" w:cs="Arial"/>
          <w:b/>
          <w:sz w:val="24"/>
          <w:szCs w:val="24"/>
        </w:rPr>
        <w:t>Resolução n° 06</w:t>
      </w:r>
      <w:r>
        <w:rPr>
          <w:rFonts w:ascii="Arial" w:hAnsi="Arial" w:cs="Arial"/>
          <w:sz w:val="24"/>
          <w:szCs w:val="24"/>
        </w:rPr>
        <w:t>,</w:t>
      </w:r>
      <w:r w:rsidRPr="00EC5DB8">
        <w:rPr>
          <w:rFonts w:ascii="Arial" w:hAnsi="Arial" w:cs="Arial"/>
          <w:sz w:val="24"/>
          <w:szCs w:val="24"/>
        </w:rPr>
        <w:t xml:space="preserve"> de 18 de abril de </w:t>
      </w:r>
      <w:r>
        <w:rPr>
          <w:rFonts w:ascii="Arial" w:hAnsi="Arial" w:cs="Arial"/>
          <w:sz w:val="24"/>
          <w:szCs w:val="24"/>
        </w:rPr>
        <w:t xml:space="preserve">2013. </w:t>
      </w:r>
      <w:r w:rsidRPr="006A1399">
        <w:rPr>
          <w:rFonts w:ascii="Arial" w:hAnsi="Arial" w:cs="Arial"/>
          <w:sz w:val="24"/>
          <w:szCs w:val="24"/>
        </w:rPr>
        <w:t xml:space="preserve">Dispõe sobre as diretrizes de funcionamento do Núcleo Docente Estruturante (NDE) dos </w:t>
      </w:r>
      <w:r w:rsidR="00213A08">
        <w:rPr>
          <w:rFonts w:ascii="Arial" w:hAnsi="Arial" w:cs="Arial"/>
          <w:sz w:val="24"/>
          <w:szCs w:val="24"/>
        </w:rPr>
        <w:t>Curso</w:t>
      </w:r>
      <w:r w:rsidRPr="006A1399">
        <w:rPr>
          <w:rFonts w:ascii="Arial" w:hAnsi="Arial" w:cs="Arial"/>
          <w:sz w:val="24"/>
          <w:szCs w:val="24"/>
        </w:rPr>
        <w:t>s de Graduação da Universidade Federal de Pelotas</w:t>
      </w:r>
      <w:r>
        <w:rPr>
          <w:rFonts w:ascii="Arial" w:hAnsi="Arial" w:cs="Arial"/>
          <w:sz w:val="24"/>
          <w:szCs w:val="24"/>
        </w:rPr>
        <w:t xml:space="preserve">. Disponível em </w:t>
      </w:r>
      <w:r w:rsidRPr="00FE7DEE">
        <w:rPr>
          <w:rFonts w:ascii="Arial" w:hAnsi="Arial" w:cs="Arial"/>
          <w:sz w:val="24"/>
          <w:szCs w:val="24"/>
        </w:rPr>
        <w:t>http://wp.ufpel.edu.br/scs/files/2013/01/Resolu%C3%A7%C3%A3o-COCEPE-062013.pdf</w:t>
      </w:r>
      <w:r>
        <w:rPr>
          <w:rFonts w:ascii="Arial" w:hAnsi="Arial" w:cs="Arial"/>
          <w:sz w:val="24"/>
          <w:szCs w:val="24"/>
        </w:rPr>
        <w:t>. Acesso em 05 jun. 2015.</w:t>
      </w:r>
    </w:p>
    <w:p w:rsidR="00353256" w:rsidRDefault="00353256" w:rsidP="00753A9F">
      <w:pPr>
        <w:spacing w:before="120" w:after="120" w:line="240" w:lineRule="auto"/>
        <w:jc w:val="both"/>
        <w:rPr>
          <w:rFonts w:ascii="Arial" w:hAnsi="Arial" w:cs="Arial"/>
          <w:sz w:val="24"/>
          <w:szCs w:val="24"/>
        </w:rPr>
      </w:pPr>
      <w:r>
        <w:rPr>
          <w:rFonts w:ascii="Arial" w:hAnsi="Arial" w:cs="Arial"/>
          <w:sz w:val="24"/>
          <w:szCs w:val="24"/>
        </w:rPr>
        <w:t xml:space="preserve">UNIVERSIDADE FEDERAL DE PELOTAS. (g) COCEPE. </w:t>
      </w:r>
      <w:r w:rsidRPr="00753A9F">
        <w:rPr>
          <w:rFonts w:ascii="Arial" w:hAnsi="Arial" w:cs="Arial"/>
          <w:b/>
          <w:sz w:val="24"/>
          <w:szCs w:val="24"/>
        </w:rPr>
        <w:t>Resolução nº 14</w:t>
      </w:r>
      <w:r>
        <w:rPr>
          <w:rFonts w:ascii="Arial" w:hAnsi="Arial" w:cs="Arial"/>
          <w:sz w:val="24"/>
          <w:szCs w:val="24"/>
        </w:rPr>
        <w:t xml:space="preserve"> de 12 de junho de 2014. Altera Artigos das Resoluções 03/2005 e 14/2010. Disponível em </w:t>
      </w:r>
      <w:r w:rsidRPr="009961CD">
        <w:rPr>
          <w:rFonts w:ascii="Arial" w:hAnsi="Arial" w:cs="Arial"/>
          <w:sz w:val="24"/>
          <w:szCs w:val="24"/>
        </w:rPr>
        <w:t>http://wp.ufpel.edu.br/scs/files/2014/03/Res-1420141.pdf</w:t>
      </w:r>
      <w:r>
        <w:rPr>
          <w:rFonts w:ascii="Arial" w:hAnsi="Arial" w:cs="Arial"/>
          <w:sz w:val="24"/>
          <w:szCs w:val="24"/>
        </w:rPr>
        <w:t>. Acesso em 5 jun. 2015.</w:t>
      </w:r>
    </w:p>
    <w:p w:rsidR="00353256" w:rsidRPr="000C0188" w:rsidRDefault="00353256" w:rsidP="00385EC9">
      <w:pPr>
        <w:spacing w:before="120" w:after="120" w:line="240" w:lineRule="auto"/>
        <w:jc w:val="both"/>
        <w:rPr>
          <w:rFonts w:ascii="Arial" w:hAnsi="Arial" w:cs="Arial"/>
          <w:sz w:val="24"/>
          <w:szCs w:val="24"/>
        </w:rPr>
      </w:pPr>
      <w:r w:rsidRPr="000C0188">
        <w:rPr>
          <w:rFonts w:ascii="Arial" w:hAnsi="Arial" w:cs="Arial"/>
          <w:sz w:val="24"/>
          <w:szCs w:val="24"/>
        </w:rPr>
        <w:t xml:space="preserve">UNIVERSIDADE FEDERAL DE PELOTAS. </w:t>
      </w:r>
      <w:r>
        <w:rPr>
          <w:rFonts w:ascii="Arial" w:hAnsi="Arial" w:cs="Arial"/>
          <w:sz w:val="24"/>
          <w:szCs w:val="24"/>
        </w:rPr>
        <w:t xml:space="preserve">(h) </w:t>
      </w:r>
      <w:r w:rsidRPr="00753A9F">
        <w:rPr>
          <w:rFonts w:ascii="Arial" w:hAnsi="Arial" w:cs="Arial"/>
          <w:b/>
          <w:sz w:val="24"/>
          <w:szCs w:val="24"/>
        </w:rPr>
        <w:t>Portal – Institucional – Histórico.</w:t>
      </w:r>
      <w:r w:rsidRPr="000C0188">
        <w:rPr>
          <w:rFonts w:ascii="Arial" w:hAnsi="Arial" w:cs="Arial"/>
          <w:sz w:val="24"/>
          <w:szCs w:val="24"/>
        </w:rPr>
        <w:t xml:space="preserve"> Disponível em </w:t>
      </w:r>
      <w:hyperlink r:id="rId48" w:history="1">
        <w:r w:rsidRPr="00865A38">
          <w:rPr>
            <w:rFonts w:ascii="Arial" w:hAnsi="Arial" w:cs="Arial"/>
            <w:sz w:val="24"/>
            <w:szCs w:val="24"/>
          </w:rPr>
          <w:t>http://portal.ufpel.edu.br/historico/</w:t>
        </w:r>
      </w:hyperlink>
      <w:r w:rsidRPr="000C0188">
        <w:rPr>
          <w:rFonts w:ascii="Arial" w:hAnsi="Arial" w:cs="Arial"/>
          <w:sz w:val="24"/>
          <w:szCs w:val="24"/>
        </w:rPr>
        <w:t>. Acesso em maio 2015.</w:t>
      </w:r>
    </w:p>
    <w:p w:rsidR="00353256" w:rsidRPr="000C0188" w:rsidRDefault="00353256" w:rsidP="00385EC9">
      <w:pPr>
        <w:spacing w:before="120" w:after="120" w:line="240" w:lineRule="auto"/>
        <w:jc w:val="both"/>
        <w:rPr>
          <w:rFonts w:ascii="Arial" w:hAnsi="Arial" w:cs="Arial"/>
          <w:sz w:val="24"/>
          <w:szCs w:val="24"/>
        </w:rPr>
      </w:pPr>
      <w:r w:rsidRPr="000C0188">
        <w:rPr>
          <w:rFonts w:ascii="Arial" w:hAnsi="Arial" w:cs="Arial"/>
          <w:sz w:val="24"/>
          <w:szCs w:val="24"/>
        </w:rPr>
        <w:t>UNIVERSIDADE FEDERAL DE PELOTAS.</w:t>
      </w:r>
      <w:r>
        <w:rPr>
          <w:rFonts w:ascii="Arial" w:hAnsi="Arial" w:cs="Arial"/>
          <w:sz w:val="24"/>
          <w:szCs w:val="24"/>
        </w:rPr>
        <w:t>(i)</w:t>
      </w:r>
      <w:r w:rsidRPr="00753A9F">
        <w:rPr>
          <w:rFonts w:ascii="Arial" w:hAnsi="Arial" w:cs="Arial"/>
          <w:b/>
          <w:sz w:val="24"/>
          <w:szCs w:val="24"/>
        </w:rPr>
        <w:t>Portal – Institucional – Missão – Visão.</w:t>
      </w:r>
      <w:r w:rsidRPr="000C0188">
        <w:rPr>
          <w:rFonts w:ascii="Arial" w:hAnsi="Arial" w:cs="Arial"/>
          <w:sz w:val="24"/>
          <w:szCs w:val="24"/>
        </w:rPr>
        <w:t xml:space="preserve"> Disponível em </w:t>
      </w:r>
      <w:hyperlink r:id="rId49" w:history="1">
        <w:r w:rsidRPr="00865A38">
          <w:rPr>
            <w:rFonts w:ascii="Arial" w:hAnsi="Arial" w:cs="Arial"/>
            <w:sz w:val="24"/>
            <w:szCs w:val="24"/>
          </w:rPr>
          <w:t>http://portal.ufpel.edu.br/missao-visao</w:t>
        </w:r>
      </w:hyperlink>
      <w:r w:rsidRPr="000C0188">
        <w:rPr>
          <w:rFonts w:ascii="Arial" w:hAnsi="Arial" w:cs="Arial"/>
          <w:sz w:val="24"/>
          <w:szCs w:val="24"/>
        </w:rPr>
        <w:t>. Acesso em maio 2015</w:t>
      </w:r>
    </w:p>
    <w:p w:rsidR="00353256" w:rsidRDefault="00353256" w:rsidP="00385EC9">
      <w:pPr>
        <w:spacing w:before="120" w:after="120" w:line="240" w:lineRule="auto"/>
        <w:jc w:val="both"/>
        <w:rPr>
          <w:rFonts w:ascii="Arial" w:hAnsi="Arial" w:cs="Arial"/>
          <w:sz w:val="24"/>
          <w:szCs w:val="24"/>
        </w:rPr>
      </w:pPr>
      <w:r w:rsidRPr="007473F8">
        <w:rPr>
          <w:rFonts w:ascii="Arial" w:hAnsi="Arial" w:cs="Arial"/>
          <w:sz w:val="24"/>
          <w:szCs w:val="24"/>
        </w:rPr>
        <w:t>UNIVERSIDADE FEDERAL DE PELOTAS. PRÓ-REITORIA DE GRADUAÇÃO</w:t>
      </w:r>
      <w:r>
        <w:rPr>
          <w:rFonts w:ascii="Arial" w:hAnsi="Arial" w:cs="Arial"/>
          <w:sz w:val="24"/>
          <w:szCs w:val="24"/>
        </w:rPr>
        <w:t xml:space="preserve">. </w:t>
      </w:r>
      <w:r w:rsidRPr="00753A9F">
        <w:rPr>
          <w:rFonts w:ascii="Arial" w:hAnsi="Arial" w:cs="Arial"/>
          <w:b/>
          <w:sz w:val="24"/>
          <w:szCs w:val="24"/>
        </w:rPr>
        <w:t xml:space="preserve">Diretrizes orientadoras para a elaboração e atualização dos Projetos Pedagógicos dos </w:t>
      </w:r>
      <w:r w:rsidR="00213A08">
        <w:rPr>
          <w:rFonts w:ascii="Arial" w:hAnsi="Arial" w:cs="Arial"/>
          <w:b/>
          <w:sz w:val="24"/>
          <w:szCs w:val="24"/>
        </w:rPr>
        <w:t>Curso</w:t>
      </w:r>
      <w:r w:rsidRPr="00753A9F">
        <w:rPr>
          <w:rFonts w:ascii="Arial" w:hAnsi="Arial" w:cs="Arial"/>
          <w:b/>
          <w:sz w:val="24"/>
          <w:szCs w:val="24"/>
        </w:rPr>
        <w:t>s de Graduação da Universidade Federal de Pelotas – UFPel</w:t>
      </w:r>
      <w:r>
        <w:rPr>
          <w:rFonts w:ascii="Arial" w:hAnsi="Arial" w:cs="Arial"/>
          <w:sz w:val="24"/>
          <w:szCs w:val="24"/>
        </w:rPr>
        <w:t xml:space="preserve">. [não publicado]. UFPEL: Pelotas, 2013. </w:t>
      </w:r>
    </w:p>
    <w:p w:rsidR="00B92A09" w:rsidRDefault="00B92A09" w:rsidP="00B92A09">
      <w:pPr>
        <w:suppressAutoHyphens/>
        <w:spacing w:before="160" w:after="0" w:line="360" w:lineRule="auto"/>
        <w:rPr>
          <w:rFonts w:ascii="Times New Roman" w:eastAsia="Times New Roman" w:hAnsi="Times New Roman"/>
          <w:sz w:val="26"/>
          <w:szCs w:val="20"/>
          <w:lang w:eastAsia="ar-SA"/>
        </w:rPr>
      </w:pPr>
    </w:p>
    <w:p w:rsidR="00B92A09" w:rsidRDefault="00B92A09" w:rsidP="00B92A09">
      <w:pPr>
        <w:suppressAutoHyphens/>
        <w:spacing w:before="160" w:after="0" w:line="360" w:lineRule="auto"/>
        <w:rPr>
          <w:rFonts w:ascii="Times New Roman" w:eastAsia="Times New Roman" w:hAnsi="Times New Roman"/>
          <w:sz w:val="26"/>
          <w:szCs w:val="20"/>
          <w:lang w:eastAsia="ar-SA"/>
        </w:rPr>
      </w:pPr>
    </w:p>
    <w:p w:rsidR="00B92A09" w:rsidRDefault="00B92A09" w:rsidP="00B92A09">
      <w:pPr>
        <w:suppressAutoHyphens/>
        <w:spacing w:before="160" w:after="0" w:line="360" w:lineRule="auto"/>
        <w:rPr>
          <w:rFonts w:ascii="Times New Roman" w:eastAsia="Times New Roman" w:hAnsi="Times New Roman"/>
          <w:sz w:val="26"/>
          <w:szCs w:val="20"/>
          <w:lang w:eastAsia="ar-SA"/>
        </w:rPr>
      </w:pPr>
    </w:p>
    <w:p w:rsidR="00B92A09" w:rsidRDefault="00B92A09" w:rsidP="00B92A09">
      <w:pPr>
        <w:suppressAutoHyphens/>
        <w:spacing w:before="160" w:after="0" w:line="360" w:lineRule="auto"/>
        <w:rPr>
          <w:rFonts w:ascii="Times New Roman" w:eastAsia="Times New Roman" w:hAnsi="Times New Roman"/>
          <w:sz w:val="26"/>
          <w:szCs w:val="20"/>
          <w:lang w:eastAsia="ar-SA"/>
        </w:rPr>
      </w:pPr>
    </w:p>
    <w:p w:rsidR="00B92A09" w:rsidRPr="00B92A09" w:rsidRDefault="00B92A09" w:rsidP="00B92A09">
      <w:pPr>
        <w:suppressAutoHyphens/>
        <w:spacing w:before="160" w:after="0" w:line="360" w:lineRule="auto"/>
        <w:rPr>
          <w:rFonts w:ascii="Times New Roman" w:eastAsia="Times New Roman" w:hAnsi="Times New Roman"/>
          <w:sz w:val="26"/>
          <w:szCs w:val="20"/>
          <w:lang w:eastAsia="ar-SA"/>
        </w:rPr>
      </w:pPr>
      <w:r>
        <w:rPr>
          <w:rFonts w:ascii="Times New Roman" w:eastAsia="Times New Roman" w:hAnsi="Times New Roman"/>
          <w:sz w:val="26"/>
          <w:szCs w:val="20"/>
          <w:lang w:eastAsia="ar-SA"/>
        </w:rPr>
        <w:t>Anexo I: Modelo de plano de trabalho</w:t>
      </w:r>
    </w:p>
    <w:p w:rsidR="00B92A09" w:rsidRPr="00B92A09" w:rsidRDefault="00F61C8B" w:rsidP="00B92A09">
      <w:pPr>
        <w:pBdr>
          <w:top w:val="single" w:sz="8" w:space="0" w:color="000000"/>
          <w:left w:val="single" w:sz="8" w:space="4" w:color="000000"/>
          <w:bottom w:val="single" w:sz="8" w:space="1" w:color="000000"/>
          <w:right w:val="single" w:sz="8" w:space="4" w:color="000000"/>
        </w:pBdr>
        <w:suppressAutoHyphens/>
        <w:spacing w:after="0" w:line="360" w:lineRule="auto"/>
        <w:ind w:firstLine="708"/>
        <w:jc w:val="center"/>
        <w:rPr>
          <w:rFonts w:ascii="Times New Roman" w:eastAsia="Times New Roman" w:hAnsi="Times New Roman"/>
          <w:b/>
          <w:bCs/>
          <w:sz w:val="8"/>
          <w:szCs w:val="20"/>
          <w:lang w:eastAsia="ar-SA"/>
        </w:rPr>
      </w:pPr>
      <w:r>
        <w:rPr>
          <w:rFonts w:ascii="Times New Roman" w:eastAsia="Times New Roman" w:hAnsi="Times New Roman"/>
          <w:b/>
          <w:bCs/>
          <w:sz w:val="32"/>
          <w:szCs w:val="20"/>
          <w:lang w:eastAsia="ar-SA"/>
        </w:rPr>
        <w:object w:dxaOrig="1440" w:dyaOrig="1440" w14:anchorId="689BD3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4" type="#_x0000_t75" style="position:absolute;left:0;text-align:left;margin-left:36pt;margin-top:5.7pt;width:50.85pt;height:48.25pt;z-index:251657216;mso-wrap-distance-left:9.05pt;mso-wrap-distance-right:9.05pt" filled="t">
            <v:fill color2="black"/>
            <v:imagedata r:id="rId50" o:title=""/>
          </v:shape>
          <o:OLEObject Type="Embed" ProgID="PBrush" ShapeID="_x0000_s1094" DrawAspect="Content" ObjectID="_1583858410" r:id="rId51"/>
        </w:object>
      </w:r>
    </w:p>
    <w:p w:rsidR="00B92A09" w:rsidRPr="00B92A09" w:rsidRDefault="00B92A09" w:rsidP="00B92A09">
      <w:pPr>
        <w:pBdr>
          <w:top w:val="single" w:sz="8" w:space="0" w:color="000000"/>
          <w:left w:val="single" w:sz="8" w:space="4" w:color="000000"/>
          <w:bottom w:val="single" w:sz="8" w:space="1" w:color="000000"/>
          <w:right w:val="single" w:sz="8" w:space="4" w:color="000000"/>
        </w:pBdr>
        <w:suppressAutoHyphens/>
        <w:spacing w:after="0" w:line="240" w:lineRule="auto"/>
        <w:ind w:firstLine="708"/>
        <w:jc w:val="center"/>
        <w:rPr>
          <w:rFonts w:ascii="Times New Roman" w:eastAsia="Times New Roman" w:hAnsi="Times New Roman"/>
          <w:sz w:val="20"/>
          <w:szCs w:val="20"/>
          <w:lang w:eastAsia="ar-SA"/>
        </w:rPr>
      </w:pPr>
      <w:r w:rsidRPr="00B92A09">
        <w:rPr>
          <w:rFonts w:ascii="Times New Roman" w:eastAsia="Times New Roman" w:hAnsi="Times New Roman"/>
          <w:sz w:val="20"/>
          <w:szCs w:val="20"/>
          <w:lang w:eastAsia="ar-SA"/>
        </w:rPr>
        <w:t xml:space="preserve">                    UNIVERSIDADE FEDERAL DE PELOTAS</w:t>
      </w:r>
    </w:p>
    <w:p w:rsidR="00B92A09" w:rsidRPr="00B92A09" w:rsidRDefault="00B92A09" w:rsidP="00B92A09">
      <w:pPr>
        <w:pBdr>
          <w:top w:val="single" w:sz="8" w:space="0" w:color="000000"/>
          <w:left w:val="single" w:sz="8" w:space="4" w:color="000000"/>
          <w:bottom w:val="single" w:sz="8" w:space="1" w:color="000000"/>
          <w:right w:val="single" w:sz="8" w:space="4" w:color="000000"/>
        </w:pBdr>
        <w:suppressAutoHyphens/>
        <w:spacing w:after="0" w:line="240" w:lineRule="auto"/>
        <w:ind w:firstLine="708"/>
        <w:jc w:val="center"/>
        <w:rPr>
          <w:rFonts w:ascii="Times New Roman" w:eastAsia="Times New Roman" w:hAnsi="Times New Roman"/>
          <w:sz w:val="20"/>
          <w:szCs w:val="20"/>
          <w:lang w:eastAsia="ar-SA"/>
        </w:rPr>
      </w:pPr>
      <w:r w:rsidRPr="00B92A09">
        <w:rPr>
          <w:rFonts w:ascii="Times New Roman" w:eastAsia="Times New Roman" w:hAnsi="Times New Roman"/>
          <w:sz w:val="20"/>
          <w:szCs w:val="20"/>
          <w:lang w:eastAsia="ar-SA"/>
        </w:rPr>
        <w:t xml:space="preserve">                    INSTITUTO DE CIÊNCIAS HUMANAS</w:t>
      </w:r>
    </w:p>
    <w:p w:rsidR="00B92A09" w:rsidRPr="00B92A09" w:rsidRDefault="00B92A09" w:rsidP="00B92A09">
      <w:pPr>
        <w:pBdr>
          <w:top w:val="single" w:sz="8" w:space="0" w:color="000000"/>
          <w:left w:val="single" w:sz="8" w:space="4" w:color="000000"/>
          <w:bottom w:val="single" w:sz="8" w:space="1" w:color="000000"/>
          <w:right w:val="single" w:sz="8" w:space="4" w:color="000000"/>
        </w:pBdr>
        <w:suppressAutoHyphens/>
        <w:spacing w:after="0" w:line="240" w:lineRule="auto"/>
        <w:ind w:firstLine="708"/>
        <w:jc w:val="center"/>
        <w:rPr>
          <w:rFonts w:ascii="Times New Roman" w:eastAsia="Times New Roman" w:hAnsi="Times New Roman"/>
          <w:sz w:val="20"/>
          <w:szCs w:val="20"/>
          <w:lang w:eastAsia="ar-SA"/>
        </w:rPr>
      </w:pPr>
      <w:r w:rsidRPr="00B92A09">
        <w:rPr>
          <w:rFonts w:ascii="Times New Roman" w:eastAsia="Times New Roman" w:hAnsi="Times New Roman"/>
          <w:sz w:val="20"/>
          <w:szCs w:val="20"/>
          <w:lang w:eastAsia="ar-SA"/>
        </w:rPr>
        <w:t xml:space="preserve">                    CURSO DE BACHARELADO EM MUSEOLOGIA</w:t>
      </w:r>
    </w:p>
    <w:p w:rsidR="00B92A09" w:rsidRPr="00B92A09" w:rsidRDefault="00B92A09" w:rsidP="00B92A09">
      <w:pPr>
        <w:pBdr>
          <w:top w:val="single" w:sz="8" w:space="0" w:color="000000"/>
          <w:left w:val="single" w:sz="8" w:space="4" w:color="000000"/>
          <w:bottom w:val="single" w:sz="8" w:space="1" w:color="000000"/>
          <w:right w:val="single" w:sz="8" w:space="4" w:color="000000"/>
        </w:pBdr>
        <w:suppressAutoHyphens/>
        <w:spacing w:after="0" w:line="240" w:lineRule="auto"/>
        <w:ind w:firstLine="708"/>
        <w:jc w:val="center"/>
        <w:rPr>
          <w:rFonts w:ascii="Times New Roman" w:eastAsia="Times New Roman" w:hAnsi="Times New Roman"/>
          <w:sz w:val="4"/>
          <w:szCs w:val="20"/>
          <w:lang w:eastAsia="ar-SA"/>
        </w:rPr>
      </w:pPr>
    </w:p>
    <w:p w:rsidR="00B92A09" w:rsidRPr="00B92A09" w:rsidRDefault="00B92A09" w:rsidP="00B92A09">
      <w:pPr>
        <w:suppressAutoHyphens/>
        <w:spacing w:after="0" w:line="240" w:lineRule="auto"/>
        <w:jc w:val="center"/>
        <w:rPr>
          <w:rFonts w:ascii="Times New Roman" w:eastAsia="Times New Roman" w:hAnsi="Times New Roman"/>
          <w:sz w:val="8"/>
          <w:szCs w:val="20"/>
          <w:lang w:eastAsia="ar-SA"/>
        </w:rPr>
      </w:pPr>
    </w:p>
    <w:p w:rsidR="00B92A09" w:rsidRPr="00B92A09" w:rsidRDefault="00B92A09" w:rsidP="00B92A09">
      <w:pPr>
        <w:keepNext/>
        <w:pBdr>
          <w:top w:val="single" w:sz="4" w:space="0" w:color="000000"/>
          <w:left w:val="single" w:sz="4" w:space="4" w:color="000000"/>
          <w:bottom w:val="single" w:sz="4" w:space="1" w:color="000000"/>
          <w:right w:val="single" w:sz="4" w:space="4" w:color="000000"/>
        </w:pBdr>
        <w:shd w:val="clear" w:color="auto" w:fill="FFFFFF"/>
        <w:tabs>
          <w:tab w:val="num" w:pos="0"/>
          <w:tab w:val="left" w:pos="1134"/>
          <w:tab w:val="left" w:pos="2268"/>
        </w:tabs>
        <w:suppressAutoHyphens/>
        <w:spacing w:after="0" w:line="360" w:lineRule="auto"/>
        <w:ind w:left="1134" w:right="1134"/>
        <w:jc w:val="center"/>
        <w:outlineLvl w:val="6"/>
        <w:rPr>
          <w:rFonts w:ascii="Times New Roman" w:eastAsia="Times New Roman" w:hAnsi="Times New Roman"/>
          <w:sz w:val="20"/>
          <w:szCs w:val="20"/>
          <w:lang w:eastAsia="ar-SA"/>
        </w:rPr>
      </w:pPr>
      <w:r w:rsidRPr="00B92A09">
        <w:rPr>
          <w:rFonts w:ascii="Times New Roman" w:eastAsia="Times New Roman" w:hAnsi="Times New Roman"/>
          <w:sz w:val="20"/>
          <w:szCs w:val="20"/>
          <w:lang w:eastAsia="ar-SA"/>
        </w:rPr>
        <w:t>PLANO DE TRABALHO</w:t>
      </w:r>
    </w:p>
    <w:p w:rsidR="00B92A09" w:rsidRPr="00B92A09" w:rsidRDefault="00B92A09" w:rsidP="00B92A09">
      <w:pPr>
        <w:keepNext/>
        <w:pBdr>
          <w:top w:val="single" w:sz="4" w:space="0" w:color="000000"/>
          <w:left w:val="single" w:sz="4" w:space="4" w:color="000000"/>
          <w:bottom w:val="single" w:sz="4" w:space="1" w:color="000000"/>
          <w:right w:val="single" w:sz="4" w:space="4" w:color="000000"/>
        </w:pBdr>
        <w:shd w:val="clear" w:color="auto" w:fill="FFFFFF"/>
        <w:tabs>
          <w:tab w:val="left" w:pos="0"/>
        </w:tabs>
        <w:suppressAutoHyphens/>
        <w:spacing w:after="0" w:line="240" w:lineRule="auto"/>
        <w:jc w:val="both"/>
        <w:outlineLvl w:val="0"/>
        <w:rPr>
          <w:rFonts w:ascii="Arial" w:eastAsia="Times New Roman" w:hAnsi="Arial"/>
          <w:sz w:val="28"/>
          <w:szCs w:val="20"/>
          <w:lang w:eastAsia="ar-SA"/>
        </w:rPr>
      </w:pPr>
      <w:r w:rsidRPr="00B92A09">
        <w:rPr>
          <w:rFonts w:ascii="Arial" w:eastAsia="Times New Roman" w:hAnsi="Arial"/>
          <w:sz w:val="28"/>
          <w:szCs w:val="20"/>
          <w:lang w:eastAsia="ar-SA"/>
        </w:rPr>
        <w:t>ESTÁGIO CURRICULAR</w:t>
      </w:r>
    </w:p>
    <w:p w:rsidR="00B92A09" w:rsidRPr="00B92A09" w:rsidRDefault="00B92A09" w:rsidP="00B92A09">
      <w:pPr>
        <w:suppressAutoHyphens/>
        <w:spacing w:after="0" w:line="240" w:lineRule="auto"/>
        <w:jc w:val="center"/>
        <w:rPr>
          <w:rFonts w:ascii="Times New Roman" w:eastAsia="Times New Roman" w:hAnsi="Times New Roman"/>
          <w:sz w:val="8"/>
          <w:szCs w:val="20"/>
          <w:lang w:eastAsia="ar-SA"/>
        </w:rPr>
      </w:pPr>
    </w:p>
    <w:p w:rsidR="00B92A09" w:rsidRPr="00B92A09" w:rsidRDefault="00B92A09" w:rsidP="00B92A09">
      <w:pPr>
        <w:keepNext/>
        <w:pBdr>
          <w:top w:val="single" w:sz="4" w:space="1" w:color="000000"/>
          <w:left w:val="single" w:sz="4" w:space="4" w:color="000000"/>
          <w:bottom w:val="single" w:sz="4" w:space="1" w:color="000000"/>
          <w:right w:val="single" w:sz="4" w:space="4" w:color="000000"/>
        </w:pBdr>
        <w:tabs>
          <w:tab w:val="left" w:pos="0"/>
        </w:tabs>
        <w:suppressAutoHyphens/>
        <w:spacing w:after="0" w:line="240" w:lineRule="auto"/>
        <w:outlineLvl w:val="7"/>
        <w:rPr>
          <w:rFonts w:ascii="Times New Roman" w:eastAsia="Times New Roman" w:hAnsi="Times New Roman"/>
          <w:b/>
          <w:bCs/>
          <w:sz w:val="20"/>
          <w:szCs w:val="20"/>
          <w:lang w:eastAsia="ar-SA"/>
        </w:rPr>
      </w:pPr>
      <w:r w:rsidRPr="00B92A09">
        <w:rPr>
          <w:rFonts w:ascii="Times New Roman" w:eastAsia="Times New Roman" w:hAnsi="Times New Roman"/>
          <w:b/>
          <w:bCs/>
          <w:sz w:val="20"/>
          <w:szCs w:val="20"/>
          <w:lang w:eastAsia="ar-SA"/>
        </w:rPr>
        <w:t xml:space="preserve">1. IDENTIFICAÇÃO </w:t>
      </w:r>
    </w:p>
    <w:p w:rsidR="00B92A09" w:rsidRPr="00B92A09" w:rsidRDefault="00B92A09" w:rsidP="00B92A09">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sz w:val="24"/>
          <w:szCs w:val="20"/>
          <w:lang w:eastAsia="ar-SA"/>
        </w:rPr>
      </w:pPr>
      <w:r w:rsidRPr="00B92A09">
        <w:rPr>
          <w:rFonts w:ascii="Times New Roman" w:eastAsia="Times New Roman" w:hAnsi="Times New Roman"/>
          <w:sz w:val="24"/>
          <w:szCs w:val="20"/>
          <w:lang w:eastAsia="ar-SA"/>
        </w:rPr>
        <w:t>Instituição museológica:........................................................................................................</w:t>
      </w:r>
    </w:p>
    <w:p w:rsidR="00B92A09" w:rsidRPr="00B92A09" w:rsidRDefault="00B92A09" w:rsidP="00B92A09">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sz w:val="24"/>
          <w:szCs w:val="20"/>
          <w:lang w:eastAsia="ar-SA"/>
        </w:rPr>
      </w:pPr>
      <w:r w:rsidRPr="00B92A09">
        <w:rPr>
          <w:rFonts w:ascii="Times New Roman" w:eastAsia="Times New Roman" w:hAnsi="Times New Roman"/>
          <w:sz w:val="24"/>
          <w:szCs w:val="20"/>
          <w:lang w:eastAsia="ar-SA"/>
        </w:rPr>
        <w:t>Departamento/Setor: .............................................................................................................</w:t>
      </w:r>
    </w:p>
    <w:p w:rsidR="00B92A09" w:rsidRPr="00B92A09" w:rsidRDefault="00B92A09" w:rsidP="00B92A09">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sz w:val="24"/>
          <w:szCs w:val="20"/>
          <w:lang w:eastAsia="ar-SA"/>
        </w:rPr>
      </w:pPr>
      <w:r w:rsidRPr="00B92A09">
        <w:rPr>
          <w:rFonts w:ascii="Times New Roman" w:eastAsia="Times New Roman" w:hAnsi="Times New Roman"/>
          <w:sz w:val="24"/>
          <w:szCs w:val="20"/>
          <w:lang w:eastAsia="ar-SA"/>
        </w:rPr>
        <w:t>Local: ....................................................................................................................................</w:t>
      </w:r>
    </w:p>
    <w:p w:rsidR="00B92A09" w:rsidRPr="00B92A09" w:rsidRDefault="00B92A09" w:rsidP="00B92A09">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sz w:val="24"/>
          <w:szCs w:val="20"/>
          <w:lang w:eastAsia="ar-SA"/>
        </w:rPr>
      </w:pPr>
      <w:r w:rsidRPr="00B92A09">
        <w:rPr>
          <w:rFonts w:ascii="Times New Roman" w:eastAsia="Times New Roman" w:hAnsi="Times New Roman"/>
          <w:sz w:val="24"/>
          <w:szCs w:val="20"/>
          <w:lang w:eastAsia="ar-SA"/>
        </w:rPr>
        <w:t>Avaliador:..............................................................................................................................</w:t>
      </w:r>
    </w:p>
    <w:p w:rsidR="00B92A09" w:rsidRPr="00B92A09" w:rsidRDefault="00B92A09" w:rsidP="00B92A09">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sz w:val="24"/>
          <w:szCs w:val="20"/>
          <w:lang w:eastAsia="ar-SA"/>
        </w:rPr>
      </w:pPr>
      <w:r w:rsidRPr="00B92A09">
        <w:rPr>
          <w:rFonts w:ascii="Times New Roman" w:eastAsia="Times New Roman" w:hAnsi="Times New Roman"/>
          <w:sz w:val="24"/>
          <w:szCs w:val="20"/>
          <w:lang w:eastAsia="ar-SA"/>
        </w:rPr>
        <w:t>Aluno-Etagiário: ............................................................... E-mail:.......................................</w:t>
      </w:r>
    </w:p>
    <w:p w:rsidR="00B92A09" w:rsidRPr="00B92A09" w:rsidRDefault="00B92A09" w:rsidP="00B92A09">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sz w:val="24"/>
          <w:szCs w:val="20"/>
          <w:lang w:eastAsia="ar-SA"/>
        </w:rPr>
      </w:pPr>
      <w:r w:rsidRPr="00B92A09">
        <w:rPr>
          <w:rFonts w:ascii="Times New Roman" w:eastAsia="Times New Roman" w:hAnsi="Times New Roman"/>
          <w:sz w:val="24"/>
          <w:szCs w:val="20"/>
          <w:lang w:eastAsia="ar-SA"/>
        </w:rPr>
        <w:t>Professor-Orientador: ...................................................... E-mail: ........................................</w:t>
      </w:r>
    </w:p>
    <w:p w:rsidR="00B92A09" w:rsidRPr="00B92A09" w:rsidRDefault="00B92A09" w:rsidP="00B92A09">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sz w:val="24"/>
          <w:szCs w:val="20"/>
          <w:lang w:eastAsia="ar-SA"/>
        </w:rPr>
      </w:pPr>
      <w:r w:rsidRPr="00B92A09">
        <w:rPr>
          <w:rFonts w:ascii="Times New Roman" w:eastAsia="Times New Roman" w:hAnsi="Times New Roman"/>
          <w:sz w:val="24"/>
          <w:szCs w:val="20"/>
          <w:lang w:eastAsia="ar-SA"/>
        </w:rPr>
        <w:t>Período do Estágio: ............................................................   Ano letivo de: ........................</w:t>
      </w:r>
    </w:p>
    <w:p w:rsidR="00B92A09" w:rsidRPr="00B92A09" w:rsidRDefault="00B92A09" w:rsidP="00B92A09">
      <w:pPr>
        <w:suppressAutoHyphens/>
        <w:spacing w:after="0" w:line="240" w:lineRule="auto"/>
        <w:rPr>
          <w:rFonts w:ascii="Times New Roman" w:eastAsia="Times New Roman" w:hAnsi="Times New Roman"/>
          <w:sz w:val="20"/>
          <w:szCs w:val="20"/>
          <w:lang w:eastAsia="ar-SA"/>
        </w:rPr>
      </w:pPr>
    </w:p>
    <w:p w:rsidR="00B92A09" w:rsidRPr="00B92A09" w:rsidRDefault="00B92A09" w:rsidP="00B92A09">
      <w:pPr>
        <w:pBdr>
          <w:top w:val="single" w:sz="4" w:space="1" w:color="000000"/>
          <w:left w:val="single" w:sz="4" w:space="4" w:color="000000"/>
          <w:right w:val="single" w:sz="4" w:space="4" w:color="000000"/>
        </w:pBdr>
        <w:tabs>
          <w:tab w:val="center" w:pos="4252"/>
          <w:tab w:val="right" w:pos="8504"/>
        </w:tabs>
        <w:suppressAutoHyphens/>
        <w:spacing w:after="0" w:line="240" w:lineRule="auto"/>
        <w:rPr>
          <w:rFonts w:ascii="Times New Roman" w:eastAsia="Times New Roman" w:hAnsi="Times New Roman"/>
          <w:b/>
          <w:sz w:val="20"/>
          <w:szCs w:val="20"/>
          <w:lang w:eastAsia="ar-SA"/>
        </w:rPr>
      </w:pPr>
      <w:r w:rsidRPr="00B92A09">
        <w:rPr>
          <w:rFonts w:ascii="Times New Roman" w:eastAsia="Times New Roman" w:hAnsi="Times New Roman"/>
          <w:b/>
          <w:sz w:val="20"/>
          <w:szCs w:val="20"/>
          <w:lang w:eastAsia="ar-SA"/>
        </w:rPr>
        <w:t>2. TERMO ESTÁGIO CURRICULAR</w:t>
      </w:r>
    </w:p>
    <w:p w:rsidR="00B92A09" w:rsidRPr="00B92A09" w:rsidRDefault="00B92A09" w:rsidP="00B92A09">
      <w:pPr>
        <w:pBdr>
          <w:left w:val="single" w:sz="4" w:space="4" w:color="000000"/>
          <w:bottom w:val="single" w:sz="4" w:space="1" w:color="000000"/>
          <w:right w:val="single" w:sz="4" w:space="4" w:color="000000"/>
        </w:pBdr>
        <w:suppressAutoHyphens/>
        <w:spacing w:after="0" w:line="240" w:lineRule="auto"/>
        <w:jc w:val="both"/>
        <w:rPr>
          <w:rFonts w:ascii="Times New Roman" w:eastAsia="Times New Roman" w:hAnsi="Times New Roman"/>
          <w:b/>
          <w:sz w:val="8"/>
          <w:szCs w:val="20"/>
          <w:lang w:eastAsia="ar-SA"/>
        </w:rPr>
      </w:pPr>
      <w:r w:rsidRPr="00B92A09">
        <w:rPr>
          <w:rFonts w:ascii="Arial" w:eastAsia="Times New Roman" w:hAnsi="Arial"/>
          <w:sz w:val="24"/>
          <w:szCs w:val="20"/>
          <w:lang w:eastAsia="ar-SA"/>
        </w:rPr>
        <w:t>O Curso de Museologia da UFPel exige, para fins de obtenção dos créditos necessários para a titulação de Bacharel em Museologia, o cumprimento do estágio curricular em instituições museológicas ou instituições congêneres. O aluno-estagiário deverá estar devidamente matriculado no Curso de Museologia, no último período de sua formação, e sob a orientação de um professor do mesmo Curso. Os alunos-estagiários deverão ser supervisionados por profissionais qualificados, do quadro de funcionários da instituição, para os fins de orientação e avaliação dos mesmos.</w:t>
      </w:r>
    </w:p>
    <w:p w:rsidR="00B92A09" w:rsidRPr="00B92A09" w:rsidRDefault="00B92A09" w:rsidP="00B92A09">
      <w:pPr>
        <w:pBdr>
          <w:top w:val="single" w:sz="4" w:space="1" w:color="000000"/>
          <w:left w:val="single" w:sz="4" w:space="4" w:color="000000"/>
          <w:bottom w:val="single" w:sz="4" w:space="1" w:color="000000"/>
          <w:right w:val="single" w:sz="4" w:space="4" w:color="000000"/>
        </w:pBdr>
        <w:suppressAutoHyphens/>
        <w:spacing w:before="160" w:after="0" w:line="240" w:lineRule="auto"/>
        <w:jc w:val="both"/>
        <w:rPr>
          <w:rFonts w:ascii="Times New Roman" w:eastAsia="Times New Roman" w:hAnsi="Times New Roman"/>
          <w:b/>
          <w:sz w:val="24"/>
          <w:szCs w:val="20"/>
          <w:lang w:eastAsia="ar-SA"/>
        </w:rPr>
      </w:pPr>
      <w:r w:rsidRPr="00B92A09">
        <w:rPr>
          <w:rFonts w:ascii="Times New Roman" w:eastAsia="Times New Roman" w:hAnsi="Times New Roman"/>
          <w:b/>
          <w:sz w:val="24"/>
          <w:szCs w:val="20"/>
          <w:lang w:eastAsia="ar-SA"/>
        </w:rPr>
        <w:t>3. DATA E ASSINATURAS</w:t>
      </w:r>
    </w:p>
    <w:p w:rsidR="00B92A09" w:rsidRPr="00B92A09" w:rsidRDefault="00B92A09" w:rsidP="00B92A09">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sz w:val="24"/>
          <w:szCs w:val="20"/>
          <w:lang w:eastAsia="ar-SA"/>
        </w:rPr>
      </w:pPr>
    </w:p>
    <w:p w:rsidR="00B92A09" w:rsidRPr="00B92A09" w:rsidRDefault="00B92A09" w:rsidP="00B92A09">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sz w:val="24"/>
          <w:szCs w:val="20"/>
          <w:lang w:eastAsia="ar-SA"/>
        </w:rPr>
      </w:pPr>
      <w:r w:rsidRPr="00B92A09">
        <w:rPr>
          <w:rFonts w:ascii="Times New Roman" w:eastAsia="Times New Roman" w:hAnsi="Times New Roman"/>
          <w:sz w:val="24"/>
          <w:szCs w:val="20"/>
          <w:lang w:eastAsia="ar-SA"/>
        </w:rPr>
        <w:t xml:space="preserve">Pelotas, .......... de .............................. de .....................     </w:t>
      </w:r>
    </w:p>
    <w:p w:rsidR="00B92A09" w:rsidRPr="00B92A09" w:rsidRDefault="00B92A09" w:rsidP="00B92A09">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sz w:val="24"/>
          <w:szCs w:val="20"/>
          <w:lang w:eastAsia="ar-SA"/>
        </w:rPr>
      </w:pPr>
    </w:p>
    <w:p w:rsidR="00B92A09" w:rsidRPr="00B92A09" w:rsidRDefault="00B92A09" w:rsidP="00B92A09">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sz w:val="24"/>
          <w:szCs w:val="20"/>
          <w:lang w:eastAsia="ar-SA"/>
        </w:rPr>
      </w:pPr>
    </w:p>
    <w:p w:rsidR="00B92A09" w:rsidRPr="00B92A09" w:rsidRDefault="00B92A09" w:rsidP="00B92A09">
      <w:pPr>
        <w:pBdr>
          <w:top w:val="single" w:sz="4" w:space="1" w:color="000000"/>
          <w:left w:val="single" w:sz="4" w:space="4" w:color="000000"/>
          <w:bottom w:val="single" w:sz="4" w:space="1" w:color="000000"/>
          <w:right w:val="single" w:sz="4" w:space="4" w:color="000000"/>
        </w:pBdr>
        <w:suppressAutoHyphens/>
        <w:spacing w:after="0" w:line="240" w:lineRule="auto"/>
        <w:jc w:val="center"/>
        <w:rPr>
          <w:rFonts w:ascii="Times New Roman" w:eastAsia="Times New Roman" w:hAnsi="Times New Roman"/>
          <w:sz w:val="24"/>
          <w:szCs w:val="20"/>
          <w:lang w:eastAsia="ar-SA"/>
        </w:rPr>
      </w:pPr>
      <w:r w:rsidRPr="00B92A09">
        <w:rPr>
          <w:rFonts w:ascii="Times New Roman" w:eastAsia="Times New Roman" w:hAnsi="Times New Roman"/>
          <w:sz w:val="24"/>
          <w:szCs w:val="20"/>
          <w:lang w:eastAsia="ar-SA"/>
        </w:rPr>
        <w:t>_____________________________________</w:t>
      </w:r>
    </w:p>
    <w:p w:rsidR="00B92A09" w:rsidRPr="00B92A09" w:rsidRDefault="00B92A09" w:rsidP="00B92A09">
      <w:pPr>
        <w:pBdr>
          <w:top w:val="single" w:sz="4" w:space="1" w:color="000000"/>
          <w:left w:val="single" w:sz="4" w:space="4" w:color="000000"/>
          <w:bottom w:val="single" w:sz="4" w:space="1" w:color="000000"/>
          <w:right w:val="single" w:sz="4" w:space="4" w:color="000000"/>
        </w:pBdr>
        <w:suppressAutoHyphens/>
        <w:spacing w:after="0" w:line="240" w:lineRule="auto"/>
        <w:jc w:val="center"/>
        <w:rPr>
          <w:rFonts w:ascii="Times New Roman" w:eastAsia="Times New Roman" w:hAnsi="Times New Roman"/>
          <w:sz w:val="24"/>
          <w:szCs w:val="20"/>
          <w:lang w:eastAsia="ar-SA"/>
        </w:rPr>
      </w:pPr>
      <w:r w:rsidRPr="00B92A09">
        <w:rPr>
          <w:rFonts w:ascii="Times New Roman" w:eastAsia="Times New Roman" w:hAnsi="Times New Roman"/>
          <w:sz w:val="24"/>
          <w:szCs w:val="20"/>
          <w:lang w:eastAsia="ar-SA"/>
        </w:rPr>
        <w:t>Aluno-Estagiário</w:t>
      </w:r>
    </w:p>
    <w:p w:rsidR="00B92A09" w:rsidRPr="00B92A09" w:rsidRDefault="00B92A09" w:rsidP="00B92A09">
      <w:pPr>
        <w:pBdr>
          <w:top w:val="single" w:sz="4" w:space="1" w:color="000000"/>
          <w:left w:val="single" w:sz="4" w:space="4" w:color="000000"/>
          <w:bottom w:val="single" w:sz="4" w:space="1" w:color="000000"/>
          <w:right w:val="single" w:sz="4" w:space="4" w:color="000000"/>
        </w:pBdr>
        <w:suppressAutoHyphens/>
        <w:spacing w:after="0" w:line="240" w:lineRule="auto"/>
        <w:jc w:val="center"/>
        <w:rPr>
          <w:rFonts w:ascii="Times New Roman" w:eastAsia="Times New Roman" w:hAnsi="Times New Roman"/>
          <w:sz w:val="24"/>
          <w:szCs w:val="20"/>
          <w:lang w:eastAsia="ar-SA"/>
        </w:rPr>
      </w:pPr>
    </w:p>
    <w:p w:rsidR="00B92A09" w:rsidRPr="00B92A09" w:rsidRDefault="00B92A09" w:rsidP="00B92A09">
      <w:pPr>
        <w:pBdr>
          <w:top w:val="single" w:sz="4" w:space="1" w:color="000000"/>
          <w:left w:val="single" w:sz="4" w:space="4" w:color="000000"/>
          <w:bottom w:val="single" w:sz="4" w:space="1" w:color="000000"/>
          <w:right w:val="single" w:sz="4" w:space="4" w:color="000000"/>
        </w:pBdr>
        <w:suppressAutoHyphens/>
        <w:spacing w:after="0" w:line="240" w:lineRule="auto"/>
        <w:jc w:val="center"/>
        <w:rPr>
          <w:rFonts w:ascii="Times New Roman" w:eastAsia="Times New Roman" w:hAnsi="Times New Roman"/>
          <w:sz w:val="24"/>
          <w:szCs w:val="20"/>
          <w:lang w:eastAsia="ar-SA"/>
        </w:rPr>
      </w:pPr>
    </w:p>
    <w:p w:rsidR="00B92A09" w:rsidRPr="00B92A09" w:rsidRDefault="00B92A09" w:rsidP="00B92A09">
      <w:pPr>
        <w:pBdr>
          <w:top w:val="single" w:sz="4" w:space="1" w:color="000000"/>
          <w:left w:val="single" w:sz="4" w:space="4" w:color="000000"/>
          <w:bottom w:val="single" w:sz="4" w:space="1" w:color="000000"/>
          <w:right w:val="single" w:sz="4" w:space="4" w:color="000000"/>
        </w:pBdr>
        <w:suppressAutoHyphens/>
        <w:spacing w:after="0" w:line="240" w:lineRule="auto"/>
        <w:jc w:val="center"/>
        <w:rPr>
          <w:rFonts w:ascii="Times New Roman" w:eastAsia="Times New Roman" w:hAnsi="Times New Roman"/>
          <w:sz w:val="24"/>
          <w:szCs w:val="20"/>
          <w:lang w:eastAsia="ar-SA"/>
        </w:rPr>
      </w:pPr>
      <w:r w:rsidRPr="00B92A09">
        <w:rPr>
          <w:rFonts w:ascii="Times New Roman" w:eastAsia="Times New Roman" w:hAnsi="Times New Roman"/>
          <w:sz w:val="24"/>
          <w:szCs w:val="20"/>
          <w:lang w:eastAsia="ar-SA"/>
        </w:rPr>
        <w:t>_____________________________________</w:t>
      </w:r>
    </w:p>
    <w:p w:rsidR="00B92A09" w:rsidRPr="00B92A09" w:rsidRDefault="00B92A09" w:rsidP="00B92A09">
      <w:pPr>
        <w:pBdr>
          <w:top w:val="single" w:sz="4" w:space="1" w:color="000000"/>
          <w:left w:val="single" w:sz="4" w:space="4" w:color="000000"/>
          <w:bottom w:val="single" w:sz="4" w:space="1" w:color="000000"/>
          <w:right w:val="single" w:sz="4" w:space="4" w:color="000000"/>
        </w:pBdr>
        <w:suppressAutoHyphens/>
        <w:spacing w:after="0" w:line="240" w:lineRule="auto"/>
        <w:jc w:val="center"/>
        <w:rPr>
          <w:rFonts w:ascii="Times New Roman" w:eastAsia="Times New Roman" w:hAnsi="Times New Roman"/>
          <w:sz w:val="24"/>
          <w:szCs w:val="20"/>
          <w:lang w:eastAsia="ar-SA"/>
        </w:rPr>
      </w:pPr>
      <w:r w:rsidRPr="00B92A09">
        <w:rPr>
          <w:rFonts w:ascii="Times New Roman" w:eastAsia="Times New Roman" w:hAnsi="Times New Roman"/>
          <w:sz w:val="24"/>
          <w:szCs w:val="20"/>
          <w:lang w:eastAsia="ar-SA"/>
        </w:rPr>
        <w:t>Supervisor</w:t>
      </w:r>
    </w:p>
    <w:p w:rsidR="00B92A09" w:rsidRPr="00B92A09" w:rsidRDefault="00B92A09" w:rsidP="00B92A09">
      <w:pPr>
        <w:pBdr>
          <w:top w:val="single" w:sz="4" w:space="1" w:color="000000"/>
          <w:left w:val="single" w:sz="4" w:space="4" w:color="000000"/>
          <w:bottom w:val="single" w:sz="4" w:space="1" w:color="000000"/>
          <w:right w:val="single" w:sz="4" w:space="4" w:color="000000"/>
        </w:pBdr>
        <w:suppressAutoHyphens/>
        <w:spacing w:after="0" w:line="240" w:lineRule="auto"/>
        <w:jc w:val="center"/>
        <w:rPr>
          <w:rFonts w:ascii="Times New Roman" w:eastAsia="Times New Roman" w:hAnsi="Times New Roman"/>
          <w:sz w:val="24"/>
          <w:szCs w:val="20"/>
          <w:lang w:eastAsia="ar-SA"/>
        </w:rPr>
      </w:pPr>
    </w:p>
    <w:p w:rsidR="00B92A09" w:rsidRPr="00B92A09" w:rsidRDefault="00B92A09" w:rsidP="00B92A09">
      <w:pPr>
        <w:pBdr>
          <w:top w:val="single" w:sz="4" w:space="1" w:color="000000"/>
          <w:left w:val="single" w:sz="4" w:space="4" w:color="000000"/>
          <w:bottom w:val="single" w:sz="4" w:space="1" w:color="000000"/>
          <w:right w:val="single" w:sz="4" w:space="4" w:color="000000"/>
        </w:pBdr>
        <w:suppressAutoHyphens/>
        <w:spacing w:after="0" w:line="240" w:lineRule="auto"/>
        <w:jc w:val="center"/>
        <w:rPr>
          <w:rFonts w:ascii="Times New Roman" w:eastAsia="Times New Roman" w:hAnsi="Times New Roman"/>
          <w:sz w:val="24"/>
          <w:szCs w:val="20"/>
          <w:lang w:eastAsia="ar-SA"/>
        </w:rPr>
      </w:pPr>
    </w:p>
    <w:p w:rsidR="00B92A09" w:rsidRPr="00B92A09" w:rsidRDefault="00B92A09" w:rsidP="00B92A09">
      <w:pPr>
        <w:pBdr>
          <w:top w:val="single" w:sz="4" w:space="1" w:color="000000"/>
          <w:left w:val="single" w:sz="4" w:space="4" w:color="000000"/>
          <w:bottom w:val="single" w:sz="4" w:space="1" w:color="000000"/>
          <w:right w:val="single" w:sz="4" w:space="4" w:color="000000"/>
        </w:pBdr>
        <w:suppressAutoHyphens/>
        <w:spacing w:after="0" w:line="240" w:lineRule="auto"/>
        <w:jc w:val="center"/>
        <w:rPr>
          <w:rFonts w:ascii="Times New Roman" w:eastAsia="Times New Roman" w:hAnsi="Times New Roman"/>
          <w:sz w:val="24"/>
          <w:szCs w:val="20"/>
          <w:lang w:eastAsia="ar-SA"/>
        </w:rPr>
      </w:pPr>
      <w:r w:rsidRPr="00B92A09">
        <w:rPr>
          <w:rFonts w:ascii="Times New Roman" w:eastAsia="Times New Roman" w:hAnsi="Times New Roman"/>
          <w:sz w:val="24"/>
          <w:szCs w:val="20"/>
          <w:lang w:eastAsia="ar-SA"/>
        </w:rPr>
        <w:t>_____________________________________</w:t>
      </w:r>
    </w:p>
    <w:p w:rsidR="00B92A09" w:rsidRPr="00B92A09" w:rsidRDefault="00B92A09" w:rsidP="00B92A09">
      <w:pPr>
        <w:pBdr>
          <w:top w:val="single" w:sz="4" w:space="1" w:color="000000"/>
          <w:left w:val="single" w:sz="4" w:space="4" w:color="000000"/>
          <w:bottom w:val="single" w:sz="4" w:space="1" w:color="000000"/>
          <w:right w:val="single" w:sz="4" w:space="4" w:color="000000"/>
        </w:pBdr>
        <w:suppressAutoHyphens/>
        <w:spacing w:after="0" w:line="240" w:lineRule="auto"/>
        <w:jc w:val="center"/>
        <w:rPr>
          <w:rFonts w:ascii="Times New Roman" w:eastAsia="Times New Roman" w:hAnsi="Times New Roman"/>
          <w:sz w:val="24"/>
          <w:szCs w:val="20"/>
          <w:lang w:eastAsia="ar-SA"/>
        </w:rPr>
      </w:pPr>
      <w:r w:rsidRPr="00B92A09">
        <w:rPr>
          <w:rFonts w:ascii="Times New Roman" w:eastAsia="Times New Roman" w:hAnsi="Times New Roman"/>
          <w:sz w:val="24"/>
          <w:szCs w:val="20"/>
          <w:lang w:eastAsia="ar-SA"/>
        </w:rPr>
        <w:t>Professor-Orientador</w:t>
      </w:r>
    </w:p>
    <w:p w:rsidR="00B92A09" w:rsidRPr="00B92A09" w:rsidRDefault="00B92A09" w:rsidP="00B92A09">
      <w:pPr>
        <w:pBdr>
          <w:top w:val="single" w:sz="4" w:space="1" w:color="000000"/>
          <w:left w:val="single" w:sz="4" w:space="4" w:color="000000"/>
          <w:bottom w:val="single" w:sz="4" w:space="1" w:color="000000"/>
          <w:right w:val="single" w:sz="4" w:space="4" w:color="000000"/>
        </w:pBdr>
        <w:suppressAutoHyphens/>
        <w:spacing w:after="0" w:line="240" w:lineRule="auto"/>
        <w:jc w:val="center"/>
        <w:rPr>
          <w:rFonts w:ascii="Times New Roman" w:eastAsia="Times New Roman" w:hAnsi="Times New Roman"/>
          <w:sz w:val="24"/>
          <w:szCs w:val="20"/>
          <w:lang w:eastAsia="ar-SA"/>
        </w:rPr>
      </w:pPr>
    </w:p>
    <w:p w:rsidR="00B92A09" w:rsidRPr="00B92A09" w:rsidRDefault="00B92A09" w:rsidP="00B92A09">
      <w:pPr>
        <w:pBdr>
          <w:top w:val="single" w:sz="4" w:space="1" w:color="000000"/>
          <w:left w:val="single" w:sz="4" w:space="4" w:color="000000"/>
          <w:bottom w:val="single" w:sz="4" w:space="1" w:color="000000"/>
          <w:right w:val="single" w:sz="4" w:space="4" w:color="000000"/>
        </w:pBdr>
        <w:suppressAutoHyphens/>
        <w:spacing w:after="0" w:line="240" w:lineRule="auto"/>
        <w:jc w:val="center"/>
        <w:rPr>
          <w:rFonts w:ascii="Times New Roman" w:eastAsia="Times New Roman" w:hAnsi="Times New Roman"/>
          <w:sz w:val="24"/>
          <w:szCs w:val="20"/>
          <w:lang w:eastAsia="ar-SA"/>
        </w:rPr>
      </w:pPr>
    </w:p>
    <w:p w:rsidR="00B92A09" w:rsidRPr="00B92A09" w:rsidRDefault="00B92A09" w:rsidP="00B92A09">
      <w:pPr>
        <w:pBdr>
          <w:top w:val="single" w:sz="4" w:space="1" w:color="000000"/>
          <w:left w:val="single" w:sz="4" w:space="4" w:color="000000"/>
          <w:bottom w:val="single" w:sz="4" w:space="1" w:color="000000"/>
          <w:right w:val="single" w:sz="4" w:space="4" w:color="000000"/>
        </w:pBdr>
        <w:suppressAutoHyphens/>
        <w:spacing w:after="0" w:line="240" w:lineRule="auto"/>
        <w:jc w:val="center"/>
        <w:rPr>
          <w:rFonts w:ascii="Times New Roman" w:eastAsia="Times New Roman" w:hAnsi="Times New Roman"/>
          <w:sz w:val="24"/>
          <w:szCs w:val="20"/>
          <w:lang w:eastAsia="ar-SA"/>
        </w:rPr>
      </w:pPr>
      <w:r w:rsidRPr="00B92A09">
        <w:rPr>
          <w:rFonts w:ascii="Times New Roman" w:eastAsia="Times New Roman" w:hAnsi="Times New Roman"/>
          <w:sz w:val="24"/>
          <w:szCs w:val="20"/>
          <w:lang w:eastAsia="ar-SA"/>
        </w:rPr>
        <w:t>_____________________________________</w:t>
      </w:r>
    </w:p>
    <w:p w:rsidR="00B92A09" w:rsidRPr="00B92A09" w:rsidRDefault="00B92A09" w:rsidP="00B92A09">
      <w:pPr>
        <w:pBdr>
          <w:top w:val="single" w:sz="4" w:space="1" w:color="000000"/>
          <w:left w:val="single" w:sz="4" w:space="4" w:color="000000"/>
          <w:bottom w:val="single" w:sz="4" w:space="1" w:color="000000"/>
          <w:right w:val="single" w:sz="4" w:space="4" w:color="000000"/>
        </w:pBdr>
        <w:suppressAutoHyphens/>
        <w:spacing w:after="0" w:line="240" w:lineRule="auto"/>
        <w:jc w:val="center"/>
        <w:rPr>
          <w:rFonts w:ascii="Times New Roman" w:eastAsia="Times New Roman" w:hAnsi="Times New Roman"/>
          <w:sz w:val="24"/>
          <w:szCs w:val="20"/>
          <w:lang w:eastAsia="ar-SA"/>
        </w:rPr>
      </w:pPr>
      <w:r w:rsidRPr="00B92A09">
        <w:rPr>
          <w:rFonts w:ascii="Times New Roman" w:eastAsia="Times New Roman" w:hAnsi="Times New Roman"/>
          <w:sz w:val="24"/>
          <w:szCs w:val="20"/>
          <w:lang w:eastAsia="ar-SA"/>
        </w:rPr>
        <w:t>Coordenador do Curso de Museologia</w:t>
      </w:r>
    </w:p>
    <w:tbl>
      <w:tblPr>
        <w:tblW w:w="9337" w:type="dxa"/>
        <w:tblInd w:w="-15" w:type="dxa"/>
        <w:tblLayout w:type="fixed"/>
        <w:tblLook w:val="0000" w:firstRow="0" w:lastRow="0" w:firstColumn="0" w:lastColumn="0" w:noHBand="0" w:noVBand="0"/>
      </w:tblPr>
      <w:tblGrid>
        <w:gridCol w:w="9337"/>
      </w:tblGrid>
      <w:tr w:rsidR="00B92A09" w:rsidRPr="00B92A09" w:rsidTr="00B92A09">
        <w:trPr>
          <w:trHeight w:val="12568"/>
        </w:trPr>
        <w:tc>
          <w:tcPr>
            <w:tcW w:w="9337" w:type="dxa"/>
            <w:tcBorders>
              <w:top w:val="single" w:sz="4" w:space="0" w:color="000000"/>
              <w:left w:val="single" w:sz="4" w:space="0" w:color="000000"/>
              <w:bottom w:val="single" w:sz="4" w:space="0" w:color="000000"/>
              <w:right w:val="single" w:sz="4" w:space="0" w:color="000000"/>
            </w:tcBorders>
          </w:tcPr>
          <w:p w:rsidR="00B92A09" w:rsidRPr="00B92A09" w:rsidRDefault="00B92A09" w:rsidP="00B92A09">
            <w:pPr>
              <w:suppressAutoHyphens/>
              <w:snapToGrid w:val="0"/>
              <w:spacing w:after="0" w:line="240" w:lineRule="auto"/>
              <w:jc w:val="center"/>
              <w:rPr>
                <w:rFonts w:ascii="Times New Roman" w:eastAsia="Times New Roman" w:hAnsi="Times New Roman"/>
                <w:b/>
                <w:sz w:val="24"/>
                <w:szCs w:val="24"/>
                <w:lang w:eastAsia="ar-SA"/>
              </w:rPr>
            </w:pPr>
            <w:r w:rsidRPr="00B92A09">
              <w:rPr>
                <w:rFonts w:ascii="Times New Roman" w:eastAsia="Times New Roman" w:hAnsi="Times New Roman"/>
                <w:b/>
                <w:sz w:val="24"/>
                <w:szCs w:val="24"/>
                <w:lang w:eastAsia="ar-SA"/>
              </w:rPr>
              <w:t>ATIVIDADES MUSEOLÓGICAS</w:t>
            </w:r>
          </w:p>
          <w:p w:rsidR="00B92A09" w:rsidRPr="00B92A09" w:rsidRDefault="00B92A09" w:rsidP="00B92A09">
            <w:pPr>
              <w:suppressAutoHyphens/>
              <w:spacing w:after="0" w:line="240" w:lineRule="auto"/>
              <w:jc w:val="center"/>
              <w:rPr>
                <w:rFonts w:ascii="Times New Roman" w:eastAsia="Times New Roman" w:hAnsi="Times New Roman"/>
                <w:sz w:val="24"/>
                <w:szCs w:val="24"/>
                <w:lang w:eastAsia="ar-SA"/>
              </w:rPr>
            </w:pPr>
            <w:r w:rsidRPr="00B92A09">
              <w:rPr>
                <w:rFonts w:ascii="Times New Roman" w:eastAsia="Times New Roman" w:hAnsi="Times New Roman"/>
                <w:sz w:val="24"/>
                <w:szCs w:val="24"/>
                <w:lang w:eastAsia="ar-SA"/>
              </w:rPr>
              <w:t>(selecionar a atividade e discorrer sobre a participação do estagiário)</w:t>
            </w:r>
          </w:p>
          <w:p w:rsidR="00B92A09" w:rsidRPr="00B92A09" w:rsidRDefault="00B92A09" w:rsidP="00B92A09">
            <w:pPr>
              <w:suppressAutoHyphens/>
              <w:spacing w:after="0" w:line="240" w:lineRule="auto"/>
              <w:jc w:val="center"/>
              <w:rPr>
                <w:rFonts w:ascii="Times New Roman" w:eastAsia="Times New Roman" w:hAnsi="Times New Roman"/>
                <w:sz w:val="24"/>
                <w:szCs w:val="24"/>
                <w:lang w:eastAsia="ar-SA"/>
              </w:rPr>
            </w:pPr>
          </w:p>
          <w:p w:rsidR="00B92A09" w:rsidRPr="00B92A09" w:rsidRDefault="00B92A09" w:rsidP="00B92A09">
            <w:pPr>
              <w:suppressAutoHyphens/>
              <w:spacing w:after="0" w:line="240" w:lineRule="auto"/>
              <w:jc w:val="both"/>
              <w:rPr>
                <w:rFonts w:ascii="Times New Roman" w:eastAsia="Times New Roman" w:hAnsi="Times New Roman"/>
                <w:sz w:val="24"/>
                <w:szCs w:val="24"/>
                <w:lang w:eastAsia="ar-SA"/>
              </w:rPr>
            </w:pPr>
            <w:r w:rsidRPr="00B92A09">
              <w:rPr>
                <w:rFonts w:ascii="Times New Roman" w:eastAsia="Times New Roman" w:hAnsi="Times New Roman"/>
                <w:sz w:val="24"/>
                <w:szCs w:val="24"/>
                <w:lang w:eastAsia="ar-SA"/>
              </w:rPr>
              <w:t xml:space="preserve">I- </w:t>
            </w:r>
            <w:r w:rsidRPr="00B92A09">
              <w:rPr>
                <w:rFonts w:ascii="Times New Roman" w:eastAsia="Times New Roman" w:hAnsi="Times New Roman"/>
                <w:i/>
                <w:sz w:val="24"/>
                <w:szCs w:val="24"/>
                <w:lang w:eastAsia="ar-SA"/>
              </w:rPr>
              <w:t>Conhecimento técnico-científico</w:t>
            </w:r>
            <w:r w:rsidRPr="00B92A09">
              <w:rPr>
                <w:rFonts w:ascii="Times New Roman" w:eastAsia="Times New Roman" w:hAnsi="Times New Roman"/>
                <w:sz w:val="24"/>
                <w:szCs w:val="24"/>
                <w:lang w:eastAsia="ar-SA"/>
              </w:rPr>
              <w:t>:</w:t>
            </w:r>
          </w:p>
          <w:p w:rsidR="00B92A09" w:rsidRPr="00B92A09" w:rsidRDefault="00B92A09" w:rsidP="00887512">
            <w:pPr>
              <w:numPr>
                <w:ilvl w:val="0"/>
                <w:numId w:val="7"/>
              </w:numPr>
              <w:tabs>
                <w:tab w:val="left" w:pos="720"/>
              </w:tabs>
              <w:suppressAutoHyphens/>
              <w:spacing w:after="0" w:line="240" w:lineRule="auto"/>
              <w:jc w:val="both"/>
              <w:rPr>
                <w:rFonts w:ascii="Times New Roman" w:eastAsia="Times New Roman" w:hAnsi="Times New Roman"/>
                <w:sz w:val="24"/>
                <w:szCs w:val="24"/>
                <w:lang w:eastAsia="ar-SA"/>
              </w:rPr>
            </w:pPr>
            <w:r w:rsidRPr="00B92A09">
              <w:rPr>
                <w:rFonts w:ascii="Times New Roman" w:eastAsia="Times New Roman" w:hAnsi="Times New Roman"/>
                <w:sz w:val="24"/>
                <w:szCs w:val="24"/>
                <w:lang w:eastAsia="ar-SA"/>
              </w:rPr>
              <w:t xml:space="preserve">Campanha de Aquisição de Acervos </w:t>
            </w:r>
          </w:p>
          <w:p w:rsidR="00B92A09" w:rsidRPr="00B92A09" w:rsidRDefault="00B92A09" w:rsidP="00887512">
            <w:pPr>
              <w:numPr>
                <w:ilvl w:val="0"/>
                <w:numId w:val="7"/>
              </w:numPr>
              <w:tabs>
                <w:tab w:val="left" w:pos="720"/>
              </w:tabs>
              <w:suppressAutoHyphens/>
              <w:spacing w:after="0" w:line="240" w:lineRule="auto"/>
              <w:jc w:val="both"/>
              <w:rPr>
                <w:rFonts w:ascii="Times New Roman" w:eastAsia="Times New Roman" w:hAnsi="Times New Roman"/>
                <w:sz w:val="24"/>
                <w:szCs w:val="24"/>
                <w:lang w:eastAsia="ar-SA"/>
              </w:rPr>
            </w:pPr>
            <w:r w:rsidRPr="00B92A09">
              <w:rPr>
                <w:rFonts w:ascii="Times New Roman" w:eastAsia="Times New Roman" w:hAnsi="Times New Roman"/>
                <w:sz w:val="24"/>
                <w:szCs w:val="24"/>
                <w:lang w:eastAsia="ar-SA"/>
              </w:rPr>
              <w:t xml:space="preserve">Elaboração de Programa Museológico/Plano de Trabalho </w:t>
            </w:r>
          </w:p>
          <w:p w:rsidR="00B92A09" w:rsidRPr="00B92A09" w:rsidRDefault="00B92A09" w:rsidP="00887512">
            <w:pPr>
              <w:numPr>
                <w:ilvl w:val="0"/>
                <w:numId w:val="7"/>
              </w:numPr>
              <w:tabs>
                <w:tab w:val="left" w:pos="720"/>
              </w:tabs>
              <w:suppressAutoHyphens/>
              <w:spacing w:after="0" w:line="240" w:lineRule="auto"/>
              <w:jc w:val="both"/>
              <w:rPr>
                <w:rFonts w:ascii="Times New Roman" w:eastAsia="Times New Roman" w:hAnsi="Times New Roman"/>
                <w:sz w:val="24"/>
                <w:szCs w:val="24"/>
                <w:lang w:eastAsia="ar-SA"/>
              </w:rPr>
            </w:pPr>
            <w:r w:rsidRPr="00B92A09">
              <w:rPr>
                <w:rFonts w:ascii="Times New Roman" w:eastAsia="Times New Roman" w:hAnsi="Times New Roman"/>
                <w:sz w:val="24"/>
                <w:szCs w:val="24"/>
                <w:lang w:eastAsia="ar-SA"/>
              </w:rPr>
              <w:t>Elaboração de Diagnóstico Museológico</w:t>
            </w:r>
          </w:p>
          <w:p w:rsidR="00B92A09" w:rsidRPr="00B92A09" w:rsidRDefault="00B92A09" w:rsidP="00B92A09">
            <w:pPr>
              <w:suppressAutoHyphens/>
              <w:spacing w:after="0" w:line="240" w:lineRule="auto"/>
              <w:jc w:val="center"/>
              <w:rPr>
                <w:rFonts w:ascii="Times New Roman" w:eastAsia="Times New Roman" w:hAnsi="Times New Roman"/>
                <w:sz w:val="24"/>
                <w:szCs w:val="24"/>
                <w:lang w:eastAsia="ar-SA"/>
              </w:rPr>
            </w:pPr>
          </w:p>
          <w:p w:rsidR="00B92A09" w:rsidRPr="00B92A09" w:rsidRDefault="00B92A09" w:rsidP="00B92A09">
            <w:pPr>
              <w:suppressAutoHyphens/>
              <w:spacing w:after="0" w:line="240" w:lineRule="auto"/>
              <w:jc w:val="both"/>
              <w:rPr>
                <w:rFonts w:ascii="Times New Roman" w:eastAsia="Times New Roman" w:hAnsi="Times New Roman"/>
                <w:sz w:val="24"/>
                <w:szCs w:val="24"/>
                <w:lang w:eastAsia="ar-SA"/>
              </w:rPr>
            </w:pPr>
            <w:r w:rsidRPr="00B92A09">
              <w:rPr>
                <w:rFonts w:ascii="Times New Roman" w:eastAsia="Times New Roman" w:hAnsi="Times New Roman"/>
                <w:sz w:val="24"/>
                <w:szCs w:val="24"/>
                <w:lang w:eastAsia="ar-SA"/>
              </w:rPr>
              <w:t>.............................................................................................................................................</w:t>
            </w:r>
          </w:p>
          <w:p w:rsidR="00B92A09" w:rsidRPr="00B92A09" w:rsidRDefault="00B92A09" w:rsidP="00B92A09">
            <w:pPr>
              <w:suppressAutoHyphens/>
              <w:spacing w:after="0" w:line="240" w:lineRule="auto"/>
              <w:jc w:val="both"/>
              <w:rPr>
                <w:rFonts w:ascii="Times New Roman" w:eastAsia="Times New Roman" w:hAnsi="Times New Roman"/>
                <w:sz w:val="24"/>
                <w:szCs w:val="24"/>
                <w:lang w:eastAsia="ar-SA"/>
              </w:rPr>
            </w:pPr>
            <w:r w:rsidRPr="00B92A09">
              <w:rPr>
                <w:rFonts w:ascii="Times New Roman" w:eastAsia="Times New Roman" w:hAnsi="Times New Roman"/>
                <w:sz w:val="24"/>
                <w:szCs w:val="24"/>
                <w:lang w:eastAsia="ar-SA"/>
              </w:rPr>
              <w:t>.............................................................................................................................................</w:t>
            </w:r>
          </w:p>
          <w:p w:rsidR="00B92A09" w:rsidRPr="00B92A09" w:rsidRDefault="00B92A09" w:rsidP="00B92A09">
            <w:pPr>
              <w:suppressAutoHyphens/>
              <w:spacing w:after="0" w:line="240" w:lineRule="auto"/>
              <w:jc w:val="both"/>
              <w:rPr>
                <w:rFonts w:ascii="Times New Roman" w:eastAsia="Times New Roman" w:hAnsi="Times New Roman"/>
                <w:sz w:val="24"/>
                <w:szCs w:val="24"/>
                <w:lang w:eastAsia="ar-SA"/>
              </w:rPr>
            </w:pPr>
            <w:r w:rsidRPr="00B92A09">
              <w:rPr>
                <w:rFonts w:ascii="Times New Roman" w:eastAsia="Times New Roman" w:hAnsi="Times New Roman"/>
                <w:sz w:val="24"/>
                <w:szCs w:val="24"/>
                <w:lang w:eastAsia="ar-SA"/>
              </w:rPr>
              <w:t>.............................................................................................................................................</w:t>
            </w:r>
          </w:p>
          <w:p w:rsidR="00B92A09" w:rsidRPr="00B92A09" w:rsidRDefault="00B92A09" w:rsidP="00B92A09">
            <w:pPr>
              <w:suppressAutoHyphens/>
              <w:spacing w:after="0" w:line="240" w:lineRule="auto"/>
              <w:jc w:val="both"/>
              <w:rPr>
                <w:rFonts w:ascii="Times New Roman" w:eastAsia="Times New Roman" w:hAnsi="Times New Roman"/>
                <w:sz w:val="24"/>
                <w:szCs w:val="24"/>
                <w:lang w:eastAsia="ar-SA"/>
              </w:rPr>
            </w:pPr>
            <w:r w:rsidRPr="00B92A09">
              <w:rPr>
                <w:rFonts w:ascii="Times New Roman" w:eastAsia="Times New Roman" w:hAnsi="Times New Roman"/>
                <w:sz w:val="24"/>
                <w:szCs w:val="24"/>
                <w:lang w:eastAsia="ar-SA"/>
              </w:rPr>
              <w:t>.............................................................................................................................................</w:t>
            </w:r>
          </w:p>
          <w:p w:rsidR="00B92A09" w:rsidRPr="00B92A09" w:rsidRDefault="00B92A09" w:rsidP="00B92A09">
            <w:pPr>
              <w:suppressAutoHyphens/>
              <w:spacing w:after="0" w:line="240" w:lineRule="auto"/>
              <w:jc w:val="both"/>
              <w:rPr>
                <w:rFonts w:ascii="Times New Roman" w:eastAsia="Times New Roman" w:hAnsi="Times New Roman"/>
                <w:sz w:val="24"/>
                <w:szCs w:val="24"/>
                <w:lang w:eastAsia="ar-SA"/>
              </w:rPr>
            </w:pPr>
            <w:r w:rsidRPr="00B92A09">
              <w:rPr>
                <w:rFonts w:ascii="Times New Roman" w:eastAsia="Times New Roman" w:hAnsi="Times New Roman"/>
                <w:sz w:val="24"/>
                <w:szCs w:val="24"/>
                <w:lang w:eastAsia="ar-SA"/>
              </w:rPr>
              <w:t>.............................................................................................................................................</w:t>
            </w:r>
          </w:p>
          <w:p w:rsidR="00B92A09" w:rsidRPr="00B92A09" w:rsidRDefault="00B92A09" w:rsidP="00B92A09">
            <w:pPr>
              <w:suppressAutoHyphens/>
              <w:spacing w:after="0" w:line="240" w:lineRule="auto"/>
              <w:jc w:val="both"/>
              <w:rPr>
                <w:rFonts w:ascii="Times New Roman" w:eastAsia="Times New Roman" w:hAnsi="Times New Roman"/>
                <w:sz w:val="24"/>
                <w:szCs w:val="24"/>
                <w:lang w:eastAsia="ar-SA"/>
              </w:rPr>
            </w:pPr>
            <w:r w:rsidRPr="00B92A09">
              <w:rPr>
                <w:rFonts w:ascii="Times New Roman" w:eastAsia="Times New Roman" w:hAnsi="Times New Roman"/>
                <w:sz w:val="24"/>
                <w:szCs w:val="24"/>
                <w:lang w:eastAsia="ar-SA"/>
              </w:rPr>
              <w:t>.............................................................................................................................................</w:t>
            </w:r>
          </w:p>
          <w:p w:rsidR="00B92A09" w:rsidRPr="00B92A09" w:rsidRDefault="00B92A09" w:rsidP="00B92A09">
            <w:pPr>
              <w:suppressAutoHyphens/>
              <w:spacing w:after="0" w:line="240" w:lineRule="auto"/>
              <w:jc w:val="both"/>
              <w:rPr>
                <w:rFonts w:ascii="Times New Roman" w:eastAsia="Times New Roman" w:hAnsi="Times New Roman"/>
                <w:sz w:val="24"/>
                <w:szCs w:val="24"/>
                <w:lang w:eastAsia="ar-SA"/>
              </w:rPr>
            </w:pPr>
            <w:r w:rsidRPr="00B92A09">
              <w:rPr>
                <w:rFonts w:ascii="Times New Roman" w:eastAsia="Times New Roman" w:hAnsi="Times New Roman"/>
                <w:sz w:val="24"/>
                <w:szCs w:val="24"/>
                <w:lang w:eastAsia="ar-SA"/>
              </w:rPr>
              <w:t>.............................................................................................................................................</w:t>
            </w:r>
          </w:p>
          <w:p w:rsidR="00B92A09" w:rsidRPr="00B92A09" w:rsidRDefault="00B92A09" w:rsidP="00B92A09">
            <w:pPr>
              <w:suppressAutoHyphens/>
              <w:spacing w:after="0" w:line="240" w:lineRule="auto"/>
              <w:jc w:val="both"/>
              <w:rPr>
                <w:rFonts w:ascii="Times New Roman" w:eastAsia="Times New Roman" w:hAnsi="Times New Roman"/>
                <w:sz w:val="24"/>
                <w:szCs w:val="24"/>
                <w:lang w:eastAsia="ar-SA"/>
              </w:rPr>
            </w:pPr>
            <w:r w:rsidRPr="00B92A09">
              <w:rPr>
                <w:rFonts w:ascii="Times New Roman" w:eastAsia="Times New Roman" w:hAnsi="Times New Roman"/>
                <w:sz w:val="24"/>
                <w:szCs w:val="24"/>
                <w:lang w:eastAsia="ar-SA"/>
              </w:rPr>
              <w:t>.............................................................................................................................................</w:t>
            </w:r>
          </w:p>
          <w:p w:rsidR="00B92A09" w:rsidRPr="00B92A09" w:rsidRDefault="00B92A09" w:rsidP="00B92A09">
            <w:pPr>
              <w:suppressAutoHyphens/>
              <w:spacing w:after="0" w:line="240" w:lineRule="auto"/>
              <w:jc w:val="both"/>
              <w:rPr>
                <w:rFonts w:ascii="Times New Roman" w:eastAsia="Times New Roman" w:hAnsi="Times New Roman"/>
                <w:sz w:val="24"/>
                <w:szCs w:val="24"/>
                <w:lang w:eastAsia="ar-SA"/>
              </w:rPr>
            </w:pPr>
            <w:r w:rsidRPr="00B92A09">
              <w:rPr>
                <w:rFonts w:ascii="Times New Roman" w:eastAsia="Times New Roman" w:hAnsi="Times New Roman"/>
                <w:sz w:val="24"/>
                <w:szCs w:val="24"/>
                <w:lang w:eastAsia="ar-SA"/>
              </w:rPr>
              <w:t>.............................................................................................................................................</w:t>
            </w:r>
          </w:p>
          <w:p w:rsidR="00B92A09" w:rsidRPr="00B92A09" w:rsidRDefault="00B92A09" w:rsidP="00B92A09">
            <w:pPr>
              <w:suppressAutoHyphens/>
              <w:spacing w:after="0" w:line="240" w:lineRule="auto"/>
              <w:jc w:val="both"/>
              <w:rPr>
                <w:rFonts w:ascii="Times New Roman" w:eastAsia="Times New Roman" w:hAnsi="Times New Roman"/>
                <w:sz w:val="24"/>
                <w:szCs w:val="24"/>
                <w:lang w:eastAsia="ar-SA"/>
              </w:rPr>
            </w:pPr>
            <w:r w:rsidRPr="00B92A09">
              <w:rPr>
                <w:rFonts w:ascii="Times New Roman" w:eastAsia="Times New Roman" w:hAnsi="Times New Roman"/>
                <w:sz w:val="24"/>
                <w:szCs w:val="24"/>
                <w:lang w:eastAsia="ar-SA"/>
              </w:rPr>
              <w:t>.............................................................................................................................................</w:t>
            </w:r>
          </w:p>
          <w:p w:rsidR="00B92A09" w:rsidRPr="00B92A09" w:rsidRDefault="00B92A09" w:rsidP="00B92A09">
            <w:pPr>
              <w:suppressAutoHyphens/>
              <w:spacing w:after="0" w:line="240" w:lineRule="auto"/>
              <w:jc w:val="both"/>
              <w:rPr>
                <w:rFonts w:ascii="Times New Roman" w:eastAsia="Times New Roman" w:hAnsi="Times New Roman"/>
                <w:sz w:val="24"/>
                <w:szCs w:val="24"/>
                <w:lang w:eastAsia="ar-SA"/>
              </w:rPr>
            </w:pPr>
            <w:r w:rsidRPr="00B92A09">
              <w:rPr>
                <w:rFonts w:ascii="Times New Roman" w:eastAsia="Times New Roman" w:hAnsi="Times New Roman"/>
                <w:sz w:val="24"/>
                <w:szCs w:val="24"/>
                <w:lang w:eastAsia="ar-SA"/>
              </w:rPr>
              <w:t>.............................................................................................................................................</w:t>
            </w:r>
          </w:p>
          <w:p w:rsidR="00B92A09" w:rsidRPr="00B92A09" w:rsidRDefault="00B92A09" w:rsidP="00B92A09">
            <w:pPr>
              <w:suppressAutoHyphens/>
              <w:spacing w:after="0" w:line="240" w:lineRule="auto"/>
              <w:jc w:val="both"/>
              <w:rPr>
                <w:rFonts w:ascii="Times New Roman" w:eastAsia="Times New Roman" w:hAnsi="Times New Roman"/>
                <w:sz w:val="24"/>
                <w:szCs w:val="24"/>
                <w:lang w:eastAsia="ar-SA"/>
              </w:rPr>
            </w:pPr>
            <w:r w:rsidRPr="00B92A09">
              <w:rPr>
                <w:rFonts w:ascii="Times New Roman" w:eastAsia="Times New Roman" w:hAnsi="Times New Roman"/>
                <w:sz w:val="24"/>
                <w:szCs w:val="24"/>
                <w:lang w:eastAsia="ar-SA"/>
              </w:rPr>
              <w:t>.............................................................................................................................................</w:t>
            </w:r>
          </w:p>
          <w:p w:rsidR="00B92A09" w:rsidRPr="00B92A09" w:rsidRDefault="00B92A09" w:rsidP="00B92A09">
            <w:pPr>
              <w:suppressAutoHyphens/>
              <w:spacing w:after="0" w:line="240" w:lineRule="auto"/>
              <w:jc w:val="both"/>
              <w:rPr>
                <w:rFonts w:ascii="Times New Roman" w:eastAsia="Times New Roman" w:hAnsi="Times New Roman"/>
                <w:sz w:val="24"/>
                <w:szCs w:val="24"/>
                <w:lang w:eastAsia="ar-SA"/>
              </w:rPr>
            </w:pPr>
            <w:r w:rsidRPr="00B92A09">
              <w:rPr>
                <w:rFonts w:ascii="Times New Roman" w:eastAsia="Times New Roman" w:hAnsi="Times New Roman"/>
                <w:sz w:val="24"/>
                <w:szCs w:val="24"/>
                <w:lang w:eastAsia="ar-SA"/>
              </w:rPr>
              <w:t>.............................................................................................................................................</w:t>
            </w:r>
          </w:p>
          <w:p w:rsidR="00B92A09" w:rsidRPr="00B92A09" w:rsidRDefault="00B92A09" w:rsidP="00B92A09">
            <w:pPr>
              <w:suppressAutoHyphens/>
              <w:spacing w:after="0" w:line="240" w:lineRule="auto"/>
              <w:jc w:val="both"/>
              <w:rPr>
                <w:rFonts w:ascii="Times New Roman" w:eastAsia="Times New Roman" w:hAnsi="Times New Roman"/>
                <w:sz w:val="24"/>
                <w:szCs w:val="24"/>
                <w:lang w:eastAsia="ar-SA"/>
              </w:rPr>
            </w:pPr>
          </w:p>
          <w:p w:rsidR="00B92A09" w:rsidRPr="00B92A09" w:rsidRDefault="00B92A09" w:rsidP="00B92A09">
            <w:pPr>
              <w:suppressAutoHyphens/>
              <w:spacing w:after="0" w:line="240" w:lineRule="auto"/>
              <w:jc w:val="both"/>
              <w:rPr>
                <w:rFonts w:ascii="Times New Roman" w:eastAsia="Times New Roman" w:hAnsi="Times New Roman"/>
                <w:i/>
                <w:sz w:val="24"/>
                <w:szCs w:val="24"/>
                <w:lang w:eastAsia="ar-SA"/>
              </w:rPr>
            </w:pPr>
            <w:r w:rsidRPr="00B92A09">
              <w:rPr>
                <w:rFonts w:ascii="Times New Roman" w:eastAsia="Times New Roman" w:hAnsi="Times New Roman"/>
                <w:sz w:val="24"/>
                <w:szCs w:val="24"/>
                <w:lang w:eastAsia="ar-SA"/>
              </w:rPr>
              <w:t xml:space="preserve">II- </w:t>
            </w:r>
            <w:r w:rsidRPr="00B92A09">
              <w:rPr>
                <w:rFonts w:ascii="Times New Roman" w:eastAsia="Times New Roman" w:hAnsi="Times New Roman"/>
                <w:i/>
                <w:sz w:val="24"/>
                <w:szCs w:val="24"/>
                <w:lang w:eastAsia="ar-SA"/>
              </w:rPr>
              <w:t>Salvaguarda e Processamento Técnico do Acervo</w:t>
            </w:r>
          </w:p>
          <w:p w:rsidR="00B92A09" w:rsidRPr="00B92A09" w:rsidRDefault="00B92A09" w:rsidP="00887512">
            <w:pPr>
              <w:numPr>
                <w:ilvl w:val="0"/>
                <w:numId w:val="9"/>
              </w:numPr>
              <w:tabs>
                <w:tab w:val="left" w:pos="720"/>
              </w:tabs>
              <w:suppressAutoHyphens/>
              <w:spacing w:after="0" w:line="240" w:lineRule="auto"/>
              <w:jc w:val="both"/>
              <w:rPr>
                <w:rFonts w:ascii="Times New Roman" w:eastAsia="Times New Roman" w:hAnsi="Times New Roman"/>
                <w:sz w:val="24"/>
                <w:szCs w:val="24"/>
                <w:lang w:eastAsia="ar-SA"/>
              </w:rPr>
            </w:pPr>
            <w:r w:rsidRPr="00B92A09">
              <w:rPr>
                <w:rFonts w:ascii="Times New Roman" w:eastAsia="Times New Roman" w:hAnsi="Times New Roman"/>
                <w:sz w:val="24"/>
                <w:szCs w:val="24"/>
                <w:lang w:eastAsia="ar-SA"/>
              </w:rPr>
              <w:t>Documentação (catalogação, indexação, registro, livro tombo etc.)</w:t>
            </w:r>
          </w:p>
          <w:p w:rsidR="00B92A09" w:rsidRPr="00B92A09" w:rsidRDefault="00B92A09" w:rsidP="00887512">
            <w:pPr>
              <w:numPr>
                <w:ilvl w:val="0"/>
                <w:numId w:val="9"/>
              </w:numPr>
              <w:tabs>
                <w:tab w:val="left" w:pos="720"/>
              </w:tabs>
              <w:suppressAutoHyphens/>
              <w:spacing w:after="0" w:line="240" w:lineRule="auto"/>
              <w:jc w:val="both"/>
              <w:rPr>
                <w:rFonts w:ascii="Times New Roman" w:eastAsia="Times New Roman" w:hAnsi="Times New Roman"/>
                <w:sz w:val="24"/>
                <w:szCs w:val="24"/>
                <w:lang w:eastAsia="ar-SA"/>
              </w:rPr>
            </w:pPr>
            <w:r w:rsidRPr="00B92A09">
              <w:rPr>
                <w:rFonts w:ascii="Times New Roman" w:eastAsia="Times New Roman" w:hAnsi="Times New Roman"/>
                <w:sz w:val="24"/>
                <w:szCs w:val="24"/>
                <w:lang w:eastAsia="ar-SA"/>
              </w:rPr>
              <w:t>Gerenciamento de Informação (concepção e utilização de metodologias de recuperação de informação, como: sistemas operacionais e sítios de internet)</w:t>
            </w:r>
          </w:p>
          <w:p w:rsidR="00B92A09" w:rsidRPr="00B92A09" w:rsidRDefault="00B92A09" w:rsidP="00887512">
            <w:pPr>
              <w:numPr>
                <w:ilvl w:val="0"/>
                <w:numId w:val="9"/>
              </w:numPr>
              <w:tabs>
                <w:tab w:val="left" w:pos="720"/>
              </w:tabs>
              <w:suppressAutoHyphens/>
              <w:spacing w:after="0" w:line="240" w:lineRule="auto"/>
              <w:jc w:val="both"/>
              <w:rPr>
                <w:rFonts w:ascii="Times New Roman" w:eastAsia="Times New Roman" w:hAnsi="Times New Roman"/>
                <w:sz w:val="24"/>
                <w:szCs w:val="24"/>
                <w:lang w:eastAsia="ar-SA"/>
              </w:rPr>
            </w:pPr>
            <w:r w:rsidRPr="00B92A09">
              <w:rPr>
                <w:rFonts w:ascii="Times New Roman" w:eastAsia="Times New Roman" w:hAnsi="Times New Roman"/>
                <w:sz w:val="24"/>
                <w:szCs w:val="24"/>
                <w:lang w:eastAsia="ar-SA"/>
              </w:rPr>
              <w:t>Pesquisa (de laboratório ou de campo)</w:t>
            </w:r>
          </w:p>
          <w:p w:rsidR="00B92A09" w:rsidRPr="00B92A09" w:rsidRDefault="00B92A09" w:rsidP="00887512">
            <w:pPr>
              <w:numPr>
                <w:ilvl w:val="0"/>
                <w:numId w:val="9"/>
              </w:numPr>
              <w:tabs>
                <w:tab w:val="left" w:pos="720"/>
              </w:tabs>
              <w:suppressAutoHyphens/>
              <w:spacing w:after="0" w:line="240" w:lineRule="auto"/>
              <w:jc w:val="both"/>
              <w:rPr>
                <w:rFonts w:ascii="Times New Roman" w:eastAsia="Times New Roman" w:hAnsi="Times New Roman"/>
                <w:sz w:val="24"/>
                <w:szCs w:val="24"/>
                <w:lang w:eastAsia="ar-SA"/>
              </w:rPr>
            </w:pPr>
            <w:r w:rsidRPr="00B92A09">
              <w:rPr>
                <w:rFonts w:ascii="Times New Roman" w:eastAsia="Times New Roman" w:hAnsi="Times New Roman"/>
                <w:sz w:val="24"/>
                <w:szCs w:val="24"/>
                <w:lang w:eastAsia="ar-SA"/>
              </w:rPr>
              <w:t>Conservação (atividades realizadas em reserva técnica ou laboratório)</w:t>
            </w:r>
          </w:p>
          <w:p w:rsidR="00B92A09" w:rsidRPr="00B92A09" w:rsidRDefault="00B92A09" w:rsidP="00887512">
            <w:pPr>
              <w:numPr>
                <w:ilvl w:val="0"/>
                <w:numId w:val="9"/>
              </w:numPr>
              <w:tabs>
                <w:tab w:val="left" w:pos="720"/>
              </w:tabs>
              <w:suppressAutoHyphens/>
              <w:spacing w:after="0" w:line="240" w:lineRule="auto"/>
              <w:jc w:val="both"/>
              <w:rPr>
                <w:rFonts w:ascii="Times New Roman" w:eastAsia="Times New Roman" w:hAnsi="Times New Roman"/>
                <w:sz w:val="24"/>
                <w:szCs w:val="24"/>
                <w:lang w:eastAsia="ar-SA"/>
              </w:rPr>
            </w:pPr>
            <w:r w:rsidRPr="00B92A09">
              <w:rPr>
                <w:rFonts w:ascii="Times New Roman" w:eastAsia="Times New Roman" w:hAnsi="Times New Roman"/>
                <w:sz w:val="24"/>
                <w:szCs w:val="24"/>
                <w:lang w:eastAsia="ar-SA"/>
              </w:rPr>
              <w:t>Restauro</w:t>
            </w:r>
          </w:p>
          <w:p w:rsidR="00B92A09" w:rsidRPr="00B92A09" w:rsidRDefault="00B92A09" w:rsidP="00B92A09">
            <w:pPr>
              <w:suppressAutoHyphens/>
              <w:spacing w:after="0" w:line="240" w:lineRule="auto"/>
              <w:jc w:val="both"/>
              <w:rPr>
                <w:rFonts w:ascii="Times New Roman" w:eastAsia="Times New Roman" w:hAnsi="Times New Roman"/>
                <w:sz w:val="24"/>
                <w:szCs w:val="24"/>
                <w:lang w:eastAsia="ar-SA"/>
              </w:rPr>
            </w:pPr>
          </w:p>
          <w:p w:rsidR="00B92A09" w:rsidRPr="00B92A09" w:rsidRDefault="00B92A09" w:rsidP="00B92A09">
            <w:pPr>
              <w:suppressAutoHyphens/>
              <w:spacing w:after="0" w:line="240" w:lineRule="auto"/>
              <w:jc w:val="both"/>
              <w:rPr>
                <w:rFonts w:ascii="Times New Roman" w:eastAsia="Times New Roman" w:hAnsi="Times New Roman"/>
                <w:sz w:val="24"/>
                <w:szCs w:val="24"/>
                <w:lang w:eastAsia="ar-SA"/>
              </w:rPr>
            </w:pPr>
            <w:r w:rsidRPr="00B92A09">
              <w:rPr>
                <w:rFonts w:ascii="Times New Roman" w:eastAsia="Times New Roman" w:hAnsi="Times New Roman"/>
                <w:sz w:val="24"/>
                <w:szCs w:val="24"/>
                <w:lang w:eastAsia="ar-SA"/>
              </w:rPr>
              <w:t>.................................................................................................................................................</w:t>
            </w:r>
          </w:p>
          <w:p w:rsidR="00B92A09" w:rsidRPr="00B92A09" w:rsidRDefault="00B92A09" w:rsidP="00B92A09">
            <w:pPr>
              <w:suppressAutoHyphens/>
              <w:spacing w:after="0" w:line="240" w:lineRule="auto"/>
              <w:jc w:val="both"/>
              <w:rPr>
                <w:rFonts w:ascii="Times New Roman" w:eastAsia="Times New Roman" w:hAnsi="Times New Roman"/>
                <w:sz w:val="24"/>
                <w:szCs w:val="24"/>
                <w:lang w:eastAsia="ar-SA"/>
              </w:rPr>
            </w:pPr>
            <w:r w:rsidRPr="00B92A09">
              <w:rPr>
                <w:rFonts w:ascii="Times New Roman" w:eastAsia="Times New Roman" w:hAnsi="Times New Roman"/>
                <w:sz w:val="24"/>
                <w:szCs w:val="24"/>
                <w:lang w:eastAsia="ar-SA"/>
              </w:rPr>
              <w:t>.................................................................................................................................................</w:t>
            </w:r>
          </w:p>
          <w:p w:rsidR="00B92A09" w:rsidRPr="00B92A09" w:rsidRDefault="00B92A09" w:rsidP="00B92A09">
            <w:pPr>
              <w:suppressAutoHyphens/>
              <w:spacing w:after="0" w:line="240" w:lineRule="auto"/>
              <w:jc w:val="both"/>
              <w:rPr>
                <w:rFonts w:ascii="Times New Roman" w:eastAsia="Times New Roman" w:hAnsi="Times New Roman"/>
                <w:sz w:val="24"/>
                <w:szCs w:val="24"/>
                <w:lang w:eastAsia="ar-SA"/>
              </w:rPr>
            </w:pPr>
            <w:r w:rsidRPr="00B92A09">
              <w:rPr>
                <w:rFonts w:ascii="Times New Roman" w:eastAsia="Times New Roman" w:hAnsi="Times New Roman"/>
                <w:sz w:val="24"/>
                <w:szCs w:val="24"/>
                <w:lang w:eastAsia="ar-SA"/>
              </w:rPr>
              <w:t>.................................................................................................................................................</w:t>
            </w:r>
          </w:p>
          <w:p w:rsidR="00B92A09" w:rsidRPr="00B92A09" w:rsidRDefault="00B92A09" w:rsidP="00B92A09">
            <w:pPr>
              <w:suppressAutoHyphens/>
              <w:spacing w:after="0" w:line="240" w:lineRule="auto"/>
              <w:jc w:val="both"/>
              <w:rPr>
                <w:rFonts w:ascii="Times New Roman" w:eastAsia="Times New Roman" w:hAnsi="Times New Roman"/>
                <w:sz w:val="24"/>
                <w:szCs w:val="24"/>
                <w:lang w:eastAsia="ar-SA"/>
              </w:rPr>
            </w:pPr>
            <w:r w:rsidRPr="00B92A09">
              <w:rPr>
                <w:rFonts w:ascii="Times New Roman" w:eastAsia="Times New Roman" w:hAnsi="Times New Roman"/>
                <w:sz w:val="24"/>
                <w:szCs w:val="24"/>
                <w:lang w:eastAsia="ar-SA"/>
              </w:rPr>
              <w:t>..................................................................................................................................................</w:t>
            </w:r>
          </w:p>
          <w:p w:rsidR="00B92A09" w:rsidRPr="00B92A09" w:rsidRDefault="00B92A09" w:rsidP="00B92A09">
            <w:pPr>
              <w:suppressAutoHyphens/>
              <w:spacing w:after="0" w:line="240" w:lineRule="auto"/>
              <w:jc w:val="both"/>
              <w:rPr>
                <w:rFonts w:ascii="Times New Roman" w:eastAsia="Times New Roman" w:hAnsi="Times New Roman"/>
                <w:sz w:val="24"/>
                <w:szCs w:val="24"/>
                <w:lang w:eastAsia="ar-SA"/>
              </w:rPr>
            </w:pPr>
            <w:r w:rsidRPr="00B92A09">
              <w:rPr>
                <w:rFonts w:ascii="Times New Roman" w:eastAsia="Times New Roman" w:hAnsi="Times New Roman"/>
                <w:sz w:val="24"/>
                <w:szCs w:val="24"/>
                <w:lang w:eastAsia="ar-SA"/>
              </w:rPr>
              <w:t>..................................................................................................................................................</w:t>
            </w:r>
          </w:p>
          <w:p w:rsidR="00B92A09" w:rsidRPr="00B92A09" w:rsidRDefault="00B92A09" w:rsidP="00B92A09">
            <w:pPr>
              <w:suppressAutoHyphens/>
              <w:spacing w:after="0" w:line="240" w:lineRule="auto"/>
              <w:jc w:val="both"/>
              <w:rPr>
                <w:rFonts w:ascii="Times New Roman" w:eastAsia="Times New Roman" w:hAnsi="Times New Roman"/>
                <w:sz w:val="24"/>
                <w:szCs w:val="24"/>
                <w:lang w:eastAsia="ar-SA"/>
              </w:rPr>
            </w:pPr>
            <w:r w:rsidRPr="00B92A09">
              <w:rPr>
                <w:rFonts w:ascii="Times New Roman" w:eastAsia="Times New Roman" w:hAnsi="Times New Roman"/>
                <w:sz w:val="24"/>
                <w:szCs w:val="24"/>
                <w:lang w:eastAsia="ar-SA"/>
              </w:rPr>
              <w:t>..................................................................................................................................................</w:t>
            </w:r>
          </w:p>
          <w:p w:rsidR="00B92A09" w:rsidRPr="00B92A09" w:rsidRDefault="00B92A09" w:rsidP="00B92A09">
            <w:pPr>
              <w:suppressAutoHyphens/>
              <w:spacing w:after="0" w:line="240" w:lineRule="auto"/>
              <w:jc w:val="both"/>
              <w:rPr>
                <w:rFonts w:ascii="Times New Roman" w:eastAsia="Times New Roman" w:hAnsi="Times New Roman"/>
                <w:sz w:val="24"/>
                <w:szCs w:val="24"/>
                <w:lang w:eastAsia="ar-SA"/>
              </w:rPr>
            </w:pPr>
            <w:r w:rsidRPr="00B92A09">
              <w:rPr>
                <w:rFonts w:ascii="Times New Roman" w:eastAsia="Times New Roman" w:hAnsi="Times New Roman"/>
                <w:sz w:val="24"/>
                <w:szCs w:val="24"/>
                <w:lang w:eastAsia="ar-SA"/>
              </w:rPr>
              <w:t>..................................................................................................................................................</w:t>
            </w:r>
          </w:p>
          <w:p w:rsidR="00B92A09" w:rsidRPr="00B92A09" w:rsidRDefault="00B92A09" w:rsidP="00B92A09">
            <w:pPr>
              <w:suppressAutoHyphens/>
              <w:spacing w:after="0" w:line="240" w:lineRule="auto"/>
              <w:jc w:val="both"/>
              <w:rPr>
                <w:rFonts w:ascii="Times New Roman" w:eastAsia="Times New Roman" w:hAnsi="Times New Roman"/>
                <w:sz w:val="24"/>
                <w:szCs w:val="24"/>
                <w:lang w:eastAsia="ar-SA"/>
              </w:rPr>
            </w:pPr>
            <w:r w:rsidRPr="00B92A09">
              <w:rPr>
                <w:rFonts w:ascii="Times New Roman" w:eastAsia="Times New Roman" w:hAnsi="Times New Roman"/>
                <w:sz w:val="24"/>
                <w:szCs w:val="24"/>
                <w:lang w:eastAsia="ar-SA"/>
              </w:rPr>
              <w:t>..................................................................................................................................................</w:t>
            </w:r>
          </w:p>
          <w:p w:rsidR="00B92A09" w:rsidRPr="00B92A09" w:rsidRDefault="00B92A09" w:rsidP="00B92A09">
            <w:pPr>
              <w:suppressAutoHyphens/>
              <w:spacing w:after="0" w:line="240" w:lineRule="auto"/>
              <w:jc w:val="both"/>
              <w:rPr>
                <w:rFonts w:ascii="Times New Roman" w:eastAsia="Times New Roman" w:hAnsi="Times New Roman"/>
                <w:sz w:val="24"/>
                <w:szCs w:val="24"/>
                <w:lang w:eastAsia="ar-SA"/>
              </w:rPr>
            </w:pPr>
            <w:r w:rsidRPr="00B92A09">
              <w:rPr>
                <w:rFonts w:ascii="Times New Roman" w:eastAsia="Times New Roman" w:hAnsi="Times New Roman"/>
                <w:sz w:val="24"/>
                <w:szCs w:val="24"/>
                <w:lang w:eastAsia="ar-SA"/>
              </w:rPr>
              <w:t>..................................................................................................................................................</w:t>
            </w:r>
          </w:p>
          <w:p w:rsidR="00B92A09" w:rsidRPr="00B92A09" w:rsidRDefault="00B92A09" w:rsidP="00B92A09">
            <w:pPr>
              <w:suppressAutoHyphens/>
              <w:spacing w:after="0" w:line="240" w:lineRule="auto"/>
              <w:jc w:val="both"/>
              <w:rPr>
                <w:rFonts w:ascii="Times New Roman" w:eastAsia="Times New Roman" w:hAnsi="Times New Roman"/>
                <w:sz w:val="24"/>
                <w:szCs w:val="24"/>
                <w:lang w:eastAsia="ar-SA"/>
              </w:rPr>
            </w:pPr>
            <w:r w:rsidRPr="00B92A09">
              <w:rPr>
                <w:rFonts w:ascii="Times New Roman" w:eastAsia="Times New Roman" w:hAnsi="Times New Roman"/>
                <w:sz w:val="24"/>
                <w:szCs w:val="24"/>
                <w:lang w:eastAsia="ar-SA"/>
              </w:rPr>
              <w:t>..................................................................................................................................................</w:t>
            </w:r>
          </w:p>
          <w:p w:rsidR="00B92A09" w:rsidRPr="00B92A09" w:rsidRDefault="00B92A09" w:rsidP="00B92A09">
            <w:pPr>
              <w:suppressAutoHyphens/>
              <w:spacing w:after="0" w:line="240" w:lineRule="auto"/>
              <w:jc w:val="both"/>
              <w:rPr>
                <w:rFonts w:ascii="Times New Roman" w:eastAsia="Times New Roman" w:hAnsi="Times New Roman"/>
                <w:sz w:val="24"/>
                <w:szCs w:val="24"/>
                <w:lang w:eastAsia="ar-SA"/>
              </w:rPr>
            </w:pPr>
            <w:r w:rsidRPr="00B92A09">
              <w:rPr>
                <w:rFonts w:ascii="Times New Roman" w:eastAsia="Times New Roman" w:hAnsi="Times New Roman"/>
                <w:sz w:val="24"/>
                <w:szCs w:val="24"/>
                <w:lang w:eastAsia="ar-SA"/>
              </w:rPr>
              <w:t>..................................................................................................................................................</w:t>
            </w:r>
          </w:p>
          <w:p w:rsidR="00B92A09" w:rsidRPr="00B92A09" w:rsidRDefault="00B92A09" w:rsidP="00B92A09">
            <w:pPr>
              <w:suppressAutoHyphens/>
              <w:spacing w:after="0" w:line="240" w:lineRule="auto"/>
              <w:jc w:val="both"/>
              <w:rPr>
                <w:rFonts w:ascii="Times New Roman" w:eastAsia="Times New Roman" w:hAnsi="Times New Roman"/>
                <w:sz w:val="24"/>
                <w:szCs w:val="24"/>
                <w:lang w:eastAsia="ar-SA"/>
              </w:rPr>
            </w:pPr>
            <w:r w:rsidRPr="00B92A09">
              <w:rPr>
                <w:rFonts w:ascii="Times New Roman" w:eastAsia="Times New Roman" w:hAnsi="Times New Roman"/>
                <w:sz w:val="24"/>
                <w:szCs w:val="24"/>
                <w:lang w:eastAsia="ar-SA"/>
              </w:rPr>
              <w:t>..................................................................................................................................................</w:t>
            </w:r>
          </w:p>
          <w:p w:rsidR="00B92A09" w:rsidRPr="00B92A09" w:rsidRDefault="00B92A09" w:rsidP="00B92A09">
            <w:pPr>
              <w:suppressAutoHyphens/>
              <w:spacing w:after="0" w:line="240" w:lineRule="auto"/>
              <w:jc w:val="both"/>
              <w:rPr>
                <w:rFonts w:ascii="Times New Roman" w:eastAsia="Times New Roman" w:hAnsi="Times New Roman"/>
                <w:sz w:val="24"/>
                <w:szCs w:val="24"/>
                <w:lang w:eastAsia="ar-SA"/>
              </w:rPr>
            </w:pPr>
            <w:r w:rsidRPr="00B92A09">
              <w:rPr>
                <w:rFonts w:ascii="Times New Roman" w:eastAsia="Times New Roman" w:hAnsi="Times New Roman"/>
                <w:sz w:val="24"/>
                <w:szCs w:val="24"/>
                <w:lang w:eastAsia="ar-SA"/>
              </w:rPr>
              <w:t>..................................................................................................................................................</w:t>
            </w:r>
          </w:p>
          <w:p w:rsidR="00B92A09" w:rsidRPr="00B92A09" w:rsidRDefault="00B92A09" w:rsidP="00B92A09">
            <w:pPr>
              <w:suppressAutoHyphens/>
              <w:spacing w:after="0" w:line="240" w:lineRule="auto"/>
              <w:jc w:val="both"/>
              <w:rPr>
                <w:rFonts w:ascii="Times New Roman" w:eastAsia="Times New Roman" w:hAnsi="Times New Roman"/>
                <w:sz w:val="24"/>
                <w:szCs w:val="24"/>
                <w:lang w:eastAsia="ar-SA"/>
              </w:rPr>
            </w:pPr>
            <w:r w:rsidRPr="00B92A09">
              <w:rPr>
                <w:rFonts w:ascii="Times New Roman" w:eastAsia="Times New Roman" w:hAnsi="Times New Roman"/>
                <w:sz w:val="24"/>
                <w:szCs w:val="24"/>
                <w:lang w:eastAsia="ar-SA"/>
              </w:rPr>
              <w:t>...........................................................................................................................................</w:t>
            </w:r>
          </w:p>
        </w:tc>
      </w:tr>
      <w:tr w:rsidR="00B92A09" w:rsidRPr="00B92A09" w:rsidTr="00B92A09">
        <w:tc>
          <w:tcPr>
            <w:tcW w:w="9337" w:type="dxa"/>
            <w:tcBorders>
              <w:left w:val="single" w:sz="4" w:space="0" w:color="000000"/>
              <w:bottom w:val="single" w:sz="4" w:space="0" w:color="000000"/>
              <w:right w:val="single" w:sz="4" w:space="0" w:color="000000"/>
            </w:tcBorders>
          </w:tcPr>
          <w:p w:rsidR="00B92A09" w:rsidRPr="00B92A09" w:rsidRDefault="00B92A09" w:rsidP="00B92A09">
            <w:pPr>
              <w:suppressAutoHyphens/>
              <w:snapToGrid w:val="0"/>
              <w:spacing w:after="0" w:line="240" w:lineRule="auto"/>
              <w:jc w:val="center"/>
              <w:rPr>
                <w:rFonts w:ascii="Times New Roman" w:eastAsia="Times New Roman" w:hAnsi="Times New Roman"/>
                <w:b/>
                <w:sz w:val="24"/>
                <w:szCs w:val="24"/>
                <w:lang w:eastAsia="ar-SA"/>
              </w:rPr>
            </w:pPr>
            <w:r w:rsidRPr="00B92A09">
              <w:rPr>
                <w:rFonts w:ascii="Times New Roman" w:eastAsia="Times New Roman" w:hAnsi="Times New Roman"/>
                <w:b/>
                <w:sz w:val="24"/>
                <w:szCs w:val="24"/>
                <w:lang w:eastAsia="ar-SA"/>
              </w:rPr>
              <w:t>ATIVIDADES MUSEOLÓGICAS</w:t>
            </w:r>
          </w:p>
          <w:p w:rsidR="00B92A09" w:rsidRPr="00B92A09" w:rsidRDefault="00B92A09" w:rsidP="00B92A09">
            <w:pPr>
              <w:suppressAutoHyphens/>
              <w:spacing w:after="0" w:line="240" w:lineRule="auto"/>
              <w:rPr>
                <w:rFonts w:ascii="Times New Roman" w:eastAsia="Times New Roman" w:hAnsi="Times New Roman"/>
                <w:sz w:val="24"/>
                <w:szCs w:val="24"/>
                <w:lang w:eastAsia="ar-SA"/>
              </w:rPr>
            </w:pPr>
          </w:p>
          <w:p w:rsidR="00B92A09" w:rsidRPr="00B92A09" w:rsidRDefault="00B92A09" w:rsidP="00B92A09">
            <w:pPr>
              <w:suppressAutoHyphens/>
              <w:spacing w:after="0" w:line="240" w:lineRule="auto"/>
              <w:rPr>
                <w:rFonts w:ascii="Times New Roman" w:eastAsia="Times New Roman" w:hAnsi="Times New Roman"/>
                <w:i/>
                <w:sz w:val="24"/>
                <w:szCs w:val="24"/>
                <w:lang w:eastAsia="ar-SA"/>
              </w:rPr>
            </w:pPr>
            <w:r w:rsidRPr="00B92A09">
              <w:rPr>
                <w:rFonts w:ascii="Times New Roman" w:eastAsia="Times New Roman" w:hAnsi="Times New Roman"/>
                <w:sz w:val="24"/>
                <w:szCs w:val="24"/>
                <w:lang w:eastAsia="ar-SA"/>
              </w:rPr>
              <w:t xml:space="preserve">III- </w:t>
            </w:r>
            <w:r w:rsidRPr="00B92A09">
              <w:rPr>
                <w:rFonts w:ascii="Times New Roman" w:eastAsia="Times New Roman" w:hAnsi="Times New Roman"/>
                <w:i/>
                <w:sz w:val="24"/>
                <w:szCs w:val="24"/>
                <w:lang w:eastAsia="ar-SA"/>
              </w:rPr>
              <w:t>Comunicação e Atividades Educativas</w:t>
            </w:r>
          </w:p>
          <w:p w:rsidR="00B92A09" w:rsidRPr="00B92A09" w:rsidRDefault="00B92A09" w:rsidP="00B92A09">
            <w:pPr>
              <w:suppressAutoHyphens/>
              <w:spacing w:after="0" w:line="240" w:lineRule="auto"/>
              <w:rPr>
                <w:rFonts w:ascii="Times New Roman" w:eastAsia="Times New Roman" w:hAnsi="Times New Roman"/>
                <w:sz w:val="20"/>
                <w:szCs w:val="20"/>
                <w:lang w:eastAsia="ar-SA"/>
              </w:rPr>
            </w:pPr>
          </w:p>
          <w:p w:rsidR="00B92A09" w:rsidRPr="00B92A09" w:rsidRDefault="00B92A09" w:rsidP="00887512">
            <w:pPr>
              <w:numPr>
                <w:ilvl w:val="0"/>
                <w:numId w:val="10"/>
              </w:numPr>
              <w:tabs>
                <w:tab w:val="left" w:pos="720"/>
              </w:tabs>
              <w:suppressAutoHyphens/>
              <w:spacing w:after="0" w:line="240" w:lineRule="auto"/>
              <w:jc w:val="both"/>
              <w:rPr>
                <w:rFonts w:ascii="Times New Roman" w:eastAsia="Times New Roman" w:hAnsi="Times New Roman"/>
                <w:sz w:val="24"/>
                <w:szCs w:val="24"/>
                <w:lang w:eastAsia="ar-SA"/>
              </w:rPr>
            </w:pPr>
            <w:r w:rsidRPr="00B92A09">
              <w:rPr>
                <w:rFonts w:ascii="Times New Roman" w:eastAsia="Times New Roman" w:hAnsi="Times New Roman"/>
                <w:sz w:val="24"/>
                <w:szCs w:val="24"/>
                <w:lang w:eastAsia="ar-SA"/>
              </w:rPr>
              <w:t>Exposição Museológica (longa duração, temporária ou itinerante)</w:t>
            </w:r>
          </w:p>
          <w:p w:rsidR="00B92A09" w:rsidRPr="00B92A09" w:rsidRDefault="00B92A09" w:rsidP="00887512">
            <w:pPr>
              <w:numPr>
                <w:ilvl w:val="0"/>
                <w:numId w:val="6"/>
              </w:numPr>
              <w:tabs>
                <w:tab w:val="left" w:pos="1800"/>
              </w:tabs>
              <w:suppressAutoHyphens/>
              <w:spacing w:after="0" w:line="240" w:lineRule="auto"/>
              <w:jc w:val="both"/>
              <w:rPr>
                <w:rFonts w:ascii="Times New Roman" w:eastAsia="Times New Roman" w:hAnsi="Times New Roman"/>
                <w:sz w:val="24"/>
                <w:szCs w:val="24"/>
                <w:lang w:eastAsia="ar-SA"/>
              </w:rPr>
            </w:pPr>
            <w:r w:rsidRPr="00B92A09">
              <w:rPr>
                <w:rFonts w:ascii="Times New Roman" w:eastAsia="Times New Roman" w:hAnsi="Times New Roman"/>
                <w:sz w:val="24"/>
                <w:szCs w:val="24"/>
                <w:lang w:eastAsia="ar-SA"/>
              </w:rPr>
              <w:t>Concepção de projetos museográficos</w:t>
            </w:r>
          </w:p>
          <w:p w:rsidR="00B92A09" w:rsidRPr="00B92A09" w:rsidRDefault="00B92A09" w:rsidP="00887512">
            <w:pPr>
              <w:numPr>
                <w:ilvl w:val="0"/>
                <w:numId w:val="6"/>
              </w:numPr>
              <w:tabs>
                <w:tab w:val="left" w:pos="1800"/>
              </w:tabs>
              <w:suppressAutoHyphens/>
              <w:spacing w:after="0" w:line="240" w:lineRule="auto"/>
              <w:jc w:val="both"/>
              <w:rPr>
                <w:rFonts w:ascii="Times New Roman" w:eastAsia="Times New Roman" w:hAnsi="Times New Roman"/>
                <w:sz w:val="24"/>
                <w:szCs w:val="24"/>
                <w:lang w:eastAsia="ar-SA"/>
              </w:rPr>
            </w:pPr>
            <w:r w:rsidRPr="00B92A09">
              <w:rPr>
                <w:rFonts w:ascii="Times New Roman" w:eastAsia="Times New Roman" w:hAnsi="Times New Roman"/>
                <w:sz w:val="24"/>
                <w:szCs w:val="24"/>
                <w:lang w:eastAsia="ar-SA"/>
              </w:rPr>
              <w:t>Concepção gráfica de material de apoio</w:t>
            </w:r>
          </w:p>
          <w:p w:rsidR="00B92A09" w:rsidRPr="00B92A09" w:rsidRDefault="00B92A09" w:rsidP="00887512">
            <w:pPr>
              <w:numPr>
                <w:ilvl w:val="0"/>
                <w:numId w:val="6"/>
              </w:numPr>
              <w:tabs>
                <w:tab w:val="left" w:pos="1800"/>
              </w:tabs>
              <w:suppressAutoHyphens/>
              <w:spacing w:after="0" w:line="240" w:lineRule="auto"/>
              <w:jc w:val="both"/>
              <w:rPr>
                <w:rFonts w:ascii="Times New Roman" w:eastAsia="Times New Roman" w:hAnsi="Times New Roman"/>
                <w:sz w:val="24"/>
                <w:szCs w:val="24"/>
                <w:lang w:eastAsia="ar-SA"/>
              </w:rPr>
            </w:pPr>
            <w:r w:rsidRPr="00B92A09">
              <w:rPr>
                <w:rFonts w:ascii="Times New Roman" w:eastAsia="Times New Roman" w:hAnsi="Times New Roman"/>
                <w:sz w:val="24"/>
                <w:szCs w:val="24"/>
                <w:lang w:eastAsia="ar-SA"/>
              </w:rPr>
              <w:t>Elaboração de textos e legendas</w:t>
            </w:r>
          </w:p>
          <w:p w:rsidR="00B92A09" w:rsidRPr="00B92A09" w:rsidRDefault="00B92A09" w:rsidP="00887512">
            <w:pPr>
              <w:numPr>
                <w:ilvl w:val="0"/>
                <w:numId w:val="6"/>
              </w:numPr>
              <w:tabs>
                <w:tab w:val="left" w:pos="1800"/>
              </w:tabs>
              <w:suppressAutoHyphens/>
              <w:spacing w:after="0" w:line="240" w:lineRule="auto"/>
              <w:jc w:val="both"/>
              <w:rPr>
                <w:rFonts w:ascii="Times New Roman" w:eastAsia="Times New Roman" w:hAnsi="Times New Roman"/>
                <w:sz w:val="24"/>
                <w:szCs w:val="24"/>
                <w:lang w:eastAsia="ar-SA"/>
              </w:rPr>
            </w:pPr>
            <w:r w:rsidRPr="00B92A09">
              <w:rPr>
                <w:rFonts w:ascii="Times New Roman" w:eastAsia="Times New Roman" w:hAnsi="Times New Roman"/>
                <w:sz w:val="24"/>
                <w:szCs w:val="24"/>
                <w:lang w:eastAsia="ar-SA"/>
              </w:rPr>
              <w:t>Montagem de exposição</w:t>
            </w:r>
          </w:p>
          <w:p w:rsidR="00B92A09" w:rsidRPr="00B92A09" w:rsidRDefault="00B92A09" w:rsidP="00887512">
            <w:pPr>
              <w:numPr>
                <w:ilvl w:val="0"/>
                <w:numId w:val="6"/>
              </w:numPr>
              <w:tabs>
                <w:tab w:val="left" w:pos="1800"/>
              </w:tabs>
              <w:suppressAutoHyphens/>
              <w:spacing w:after="0" w:line="240" w:lineRule="auto"/>
              <w:jc w:val="both"/>
              <w:rPr>
                <w:rFonts w:ascii="Times New Roman" w:eastAsia="Times New Roman" w:hAnsi="Times New Roman"/>
                <w:sz w:val="24"/>
                <w:szCs w:val="24"/>
                <w:lang w:eastAsia="ar-SA"/>
              </w:rPr>
            </w:pPr>
            <w:r w:rsidRPr="00B92A09">
              <w:rPr>
                <w:rFonts w:ascii="Times New Roman" w:eastAsia="Times New Roman" w:hAnsi="Times New Roman"/>
                <w:sz w:val="24"/>
                <w:szCs w:val="24"/>
                <w:lang w:eastAsia="ar-SA"/>
              </w:rPr>
              <w:t>Recepção de público e mediação</w:t>
            </w:r>
          </w:p>
          <w:p w:rsidR="00B92A09" w:rsidRPr="00B92A09" w:rsidRDefault="00B92A09" w:rsidP="00887512">
            <w:pPr>
              <w:numPr>
                <w:ilvl w:val="0"/>
                <w:numId w:val="6"/>
              </w:numPr>
              <w:tabs>
                <w:tab w:val="left" w:pos="1800"/>
              </w:tabs>
              <w:suppressAutoHyphens/>
              <w:spacing w:after="0" w:line="240" w:lineRule="auto"/>
              <w:jc w:val="both"/>
              <w:rPr>
                <w:rFonts w:ascii="Times New Roman" w:eastAsia="Times New Roman" w:hAnsi="Times New Roman"/>
                <w:sz w:val="24"/>
                <w:szCs w:val="24"/>
                <w:lang w:eastAsia="ar-SA"/>
              </w:rPr>
            </w:pPr>
            <w:r w:rsidRPr="00B92A09">
              <w:rPr>
                <w:rFonts w:ascii="Times New Roman" w:eastAsia="Times New Roman" w:hAnsi="Times New Roman"/>
                <w:sz w:val="24"/>
                <w:szCs w:val="24"/>
                <w:lang w:eastAsia="ar-SA"/>
              </w:rPr>
              <w:t>Avaliação e pesquisa de público</w:t>
            </w:r>
          </w:p>
          <w:p w:rsidR="00B92A09" w:rsidRPr="00B92A09" w:rsidRDefault="00B92A09" w:rsidP="00887512">
            <w:pPr>
              <w:numPr>
                <w:ilvl w:val="0"/>
                <w:numId w:val="10"/>
              </w:numPr>
              <w:tabs>
                <w:tab w:val="left" w:pos="720"/>
              </w:tabs>
              <w:suppressAutoHyphens/>
              <w:spacing w:after="0" w:line="240" w:lineRule="auto"/>
              <w:jc w:val="both"/>
              <w:rPr>
                <w:rFonts w:ascii="Times New Roman" w:eastAsia="Times New Roman" w:hAnsi="Times New Roman"/>
                <w:sz w:val="24"/>
                <w:szCs w:val="24"/>
                <w:lang w:eastAsia="ar-SA"/>
              </w:rPr>
            </w:pPr>
            <w:r w:rsidRPr="00B92A09">
              <w:rPr>
                <w:rFonts w:ascii="Times New Roman" w:eastAsia="Times New Roman" w:hAnsi="Times New Roman"/>
                <w:sz w:val="24"/>
                <w:szCs w:val="24"/>
                <w:lang w:eastAsia="ar-SA"/>
              </w:rPr>
              <w:t>Ações Educativas</w:t>
            </w:r>
          </w:p>
          <w:p w:rsidR="00B92A09" w:rsidRPr="00B92A09" w:rsidRDefault="00B92A09" w:rsidP="00887512">
            <w:pPr>
              <w:numPr>
                <w:ilvl w:val="0"/>
                <w:numId w:val="6"/>
              </w:numPr>
              <w:tabs>
                <w:tab w:val="left" w:pos="1800"/>
              </w:tabs>
              <w:suppressAutoHyphens/>
              <w:spacing w:after="0" w:line="240" w:lineRule="auto"/>
              <w:jc w:val="both"/>
              <w:rPr>
                <w:rFonts w:ascii="Times New Roman" w:eastAsia="Times New Roman" w:hAnsi="Times New Roman"/>
                <w:sz w:val="24"/>
                <w:szCs w:val="24"/>
                <w:lang w:eastAsia="ar-SA"/>
              </w:rPr>
            </w:pPr>
            <w:r w:rsidRPr="00B92A09">
              <w:rPr>
                <w:rFonts w:ascii="Times New Roman" w:eastAsia="Times New Roman" w:hAnsi="Times New Roman"/>
                <w:sz w:val="24"/>
                <w:szCs w:val="24"/>
                <w:lang w:eastAsia="ar-SA"/>
              </w:rPr>
              <w:t>Concepção de atividades adequadas à realidade museológica</w:t>
            </w:r>
          </w:p>
          <w:p w:rsidR="00B92A09" w:rsidRPr="00B92A09" w:rsidRDefault="00B92A09" w:rsidP="00887512">
            <w:pPr>
              <w:numPr>
                <w:ilvl w:val="0"/>
                <w:numId w:val="6"/>
              </w:numPr>
              <w:tabs>
                <w:tab w:val="left" w:pos="1800"/>
              </w:tabs>
              <w:suppressAutoHyphens/>
              <w:spacing w:after="0" w:line="240" w:lineRule="auto"/>
              <w:jc w:val="both"/>
              <w:rPr>
                <w:rFonts w:ascii="Times New Roman" w:eastAsia="Times New Roman" w:hAnsi="Times New Roman"/>
                <w:sz w:val="24"/>
                <w:szCs w:val="24"/>
                <w:lang w:eastAsia="ar-SA"/>
              </w:rPr>
            </w:pPr>
            <w:r w:rsidRPr="00B92A09">
              <w:rPr>
                <w:rFonts w:ascii="Times New Roman" w:eastAsia="Times New Roman" w:hAnsi="Times New Roman"/>
                <w:sz w:val="24"/>
                <w:szCs w:val="24"/>
                <w:lang w:eastAsia="ar-SA"/>
              </w:rPr>
              <w:t>Participação em atividades educativas (mediador)</w:t>
            </w:r>
          </w:p>
          <w:p w:rsidR="00B92A09" w:rsidRPr="00B92A09" w:rsidRDefault="00B92A09" w:rsidP="00B92A09">
            <w:pPr>
              <w:suppressAutoHyphens/>
              <w:spacing w:after="0" w:line="240" w:lineRule="auto"/>
              <w:rPr>
                <w:rFonts w:ascii="Times New Roman" w:eastAsia="Times New Roman" w:hAnsi="Times New Roman"/>
                <w:sz w:val="20"/>
                <w:szCs w:val="20"/>
                <w:lang w:eastAsia="ar-SA"/>
              </w:rPr>
            </w:pPr>
          </w:p>
          <w:p w:rsidR="00B92A09" w:rsidRPr="00B92A09" w:rsidRDefault="00B92A09" w:rsidP="00B92A09">
            <w:pPr>
              <w:suppressAutoHyphens/>
              <w:spacing w:after="0" w:line="240" w:lineRule="auto"/>
              <w:rPr>
                <w:rFonts w:ascii="Times New Roman" w:eastAsia="Times New Roman" w:hAnsi="Times New Roman"/>
                <w:sz w:val="20"/>
                <w:szCs w:val="20"/>
                <w:lang w:eastAsia="ar-SA"/>
              </w:rPr>
            </w:pPr>
          </w:p>
          <w:p w:rsidR="00B92A09" w:rsidRPr="00B92A09" w:rsidRDefault="00B92A09" w:rsidP="00B92A09">
            <w:pPr>
              <w:suppressAutoHyphens/>
              <w:spacing w:after="0" w:line="240" w:lineRule="auto"/>
              <w:rPr>
                <w:rFonts w:ascii="Times New Roman" w:eastAsia="Times New Roman" w:hAnsi="Times New Roman"/>
                <w:sz w:val="20"/>
                <w:szCs w:val="20"/>
                <w:lang w:eastAsia="ar-SA"/>
              </w:rPr>
            </w:pPr>
            <w:r w:rsidRPr="00B92A09">
              <w:rPr>
                <w:rFonts w:ascii="Times New Roman" w:eastAsia="Times New Roman" w:hAnsi="Times New Roman"/>
                <w:sz w:val="20"/>
                <w:szCs w:val="20"/>
                <w:lang w:eastAsia="ar-SA"/>
              </w:rPr>
              <w:t>............................................................................................................................................................................</w:t>
            </w:r>
          </w:p>
          <w:p w:rsidR="00B92A09" w:rsidRPr="00B92A09" w:rsidRDefault="00B92A09" w:rsidP="00B92A09">
            <w:pPr>
              <w:suppressAutoHyphens/>
              <w:spacing w:after="0" w:line="240" w:lineRule="auto"/>
              <w:rPr>
                <w:rFonts w:ascii="Times New Roman" w:eastAsia="Times New Roman" w:hAnsi="Times New Roman"/>
                <w:sz w:val="20"/>
                <w:szCs w:val="20"/>
                <w:lang w:eastAsia="ar-SA"/>
              </w:rPr>
            </w:pPr>
            <w:r w:rsidRPr="00B92A09">
              <w:rPr>
                <w:rFonts w:ascii="Times New Roman" w:eastAsia="Times New Roman" w:hAnsi="Times New Roman"/>
                <w:sz w:val="20"/>
                <w:szCs w:val="20"/>
                <w:lang w:eastAsia="ar-SA"/>
              </w:rPr>
              <w:t>............................................................................................................................................................................</w:t>
            </w:r>
          </w:p>
          <w:p w:rsidR="00B92A09" w:rsidRPr="00B92A09" w:rsidRDefault="00B92A09" w:rsidP="00B92A09">
            <w:pPr>
              <w:suppressAutoHyphens/>
              <w:spacing w:after="0" w:line="240" w:lineRule="auto"/>
              <w:rPr>
                <w:rFonts w:ascii="Times New Roman" w:eastAsia="Times New Roman" w:hAnsi="Times New Roman"/>
                <w:sz w:val="20"/>
                <w:szCs w:val="20"/>
                <w:lang w:eastAsia="ar-SA"/>
              </w:rPr>
            </w:pPr>
            <w:r w:rsidRPr="00B92A09">
              <w:rPr>
                <w:rFonts w:ascii="Times New Roman" w:eastAsia="Times New Roman" w:hAnsi="Times New Roman"/>
                <w:sz w:val="20"/>
                <w:szCs w:val="20"/>
                <w:lang w:eastAsia="ar-SA"/>
              </w:rPr>
              <w:t>............................................................................................................................................................................</w:t>
            </w:r>
          </w:p>
          <w:p w:rsidR="00B92A09" w:rsidRPr="00B92A09" w:rsidRDefault="00B92A09" w:rsidP="00B92A09">
            <w:pPr>
              <w:suppressAutoHyphens/>
              <w:spacing w:after="0" w:line="240" w:lineRule="auto"/>
              <w:rPr>
                <w:rFonts w:ascii="Times New Roman" w:eastAsia="Times New Roman" w:hAnsi="Times New Roman"/>
                <w:sz w:val="20"/>
                <w:szCs w:val="20"/>
                <w:lang w:eastAsia="ar-SA"/>
              </w:rPr>
            </w:pPr>
            <w:r w:rsidRPr="00B92A09">
              <w:rPr>
                <w:rFonts w:ascii="Times New Roman" w:eastAsia="Times New Roman" w:hAnsi="Times New Roman"/>
                <w:sz w:val="20"/>
                <w:szCs w:val="20"/>
                <w:lang w:eastAsia="ar-SA"/>
              </w:rPr>
              <w:t>............................................................................................................................................................................</w:t>
            </w:r>
          </w:p>
          <w:p w:rsidR="00B92A09" w:rsidRPr="00B92A09" w:rsidRDefault="00B92A09" w:rsidP="00B92A09">
            <w:pPr>
              <w:suppressAutoHyphens/>
              <w:spacing w:after="0" w:line="240" w:lineRule="auto"/>
              <w:rPr>
                <w:rFonts w:ascii="Times New Roman" w:eastAsia="Times New Roman" w:hAnsi="Times New Roman"/>
                <w:sz w:val="20"/>
                <w:szCs w:val="20"/>
                <w:lang w:eastAsia="ar-SA"/>
              </w:rPr>
            </w:pPr>
            <w:r w:rsidRPr="00B92A09">
              <w:rPr>
                <w:rFonts w:ascii="Times New Roman" w:eastAsia="Times New Roman" w:hAnsi="Times New Roman"/>
                <w:sz w:val="20"/>
                <w:szCs w:val="20"/>
                <w:lang w:eastAsia="ar-SA"/>
              </w:rPr>
              <w:t>............................................................................................................................................................................</w:t>
            </w:r>
          </w:p>
          <w:p w:rsidR="00B92A09" w:rsidRPr="00B92A09" w:rsidRDefault="00B92A09" w:rsidP="00B92A09">
            <w:pPr>
              <w:suppressAutoHyphens/>
              <w:spacing w:after="0" w:line="240" w:lineRule="auto"/>
              <w:rPr>
                <w:rFonts w:ascii="Times New Roman" w:eastAsia="Times New Roman" w:hAnsi="Times New Roman"/>
                <w:sz w:val="20"/>
                <w:szCs w:val="20"/>
                <w:lang w:eastAsia="ar-SA"/>
              </w:rPr>
            </w:pPr>
            <w:r w:rsidRPr="00B92A09">
              <w:rPr>
                <w:rFonts w:ascii="Times New Roman" w:eastAsia="Times New Roman" w:hAnsi="Times New Roman"/>
                <w:sz w:val="20"/>
                <w:szCs w:val="20"/>
                <w:lang w:eastAsia="ar-SA"/>
              </w:rPr>
              <w:t>............................................................................................................................................................................</w:t>
            </w:r>
          </w:p>
          <w:p w:rsidR="00B92A09" w:rsidRPr="00B92A09" w:rsidRDefault="00B92A09" w:rsidP="00B92A09">
            <w:pPr>
              <w:suppressAutoHyphens/>
              <w:spacing w:after="0" w:line="240" w:lineRule="auto"/>
              <w:rPr>
                <w:rFonts w:ascii="Times New Roman" w:eastAsia="Times New Roman" w:hAnsi="Times New Roman"/>
                <w:sz w:val="20"/>
                <w:szCs w:val="20"/>
                <w:lang w:eastAsia="ar-SA"/>
              </w:rPr>
            </w:pPr>
            <w:r w:rsidRPr="00B92A09">
              <w:rPr>
                <w:rFonts w:ascii="Times New Roman" w:eastAsia="Times New Roman" w:hAnsi="Times New Roman"/>
                <w:sz w:val="20"/>
                <w:szCs w:val="20"/>
                <w:lang w:eastAsia="ar-SA"/>
              </w:rPr>
              <w:t>............................................................................................................................................................................</w:t>
            </w:r>
          </w:p>
          <w:p w:rsidR="00B92A09" w:rsidRPr="00B92A09" w:rsidRDefault="00B92A09" w:rsidP="00B92A09">
            <w:pPr>
              <w:suppressAutoHyphens/>
              <w:spacing w:after="0" w:line="240" w:lineRule="auto"/>
              <w:rPr>
                <w:rFonts w:ascii="Times New Roman" w:eastAsia="Times New Roman" w:hAnsi="Times New Roman"/>
                <w:sz w:val="20"/>
                <w:szCs w:val="20"/>
                <w:lang w:eastAsia="ar-SA"/>
              </w:rPr>
            </w:pPr>
            <w:r w:rsidRPr="00B92A09">
              <w:rPr>
                <w:rFonts w:ascii="Times New Roman" w:eastAsia="Times New Roman" w:hAnsi="Times New Roman"/>
                <w:sz w:val="20"/>
                <w:szCs w:val="20"/>
                <w:lang w:eastAsia="ar-SA"/>
              </w:rPr>
              <w:t>............................................................................................................................................................................</w:t>
            </w:r>
          </w:p>
          <w:p w:rsidR="00B92A09" w:rsidRPr="00B92A09" w:rsidRDefault="00B92A09" w:rsidP="00B92A09">
            <w:pPr>
              <w:suppressAutoHyphens/>
              <w:spacing w:after="0" w:line="240" w:lineRule="auto"/>
              <w:rPr>
                <w:rFonts w:ascii="Times New Roman" w:eastAsia="Times New Roman" w:hAnsi="Times New Roman"/>
                <w:sz w:val="20"/>
                <w:szCs w:val="20"/>
                <w:lang w:eastAsia="ar-SA"/>
              </w:rPr>
            </w:pPr>
            <w:r w:rsidRPr="00B92A09">
              <w:rPr>
                <w:rFonts w:ascii="Times New Roman" w:eastAsia="Times New Roman" w:hAnsi="Times New Roman"/>
                <w:sz w:val="20"/>
                <w:szCs w:val="20"/>
                <w:lang w:eastAsia="ar-SA"/>
              </w:rPr>
              <w:t>............................................................................................................................................................................</w:t>
            </w:r>
          </w:p>
          <w:p w:rsidR="00B92A09" w:rsidRPr="00B92A09" w:rsidRDefault="00B92A09" w:rsidP="00B92A09">
            <w:pPr>
              <w:suppressAutoHyphens/>
              <w:spacing w:after="0" w:line="240" w:lineRule="auto"/>
              <w:rPr>
                <w:rFonts w:ascii="Times New Roman" w:eastAsia="Times New Roman" w:hAnsi="Times New Roman"/>
                <w:sz w:val="20"/>
                <w:szCs w:val="20"/>
                <w:lang w:eastAsia="ar-SA"/>
              </w:rPr>
            </w:pPr>
            <w:r w:rsidRPr="00B92A09">
              <w:rPr>
                <w:rFonts w:ascii="Times New Roman" w:eastAsia="Times New Roman" w:hAnsi="Times New Roman"/>
                <w:sz w:val="20"/>
                <w:szCs w:val="20"/>
                <w:lang w:eastAsia="ar-SA"/>
              </w:rPr>
              <w:t>............................................................................................................................................................................</w:t>
            </w:r>
          </w:p>
          <w:p w:rsidR="00B92A09" w:rsidRPr="00B92A09" w:rsidRDefault="00B92A09" w:rsidP="00B92A09">
            <w:pPr>
              <w:suppressAutoHyphens/>
              <w:spacing w:after="0" w:line="240" w:lineRule="auto"/>
              <w:rPr>
                <w:rFonts w:ascii="Times New Roman" w:eastAsia="Times New Roman" w:hAnsi="Times New Roman"/>
                <w:sz w:val="20"/>
                <w:szCs w:val="20"/>
                <w:lang w:eastAsia="ar-SA"/>
              </w:rPr>
            </w:pPr>
            <w:r w:rsidRPr="00B92A09">
              <w:rPr>
                <w:rFonts w:ascii="Times New Roman" w:eastAsia="Times New Roman" w:hAnsi="Times New Roman"/>
                <w:sz w:val="20"/>
                <w:szCs w:val="20"/>
                <w:lang w:eastAsia="ar-SA"/>
              </w:rPr>
              <w:t>...........................................................................................................................................................................</w:t>
            </w:r>
          </w:p>
          <w:p w:rsidR="00B92A09" w:rsidRPr="00B92A09" w:rsidRDefault="00B92A09" w:rsidP="00B92A09">
            <w:pPr>
              <w:suppressAutoHyphens/>
              <w:spacing w:after="0" w:line="240" w:lineRule="auto"/>
              <w:rPr>
                <w:rFonts w:ascii="Times New Roman" w:eastAsia="Times New Roman" w:hAnsi="Times New Roman"/>
                <w:sz w:val="20"/>
                <w:szCs w:val="20"/>
                <w:lang w:eastAsia="ar-SA"/>
              </w:rPr>
            </w:pPr>
            <w:r w:rsidRPr="00B92A09">
              <w:rPr>
                <w:rFonts w:ascii="Times New Roman" w:eastAsia="Times New Roman" w:hAnsi="Times New Roman"/>
                <w:sz w:val="20"/>
                <w:szCs w:val="20"/>
                <w:lang w:eastAsia="ar-SA"/>
              </w:rPr>
              <w:t>...........................................................................................................................................................................</w:t>
            </w:r>
          </w:p>
          <w:p w:rsidR="00B92A09" w:rsidRPr="00B92A09" w:rsidRDefault="00B92A09" w:rsidP="00B92A09">
            <w:pPr>
              <w:suppressAutoHyphens/>
              <w:spacing w:after="0" w:line="240" w:lineRule="auto"/>
              <w:rPr>
                <w:rFonts w:ascii="Times New Roman" w:eastAsia="Times New Roman" w:hAnsi="Times New Roman"/>
                <w:sz w:val="20"/>
                <w:szCs w:val="20"/>
                <w:lang w:eastAsia="ar-SA"/>
              </w:rPr>
            </w:pPr>
            <w:r w:rsidRPr="00B92A09">
              <w:rPr>
                <w:rFonts w:ascii="Times New Roman" w:eastAsia="Times New Roman" w:hAnsi="Times New Roman"/>
                <w:sz w:val="20"/>
                <w:szCs w:val="20"/>
                <w:lang w:eastAsia="ar-SA"/>
              </w:rPr>
              <w:t>...........................................................................................................................................................................</w:t>
            </w:r>
          </w:p>
          <w:p w:rsidR="00B92A09" w:rsidRPr="00B92A09" w:rsidRDefault="00B92A09" w:rsidP="00B92A09">
            <w:pPr>
              <w:suppressAutoHyphens/>
              <w:spacing w:after="0" w:line="240" w:lineRule="auto"/>
              <w:rPr>
                <w:rFonts w:ascii="Times New Roman" w:eastAsia="Times New Roman" w:hAnsi="Times New Roman"/>
                <w:sz w:val="20"/>
                <w:szCs w:val="20"/>
                <w:lang w:eastAsia="ar-SA"/>
              </w:rPr>
            </w:pPr>
            <w:r w:rsidRPr="00B92A09">
              <w:rPr>
                <w:rFonts w:ascii="Times New Roman" w:eastAsia="Times New Roman" w:hAnsi="Times New Roman"/>
                <w:sz w:val="20"/>
                <w:szCs w:val="20"/>
                <w:lang w:eastAsia="ar-SA"/>
              </w:rPr>
              <w:t>...........................................................................................................................................................................</w:t>
            </w:r>
          </w:p>
          <w:p w:rsidR="00B92A09" w:rsidRPr="00B92A09" w:rsidRDefault="00B92A09" w:rsidP="00B92A09">
            <w:pPr>
              <w:suppressAutoHyphens/>
              <w:spacing w:after="0" w:line="240" w:lineRule="auto"/>
              <w:rPr>
                <w:rFonts w:ascii="Times New Roman" w:eastAsia="Times New Roman" w:hAnsi="Times New Roman"/>
                <w:sz w:val="20"/>
                <w:szCs w:val="20"/>
                <w:lang w:eastAsia="ar-SA"/>
              </w:rPr>
            </w:pPr>
          </w:p>
          <w:p w:rsidR="00B92A09" w:rsidRPr="00B92A09" w:rsidRDefault="00B92A09" w:rsidP="00B92A09">
            <w:pPr>
              <w:suppressAutoHyphens/>
              <w:spacing w:after="0" w:line="240" w:lineRule="auto"/>
              <w:rPr>
                <w:rFonts w:ascii="Times New Roman" w:eastAsia="Times New Roman" w:hAnsi="Times New Roman"/>
                <w:sz w:val="20"/>
                <w:szCs w:val="20"/>
                <w:lang w:eastAsia="ar-SA"/>
              </w:rPr>
            </w:pPr>
          </w:p>
        </w:tc>
      </w:tr>
      <w:tr w:rsidR="00B92A09" w:rsidRPr="00B92A09" w:rsidTr="00B92A09">
        <w:tc>
          <w:tcPr>
            <w:tcW w:w="9337" w:type="dxa"/>
            <w:tcBorders>
              <w:left w:val="single" w:sz="4" w:space="0" w:color="000000"/>
              <w:bottom w:val="single" w:sz="4" w:space="0" w:color="000000"/>
              <w:right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0"/>
                <w:szCs w:val="20"/>
                <w:lang w:eastAsia="ar-SA"/>
              </w:rPr>
            </w:pPr>
          </w:p>
          <w:p w:rsidR="00B92A09" w:rsidRPr="00B92A09" w:rsidRDefault="00B92A09" w:rsidP="00B92A09">
            <w:pPr>
              <w:tabs>
                <w:tab w:val="center" w:pos="4252"/>
                <w:tab w:val="right" w:pos="8504"/>
              </w:tabs>
              <w:suppressAutoHyphens/>
              <w:spacing w:after="0" w:line="240" w:lineRule="auto"/>
              <w:rPr>
                <w:rFonts w:ascii="Times New Roman" w:eastAsia="Times New Roman" w:hAnsi="Times New Roman"/>
                <w:b/>
                <w:sz w:val="20"/>
                <w:szCs w:val="20"/>
                <w:lang w:eastAsia="ar-SA"/>
              </w:rPr>
            </w:pPr>
            <w:r w:rsidRPr="00B92A09">
              <w:rPr>
                <w:rFonts w:ascii="Times New Roman" w:eastAsia="Times New Roman" w:hAnsi="Times New Roman"/>
                <w:b/>
                <w:sz w:val="20"/>
                <w:szCs w:val="20"/>
                <w:lang w:eastAsia="ar-SA"/>
              </w:rPr>
              <w:t>4. OBSERVAÇÕES</w:t>
            </w:r>
          </w:p>
          <w:p w:rsidR="00B92A09" w:rsidRPr="00B92A09" w:rsidRDefault="00B92A09" w:rsidP="00B92A09">
            <w:pPr>
              <w:tabs>
                <w:tab w:val="center" w:pos="4252"/>
                <w:tab w:val="right" w:pos="8504"/>
              </w:tabs>
              <w:suppressAutoHyphens/>
              <w:spacing w:after="0" w:line="240" w:lineRule="auto"/>
              <w:jc w:val="both"/>
              <w:rPr>
                <w:rFonts w:ascii="Times New Roman" w:eastAsia="Times New Roman" w:hAnsi="Times New Roman"/>
                <w:sz w:val="20"/>
                <w:szCs w:val="20"/>
                <w:lang w:eastAsia="ar-SA"/>
              </w:rPr>
            </w:pPr>
          </w:p>
          <w:p w:rsidR="00B92A09" w:rsidRPr="00B92A09" w:rsidRDefault="00B92A09" w:rsidP="00887512">
            <w:pPr>
              <w:numPr>
                <w:ilvl w:val="2"/>
                <w:numId w:val="10"/>
              </w:numPr>
              <w:tabs>
                <w:tab w:val="left" w:pos="540"/>
              </w:tabs>
              <w:suppressAutoHyphens/>
              <w:spacing w:after="0" w:line="240" w:lineRule="auto"/>
              <w:ind w:left="540"/>
              <w:jc w:val="both"/>
              <w:rPr>
                <w:rFonts w:ascii="Times New Roman" w:eastAsia="Times New Roman" w:hAnsi="Times New Roman"/>
                <w:sz w:val="20"/>
                <w:szCs w:val="20"/>
                <w:lang w:eastAsia="ar-SA"/>
              </w:rPr>
            </w:pPr>
            <w:r w:rsidRPr="00B92A09">
              <w:rPr>
                <w:rFonts w:ascii="Times New Roman" w:eastAsia="Times New Roman" w:hAnsi="Times New Roman"/>
                <w:sz w:val="20"/>
                <w:szCs w:val="20"/>
                <w:lang w:eastAsia="ar-SA"/>
              </w:rPr>
              <w:t xml:space="preserve"> Qualquer outra informação relevante, concernente ao trabalho desenvolvido pelo estagiário, deve ser encaminhada em forma de anexo;</w:t>
            </w:r>
          </w:p>
          <w:p w:rsidR="00B92A09" w:rsidRPr="00B92A09" w:rsidRDefault="00B92A09" w:rsidP="00B92A09">
            <w:pPr>
              <w:suppressAutoHyphens/>
              <w:spacing w:after="0" w:line="240" w:lineRule="auto"/>
              <w:rPr>
                <w:rFonts w:ascii="Times New Roman" w:eastAsia="Times New Roman" w:hAnsi="Times New Roman"/>
                <w:sz w:val="20"/>
                <w:szCs w:val="20"/>
                <w:lang w:eastAsia="ar-SA"/>
              </w:rPr>
            </w:pPr>
          </w:p>
        </w:tc>
      </w:tr>
    </w:tbl>
    <w:p w:rsidR="00B92A09" w:rsidRPr="00B92A09" w:rsidRDefault="00B92A09" w:rsidP="00B92A09">
      <w:pPr>
        <w:suppressAutoHyphens/>
        <w:spacing w:after="0" w:line="240" w:lineRule="auto"/>
        <w:rPr>
          <w:rFonts w:ascii="Times New Roman" w:eastAsia="Times New Roman" w:hAnsi="Times New Roman"/>
          <w:sz w:val="20"/>
          <w:szCs w:val="20"/>
          <w:lang w:eastAsia="ar-SA"/>
        </w:rPr>
      </w:pPr>
    </w:p>
    <w:p w:rsidR="00B92A09" w:rsidRPr="00B92A09" w:rsidRDefault="00B92A09" w:rsidP="00B92A09">
      <w:pPr>
        <w:suppressAutoHyphens/>
        <w:spacing w:before="160" w:after="0" w:line="360" w:lineRule="auto"/>
        <w:jc w:val="center"/>
        <w:rPr>
          <w:rFonts w:ascii="Times New Roman" w:eastAsia="Times New Roman" w:hAnsi="Times New Roman"/>
          <w:sz w:val="26"/>
          <w:szCs w:val="20"/>
          <w:lang w:eastAsia="ar-SA"/>
        </w:rPr>
      </w:pPr>
    </w:p>
    <w:p w:rsidR="00B92A09" w:rsidRPr="00B92A09" w:rsidRDefault="00B92A09" w:rsidP="00B92A09">
      <w:pPr>
        <w:suppressAutoHyphens/>
        <w:spacing w:before="160" w:after="0" w:line="360" w:lineRule="auto"/>
        <w:jc w:val="center"/>
        <w:rPr>
          <w:rFonts w:ascii="Times New Roman" w:eastAsia="Times New Roman" w:hAnsi="Times New Roman"/>
          <w:sz w:val="26"/>
          <w:szCs w:val="20"/>
          <w:lang w:eastAsia="ar-SA"/>
        </w:rPr>
      </w:pPr>
    </w:p>
    <w:p w:rsidR="00B92A09" w:rsidRPr="00B92A09" w:rsidRDefault="00B92A09" w:rsidP="00B92A09">
      <w:pPr>
        <w:suppressAutoHyphens/>
        <w:spacing w:before="160" w:after="0" w:line="360" w:lineRule="auto"/>
        <w:jc w:val="center"/>
        <w:rPr>
          <w:rFonts w:ascii="Times New Roman" w:eastAsia="Times New Roman" w:hAnsi="Times New Roman"/>
          <w:sz w:val="26"/>
          <w:szCs w:val="20"/>
          <w:lang w:eastAsia="ar-SA"/>
        </w:rPr>
      </w:pPr>
    </w:p>
    <w:p w:rsidR="00B92A09" w:rsidRPr="00B92A09" w:rsidRDefault="00B92A09" w:rsidP="00B92A09">
      <w:pPr>
        <w:suppressAutoHyphens/>
        <w:spacing w:before="160" w:after="0" w:line="360" w:lineRule="auto"/>
        <w:jc w:val="center"/>
        <w:rPr>
          <w:rFonts w:ascii="Times New Roman" w:eastAsia="Times New Roman" w:hAnsi="Times New Roman"/>
          <w:sz w:val="26"/>
          <w:szCs w:val="20"/>
          <w:lang w:eastAsia="ar-SA"/>
        </w:rPr>
      </w:pPr>
    </w:p>
    <w:p w:rsidR="00B92A09" w:rsidRPr="00B92A09" w:rsidRDefault="00B92A09" w:rsidP="00B92A09">
      <w:pPr>
        <w:suppressAutoHyphens/>
        <w:spacing w:before="160" w:after="0" w:line="360" w:lineRule="auto"/>
        <w:jc w:val="center"/>
        <w:rPr>
          <w:rFonts w:ascii="Times New Roman" w:eastAsia="Times New Roman" w:hAnsi="Times New Roman"/>
          <w:sz w:val="26"/>
          <w:szCs w:val="20"/>
          <w:lang w:eastAsia="ar-SA"/>
        </w:rPr>
      </w:pPr>
    </w:p>
    <w:p w:rsidR="00B92A09" w:rsidRPr="00B92A09" w:rsidRDefault="00B92A09" w:rsidP="00B92A09">
      <w:pPr>
        <w:suppressAutoHyphens/>
        <w:spacing w:before="160" w:after="0" w:line="360" w:lineRule="auto"/>
        <w:jc w:val="center"/>
        <w:rPr>
          <w:rFonts w:ascii="Times New Roman" w:eastAsia="Times New Roman" w:hAnsi="Times New Roman"/>
          <w:sz w:val="26"/>
          <w:szCs w:val="20"/>
          <w:lang w:eastAsia="ar-SA"/>
        </w:rPr>
      </w:pPr>
    </w:p>
    <w:p w:rsidR="00B92A09" w:rsidRDefault="00B92A09" w:rsidP="00B92A09">
      <w:pPr>
        <w:suppressAutoHyphens/>
        <w:spacing w:before="160" w:after="0" w:line="360" w:lineRule="auto"/>
        <w:jc w:val="center"/>
        <w:rPr>
          <w:rFonts w:ascii="Times New Roman" w:eastAsia="Times New Roman" w:hAnsi="Times New Roman"/>
          <w:sz w:val="26"/>
          <w:szCs w:val="20"/>
          <w:lang w:eastAsia="ar-SA"/>
        </w:rPr>
      </w:pPr>
    </w:p>
    <w:p w:rsidR="00B92A09" w:rsidRPr="00B92A09" w:rsidRDefault="00B92A09" w:rsidP="00B92A09">
      <w:pPr>
        <w:suppressAutoHyphens/>
        <w:spacing w:before="160" w:after="0" w:line="360" w:lineRule="auto"/>
        <w:rPr>
          <w:rFonts w:ascii="Times New Roman" w:eastAsia="Times New Roman" w:hAnsi="Times New Roman"/>
          <w:sz w:val="26"/>
          <w:szCs w:val="20"/>
          <w:lang w:eastAsia="ar-SA"/>
        </w:rPr>
      </w:pPr>
      <w:r>
        <w:rPr>
          <w:rFonts w:ascii="Times New Roman" w:eastAsia="Times New Roman" w:hAnsi="Times New Roman"/>
          <w:sz w:val="26"/>
          <w:szCs w:val="20"/>
          <w:lang w:eastAsia="ar-SA"/>
        </w:rPr>
        <w:t>ANEXO II: Formulário de Avaliação</w:t>
      </w:r>
    </w:p>
    <w:p w:rsidR="00B92A09" w:rsidRPr="00B92A09" w:rsidRDefault="00F61C8B" w:rsidP="00B92A09">
      <w:pPr>
        <w:pBdr>
          <w:top w:val="single" w:sz="8" w:space="0" w:color="000000"/>
          <w:left w:val="single" w:sz="8" w:space="4" w:color="000000"/>
          <w:bottom w:val="single" w:sz="8" w:space="1" w:color="000000"/>
          <w:right w:val="single" w:sz="8" w:space="4" w:color="000000"/>
        </w:pBdr>
        <w:suppressAutoHyphens/>
        <w:spacing w:after="0" w:line="360" w:lineRule="auto"/>
        <w:ind w:firstLine="708"/>
        <w:jc w:val="center"/>
        <w:rPr>
          <w:rFonts w:ascii="Times New Roman" w:eastAsia="Times New Roman" w:hAnsi="Times New Roman"/>
          <w:b/>
          <w:bCs/>
          <w:sz w:val="8"/>
          <w:szCs w:val="20"/>
          <w:lang w:eastAsia="ar-SA"/>
        </w:rPr>
      </w:pPr>
      <w:r>
        <w:rPr>
          <w:rFonts w:ascii="Times New Roman" w:eastAsia="Times New Roman" w:hAnsi="Times New Roman"/>
          <w:b/>
          <w:bCs/>
          <w:sz w:val="32"/>
          <w:szCs w:val="20"/>
          <w:lang w:eastAsia="ar-SA"/>
        </w:rPr>
        <w:object w:dxaOrig="1440" w:dyaOrig="1440" w14:anchorId="1C46776A">
          <v:shape id="_x0000_s1095" type="#_x0000_t75" style="position:absolute;left:0;text-align:left;margin-left:36pt;margin-top:5.7pt;width:50.85pt;height:48.25pt;z-index:251658240;mso-wrap-distance-left:9.05pt;mso-wrap-distance-right:9.05pt" filled="t">
            <v:fill color2="black"/>
            <v:imagedata r:id="rId50" o:title=""/>
          </v:shape>
          <o:OLEObject Type="Embed" ProgID="PBrush" ShapeID="_x0000_s1095" DrawAspect="Content" ObjectID="_1583858411" r:id="rId52"/>
        </w:object>
      </w:r>
    </w:p>
    <w:p w:rsidR="00B92A09" w:rsidRPr="00B92A09" w:rsidRDefault="00B92A09" w:rsidP="00B92A09">
      <w:pPr>
        <w:pBdr>
          <w:top w:val="single" w:sz="8" w:space="0" w:color="000000"/>
          <w:left w:val="single" w:sz="8" w:space="4" w:color="000000"/>
          <w:bottom w:val="single" w:sz="8" w:space="1" w:color="000000"/>
          <w:right w:val="single" w:sz="8" w:space="4" w:color="000000"/>
        </w:pBdr>
        <w:suppressAutoHyphens/>
        <w:spacing w:after="0" w:line="240" w:lineRule="auto"/>
        <w:ind w:firstLine="708"/>
        <w:jc w:val="center"/>
        <w:rPr>
          <w:rFonts w:ascii="Times New Roman" w:eastAsia="Times New Roman" w:hAnsi="Times New Roman"/>
          <w:sz w:val="20"/>
          <w:szCs w:val="20"/>
          <w:lang w:eastAsia="ar-SA"/>
        </w:rPr>
      </w:pPr>
      <w:r w:rsidRPr="00B92A09">
        <w:rPr>
          <w:rFonts w:ascii="Times New Roman" w:eastAsia="Times New Roman" w:hAnsi="Times New Roman"/>
          <w:sz w:val="20"/>
          <w:szCs w:val="20"/>
          <w:lang w:eastAsia="ar-SA"/>
        </w:rPr>
        <w:t xml:space="preserve">                    UNIVERSIDADE FEDERAL DE PELOTAS</w:t>
      </w:r>
    </w:p>
    <w:p w:rsidR="00B92A09" w:rsidRPr="00B92A09" w:rsidRDefault="00B92A09" w:rsidP="00B92A09">
      <w:pPr>
        <w:pBdr>
          <w:top w:val="single" w:sz="8" w:space="0" w:color="000000"/>
          <w:left w:val="single" w:sz="8" w:space="4" w:color="000000"/>
          <w:bottom w:val="single" w:sz="8" w:space="1" w:color="000000"/>
          <w:right w:val="single" w:sz="8" w:space="4" w:color="000000"/>
        </w:pBdr>
        <w:suppressAutoHyphens/>
        <w:spacing w:after="0" w:line="240" w:lineRule="auto"/>
        <w:ind w:firstLine="708"/>
        <w:jc w:val="center"/>
        <w:rPr>
          <w:rFonts w:ascii="Times New Roman" w:eastAsia="Times New Roman" w:hAnsi="Times New Roman"/>
          <w:sz w:val="20"/>
          <w:szCs w:val="20"/>
          <w:lang w:eastAsia="ar-SA"/>
        </w:rPr>
      </w:pPr>
      <w:r w:rsidRPr="00B92A09">
        <w:rPr>
          <w:rFonts w:ascii="Times New Roman" w:eastAsia="Times New Roman" w:hAnsi="Times New Roman"/>
          <w:sz w:val="20"/>
          <w:szCs w:val="20"/>
          <w:lang w:eastAsia="ar-SA"/>
        </w:rPr>
        <w:t xml:space="preserve">                    INSTITUTO DE CIÊNCIAS HUMANAS</w:t>
      </w:r>
    </w:p>
    <w:p w:rsidR="00B92A09" w:rsidRPr="00B92A09" w:rsidRDefault="00B92A09" w:rsidP="00B92A09">
      <w:pPr>
        <w:pBdr>
          <w:top w:val="single" w:sz="8" w:space="0" w:color="000000"/>
          <w:left w:val="single" w:sz="8" w:space="4" w:color="000000"/>
          <w:bottom w:val="single" w:sz="8" w:space="1" w:color="000000"/>
          <w:right w:val="single" w:sz="8" w:space="4" w:color="000000"/>
        </w:pBdr>
        <w:suppressAutoHyphens/>
        <w:spacing w:after="0" w:line="240" w:lineRule="auto"/>
        <w:ind w:firstLine="708"/>
        <w:jc w:val="center"/>
        <w:rPr>
          <w:rFonts w:ascii="Times New Roman" w:eastAsia="Times New Roman" w:hAnsi="Times New Roman"/>
          <w:sz w:val="20"/>
          <w:szCs w:val="20"/>
          <w:lang w:eastAsia="ar-SA"/>
        </w:rPr>
      </w:pPr>
      <w:r w:rsidRPr="00B92A09">
        <w:rPr>
          <w:rFonts w:ascii="Times New Roman" w:eastAsia="Times New Roman" w:hAnsi="Times New Roman"/>
          <w:sz w:val="20"/>
          <w:szCs w:val="20"/>
          <w:lang w:eastAsia="ar-SA"/>
        </w:rPr>
        <w:t xml:space="preserve">                    CURSO DE BACHARELADO EM MUSEOLOGIA</w:t>
      </w:r>
    </w:p>
    <w:p w:rsidR="00B92A09" w:rsidRPr="00B92A09" w:rsidRDefault="00B92A09" w:rsidP="00B92A09">
      <w:pPr>
        <w:pBdr>
          <w:top w:val="single" w:sz="8" w:space="0" w:color="000000"/>
          <w:left w:val="single" w:sz="8" w:space="4" w:color="000000"/>
          <w:bottom w:val="single" w:sz="8" w:space="1" w:color="000000"/>
          <w:right w:val="single" w:sz="8" w:space="4" w:color="000000"/>
        </w:pBdr>
        <w:suppressAutoHyphens/>
        <w:spacing w:after="0" w:line="240" w:lineRule="auto"/>
        <w:ind w:firstLine="708"/>
        <w:jc w:val="center"/>
        <w:rPr>
          <w:rFonts w:ascii="Times New Roman" w:eastAsia="Times New Roman" w:hAnsi="Times New Roman"/>
          <w:sz w:val="4"/>
          <w:szCs w:val="20"/>
          <w:lang w:eastAsia="ar-SA"/>
        </w:rPr>
      </w:pPr>
    </w:p>
    <w:p w:rsidR="00B92A09" w:rsidRPr="00B92A09" w:rsidRDefault="00B92A09" w:rsidP="00B92A09">
      <w:pPr>
        <w:suppressAutoHyphens/>
        <w:spacing w:after="0" w:line="240" w:lineRule="auto"/>
        <w:jc w:val="center"/>
        <w:rPr>
          <w:rFonts w:ascii="Times New Roman" w:eastAsia="Times New Roman" w:hAnsi="Times New Roman"/>
          <w:sz w:val="8"/>
          <w:szCs w:val="20"/>
          <w:lang w:eastAsia="ar-SA"/>
        </w:rPr>
      </w:pPr>
    </w:p>
    <w:p w:rsidR="00B92A09" w:rsidRPr="00B92A09" w:rsidRDefault="00B92A09" w:rsidP="00B92A09">
      <w:pPr>
        <w:keepNext/>
        <w:pBdr>
          <w:top w:val="single" w:sz="4" w:space="0" w:color="000000"/>
          <w:left w:val="single" w:sz="4" w:space="4" w:color="000000"/>
          <w:bottom w:val="single" w:sz="4" w:space="1" w:color="000000"/>
          <w:right w:val="single" w:sz="4" w:space="4" w:color="000000"/>
        </w:pBdr>
        <w:shd w:val="clear" w:color="auto" w:fill="FFFFFF"/>
        <w:tabs>
          <w:tab w:val="num" w:pos="0"/>
          <w:tab w:val="left" w:pos="1134"/>
          <w:tab w:val="left" w:pos="2268"/>
        </w:tabs>
        <w:suppressAutoHyphens/>
        <w:spacing w:after="0" w:line="360" w:lineRule="auto"/>
        <w:ind w:left="1134" w:right="1134"/>
        <w:jc w:val="center"/>
        <w:outlineLvl w:val="6"/>
        <w:rPr>
          <w:rFonts w:ascii="Times New Roman" w:eastAsia="Times New Roman" w:hAnsi="Times New Roman"/>
          <w:sz w:val="20"/>
          <w:szCs w:val="20"/>
          <w:lang w:eastAsia="ar-SA"/>
        </w:rPr>
      </w:pPr>
      <w:r w:rsidRPr="00B92A09">
        <w:rPr>
          <w:rFonts w:ascii="Times New Roman" w:eastAsia="Times New Roman" w:hAnsi="Times New Roman"/>
          <w:sz w:val="20"/>
          <w:szCs w:val="20"/>
          <w:lang w:eastAsia="ar-SA"/>
        </w:rPr>
        <w:t>Formulário de Avaliação</w:t>
      </w:r>
    </w:p>
    <w:p w:rsidR="00B92A09" w:rsidRPr="00B92A09" w:rsidRDefault="00B92A09" w:rsidP="00B92A09">
      <w:pPr>
        <w:keepNext/>
        <w:pBdr>
          <w:top w:val="single" w:sz="4" w:space="0" w:color="000000"/>
          <w:left w:val="single" w:sz="4" w:space="4" w:color="000000"/>
          <w:bottom w:val="single" w:sz="4" w:space="1" w:color="000000"/>
          <w:right w:val="single" w:sz="4" w:space="4" w:color="000000"/>
        </w:pBdr>
        <w:shd w:val="clear" w:color="auto" w:fill="FFFFFF"/>
        <w:tabs>
          <w:tab w:val="left" w:pos="0"/>
        </w:tabs>
        <w:suppressAutoHyphens/>
        <w:spacing w:after="0" w:line="240" w:lineRule="auto"/>
        <w:jc w:val="both"/>
        <w:outlineLvl w:val="0"/>
        <w:rPr>
          <w:rFonts w:ascii="Arial" w:eastAsia="Times New Roman" w:hAnsi="Arial"/>
          <w:sz w:val="28"/>
          <w:szCs w:val="20"/>
          <w:lang w:eastAsia="ar-SA"/>
        </w:rPr>
      </w:pPr>
      <w:r w:rsidRPr="00B92A09">
        <w:rPr>
          <w:rFonts w:ascii="Arial" w:eastAsia="Times New Roman" w:hAnsi="Arial"/>
          <w:sz w:val="28"/>
          <w:szCs w:val="20"/>
          <w:lang w:eastAsia="ar-SA"/>
        </w:rPr>
        <w:t>ESTÁGIO CURRICULAR</w:t>
      </w:r>
    </w:p>
    <w:p w:rsidR="00B92A09" w:rsidRPr="00B92A09" w:rsidRDefault="00B92A09" w:rsidP="00B92A09">
      <w:pPr>
        <w:suppressAutoHyphens/>
        <w:spacing w:after="0" w:line="240" w:lineRule="auto"/>
        <w:jc w:val="center"/>
        <w:rPr>
          <w:rFonts w:ascii="Times New Roman" w:eastAsia="Times New Roman" w:hAnsi="Times New Roman"/>
          <w:sz w:val="8"/>
          <w:szCs w:val="20"/>
          <w:lang w:eastAsia="ar-SA"/>
        </w:rPr>
      </w:pPr>
    </w:p>
    <w:p w:rsidR="00B92A09" w:rsidRPr="00B92A09" w:rsidRDefault="00B92A09" w:rsidP="00B92A09">
      <w:pPr>
        <w:keepNext/>
        <w:pBdr>
          <w:top w:val="single" w:sz="4" w:space="1" w:color="000000"/>
          <w:left w:val="single" w:sz="4" w:space="4" w:color="000000"/>
          <w:bottom w:val="single" w:sz="4" w:space="1" w:color="000000"/>
          <w:right w:val="single" w:sz="4" w:space="4" w:color="000000"/>
        </w:pBdr>
        <w:tabs>
          <w:tab w:val="left" w:pos="0"/>
        </w:tabs>
        <w:suppressAutoHyphens/>
        <w:spacing w:after="0" w:line="240" w:lineRule="auto"/>
        <w:outlineLvl w:val="7"/>
        <w:rPr>
          <w:rFonts w:ascii="Times New Roman" w:eastAsia="Times New Roman" w:hAnsi="Times New Roman"/>
          <w:b/>
          <w:bCs/>
          <w:sz w:val="20"/>
          <w:szCs w:val="20"/>
          <w:lang w:eastAsia="ar-SA"/>
        </w:rPr>
      </w:pPr>
      <w:r w:rsidRPr="00B92A09">
        <w:rPr>
          <w:rFonts w:ascii="Times New Roman" w:eastAsia="Times New Roman" w:hAnsi="Times New Roman"/>
          <w:b/>
          <w:bCs/>
          <w:sz w:val="20"/>
          <w:szCs w:val="20"/>
          <w:lang w:eastAsia="ar-SA"/>
        </w:rPr>
        <w:t xml:space="preserve">1. IDENTIFICAÇÃO </w:t>
      </w:r>
    </w:p>
    <w:p w:rsidR="00B92A09" w:rsidRPr="00B92A09" w:rsidRDefault="00B92A09" w:rsidP="00B92A09">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sz w:val="24"/>
          <w:szCs w:val="20"/>
          <w:lang w:eastAsia="ar-SA"/>
        </w:rPr>
      </w:pPr>
      <w:r w:rsidRPr="00B92A09">
        <w:rPr>
          <w:rFonts w:ascii="Times New Roman" w:eastAsia="Times New Roman" w:hAnsi="Times New Roman"/>
          <w:sz w:val="24"/>
          <w:szCs w:val="20"/>
          <w:lang w:eastAsia="ar-SA"/>
        </w:rPr>
        <w:t>Instituição museológica:......................................................................................................</w:t>
      </w:r>
    </w:p>
    <w:p w:rsidR="00B92A09" w:rsidRPr="00B92A09" w:rsidRDefault="00B92A09" w:rsidP="00B92A09">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sz w:val="24"/>
          <w:szCs w:val="20"/>
          <w:lang w:eastAsia="ar-SA"/>
        </w:rPr>
      </w:pPr>
      <w:r w:rsidRPr="00B92A09">
        <w:rPr>
          <w:rFonts w:ascii="Times New Roman" w:eastAsia="Times New Roman" w:hAnsi="Times New Roman"/>
          <w:sz w:val="24"/>
          <w:szCs w:val="20"/>
          <w:lang w:eastAsia="ar-SA"/>
        </w:rPr>
        <w:t>Departamento/Setor: ...........................................................................................................</w:t>
      </w:r>
    </w:p>
    <w:p w:rsidR="00B92A09" w:rsidRPr="00B92A09" w:rsidRDefault="00B92A09" w:rsidP="00B92A09">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sz w:val="24"/>
          <w:szCs w:val="20"/>
          <w:lang w:eastAsia="ar-SA"/>
        </w:rPr>
      </w:pPr>
      <w:r w:rsidRPr="00B92A09">
        <w:rPr>
          <w:rFonts w:ascii="Times New Roman" w:eastAsia="Times New Roman" w:hAnsi="Times New Roman"/>
          <w:sz w:val="24"/>
          <w:szCs w:val="20"/>
          <w:lang w:eastAsia="ar-SA"/>
        </w:rPr>
        <w:t>Local: ..................................................................................................................................</w:t>
      </w:r>
    </w:p>
    <w:p w:rsidR="00B92A09" w:rsidRPr="00B92A09" w:rsidRDefault="00B92A09" w:rsidP="00B92A09">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sz w:val="24"/>
          <w:szCs w:val="20"/>
          <w:lang w:eastAsia="ar-SA"/>
        </w:rPr>
      </w:pPr>
      <w:r w:rsidRPr="00B92A09">
        <w:rPr>
          <w:rFonts w:ascii="Times New Roman" w:eastAsia="Times New Roman" w:hAnsi="Times New Roman"/>
          <w:sz w:val="24"/>
          <w:szCs w:val="20"/>
          <w:lang w:eastAsia="ar-SA"/>
        </w:rPr>
        <w:t>Avaliador:............................................................................................................................</w:t>
      </w:r>
    </w:p>
    <w:p w:rsidR="00B92A09" w:rsidRPr="00B92A09" w:rsidRDefault="00B92A09" w:rsidP="00B92A09">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sz w:val="24"/>
          <w:szCs w:val="20"/>
          <w:lang w:eastAsia="ar-SA"/>
        </w:rPr>
      </w:pPr>
      <w:r w:rsidRPr="00B92A09">
        <w:rPr>
          <w:rFonts w:ascii="Times New Roman" w:eastAsia="Times New Roman" w:hAnsi="Times New Roman"/>
          <w:sz w:val="24"/>
          <w:szCs w:val="20"/>
          <w:lang w:eastAsia="ar-SA"/>
        </w:rPr>
        <w:t>Aluno-Estagiário: .............................................................. E-mail:.....................................</w:t>
      </w:r>
    </w:p>
    <w:p w:rsidR="00B92A09" w:rsidRPr="00B92A09" w:rsidRDefault="00B92A09" w:rsidP="00B92A09">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sz w:val="24"/>
          <w:szCs w:val="20"/>
          <w:lang w:eastAsia="ar-SA"/>
        </w:rPr>
      </w:pPr>
      <w:r w:rsidRPr="00B92A09">
        <w:rPr>
          <w:rFonts w:ascii="Times New Roman" w:eastAsia="Times New Roman" w:hAnsi="Times New Roman"/>
          <w:sz w:val="24"/>
          <w:szCs w:val="20"/>
          <w:lang w:eastAsia="ar-SA"/>
        </w:rPr>
        <w:t>Professor-Orientador: ...................................................... E-mail: .....................................</w:t>
      </w:r>
    </w:p>
    <w:p w:rsidR="00B92A09" w:rsidRPr="00B92A09" w:rsidRDefault="00B92A09" w:rsidP="00B92A09">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sz w:val="24"/>
          <w:szCs w:val="20"/>
          <w:lang w:eastAsia="ar-SA"/>
        </w:rPr>
      </w:pPr>
      <w:r w:rsidRPr="00B92A09">
        <w:rPr>
          <w:rFonts w:ascii="Times New Roman" w:eastAsia="Times New Roman" w:hAnsi="Times New Roman"/>
          <w:sz w:val="24"/>
          <w:szCs w:val="20"/>
          <w:lang w:eastAsia="ar-SA"/>
        </w:rPr>
        <w:t>Período do Estágio: ............................................................   Ano letivo de:......................</w:t>
      </w:r>
    </w:p>
    <w:p w:rsidR="00B92A09" w:rsidRPr="00B92A09" w:rsidRDefault="00B92A09" w:rsidP="00B92A09">
      <w:pPr>
        <w:suppressAutoHyphens/>
        <w:spacing w:after="0" w:line="240" w:lineRule="auto"/>
        <w:jc w:val="center"/>
        <w:rPr>
          <w:rFonts w:ascii="Bookman Old Style" w:eastAsia="Times New Roman" w:hAnsi="Bookman Old Style"/>
          <w:sz w:val="20"/>
          <w:szCs w:val="20"/>
          <w:lang w:eastAsia="ar-SA"/>
        </w:rPr>
      </w:pPr>
    </w:p>
    <w:p w:rsidR="00B92A09" w:rsidRPr="00B92A09" w:rsidRDefault="00B92A09" w:rsidP="00B92A09">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sz w:val="24"/>
          <w:szCs w:val="20"/>
          <w:lang w:eastAsia="ar-SA"/>
        </w:rPr>
      </w:pPr>
    </w:p>
    <w:tbl>
      <w:tblPr>
        <w:tblW w:w="0" w:type="auto"/>
        <w:tblInd w:w="-15" w:type="dxa"/>
        <w:tblLayout w:type="fixed"/>
        <w:tblLook w:val="0000" w:firstRow="0" w:lastRow="0" w:firstColumn="0" w:lastColumn="0" w:noHBand="0" w:noVBand="0"/>
      </w:tblPr>
      <w:tblGrid>
        <w:gridCol w:w="3300"/>
        <w:gridCol w:w="8"/>
        <w:gridCol w:w="7"/>
        <w:gridCol w:w="7"/>
        <w:gridCol w:w="1124"/>
        <w:gridCol w:w="1105"/>
        <w:gridCol w:w="14"/>
        <w:gridCol w:w="1206"/>
        <w:gridCol w:w="1121"/>
        <w:gridCol w:w="1177"/>
      </w:tblGrid>
      <w:tr w:rsidR="00B92A09" w:rsidRPr="00B92A09" w:rsidTr="00911B6D">
        <w:tc>
          <w:tcPr>
            <w:tcW w:w="3322" w:type="dxa"/>
            <w:gridSpan w:val="4"/>
            <w:tcBorders>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c>
          <w:tcPr>
            <w:tcW w:w="1124" w:type="dxa"/>
            <w:tcBorders>
              <w:top w:val="single" w:sz="4" w:space="0" w:color="000000"/>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r w:rsidRPr="00B92A09">
              <w:rPr>
                <w:rFonts w:ascii="Times New Roman" w:eastAsia="Times New Roman" w:hAnsi="Times New Roman"/>
                <w:sz w:val="24"/>
                <w:szCs w:val="20"/>
                <w:lang w:eastAsia="ar-SA"/>
              </w:rPr>
              <w:t>10/9</w:t>
            </w:r>
          </w:p>
        </w:tc>
        <w:tc>
          <w:tcPr>
            <w:tcW w:w="1119" w:type="dxa"/>
            <w:gridSpan w:val="2"/>
            <w:tcBorders>
              <w:top w:val="single" w:sz="4" w:space="0" w:color="000000"/>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r w:rsidRPr="00B92A09">
              <w:rPr>
                <w:rFonts w:ascii="Times New Roman" w:eastAsia="Times New Roman" w:hAnsi="Times New Roman"/>
                <w:sz w:val="24"/>
                <w:szCs w:val="20"/>
                <w:lang w:eastAsia="ar-SA"/>
              </w:rPr>
              <w:t>8,9/7</w:t>
            </w:r>
          </w:p>
        </w:tc>
        <w:tc>
          <w:tcPr>
            <w:tcW w:w="1206" w:type="dxa"/>
            <w:tcBorders>
              <w:top w:val="single" w:sz="4" w:space="0" w:color="000000"/>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r w:rsidRPr="00B92A09">
              <w:rPr>
                <w:rFonts w:ascii="Times New Roman" w:eastAsia="Times New Roman" w:hAnsi="Times New Roman"/>
                <w:sz w:val="24"/>
                <w:szCs w:val="20"/>
                <w:lang w:eastAsia="ar-SA"/>
              </w:rPr>
              <w:t>6,9/5</w:t>
            </w:r>
          </w:p>
        </w:tc>
        <w:tc>
          <w:tcPr>
            <w:tcW w:w="1121" w:type="dxa"/>
            <w:tcBorders>
              <w:top w:val="single" w:sz="4" w:space="0" w:color="000000"/>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r w:rsidRPr="00B92A09">
              <w:rPr>
                <w:rFonts w:ascii="Times New Roman" w:eastAsia="Times New Roman" w:hAnsi="Times New Roman"/>
                <w:sz w:val="24"/>
                <w:szCs w:val="20"/>
                <w:lang w:eastAsia="ar-SA"/>
              </w:rPr>
              <w:t>4,9/3</w:t>
            </w:r>
          </w:p>
        </w:tc>
        <w:tc>
          <w:tcPr>
            <w:tcW w:w="1177" w:type="dxa"/>
            <w:tcBorders>
              <w:top w:val="single" w:sz="4" w:space="0" w:color="000000"/>
              <w:left w:val="single" w:sz="4" w:space="0" w:color="000000"/>
              <w:bottom w:val="single" w:sz="4" w:space="0" w:color="000000"/>
              <w:right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r w:rsidRPr="00B92A09">
              <w:rPr>
                <w:rFonts w:ascii="Times New Roman" w:eastAsia="Times New Roman" w:hAnsi="Times New Roman"/>
                <w:sz w:val="24"/>
                <w:szCs w:val="20"/>
                <w:lang w:eastAsia="ar-SA"/>
              </w:rPr>
              <w:t>2,9/0</w:t>
            </w:r>
          </w:p>
        </w:tc>
      </w:tr>
      <w:tr w:rsidR="00B92A09" w:rsidRPr="00B92A09" w:rsidTr="00911B6D">
        <w:tc>
          <w:tcPr>
            <w:tcW w:w="3322" w:type="dxa"/>
            <w:gridSpan w:val="4"/>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b/>
                <w:sz w:val="24"/>
                <w:szCs w:val="20"/>
                <w:lang w:eastAsia="ar-SA"/>
              </w:rPr>
            </w:pPr>
            <w:r w:rsidRPr="00B92A09">
              <w:rPr>
                <w:rFonts w:ascii="Times New Roman" w:eastAsia="Times New Roman" w:hAnsi="Times New Roman"/>
                <w:b/>
                <w:sz w:val="24"/>
                <w:szCs w:val="20"/>
                <w:lang w:eastAsia="ar-SA"/>
              </w:rPr>
              <w:t>I – CONHECIMENTO TÉCNICO-CIENTÍFICO</w:t>
            </w:r>
          </w:p>
        </w:tc>
        <w:tc>
          <w:tcPr>
            <w:tcW w:w="1124" w:type="dxa"/>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c>
          <w:tcPr>
            <w:tcW w:w="1119" w:type="dxa"/>
            <w:gridSpan w:val="2"/>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c>
          <w:tcPr>
            <w:tcW w:w="1206" w:type="dxa"/>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c>
          <w:tcPr>
            <w:tcW w:w="1121" w:type="dxa"/>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c>
          <w:tcPr>
            <w:tcW w:w="1177" w:type="dxa"/>
            <w:tcBorders>
              <w:left w:val="single" w:sz="4" w:space="0" w:color="000000"/>
              <w:bottom w:val="single" w:sz="4" w:space="0" w:color="000000"/>
              <w:right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r>
      <w:tr w:rsidR="00B92A09" w:rsidRPr="00B92A09" w:rsidTr="00911B6D">
        <w:tc>
          <w:tcPr>
            <w:tcW w:w="3322" w:type="dxa"/>
            <w:gridSpan w:val="4"/>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i/>
                <w:sz w:val="24"/>
                <w:szCs w:val="20"/>
                <w:lang w:eastAsia="ar-SA"/>
              </w:rPr>
            </w:pPr>
            <w:r w:rsidRPr="00B92A09">
              <w:rPr>
                <w:rFonts w:ascii="Times New Roman" w:eastAsia="Times New Roman" w:hAnsi="Times New Roman"/>
                <w:i/>
                <w:sz w:val="24"/>
                <w:szCs w:val="20"/>
                <w:lang w:eastAsia="ar-SA"/>
              </w:rPr>
              <w:t>1 – Processamento Técnico-Científico do Acervo</w:t>
            </w:r>
          </w:p>
        </w:tc>
        <w:tc>
          <w:tcPr>
            <w:tcW w:w="1124" w:type="dxa"/>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c>
          <w:tcPr>
            <w:tcW w:w="1119" w:type="dxa"/>
            <w:gridSpan w:val="2"/>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c>
          <w:tcPr>
            <w:tcW w:w="1206" w:type="dxa"/>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c>
          <w:tcPr>
            <w:tcW w:w="1121" w:type="dxa"/>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c>
          <w:tcPr>
            <w:tcW w:w="1177" w:type="dxa"/>
            <w:tcBorders>
              <w:left w:val="single" w:sz="4" w:space="0" w:color="000000"/>
              <w:bottom w:val="single" w:sz="4" w:space="0" w:color="000000"/>
              <w:right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r>
      <w:tr w:rsidR="00B92A09" w:rsidRPr="00B92A09" w:rsidTr="00911B6D">
        <w:tc>
          <w:tcPr>
            <w:tcW w:w="3322" w:type="dxa"/>
            <w:gridSpan w:val="4"/>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r w:rsidRPr="00B92A09">
              <w:rPr>
                <w:rFonts w:ascii="Times New Roman" w:eastAsia="Times New Roman" w:hAnsi="Times New Roman"/>
                <w:sz w:val="24"/>
                <w:szCs w:val="20"/>
                <w:lang w:eastAsia="ar-SA"/>
              </w:rPr>
              <w:t>a)Documentação</w:t>
            </w:r>
          </w:p>
        </w:tc>
        <w:tc>
          <w:tcPr>
            <w:tcW w:w="1124" w:type="dxa"/>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c>
          <w:tcPr>
            <w:tcW w:w="1119" w:type="dxa"/>
            <w:gridSpan w:val="2"/>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c>
          <w:tcPr>
            <w:tcW w:w="1206" w:type="dxa"/>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c>
          <w:tcPr>
            <w:tcW w:w="1121" w:type="dxa"/>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c>
          <w:tcPr>
            <w:tcW w:w="1177" w:type="dxa"/>
            <w:tcBorders>
              <w:left w:val="single" w:sz="4" w:space="0" w:color="000000"/>
              <w:bottom w:val="single" w:sz="4" w:space="0" w:color="000000"/>
              <w:right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r>
      <w:tr w:rsidR="00B92A09" w:rsidRPr="00B92A09" w:rsidTr="00911B6D">
        <w:tc>
          <w:tcPr>
            <w:tcW w:w="3322" w:type="dxa"/>
            <w:gridSpan w:val="4"/>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r w:rsidRPr="00B92A09">
              <w:rPr>
                <w:rFonts w:ascii="Times New Roman" w:eastAsia="Times New Roman" w:hAnsi="Times New Roman"/>
                <w:sz w:val="24"/>
                <w:szCs w:val="20"/>
                <w:lang w:eastAsia="ar-SA"/>
              </w:rPr>
              <w:t>b)Gerenciamento de informação</w:t>
            </w:r>
          </w:p>
        </w:tc>
        <w:tc>
          <w:tcPr>
            <w:tcW w:w="1124" w:type="dxa"/>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c>
          <w:tcPr>
            <w:tcW w:w="1119" w:type="dxa"/>
            <w:gridSpan w:val="2"/>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c>
          <w:tcPr>
            <w:tcW w:w="1206" w:type="dxa"/>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c>
          <w:tcPr>
            <w:tcW w:w="1121" w:type="dxa"/>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c>
          <w:tcPr>
            <w:tcW w:w="1177" w:type="dxa"/>
            <w:tcBorders>
              <w:left w:val="single" w:sz="4" w:space="0" w:color="000000"/>
              <w:bottom w:val="single" w:sz="4" w:space="0" w:color="000000"/>
              <w:right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r>
      <w:tr w:rsidR="00B92A09" w:rsidRPr="00B92A09" w:rsidTr="00911B6D">
        <w:tc>
          <w:tcPr>
            <w:tcW w:w="3322" w:type="dxa"/>
            <w:gridSpan w:val="4"/>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r w:rsidRPr="00B92A09">
              <w:rPr>
                <w:rFonts w:ascii="Times New Roman" w:eastAsia="Times New Roman" w:hAnsi="Times New Roman"/>
                <w:sz w:val="24"/>
                <w:szCs w:val="20"/>
                <w:lang w:eastAsia="ar-SA"/>
              </w:rPr>
              <w:t xml:space="preserve">c) Pesquisa </w:t>
            </w:r>
          </w:p>
        </w:tc>
        <w:tc>
          <w:tcPr>
            <w:tcW w:w="1124" w:type="dxa"/>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c>
          <w:tcPr>
            <w:tcW w:w="1119" w:type="dxa"/>
            <w:gridSpan w:val="2"/>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c>
          <w:tcPr>
            <w:tcW w:w="1206" w:type="dxa"/>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c>
          <w:tcPr>
            <w:tcW w:w="1121" w:type="dxa"/>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c>
          <w:tcPr>
            <w:tcW w:w="1177" w:type="dxa"/>
            <w:tcBorders>
              <w:left w:val="single" w:sz="4" w:space="0" w:color="000000"/>
              <w:bottom w:val="single" w:sz="4" w:space="0" w:color="000000"/>
              <w:right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r>
      <w:tr w:rsidR="00B92A09" w:rsidRPr="00B92A09" w:rsidTr="00911B6D">
        <w:tc>
          <w:tcPr>
            <w:tcW w:w="3322" w:type="dxa"/>
            <w:gridSpan w:val="4"/>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r w:rsidRPr="00B92A09">
              <w:rPr>
                <w:rFonts w:ascii="Times New Roman" w:eastAsia="Times New Roman" w:hAnsi="Times New Roman"/>
                <w:sz w:val="24"/>
                <w:szCs w:val="20"/>
                <w:lang w:eastAsia="ar-SA"/>
              </w:rPr>
              <w:t>d) Conservação</w:t>
            </w:r>
          </w:p>
        </w:tc>
        <w:tc>
          <w:tcPr>
            <w:tcW w:w="1124" w:type="dxa"/>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c>
          <w:tcPr>
            <w:tcW w:w="1119" w:type="dxa"/>
            <w:gridSpan w:val="2"/>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c>
          <w:tcPr>
            <w:tcW w:w="1206" w:type="dxa"/>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c>
          <w:tcPr>
            <w:tcW w:w="1121" w:type="dxa"/>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c>
          <w:tcPr>
            <w:tcW w:w="1177" w:type="dxa"/>
            <w:tcBorders>
              <w:left w:val="single" w:sz="4" w:space="0" w:color="000000"/>
              <w:bottom w:val="single" w:sz="4" w:space="0" w:color="000000"/>
              <w:right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r>
      <w:tr w:rsidR="00B92A09" w:rsidRPr="00B92A09" w:rsidTr="00911B6D">
        <w:tc>
          <w:tcPr>
            <w:tcW w:w="3322" w:type="dxa"/>
            <w:gridSpan w:val="4"/>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r w:rsidRPr="00B92A09">
              <w:rPr>
                <w:rFonts w:ascii="Times New Roman" w:eastAsia="Times New Roman" w:hAnsi="Times New Roman"/>
                <w:sz w:val="24"/>
                <w:szCs w:val="20"/>
                <w:lang w:eastAsia="ar-SA"/>
              </w:rPr>
              <w:t>d)Outros</w:t>
            </w:r>
          </w:p>
          <w:p w:rsidR="00B92A09" w:rsidRPr="00B92A09" w:rsidRDefault="00B92A09" w:rsidP="00B92A09">
            <w:pPr>
              <w:suppressAutoHyphens/>
              <w:spacing w:after="0" w:line="240" w:lineRule="auto"/>
              <w:rPr>
                <w:rFonts w:ascii="Times New Roman" w:eastAsia="Times New Roman" w:hAnsi="Times New Roman"/>
                <w:sz w:val="24"/>
                <w:szCs w:val="20"/>
                <w:lang w:eastAsia="ar-SA"/>
              </w:rPr>
            </w:pPr>
          </w:p>
        </w:tc>
        <w:tc>
          <w:tcPr>
            <w:tcW w:w="1124" w:type="dxa"/>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c>
          <w:tcPr>
            <w:tcW w:w="1119" w:type="dxa"/>
            <w:gridSpan w:val="2"/>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c>
          <w:tcPr>
            <w:tcW w:w="1206" w:type="dxa"/>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c>
          <w:tcPr>
            <w:tcW w:w="1121" w:type="dxa"/>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c>
          <w:tcPr>
            <w:tcW w:w="1177" w:type="dxa"/>
            <w:tcBorders>
              <w:left w:val="single" w:sz="4" w:space="0" w:color="000000"/>
              <w:bottom w:val="single" w:sz="4" w:space="0" w:color="000000"/>
              <w:right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r>
      <w:tr w:rsidR="00B92A09" w:rsidRPr="00B92A09" w:rsidTr="00911B6D">
        <w:tc>
          <w:tcPr>
            <w:tcW w:w="3322" w:type="dxa"/>
            <w:gridSpan w:val="4"/>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b/>
                <w:sz w:val="24"/>
                <w:szCs w:val="20"/>
                <w:lang w:eastAsia="ar-SA"/>
              </w:rPr>
            </w:pPr>
            <w:r w:rsidRPr="00B92A09">
              <w:rPr>
                <w:rFonts w:ascii="Times New Roman" w:eastAsia="Times New Roman" w:hAnsi="Times New Roman"/>
                <w:b/>
                <w:sz w:val="24"/>
                <w:szCs w:val="20"/>
                <w:lang w:eastAsia="ar-SA"/>
              </w:rPr>
              <w:t>SUB - TOTAL</w:t>
            </w:r>
          </w:p>
        </w:tc>
        <w:tc>
          <w:tcPr>
            <w:tcW w:w="1124" w:type="dxa"/>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c>
          <w:tcPr>
            <w:tcW w:w="1119" w:type="dxa"/>
            <w:gridSpan w:val="2"/>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c>
          <w:tcPr>
            <w:tcW w:w="1206" w:type="dxa"/>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c>
          <w:tcPr>
            <w:tcW w:w="1121" w:type="dxa"/>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c>
          <w:tcPr>
            <w:tcW w:w="1177" w:type="dxa"/>
            <w:tcBorders>
              <w:left w:val="single" w:sz="4" w:space="0" w:color="000000"/>
              <w:bottom w:val="single" w:sz="4" w:space="0" w:color="000000"/>
              <w:right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r>
      <w:tr w:rsidR="00B92A09" w:rsidRPr="00B92A09" w:rsidTr="00911B6D">
        <w:trPr>
          <w:trHeight w:val="268"/>
        </w:trPr>
        <w:tc>
          <w:tcPr>
            <w:tcW w:w="3322" w:type="dxa"/>
            <w:gridSpan w:val="4"/>
            <w:tcBorders>
              <w:left w:val="single" w:sz="4" w:space="0" w:color="000000"/>
              <w:bottom w:val="single" w:sz="4" w:space="0" w:color="000000"/>
            </w:tcBorders>
            <w:tcMar>
              <w:left w:w="70" w:type="dxa"/>
              <w:right w:w="70" w:type="dxa"/>
            </w:tcMar>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c>
          <w:tcPr>
            <w:tcW w:w="1124" w:type="dxa"/>
            <w:tcBorders>
              <w:left w:val="single" w:sz="4" w:space="0" w:color="000000"/>
              <w:bottom w:val="single" w:sz="4" w:space="0" w:color="000000"/>
            </w:tcBorders>
            <w:tcMar>
              <w:left w:w="70" w:type="dxa"/>
              <w:right w:w="70" w:type="dxa"/>
            </w:tcMar>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c>
          <w:tcPr>
            <w:tcW w:w="1119" w:type="dxa"/>
            <w:gridSpan w:val="2"/>
            <w:tcBorders>
              <w:left w:val="single" w:sz="4" w:space="0" w:color="000000"/>
              <w:bottom w:val="single" w:sz="4" w:space="0" w:color="000000"/>
            </w:tcBorders>
            <w:tcMar>
              <w:left w:w="70" w:type="dxa"/>
              <w:right w:w="70" w:type="dxa"/>
            </w:tcMar>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c>
          <w:tcPr>
            <w:tcW w:w="1206" w:type="dxa"/>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c>
          <w:tcPr>
            <w:tcW w:w="1121" w:type="dxa"/>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c>
          <w:tcPr>
            <w:tcW w:w="1177" w:type="dxa"/>
            <w:tcBorders>
              <w:left w:val="single" w:sz="4" w:space="0" w:color="000000"/>
              <w:bottom w:val="single" w:sz="4" w:space="0" w:color="000000"/>
              <w:right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r>
      <w:tr w:rsidR="00B92A09" w:rsidRPr="00B92A09" w:rsidTr="00911B6D">
        <w:trPr>
          <w:trHeight w:val="260"/>
        </w:trPr>
        <w:tc>
          <w:tcPr>
            <w:tcW w:w="3322" w:type="dxa"/>
            <w:gridSpan w:val="4"/>
            <w:tcBorders>
              <w:left w:val="single" w:sz="4" w:space="0" w:color="000000"/>
              <w:bottom w:val="single" w:sz="4" w:space="0" w:color="000000"/>
            </w:tcBorders>
            <w:tcMar>
              <w:left w:w="70" w:type="dxa"/>
              <w:right w:w="70" w:type="dxa"/>
            </w:tcMar>
          </w:tcPr>
          <w:p w:rsidR="00B92A09" w:rsidRPr="00B92A09" w:rsidRDefault="00B92A09" w:rsidP="00B92A09">
            <w:pPr>
              <w:suppressAutoHyphens/>
              <w:snapToGrid w:val="0"/>
              <w:spacing w:after="0" w:line="240" w:lineRule="auto"/>
              <w:rPr>
                <w:rFonts w:ascii="Times New Roman" w:eastAsia="Times New Roman" w:hAnsi="Times New Roman"/>
                <w:i/>
                <w:sz w:val="24"/>
                <w:szCs w:val="20"/>
                <w:lang w:eastAsia="ar-SA"/>
              </w:rPr>
            </w:pPr>
            <w:r w:rsidRPr="00B92A09">
              <w:rPr>
                <w:rFonts w:ascii="Times New Roman" w:eastAsia="Times New Roman" w:hAnsi="Times New Roman"/>
                <w:i/>
                <w:sz w:val="24"/>
                <w:szCs w:val="20"/>
                <w:lang w:eastAsia="ar-SA"/>
              </w:rPr>
              <w:t>2 – Atividades Museológicas</w:t>
            </w:r>
          </w:p>
        </w:tc>
        <w:tc>
          <w:tcPr>
            <w:tcW w:w="1124" w:type="dxa"/>
            <w:tcBorders>
              <w:left w:val="single" w:sz="4" w:space="0" w:color="000000"/>
              <w:bottom w:val="single" w:sz="4" w:space="0" w:color="000000"/>
            </w:tcBorders>
            <w:tcMar>
              <w:left w:w="70" w:type="dxa"/>
              <w:right w:w="70" w:type="dxa"/>
            </w:tcMar>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c>
          <w:tcPr>
            <w:tcW w:w="1119" w:type="dxa"/>
            <w:gridSpan w:val="2"/>
            <w:tcBorders>
              <w:left w:val="single" w:sz="4" w:space="0" w:color="000000"/>
              <w:bottom w:val="single" w:sz="4" w:space="0" w:color="000000"/>
            </w:tcBorders>
            <w:tcMar>
              <w:left w:w="70" w:type="dxa"/>
              <w:right w:w="70" w:type="dxa"/>
            </w:tcMar>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c>
          <w:tcPr>
            <w:tcW w:w="1206" w:type="dxa"/>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c>
          <w:tcPr>
            <w:tcW w:w="1121" w:type="dxa"/>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c>
          <w:tcPr>
            <w:tcW w:w="1177" w:type="dxa"/>
            <w:tcBorders>
              <w:left w:val="single" w:sz="4" w:space="0" w:color="000000"/>
              <w:bottom w:val="single" w:sz="4" w:space="0" w:color="000000"/>
              <w:right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r>
      <w:tr w:rsidR="00B92A09" w:rsidRPr="00B92A09" w:rsidTr="00911B6D">
        <w:trPr>
          <w:trHeight w:val="246"/>
        </w:trPr>
        <w:tc>
          <w:tcPr>
            <w:tcW w:w="3322" w:type="dxa"/>
            <w:gridSpan w:val="4"/>
            <w:tcBorders>
              <w:left w:val="single" w:sz="4" w:space="0" w:color="000000"/>
              <w:bottom w:val="single" w:sz="4" w:space="0" w:color="000000"/>
            </w:tcBorders>
            <w:tcMar>
              <w:left w:w="70" w:type="dxa"/>
              <w:right w:w="70" w:type="dxa"/>
            </w:tcMar>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r w:rsidRPr="00B92A09">
              <w:rPr>
                <w:rFonts w:ascii="Times New Roman" w:eastAsia="Times New Roman" w:hAnsi="Times New Roman"/>
                <w:sz w:val="24"/>
                <w:szCs w:val="20"/>
                <w:lang w:eastAsia="ar-SA"/>
              </w:rPr>
              <w:t>a) Diagnóstico Museológico</w:t>
            </w:r>
          </w:p>
        </w:tc>
        <w:tc>
          <w:tcPr>
            <w:tcW w:w="1124" w:type="dxa"/>
            <w:tcBorders>
              <w:left w:val="single" w:sz="4" w:space="0" w:color="000000"/>
              <w:bottom w:val="single" w:sz="4" w:space="0" w:color="000000"/>
            </w:tcBorders>
            <w:tcMar>
              <w:left w:w="70" w:type="dxa"/>
              <w:right w:w="70" w:type="dxa"/>
            </w:tcMar>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c>
          <w:tcPr>
            <w:tcW w:w="1119" w:type="dxa"/>
            <w:gridSpan w:val="2"/>
            <w:tcBorders>
              <w:left w:val="single" w:sz="4" w:space="0" w:color="000000"/>
              <w:bottom w:val="single" w:sz="4" w:space="0" w:color="000000"/>
            </w:tcBorders>
            <w:tcMar>
              <w:left w:w="70" w:type="dxa"/>
              <w:right w:w="70" w:type="dxa"/>
            </w:tcMar>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c>
          <w:tcPr>
            <w:tcW w:w="1206" w:type="dxa"/>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c>
          <w:tcPr>
            <w:tcW w:w="1121" w:type="dxa"/>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c>
          <w:tcPr>
            <w:tcW w:w="1177" w:type="dxa"/>
            <w:tcBorders>
              <w:left w:val="single" w:sz="4" w:space="0" w:color="000000"/>
              <w:bottom w:val="single" w:sz="4" w:space="0" w:color="000000"/>
              <w:right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r>
      <w:tr w:rsidR="00B92A09" w:rsidRPr="00B92A09" w:rsidTr="00911B6D">
        <w:trPr>
          <w:trHeight w:val="335"/>
        </w:trPr>
        <w:tc>
          <w:tcPr>
            <w:tcW w:w="3322" w:type="dxa"/>
            <w:gridSpan w:val="4"/>
            <w:tcBorders>
              <w:left w:val="single" w:sz="4" w:space="0" w:color="000000"/>
              <w:bottom w:val="single" w:sz="4" w:space="0" w:color="000000"/>
            </w:tcBorders>
            <w:tcMar>
              <w:left w:w="70" w:type="dxa"/>
              <w:right w:w="70" w:type="dxa"/>
            </w:tcMar>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r w:rsidRPr="00B92A09">
              <w:rPr>
                <w:rFonts w:ascii="Times New Roman" w:eastAsia="Times New Roman" w:hAnsi="Times New Roman"/>
                <w:sz w:val="24"/>
                <w:szCs w:val="20"/>
                <w:lang w:eastAsia="ar-SA"/>
              </w:rPr>
              <w:t>b) Plano de trabalho</w:t>
            </w:r>
          </w:p>
        </w:tc>
        <w:tc>
          <w:tcPr>
            <w:tcW w:w="1124" w:type="dxa"/>
            <w:tcBorders>
              <w:left w:val="single" w:sz="4" w:space="0" w:color="000000"/>
              <w:bottom w:val="single" w:sz="4" w:space="0" w:color="000000"/>
            </w:tcBorders>
            <w:tcMar>
              <w:left w:w="70" w:type="dxa"/>
              <w:right w:w="70" w:type="dxa"/>
            </w:tcMar>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c>
          <w:tcPr>
            <w:tcW w:w="1119" w:type="dxa"/>
            <w:gridSpan w:val="2"/>
            <w:tcBorders>
              <w:left w:val="single" w:sz="4" w:space="0" w:color="000000"/>
              <w:bottom w:val="single" w:sz="4" w:space="0" w:color="000000"/>
            </w:tcBorders>
            <w:tcMar>
              <w:left w:w="70" w:type="dxa"/>
              <w:right w:w="70" w:type="dxa"/>
            </w:tcMar>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c>
          <w:tcPr>
            <w:tcW w:w="1206" w:type="dxa"/>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c>
          <w:tcPr>
            <w:tcW w:w="1121" w:type="dxa"/>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c>
          <w:tcPr>
            <w:tcW w:w="1177" w:type="dxa"/>
            <w:tcBorders>
              <w:left w:val="single" w:sz="4" w:space="0" w:color="000000"/>
              <w:bottom w:val="single" w:sz="4" w:space="0" w:color="000000"/>
              <w:right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r>
      <w:tr w:rsidR="00B92A09" w:rsidRPr="00B92A09" w:rsidTr="00911B6D">
        <w:trPr>
          <w:trHeight w:val="318"/>
        </w:trPr>
        <w:tc>
          <w:tcPr>
            <w:tcW w:w="3322" w:type="dxa"/>
            <w:gridSpan w:val="4"/>
            <w:tcBorders>
              <w:left w:val="single" w:sz="4" w:space="0" w:color="000000"/>
              <w:bottom w:val="single" w:sz="4" w:space="0" w:color="000000"/>
            </w:tcBorders>
            <w:tcMar>
              <w:left w:w="70" w:type="dxa"/>
              <w:right w:w="70" w:type="dxa"/>
            </w:tcMar>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r w:rsidRPr="00B92A09">
              <w:rPr>
                <w:rFonts w:ascii="Times New Roman" w:eastAsia="Times New Roman" w:hAnsi="Times New Roman"/>
                <w:sz w:val="24"/>
                <w:szCs w:val="20"/>
                <w:lang w:eastAsia="ar-SA"/>
              </w:rPr>
              <w:t>c) Campanha de aquisição de acervos</w:t>
            </w:r>
          </w:p>
        </w:tc>
        <w:tc>
          <w:tcPr>
            <w:tcW w:w="1124" w:type="dxa"/>
            <w:tcBorders>
              <w:left w:val="single" w:sz="4" w:space="0" w:color="000000"/>
              <w:bottom w:val="single" w:sz="4" w:space="0" w:color="000000"/>
            </w:tcBorders>
            <w:tcMar>
              <w:left w:w="70" w:type="dxa"/>
              <w:right w:w="70" w:type="dxa"/>
            </w:tcMar>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c>
          <w:tcPr>
            <w:tcW w:w="1119" w:type="dxa"/>
            <w:gridSpan w:val="2"/>
            <w:tcBorders>
              <w:left w:val="single" w:sz="4" w:space="0" w:color="000000"/>
              <w:bottom w:val="single" w:sz="4" w:space="0" w:color="000000"/>
            </w:tcBorders>
            <w:tcMar>
              <w:left w:w="70" w:type="dxa"/>
              <w:right w:w="70" w:type="dxa"/>
            </w:tcMar>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c>
          <w:tcPr>
            <w:tcW w:w="1206" w:type="dxa"/>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c>
          <w:tcPr>
            <w:tcW w:w="1121" w:type="dxa"/>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c>
          <w:tcPr>
            <w:tcW w:w="1177" w:type="dxa"/>
            <w:tcBorders>
              <w:left w:val="single" w:sz="4" w:space="0" w:color="000000"/>
              <w:bottom w:val="single" w:sz="4" w:space="0" w:color="000000"/>
              <w:right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r>
      <w:tr w:rsidR="00B92A09" w:rsidRPr="00B92A09" w:rsidTr="00911B6D">
        <w:trPr>
          <w:trHeight w:val="232"/>
        </w:trPr>
        <w:tc>
          <w:tcPr>
            <w:tcW w:w="3322" w:type="dxa"/>
            <w:gridSpan w:val="4"/>
            <w:tcBorders>
              <w:left w:val="single" w:sz="4" w:space="0" w:color="000000"/>
              <w:bottom w:val="single" w:sz="4" w:space="0" w:color="000000"/>
            </w:tcBorders>
            <w:tcMar>
              <w:left w:w="70" w:type="dxa"/>
              <w:right w:w="70" w:type="dxa"/>
            </w:tcMar>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r w:rsidRPr="00B92A09">
              <w:rPr>
                <w:rFonts w:ascii="Times New Roman" w:eastAsia="Times New Roman" w:hAnsi="Times New Roman"/>
                <w:sz w:val="24"/>
                <w:szCs w:val="20"/>
                <w:lang w:eastAsia="ar-SA"/>
              </w:rPr>
              <w:t>d)Outros</w:t>
            </w:r>
          </w:p>
          <w:p w:rsidR="00B92A09" w:rsidRPr="00B92A09" w:rsidRDefault="00B92A09" w:rsidP="00B92A09">
            <w:pPr>
              <w:suppressAutoHyphens/>
              <w:spacing w:after="0" w:line="240" w:lineRule="auto"/>
              <w:rPr>
                <w:rFonts w:ascii="Times New Roman" w:eastAsia="Times New Roman" w:hAnsi="Times New Roman"/>
                <w:sz w:val="24"/>
                <w:szCs w:val="20"/>
                <w:lang w:eastAsia="ar-SA"/>
              </w:rPr>
            </w:pPr>
          </w:p>
        </w:tc>
        <w:tc>
          <w:tcPr>
            <w:tcW w:w="1124" w:type="dxa"/>
            <w:tcBorders>
              <w:left w:val="single" w:sz="4" w:space="0" w:color="000000"/>
              <w:bottom w:val="single" w:sz="4" w:space="0" w:color="000000"/>
            </w:tcBorders>
            <w:tcMar>
              <w:left w:w="70" w:type="dxa"/>
              <w:right w:w="70" w:type="dxa"/>
            </w:tcMar>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c>
          <w:tcPr>
            <w:tcW w:w="1119" w:type="dxa"/>
            <w:gridSpan w:val="2"/>
            <w:tcBorders>
              <w:left w:val="single" w:sz="4" w:space="0" w:color="000000"/>
              <w:bottom w:val="single" w:sz="4" w:space="0" w:color="000000"/>
            </w:tcBorders>
            <w:tcMar>
              <w:left w:w="70" w:type="dxa"/>
              <w:right w:w="70" w:type="dxa"/>
            </w:tcMar>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c>
          <w:tcPr>
            <w:tcW w:w="1206" w:type="dxa"/>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c>
          <w:tcPr>
            <w:tcW w:w="1121" w:type="dxa"/>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c>
          <w:tcPr>
            <w:tcW w:w="1177" w:type="dxa"/>
            <w:tcBorders>
              <w:left w:val="single" w:sz="4" w:space="0" w:color="000000"/>
              <w:bottom w:val="single" w:sz="4" w:space="0" w:color="000000"/>
              <w:right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r>
      <w:tr w:rsidR="00B92A09" w:rsidRPr="00B92A09" w:rsidTr="00911B6D">
        <w:trPr>
          <w:trHeight w:val="221"/>
        </w:trPr>
        <w:tc>
          <w:tcPr>
            <w:tcW w:w="3322" w:type="dxa"/>
            <w:gridSpan w:val="4"/>
            <w:tcBorders>
              <w:left w:val="single" w:sz="4" w:space="0" w:color="000000"/>
              <w:bottom w:val="single" w:sz="4" w:space="0" w:color="000000"/>
            </w:tcBorders>
            <w:tcMar>
              <w:left w:w="70" w:type="dxa"/>
              <w:right w:w="70" w:type="dxa"/>
            </w:tcMar>
          </w:tcPr>
          <w:p w:rsidR="00B92A09" w:rsidRPr="00B92A09" w:rsidRDefault="00B92A09" w:rsidP="00B92A09">
            <w:pPr>
              <w:suppressAutoHyphens/>
              <w:snapToGrid w:val="0"/>
              <w:spacing w:after="0" w:line="240" w:lineRule="auto"/>
              <w:rPr>
                <w:rFonts w:ascii="Times New Roman" w:eastAsia="Times New Roman" w:hAnsi="Times New Roman"/>
                <w:b/>
                <w:sz w:val="24"/>
                <w:szCs w:val="20"/>
                <w:lang w:eastAsia="ar-SA"/>
              </w:rPr>
            </w:pPr>
            <w:r w:rsidRPr="00B92A09">
              <w:rPr>
                <w:rFonts w:ascii="Times New Roman" w:eastAsia="Times New Roman" w:hAnsi="Times New Roman"/>
                <w:b/>
                <w:sz w:val="24"/>
                <w:szCs w:val="20"/>
                <w:lang w:eastAsia="ar-SA"/>
              </w:rPr>
              <w:t>SUB - TOTAL</w:t>
            </w:r>
          </w:p>
        </w:tc>
        <w:tc>
          <w:tcPr>
            <w:tcW w:w="1124" w:type="dxa"/>
            <w:tcBorders>
              <w:left w:val="single" w:sz="4" w:space="0" w:color="000000"/>
              <w:bottom w:val="single" w:sz="4" w:space="0" w:color="000000"/>
            </w:tcBorders>
            <w:tcMar>
              <w:left w:w="70" w:type="dxa"/>
              <w:right w:w="70" w:type="dxa"/>
            </w:tcMar>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c>
          <w:tcPr>
            <w:tcW w:w="1119" w:type="dxa"/>
            <w:gridSpan w:val="2"/>
            <w:tcBorders>
              <w:left w:val="single" w:sz="4" w:space="0" w:color="000000"/>
              <w:bottom w:val="single" w:sz="4" w:space="0" w:color="000000"/>
            </w:tcBorders>
            <w:tcMar>
              <w:left w:w="70" w:type="dxa"/>
              <w:right w:w="70" w:type="dxa"/>
            </w:tcMar>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c>
          <w:tcPr>
            <w:tcW w:w="1206" w:type="dxa"/>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c>
          <w:tcPr>
            <w:tcW w:w="1121" w:type="dxa"/>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c>
          <w:tcPr>
            <w:tcW w:w="1177" w:type="dxa"/>
            <w:tcBorders>
              <w:left w:val="single" w:sz="4" w:space="0" w:color="000000"/>
              <w:bottom w:val="single" w:sz="4" w:space="0" w:color="000000"/>
              <w:right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r>
      <w:tr w:rsidR="00B92A09" w:rsidRPr="00B92A09" w:rsidTr="00911B6D">
        <w:trPr>
          <w:trHeight w:val="252"/>
        </w:trPr>
        <w:tc>
          <w:tcPr>
            <w:tcW w:w="3315" w:type="dxa"/>
            <w:gridSpan w:val="3"/>
            <w:tcBorders>
              <w:left w:val="single" w:sz="4" w:space="0" w:color="000000"/>
              <w:bottom w:val="single" w:sz="4" w:space="0" w:color="000000"/>
            </w:tcBorders>
            <w:tcMar>
              <w:left w:w="70" w:type="dxa"/>
              <w:right w:w="70" w:type="dxa"/>
            </w:tcMar>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c>
          <w:tcPr>
            <w:tcW w:w="1131" w:type="dxa"/>
            <w:gridSpan w:val="2"/>
            <w:tcBorders>
              <w:left w:val="single" w:sz="4" w:space="0" w:color="000000"/>
              <w:bottom w:val="single" w:sz="4" w:space="0" w:color="000000"/>
            </w:tcBorders>
            <w:tcMar>
              <w:left w:w="70" w:type="dxa"/>
              <w:right w:w="70" w:type="dxa"/>
            </w:tcMar>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c>
          <w:tcPr>
            <w:tcW w:w="1119" w:type="dxa"/>
            <w:gridSpan w:val="2"/>
            <w:tcBorders>
              <w:left w:val="single" w:sz="4" w:space="0" w:color="000000"/>
              <w:bottom w:val="single" w:sz="4" w:space="0" w:color="000000"/>
            </w:tcBorders>
            <w:tcMar>
              <w:left w:w="70" w:type="dxa"/>
              <w:right w:w="70" w:type="dxa"/>
            </w:tcMar>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c>
          <w:tcPr>
            <w:tcW w:w="1206" w:type="dxa"/>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c>
          <w:tcPr>
            <w:tcW w:w="1121" w:type="dxa"/>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c>
          <w:tcPr>
            <w:tcW w:w="1177" w:type="dxa"/>
            <w:tcBorders>
              <w:left w:val="single" w:sz="4" w:space="0" w:color="000000"/>
              <w:bottom w:val="single" w:sz="4" w:space="0" w:color="000000"/>
              <w:right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r>
      <w:tr w:rsidR="00B92A09" w:rsidRPr="00B92A09" w:rsidTr="00911B6D">
        <w:trPr>
          <w:trHeight w:val="270"/>
        </w:trPr>
        <w:tc>
          <w:tcPr>
            <w:tcW w:w="3315" w:type="dxa"/>
            <w:gridSpan w:val="3"/>
            <w:tcBorders>
              <w:left w:val="single" w:sz="4" w:space="0" w:color="000000"/>
              <w:bottom w:val="single" w:sz="4" w:space="0" w:color="000000"/>
            </w:tcBorders>
            <w:tcMar>
              <w:left w:w="70" w:type="dxa"/>
              <w:right w:w="70" w:type="dxa"/>
            </w:tcMar>
          </w:tcPr>
          <w:p w:rsidR="00B92A09" w:rsidRPr="00B92A09" w:rsidRDefault="00B92A09" w:rsidP="00B92A09">
            <w:pPr>
              <w:suppressAutoHyphens/>
              <w:snapToGrid w:val="0"/>
              <w:spacing w:after="0" w:line="240" w:lineRule="auto"/>
              <w:rPr>
                <w:rFonts w:ascii="Times New Roman" w:eastAsia="Times New Roman" w:hAnsi="Times New Roman"/>
                <w:i/>
                <w:sz w:val="24"/>
                <w:szCs w:val="20"/>
                <w:lang w:eastAsia="ar-SA"/>
              </w:rPr>
            </w:pPr>
            <w:r w:rsidRPr="00B92A09">
              <w:rPr>
                <w:rFonts w:ascii="Times New Roman" w:eastAsia="Times New Roman" w:hAnsi="Times New Roman"/>
                <w:i/>
                <w:sz w:val="24"/>
                <w:szCs w:val="20"/>
                <w:lang w:eastAsia="ar-SA"/>
              </w:rPr>
              <w:t>3 – Atividades Comunicativas</w:t>
            </w:r>
          </w:p>
        </w:tc>
        <w:tc>
          <w:tcPr>
            <w:tcW w:w="1131" w:type="dxa"/>
            <w:gridSpan w:val="2"/>
            <w:tcBorders>
              <w:left w:val="single" w:sz="4" w:space="0" w:color="000000"/>
              <w:bottom w:val="single" w:sz="4" w:space="0" w:color="000000"/>
            </w:tcBorders>
            <w:tcMar>
              <w:left w:w="70" w:type="dxa"/>
              <w:right w:w="70" w:type="dxa"/>
            </w:tcMar>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c>
          <w:tcPr>
            <w:tcW w:w="1105" w:type="dxa"/>
            <w:tcBorders>
              <w:left w:val="single" w:sz="4" w:space="0" w:color="000000"/>
              <w:bottom w:val="single" w:sz="4" w:space="0" w:color="000000"/>
            </w:tcBorders>
            <w:tcMar>
              <w:left w:w="70" w:type="dxa"/>
              <w:right w:w="70" w:type="dxa"/>
            </w:tcMar>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c>
          <w:tcPr>
            <w:tcW w:w="1220" w:type="dxa"/>
            <w:gridSpan w:val="2"/>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c>
          <w:tcPr>
            <w:tcW w:w="1121" w:type="dxa"/>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c>
          <w:tcPr>
            <w:tcW w:w="1177" w:type="dxa"/>
            <w:tcBorders>
              <w:left w:val="single" w:sz="4" w:space="0" w:color="000000"/>
              <w:bottom w:val="single" w:sz="4" w:space="0" w:color="000000"/>
              <w:right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r>
      <w:tr w:rsidR="00B92A09" w:rsidRPr="00B92A09" w:rsidTr="00911B6D">
        <w:trPr>
          <w:trHeight w:val="274"/>
        </w:trPr>
        <w:tc>
          <w:tcPr>
            <w:tcW w:w="3315" w:type="dxa"/>
            <w:gridSpan w:val="3"/>
            <w:tcBorders>
              <w:left w:val="single" w:sz="4" w:space="0" w:color="000000"/>
              <w:bottom w:val="single" w:sz="4" w:space="0" w:color="000000"/>
            </w:tcBorders>
            <w:tcMar>
              <w:left w:w="70" w:type="dxa"/>
              <w:right w:w="70" w:type="dxa"/>
            </w:tcMar>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r w:rsidRPr="00B92A09">
              <w:rPr>
                <w:rFonts w:ascii="Times New Roman" w:eastAsia="Times New Roman" w:hAnsi="Times New Roman"/>
                <w:sz w:val="24"/>
                <w:szCs w:val="20"/>
                <w:lang w:eastAsia="ar-SA"/>
              </w:rPr>
              <w:t>a)Planejamento e/ou execução de exposições museológicas</w:t>
            </w:r>
          </w:p>
        </w:tc>
        <w:tc>
          <w:tcPr>
            <w:tcW w:w="1131" w:type="dxa"/>
            <w:gridSpan w:val="2"/>
            <w:tcBorders>
              <w:left w:val="single" w:sz="4" w:space="0" w:color="000000"/>
              <w:bottom w:val="single" w:sz="4" w:space="0" w:color="000000"/>
            </w:tcBorders>
            <w:tcMar>
              <w:left w:w="70" w:type="dxa"/>
              <w:right w:w="70" w:type="dxa"/>
            </w:tcMar>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c>
          <w:tcPr>
            <w:tcW w:w="1105" w:type="dxa"/>
            <w:tcBorders>
              <w:left w:val="single" w:sz="4" w:space="0" w:color="000000"/>
              <w:bottom w:val="single" w:sz="4" w:space="0" w:color="000000"/>
            </w:tcBorders>
            <w:tcMar>
              <w:left w:w="70" w:type="dxa"/>
              <w:right w:w="70" w:type="dxa"/>
            </w:tcMar>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c>
          <w:tcPr>
            <w:tcW w:w="1220" w:type="dxa"/>
            <w:gridSpan w:val="2"/>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c>
          <w:tcPr>
            <w:tcW w:w="1121" w:type="dxa"/>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c>
          <w:tcPr>
            <w:tcW w:w="1177" w:type="dxa"/>
            <w:tcBorders>
              <w:left w:val="single" w:sz="4" w:space="0" w:color="000000"/>
              <w:bottom w:val="single" w:sz="4" w:space="0" w:color="000000"/>
              <w:right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r>
      <w:tr w:rsidR="00B92A09" w:rsidRPr="00B92A09" w:rsidTr="00911B6D">
        <w:trPr>
          <w:trHeight w:val="335"/>
        </w:trPr>
        <w:tc>
          <w:tcPr>
            <w:tcW w:w="3315" w:type="dxa"/>
            <w:gridSpan w:val="3"/>
            <w:tcBorders>
              <w:left w:val="single" w:sz="4" w:space="0" w:color="000000"/>
              <w:bottom w:val="single" w:sz="4" w:space="0" w:color="000000"/>
            </w:tcBorders>
            <w:tcMar>
              <w:left w:w="70" w:type="dxa"/>
              <w:right w:w="70" w:type="dxa"/>
            </w:tcMar>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r w:rsidRPr="00B92A09">
              <w:rPr>
                <w:rFonts w:ascii="Times New Roman" w:eastAsia="Times New Roman" w:hAnsi="Times New Roman"/>
                <w:sz w:val="24"/>
                <w:szCs w:val="20"/>
                <w:lang w:eastAsia="ar-SA"/>
              </w:rPr>
              <w:t>b) Mediação de público</w:t>
            </w:r>
          </w:p>
        </w:tc>
        <w:tc>
          <w:tcPr>
            <w:tcW w:w="1131" w:type="dxa"/>
            <w:gridSpan w:val="2"/>
            <w:tcBorders>
              <w:left w:val="single" w:sz="4" w:space="0" w:color="000000"/>
              <w:bottom w:val="single" w:sz="4" w:space="0" w:color="000000"/>
            </w:tcBorders>
            <w:tcMar>
              <w:left w:w="70" w:type="dxa"/>
              <w:right w:w="70" w:type="dxa"/>
            </w:tcMar>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c>
          <w:tcPr>
            <w:tcW w:w="1105" w:type="dxa"/>
            <w:tcBorders>
              <w:left w:val="single" w:sz="4" w:space="0" w:color="000000"/>
              <w:bottom w:val="single" w:sz="4" w:space="0" w:color="000000"/>
            </w:tcBorders>
            <w:tcMar>
              <w:left w:w="70" w:type="dxa"/>
              <w:right w:w="70" w:type="dxa"/>
            </w:tcMar>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c>
          <w:tcPr>
            <w:tcW w:w="1220" w:type="dxa"/>
            <w:gridSpan w:val="2"/>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c>
          <w:tcPr>
            <w:tcW w:w="1121" w:type="dxa"/>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c>
          <w:tcPr>
            <w:tcW w:w="1177" w:type="dxa"/>
            <w:tcBorders>
              <w:left w:val="single" w:sz="4" w:space="0" w:color="000000"/>
              <w:bottom w:val="single" w:sz="4" w:space="0" w:color="000000"/>
              <w:right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r>
      <w:tr w:rsidR="00B92A09" w:rsidRPr="00B92A09" w:rsidTr="00911B6D">
        <w:trPr>
          <w:trHeight w:val="352"/>
        </w:trPr>
        <w:tc>
          <w:tcPr>
            <w:tcW w:w="3315" w:type="dxa"/>
            <w:gridSpan w:val="3"/>
            <w:tcBorders>
              <w:left w:val="single" w:sz="4" w:space="0" w:color="000000"/>
              <w:bottom w:val="single" w:sz="4" w:space="0" w:color="000000"/>
            </w:tcBorders>
            <w:tcMar>
              <w:left w:w="70" w:type="dxa"/>
              <w:right w:w="70" w:type="dxa"/>
            </w:tcMar>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r w:rsidRPr="00B92A09">
              <w:rPr>
                <w:rFonts w:ascii="Times New Roman" w:eastAsia="Times New Roman" w:hAnsi="Times New Roman"/>
                <w:sz w:val="24"/>
                <w:szCs w:val="20"/>
                <w:lang w:eastAsia="ar-SA"/>
              </w:rPr>
              <w:t>c) Planejamento e/ou execução de atividades educativas</w:t>
            </w:r>
          </w:p>
        </w:tc>
        <w:tc>
          <w:tcPr>
            <w:tcW w:w="1131" w:type="dxa"/>
            <w:gridSpan w:val="2"/>
            <w:tcBorders>
              <w:left w:val="single" w:sz="4" w:space="0" w:color="000000"/>
              <w:bottom w:val="single" w:sz="4" w:space="0" w:color="000000"/>
            </w:tcBorders>
            <w:tcMar>
              <w:left w:w="70" w:type="dxa"/>
              <w:right w:w="70" w:type="dxa"/>
            </w:tcMar>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c>
          <w:tcPr>
            <w:tcW w:w="1105" w:type="dxa"/>
            <w:tcBorders>
              <w:left w:val="single" w:sz="4" w:space="0" w:color="000000"/>
              <w:bottom w:val="single" w:sz="4" w:space="0" w:color="000000"/>
            </w:tcBorders>
            <w:tcMar>
              <w:left w:w="70" w:type="dxa"/>
              <w:right w:w="70" w:type="dxa"/>
            </w:tcMar>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c>
          <w:tcPr>
            <w:tcW w:w="1220" w:type="dxa"/>
            <w:gridSpan w:val="2"/>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c>
          <w:tcPr>
            <w:tcW w:w="1121" w:type="dxa"/>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c>
          <w:tcPr>
            <w:tcW w:w="1177" w:type="dxa"/>
            <w:tcBorders>
              <w:left w:val="single" w:sz="4" w:space="0" w:color="000000"/>
              <w:bottom w:val="single" w:sz="4" w:space="0" w:color="000000"/>
              <w:right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r>
      <w:tr w:rsidR="00B92A09" w:rsidRPr="00B92A09" w:rsidTr="00911B6D">
        <w:trPr>
          <w:trHeight w:val="301"/>
        </w:trPr>
        <w:tc>
          <w:tcPr>
            <w:tcW w:w="3300" w:type="dxa"/>
            <w:tcBorders>
              <w:left w:val="single" w:sz="4" w:space="0" w:color="000000"/>
              <w:bottom w:val="single" w:sz="4" w:space="0" w:color="000000"/>
            </w:tcBorders>
            <w:tcMar>
              <w:left w:w="70" w:type="dxa"/>
              <w:right w:w="70" w:type="dxa"/>
            </w:tcMar>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r w:rsidRPr="00B92A09">
              <w:rPr>
                <w:rFonts w:ascii="Times New Roman" w:eastAsia="Times New Roman" w:hAnsi="Times New Roman"/>
                <w:sz w:val="24"/>
                <w:szCs w:val="20"/>
                <w:lang w:eastAsia="ar-SA"/>
              </w:rPr>
              <w:t>d) Outros</w:t>
            </w:r>
          </w:p>
          <w:p w:rsidR="00B92A09" w:rsidRPr="00B92A09" w:rsidRDefault="00B92A09" w:rsidP="00B92A09">
            <w:pPr>
              <w:suppressAutoHyphens/>
              <w:spacing w:after="0" w:line="240" w:lineRule="auto"/>
              <w:rPr>
                <w:rFonts w:ascii="Times New Roman" w:eastAsia="Times New Roman" w:hAnsi="Times New Roman"/>
                <w:sz w:val="24"/>
                <w:szCs w:val="20"/>
                <w:lang w:eastAsia="ar-SA"/>
              </w:rPr>
            </w:pPr>
          </w:p>
        </w:tc>
        <w:tc>
          <w:tcPr>
            <w:tcW w:w="1146" w:type="dxa"/>
            <w:gridSpan w:val="4"/>
            <w:tcBorders>
              <w:left w:val="single" w:sz="4" w:space="0" w:color="000000"/>
              <w:bottom w:val="single" w:sz="4" w:space="0" w:color="000000"/>
            </w:tcBorders>
            <w:tcMar>
              <w:left w:w="70" w:type="dxa"/>
              <w:right w:w="70" w:type="dxa"/>
            </w:tcMar>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c>
          <w:tcPr>
            <w:tcW w:w="1105" w:type="dxa"/>
            <w:tcBorders>
              <w:left w:val="single" w:sz="4" w:space="0" w:color="000000"/>
              <w:bottom w:val="single" w:sz="4" w:space="0" w:color="000000"/>
            </w:tcBorders>
            <w:tcMar>
              <w:left w:w="70" w:type="dxa"/>
              <w:right w:w="70" w:type="dxa"/>
            </w:tcMar>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c>
          <w:tcPr>
            <w:tcW w:w="1220" w:type="dxa"/>
            <w:gridSpan w:val="2"/>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c>
          <w:tcPr>
            <w:tcW w:w="1121" w:type="dxa"/>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c>
          <w:tcPr>
            <w:tcW w:w="1177" w:type="dxa"/>
            <w:tcBorders>
              <w:left w:val="single" w:sz="4" w:space="0" w:color="000000"/>
              <w:bottom w:val="single" w:sz="4" w:space="0" w:color="000000"/>
              <w:right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r>
      <w:tr w:rsidR="00B92A09" w:rsidRPr="00B92A09" w:rsidTr="00911B6D">
        <w:trPr>
          <w:trHeight w:val="368"/>
        </w:trPr>
        <w:tc>
          <w:tcPr>
            <w:tcW w:w="3308" w:type="dxa"/>
            <w:gridSpan w:val="2"/>
            <w:tcBorders>
              <w:left w:val="single" w:sz="4" w:space="0" w:color="000000"/>
              <w:bottom w:val="single" w:sz="4" w:space="0" w:color="000000"/>
            </w:tcBorders>
            <w:tcMar>
              <w:left w:w="70" w:type="dxa"/>
              <w:right w:w="70" w:type="dxa"/>
            </w:tcMar>
          </w:tcPr>
          <w:p w:rsidR="00B92A09" w:rsidRPr="00B92A09" w:rsidRDefault="00B92A09" w:rsidP="00B92A09">
            <w:pPr>
              <w:suppressAutoHyphens/>
              <w:snapToGrid w:val="0"/>
              <w:spacing w:after="0" w:line="240" w:lineRule="auto"/>
              <w:rPr>
                <w:rFonts w:ascii="Times New Roman" w:eastAsia="Times New Roman" w:hAnsi="Times New Roman"/>
                <w:b/>
                <w:sz w:val="24"/>
                <w:szCs w:val="20"/>
                <w:lang w:eastAsia="ar-SA"/>
              </w:rPr>
            </w:pPr>
            <w:r w:rsidRPr="00B92A09">
              <w:rPr>
                <w:rFonts w:ascii="Times New Roman" w:eastAsia="Times New Roman" w:hAnsi="Times New Roman"/>
                <w:b/>
                <w:sz w:val="24"/>
                <w:szCs w:val="20"/>
                <w:lang w:eastAsia="ar-SA"/>
              </w:rPr>
              <w:t>SUB – TOTAL</w:t>
            </w:r>
          </w:p>
        </w:tc>
        <w:tc>
          <w:tcPr>
            <w:tcW w:w="1138" w:type="dxa"/>
            <w:gridSpan w:val="3"/>
            <w:tcBorders>
              <w:left w:val="single" w:sz="4" w:space="0" w:color="000000"/>
              <w:bottom w:val="single" w:sz="4" w:space="0" w:color="000000"/>
            </w:tcBorders>
            <w:tcMar>
              <w:left w:w="70" w:type="dxa"/>
              <w:right w:w="70" w:type="dxa"/>
            </w:tcMar>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c>
          <w:tcPr>
            <w:tcW w:w="1105" w:type="dxa"/>
            <w:tcBorders>
              <w:left w:val="single" w:sz="4" w:space="0" w:color="000000"/>
              <w:bottom w:val="single" w:sz="4" w:space="0" w:color="000000"/>
            </w:tcBorders>
            <w:tcMar>
              <w:left w:w="70" w:type="dxa"/>
              <w:right w:w="70" w:type="dxa"/>
            </w:tcMar>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c>
          <w:tcPr>
            <w:tcW w:w="1220" w:type="dxa"/>
            <w:gridSpan w:val="2"/>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c>
          <w:tcPr>
            <w:tcW w:w="1121" w:type="dxa"/>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c>
          <w:tcPr>
            <w:tcW w:w="1177" w:type="dxa"/>
            <w:tcBorders>
              <w:left w:val="single" w:sz="4" w:space="0" w:color="000000"/>
              <w:bottom w:val="single" w:sz="4" w:space="0" w:color="000000"/>
              <w:right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0"/>
                <w:lang w:eastAsia="ar-SA"/>
              </w:rPr>
            </w:pPr>
          </w:p>
        </w:tc>
      </w:tr>
    </w:tbl>
    <w:p w:rsidR="00B92A09" w:rsidRPr="00B92A09" w:rsidRDefault="00B92A09" w:rsidP="00B92A09">
      <w:pPr>
        <w:suppressAutoHyphens/>
        <w:spacing w:after="0" w:line="240" w:lineRule="auto"/>
        <w:rPr>
          <w:rFonts w:ascii="Times New Roman" w:eastAsia="Times New Roman" w:hAnsi="Times New Roman"/>
          <w:szCs w:val="20"/>
          <w:lang w:eastAsia="ar-SA"/>
        </w:rPr>
      </w:pPr>
    </w:p>
    <w:tbl>
      <w:tblPr>
        <w:tblW w:w="0" w:type="auto"/>
        <w:tblInd w:w="-15" w:type="dxa"/>
        <w:tblLayout w:type="fixed"/>
        <w:tblLook w:val="0000" w:firstRow="0" w:lastRow="0" w:firstColumn="0" w:lastColumn="0" w:noHBand="0" w:noVBand="0"/>
      </w:tblPr>
      <w:tblGrid>
        <w:gridCol w:w="3315"/>
        <w:gridCol w:w="7"/>
        <w:gridCol w:w="1124"/>
        <w:gridCol w:w="1105"/>
        <w:gridCol w:w="14"/>
        <w:gridCol w:w="1206"/>
        <w:gridCol w:w="1121"/>
        <w:gridCol w:w="1177"/>
      </w:tblGrid>
      <w:tr w:rsidR="00B92A09" w:rsidRPr="00B92A09" w:rsidTr="00911B6D">
        <w:tc>
          <w:tcPr>
            <w:tcW w:w="3322" w:type="dxa"/>
            <w:gridSpan w:val="2"/>
            <w:tcBorders>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b/>
                <w:sz w:val="24"/>
                <w:szCs w:val="24"/>
                <w:lang w:eastAsia="ar-SA"/>
              </w:rPr>
            </w:pPr>
          </w:p>
        </w:tc>
        <w:tc>
          <w:tcPr>
            <w:tcW w:w="1124" w:type="dxa"/>
            <w:tcBorders>
              <w:top w:val="single" w:sz="4" w:space="0" w:color="000000"/>
              <w:left w:val="single" w:sz="4" w:space="0" w:color="000000"/>
              <w:bottom w:val="single" w:sz="4" w:space="0" w:color="000000"/>
            </w:tcBorders>
          </w:tcPr>
          <w:p w:rsidR="00B92A09" w:rsidRPr="00B92A09" w:rsidRDefault="00B92A09" w:rsidP="00B92A09">
            <w:pPr>
              <w:suppressAutoHyphens/>
              <w:snapToGrid w:val="0"/>
              <w:spacing w:after="0" w:line="240" w:lineRule="auto"/>
              <w:jc w:val="center"/>
              <w:rPr>
                <w:rFonts w:ascii="Times New Roman" w:eastAsia="Times New Roman" w:hAnsi="Times New Roman"/>
                <w:sz w:val="24"/>
                <w:szCs w:val="24"/>
                <w:lang w:eastAsia="ar-SA"/>
              </w:rPr>
            </w:pPr>
            <w:r w:rsidRPr="00B92A09">
              <w:rPr>
                <w:rFonts w:ascii="Times New Roman" w:eastAsia="Times New Roman" w:hAnsi="Times New Roman"/>
                <w:sz w:val="24"/>
                <w:szCs w:val="24"/>
                <w:lang w:eastAsia="ar-SA"/>
              </w:rPr>
              <w:t>10/9</w:t>
            </w:r>
          </w:p>
        </w:tc>
        <w:tc>
          <w:tcPr>
            <w:tcW w:w="1119" w:type="dxa"/>
            <w:gridSpan w:val="2"/>
            <w:tcBorders>
              <w:top w:val="single" w:sz="4" w:space="0" w:color="000000"/>
              <w:left w:val="single" w:sz="4" w:space="0" w:color="000000"/>
              <w:bottom w:val="single" w:sz="4" w:space="0" w:color="000000"/>
            </w:tcBorders>
          </w:tcPr>
          <w:p w:rsidR="00B92A09" w:rsidRPr="00B92A09" w:rsidRDefault="00B92A09" w:rsidP="00B92A09">
            <w:pPr>
              <w:suppressAutoHyphens/>
              <w:snapToGrid w:val="0"/>
              <w:spacing w:after="0" w:line="240" w:lineRule="auto"/>
              <w:jc w:val="center"/>
              <w:rPr>
                <w:rFonts w:ascii="Times New Roman" w:eastAsia="Times New Roman" w:hAnsi="Times New Roman"/>
                <w:sz w:val="24"/>
                <w:szCs w:val="24"/>
                <w:lang w:eastAsia="ar-SA"/>
              </w:rPr>
            </w:pPr>
            <w:r w:rsidRPr="00B92A09">
              <w:rPr>
                <w:rFonts w:ascii="Times New Roman" w:eastAsia="Times New Roman" w:hAnsi="Times New Roman"/>
                <w:sz w:val="24"/>
                <w:szCs w:val="24"/>
                <w:lang w:eastAsia="ar-SA"/>
              </w:rPr>
              <w:t>8,9/7</w:t>
            </w:r>
          </w:p>
        </w:tc>
        <w:tc>
          <w:tcPr>
            <w:tcW w:w="1206" w:type="dxa"/>
            <w:tcBorders>
              <w:top w:val="single" w:sz="4" w:space="0" w:color="000000"/>
              <w:left w:val="single" w:sz="4" w:space="0" w:color="000000"/>
              <w:bottom w:val="single" w:sz="4" w:space="0" w:color="000000"/>
            </w:tcBorders>
          </w:tcPr>
          <w:p w:rsidR="00B92A09" w:rsidRPr="00B92A09" w:rsidRDefault="00B92A09" w:rsidP="00B92A09">
            <w:pPr>
              <w:suppressAutoHyphens/>
              <w:snapToGrid w:val="0"/>
              <w:spacing w:after="0" w:line="240" w:lineRule="auto"/>
              <w:jc w:val="center"/>
              <w:rPr>
                <w:rFonts w:ascii="Times New Roman" w:eastAsia="Times New Roman" w:hAnsi="Times New Roman"/>
                <w:sz w:val="24"/>
                <w:szCs w:val="24"/>
                <w:lang w:eastAsia="ar-SA"/>
              </w:rPr>
            </w:pPr>
            <w:r w:rsidRPr="00B92A09">
              <w:rPr>
                <w:rFonts w:ascii="Times New Roman" w:eastAsia="Times New Roman" w:hAnsi="Times New Roman"/>
                <w:sz w:val="24"/>
                <w:szCs w:val="24"/>
                <w:lang w:eastAsia="ar-SA"/>
              </w:rPr>
              <w:t>6,9/5</w:t>
            </w:r>
          </w:p>
        </w:tc>
        <w:tc>
          <w:tcPr>
            <w:tcW w:w="1121" w:type="dxa"/>
            <w:tcBorders>
              <w:top w:val="single" w:sz="4" w:space="0" w:color="000000"/>
              <w:left w:val="single" w:sz="4" w:space="0" w:color="000000"/>
              <w:bottom w:val="single" w:sz="4" w:space="0" w:color="000000"/>
            </w:tcBorders>
          </w:tcPr>
          <w:p w:rsidR="00B92A09" w:rsidRPr="00B92A09" w:rsidRDefault="00B92A09" w:rsidP="00B92A09">
            <w:pPr>
              <w:suppressAutoHyphens/>
              <w:snapToGrid w:val="0"/>
              <w:spacing w:after="0" w:line="240" w:lineRule="auto"/>
              <w:jc w:val="center"/>
              <w:rPr>
                <w:rFonts w:ascii="Times New Roman" w:eastAsia="Times New Roman" w:hAnsi="Times New Roman"/>
                <w:sz w:val="24"/>
                <w:szCs w:val="24"/>
                <w:lang w:eastAsia="ar-SA"/>
              </w:rPr>
            </w:pPr>
            <w:r w:rsidRPr="00B92A09">
              <w:rPr>
                <w:rFonts w:ascii="Times New Roman" w:eastAsia="Times New Roman" w:hAnsi="Times New Roman"/>
                <w:sz w:val="24"/>
                <w:szCs w:val="24"/>
                <w:lang w:eastAsia="ar-SA"/>
              </w:rPr>
              <w:t>4,9/3</w:t>
            </w:r>
          </w:p>
        </w:tc>
        <w:tc>
          <w:tcPr>
            <w:tcW w:w="1177" w:type="dxa"/>
            <w:tcBorders>
              <w:top w:val="single" w:sz="4" w:space="0" w:color="000000"/>
              <w:left w:val="single" w:sz="4" w:space="0" w:color="000000"/>
              <w:bottom w:val="single" w:sz="4" w:space="0" w:color="000000"/>
              <w:right w:val="single" w:sz="4" w:space="0" w:color="000000"/>
            </w:tcBorders>
          </w:tcPr>
          <w:p w:rsidR="00B92A09" w:rsidRPr="00B92A09" w:rsidRDefault="00B92A09" w:rsidP="00B92A09">
            <w:pPr>
              <w:suppressAutoHyphens/>
              <w:snapToGrid w:val="0"/>
              <w:spacing w:after="0" w:line="240" w:lineRule="auto"/>
              <w:jc w:val="center"/>
              <w:rPr>
                <w:rFonts w:ascii="Times New Roman" w:eastAsia="Times New Roman" w:hAnsi="Times New Roman"/>
                <w:sz w:val="24"/>
                <w:szCs w:val="24"/>
                <w:lang w:eastAsia="ar-SA"/>
              </w:rPr>
            </w:pPr>
            <w:r w:rsidRPr="00B92A09">
              <w:rPr>
                <w:rFonts w:ascii="Times New Roman" w:eastAsia="Times New Roman" w:hAnsi="Times New Roman"/>
                <w:sz w:val="24"/>
                <w:szCs w:val="24"/>
                <w:lang w:eastAsia="ar-SA"/>
              </w:rPr>
              <w:t>2,9/0</w:t>
            </w:r>
          </w:p>
        </w:tc>
      </w:tr>
      <w:tr w:rsidR="00B92A09" w:rsidRPr="00B92A09" w:rsidTr="00911B6D">
        <w:tc>
          <w:tcPr>
            <w:tcW w:w="3322" w:type="dxa"/>
            <w:gridSpan w:val="2"/>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b/>
                <w:sz w:val="24"/>
                <w:szCs w:val="24"/>
                <w:lang w:eastAsia="ar-SA"/>
              </w:rPr>
            </w:pPr>
            <w:r w:rsidRPr="00B92A09">
              <w:rPr>
                <w:rFonts w:ascii="Times New Roman" w:eastAsia="Times New Roman" w:hAnsi="Times New Roman"/>
                <w:b/>
                <w:sz w:val="24"/>
                <w:szCs w:val="24"/>
                <w:lang w:eastAsia="ar-SA"/>
              </w:rPr>
              <w:t xml:space="preserve">II – COMPORTAMENTO </w:t>
            </w:r>
          </w:p>
          <w:p w:rsidR="00B92A09" w:rsidRPr="00B92A09" w:rsidRDefault="00B92A09" w:rsidP="00B92A09">
            <w:pPr>
              <w:suppressAutoHyphens/>
              <w:spacing w:after="0" w:line="240" w:lineRule="auto"/>
              <w:rPr>
                <w:rFonts w:ascii="Times New Roman" w:eastAsia="Times New Roman" w:hAnsi="Times New Roman"/>
                <w:b/>
                <w:sz w:val="24"/>
                <w:szCs w:val="24"/>
                <w:lang w:eastAsia="ar-SA"/>
              </w:rPr>
            </w:pPr>
            <w:r w:rsidRPr="00B92A09">
              <w:rPr>
                <w:rFonts w:ascii="Times New Roman" w:eastAsia="Times New Roman" w:hAnsi="Times New Roman"/>
                <w:b/>
                <w:sz w:val="24"/>
                <w:szCs w:val="24"/>
                <w:lang w:eastAsia="ar-SA"/>
              </w:rPr>
              <w:t xml:space="preserve">      FUNCIONAL</w:t>
            </w:r>
          </w:p>
        </w:tc>
        <w:tc>
          <w:tcPr>
            <w:tcW w:w="1124" w:type="dxa"/>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4"/>
                <w:lang w:eastAsia="ar-SA"/>
              </w:rPr>
            </w:pPr>
          </w:p>
        </w:tc>
        <w:tc>
          <w:tcPr>
            <w:tcW w:w="1119" w:type="dxa"/>
            <w:gridSpan w:val="2"/>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4"/>
                <w:lang w:eastAsia="ar-SA"/>
              </w:rPr>
            </w:pPr>
          </w:p>
        </w:tc>
        <w:tc>
          <w:tcPr>
            <w:tcW w:w="1206" w:type="dxa"/>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4"/>
                <w:lang w:eastAsia="ar-SA"/>
              </w:rPr>
            </w:pPr>
          </w:p>
        </w:tc>
        <w:tc>
          <w:tcPr>
            <w:tcW w:w="1121" w:type="dxa"/>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4"/>
                <w:lang w:eastAsia="ar-SA"/>
              </w:rPr>
            </w:pPr>
          </w:p>
        </w:tc>
        <w:tc>
          <w:tcPr>
            <w:tcW w:w="1177" w:type="dxa"/>
            <w:tcBorders>
              <w:left w:val="single" w:sz="4" w:space="0" w:color="000000"/>
              <w:bottom w:val="single" w:sz="4" w:space="0" w:color="000000"/>
              <w:right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4"/>
                <w:lang w:eastAsia="ar-SA"/>
              </w:rPr>
            </w:pPr>
          </w:p>
        </w:tc>
      </w:tr>
      <w:tr w:rsidR="00B92A09" w:rsidRPr="00B92A09" w:rsidTr="00911B6D">
        <w:tc>
          <w:tcPr>
            <w:tcW w:w="3322" w:type="dxa"/>
            <w:gridSpan w:val="2"/>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4"/>
                <w:lang w:eastAsia="ar-SA"/>
              </w:rPr>
            </w:pPr>
            <w:r w:rsidRPr="00B92A09">
              <w:rPr>
                <w:rFonts w:ascii="Times New Roman" w:eastAsia="Times New Roman" w:hAnsi="Times New Roman"/>
                <w:sz w:val="24"/>
                <w:szCs w:val="24"/>
                <w:lang w:eastAsia="ar-SA"/>
              </w:rPr>
              <w:t>1 – Desempenho</w:t>
            </w:r>
          </w:p>
        </w:tc>
        <w:tc>
          <w:tcPr>
            <w:tcW w:w="1124" w:type="dxa"/>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4"/>
                <w:lang w:eastAsia="ar-SA"/>
              </w:rPr>
            </w:pPr>
          </w:p>
        </w:tc>
        <w:tc>
          <w:tcPr>
            <w:tcW w:w="1119" w:type="dxa"/>
            <w:gridSpan w:val="2"/>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4"/>
                <w:lang w:eastAsia="ar-SA"/>
              </w:rPr>
            </w:pPr>
          </w:p>
        </w:tc>
        <w:tc>
          <w:tcPr>
            <w:tcW w:w="1206" w:type="dxa"/>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4"/>
                <w:lang w:eastAsia="ar-SA"/>
              </w:rPr>
            </w:pPr>
          </w:p>
        </w:tc>
        <w:tc>
          <w:tcPr>
            <w:tcW w:w="1121" w:type="dxa"/>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4"/>
                <w:lang w:eastAsia="ar-SA"/>
              </w:rPr>
            </w:pPr>
          </w:p>
        </w:tc>
        <w:tc>
          <w:tcPr>
            <w:tcW w:w="1177" w:type="dxa"/>
            <w:tcBorders>
              <w:left w:val="single" w:sz="4" w:space="0" w:color="000000"/>
              <w:bottom w:val="single" w:sz="4" w:space="0" w:color="000000"/>
              <w:right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4"/>
                <w:lang w:eastAsia="ar-SA"/>
              </w:rPr>
            </w:pPr>
          </w:p>
        </w:tc>
      </w:tr>
      <w:tr w:rsidR="00B92A09" w:rsidRPr="00B92A09" w:rsidTr="00911B6D">
        <w:tc>
          <w:tcPr>
            <w:tcW w:w="3322" w:type="dxa"/>
            <w:gridSpan w:val="2"/>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4"/>
                <w:lang w:eastAsia="ar-SA"/>
              </w:rPr>
            </w:pPr>
            <w:r w:rsidRPr="00B92A09">
              <w:rPr>
                <w:rFonts w:ascii="Times New Roman" w:eastAsia="Times New Roman" w:hAnsi="Times New Roman"/>
                <w:sz w:val="24"/>
                <w:szCs w:val="24"/>
                <w:lang w:eastAsia="ar-SA"/>
              </w:rPr>
              <w:t>a)Desempenho de Atividades</w:t>
            </w:r>
          </w:p>
        </w:tc>
        <w:tc>
          <w:tcPr>
            <w:tcW w:w="1124" w:type="dxa"/>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4"/>
                <w:lang w:eastAsia="ar-SA"/>
              </w:rPr>
            </w:pPr>
          </w:p>
        </w:tc>
        <w:tc>
          <w:tcPr>
            <w:tcW w:w="1119" w:type="dxa"/>
            <w:gridSpan w:val="2"/>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4"/>
                <w:lang w:eastAsia="ar-SA"/>
              </w:rPr>
            </w:pPr>
          </w:p>
        </w:tc>
        <w:tc>
          <w:tcPr>
            <w:tcW w:w="1206" w:type="dxa"/>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4"/>
                <w:lang w:eastAsia="ar-SA"/>
              </w:rPr>
            </w:pPr>
          </w:p>
        </w:tc>
        <w:tc>
          <w:tcPr>
            <w:tcW w:w="1121" w:type="dxa"/>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4"/>
                <w:lang w:eastAsia="ar-SA"/>
              </w:rPr>
            </w:pPr>
          </w:p>
        </w:tc>
        <w:tc>
          <w:tcPr>
            <w:tcW w:w="1177" w:type="dxa"/>
            <w:tcBorders>
              <w:left w:val="single" w:sz="4" w:space="0" w:color="000000"/>
              <w:bottom w:val="single" w:sz="4" w:space="0" w:color="000000"/>
              <w:right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4"/>
                <w:lang w:eastAsia="ar-SA"/>
              </w:rPr>
            </w:pPr>
          </w:p>
        </w:tc>
      </w:tr>
      <w:tr w:rsidR="00B92A09" w:rsidRPr="00B92A09" w:rsidTr="00911B6D">
        <w:tc>
          <w:tcPr>
            <w:tcW w:w="3322" w:type="dxa"/>
            <w:gridSpan w:val="2"/>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4"/>
                <w:lang w:eastAsia="ar-SA"/>
              </w:rPr>
            </w:pPr>
            <w:r w:rsidRPr="00B92A09">
              <w:rPr>
                <w:rFonts w:ascii="Times New Roman" w:eastAsia="Times New Roman" w:hAnsi="Times New Roman"/>
                <w:sz w:val="24"/>
                <w:szCs w:val="24"/>
                <w:lang w:eastAsia="ar-SA"/>
              </w:rPr>
              <w:t>b)Assiduidade durante o Estágio</w:t>
            </w:r>
          </w:p>
        </w:tc>
        <w:tc>
          <w:tcPr>
            <w:tcW w:w="1124" w:type="dxa"/>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4"/>
                <w:lang w:eastAsia="ar-SA"/>
              </w:rPr>
            </w:pPr>
          </w:p>
        </w:tc>
        <w:tc>
          <w:tcPr>
            <w:tcW w:w="1119" w:type="dxa"/>
            <w:gridSpan w:val="2"/>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4"/>
                <w:lang w:eastAsia="ar-SA"/>
              </w:rPr>
            </w:pPr>
          </w:p>
        </w:tc>
        <w:tc>
          <w:tcPr>
            <w:tcW w:w="1206" w:type="dxa"/>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4"/>
                <w:lang w:eastAsia="ar-SA"/>
              </w:rPr>
            </w:pPr>
          </w:p>
        </w:tc>
        <w:tc>
          <w:tcPr>
            <w:tcW w:w="1121" w:type="dxa"/>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4"/>
                <w:lang w:eastAsia="ar-SA"/>
              </w:rPr>
            </w:pPr>
          </w:p>
        </w:tc>
        <w:tc>
          <w:tcPr>
            <w:tcW w:w="1177" w:type="dxa"/>
            <w:tcBorders>
              <w:left w:val="single" w:sz="4" w:space="0" w:color="000000"/>
              <w:bottom w:val="single" w:sz="4" w:space="0" w:color="000000"/>
              <w:right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4"/>
                <w:lang w:eastAsia="ar-SA"/>
              </w:rPr>
            </w:pPr>
          </w:p>
        </w:tc>
      </w:tr>
      <w:tr w:rsidR="00B92A09" w:rsidRPr="00B92A09" w:rsidTr="00911B6D">
        <w:tc>
          <w:tcPr>
            <w:tcW w:w="3322" w:type="dxa"/>
            <w:gridSpan w:val="2"/>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4"/>
                <w:lang w:eastAsia="ar-SA"/>
              </w:rPr>
            </w:pPr>
            <w:r w:rsidRPr="00B92A09">
              <w:rPr>
                <w:rFonts w:ascii="Times New Roman" w:eastAsia="Times New Roman" w:hAnsi="Times New Roman"/>
                <w:sz w:val="24"/>
                <w:szCs w:val="24"/>
                <w:lang w:eastAsia="ar-SA"/>
              </w:rPr>
              <w:t>c)Capacidade de iniciativa própria</w:t>
            </w:r>
          </w:p>
        </w:tc>
        <w:tc>
          <w:tcPr>
            <w:tcW w:w="1124" w:type="dxa"/>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4"/>
                <w:lang w:eastAsia="ar-SA"/>
              </w:rPr>
            </w:pPr>
          </w:p>
        </w:tc>
        <w:tc>
          <w:tcPr>
            <w:tcW w:w="1119" w:type="dxa"/>
            <w:gridSpan w:val="2"/>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4"/>
                <w:lang w:eastAsia="ar-SA"/>
              </w:rPr>
            </w:pPr>
          </w:p>
        </w:tc>
        <w:tc>
          <w:tcPr>
            <w:tcW w:w="1206" w:type="dxa"/>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4"/>
                <w:lang w:eastAsia="ar-SA"/>
              </w:rPr>
            </w:pPr>
          </w:p>
        </w:tc>
        <w:tc>
          <w:tcPr>
            <w:tcW w:w="1121" w:type="dxa"/>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4"/>
                <w:lang w:eastAsia="ar-SA"/>
              </w:rPr>
            </w:pPr>
          </w:p>
        </w:tc>
        <w:tc>
          <w:tcPr>
            <w:tcW w:w="1177" w:type="dxa"/>
            <w:tcBorders>
              <w:left w:val="single" w:sz="4" w:space="0" w:color="000000"/>
              <w:bottom w:val="single" w:sz="4" w:space="0" w:color="000000"/>
              <w:right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4"/>
                <w:lang w:eastAsia="ar-SA"/>
              </w:rPr>
            </w:pPr>
          </w:p>
        </w:tc>
      </w:tr>
      <w:tr w:rsidR="00B92A09" w:rsidRPr="00B92A09" w:rsidTr="00911B6D">
        <w:tc>
          <w:tcPr>
            <w:tcW w:w="3322" w:type="dxa"/>
            <w:gridSpan w:val="2"/>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4"/>
                <w:lang w:eastAsia="ar-SA"/>
              </w:rPr>
            </w:pPr>
            <w:r w:rsidRPr="00B92A09">
              <w:rPr>
                <w:rFonts w:ascii="Times New Roman" w:eastAsia="Times New Roman" w:hAnsi="Times New Roman"/>
                <w:sz w:val="24"/>
                <w:szCs w:val="24"/>
                <w:lang w:eastAsia="ar-SA"/>
              </w:rPr>
              <w:t>d)Outros</w:t>
            </w:r>
          </w:p>
          <w:p w:rsidR="00B92A09" w:rsidRPr="00B92A09" w:rsidRDefault="00B92A09" w:rsidP="00B92A09">
            <w:pPr>
              <w:suppressAutoHyphens/>
              <w:spacing w:after="0" w:line="240" w:lineRule="auto"/>
              <w:rPr>
                <w:rFonts w:ascii="Times New Roman" w:eastAsia="Times New Roman" w:hAnsi="Times New Roman"/>
                <w:sz w:val="24"/>
                <w:szCs w:val="24"/>
                <w:lang w:eastAsia="ar-SA"/>
              </w:rPr>
            </w:pPr>
          </w:p>
        </w:tc>
        <w:tc>
          <w:tcPr>
            <w:tcW w:w="1124" w:type="dxa"/>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4"/>
                <w:lang w:eastAsia="ar-SA"/>
              </w:rPr>
            </w:pPr>
          </w:p>
        </w:tc>
        <w:tc>
          <w:tcPr>
            <w:tcW w:w="1119" w:type="dxa"/>
            <w:gridSpan w:val="2"/>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4"/>
                <w:lang w:eastAsia="ar-SA"/>
              </w:rPr>
            </w:pPr>
          </w:p>
        </w:tc>
        <w:tc>
          <w:tcPr>
            <w:tcW w:w="1206" w:type="dxa"/>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4"/>
                <w:lang w:eastAsia="ar-SA"/>
              </w:rPr>
            </w:pPr>
          </w:p>
        </w:tc>
        <w:tc>
          <w:tcPr>
            <w:tcW w:w="1121" w:type="dxa"/>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4"/>
                <w:lang w:eastAsia="ar-SA"/>
              </w:rPr>
            </w:pPr>
          </w:p>
        </w:tc>
        <w:tc>
          <w:tcPr>
            <w:tcW w:w="1177" w:type="dxa"/>
            <w:tcBorders>
              <w:left w:val="single" w:sz="4" w:space="0" w:color="000000"/>
              <w:bottom w:val="single" w:sz="4" w:space="0" w:color="000000"/>
              <w:right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4"/>
                <w:lang w:eastAsia="ar-SA"/>
              </w:rPr>
            </w:pPr>
          </w:p>
        </w:tc>
      </w:tr>
      <w:tr w:rsidR="00B92A09" w:rsidRPr="00B92A09" w:rsidTr="00911B6D">
        <w:tc>
          <w:tcPr>
            <w:tcW w:w="3322" w:type="dxa"/>
            <w:gridSpan w:val="2"/>
            <w:tcBorders>
              <w:left w:val="single" w:sz="4" w:space="0" w:color="000000"/>
              <w:bottom w:val="single" w:sz="4" w:space="0" w:color="000000"/>
            </w:tcBorders>
          </w:tcPr>
          <w:p w:rsidR="00B92A09" w:rsidRPr="00B92A09" w:rsidRDefault="00B92A09" w:rsidP="00B92A09">
            <w:pPr>
              <w:suppressAutoHyphens/>
              <w:snapToGrid w:val="0"/>
              <w:spacing w:after="0" w:line="240" w:lineRule="auto"/>
              <w:jc w:val="center"/>
              <w:rPr>
                <w:rFonts w:ascii="Times New Roman" w:eastAsia="Times New Roman" w:hAnsi="Times New Roman"/>
                <w:b/>
                <w:sz w:val="24"/>
                <w:szCs w:val="24"/>
                <w:lang w:eastAsia="ar-SA"/>
              </w:rPr>
            </w:pPr>
            <w:r w:rsidRPr="00B92A09">
              <w:rPr>
                <w:rFonts w:ascii="Times New Roman" w:eastAsia="Times New Roman" w:hAnsi="Times New Roman"/>
                <w:b/>
                <w:sz w:val="24"/>
                <w:szCs w:val="24"/>
                <w:lang w:eastAsia="ar-SA"/>
              </w:rPr>
              <w:t>SUB – TOTAL</w:t>
            </w:r>
          </w:p>
        </w:tc>
        <w:tc>
          <w:tcPr>
            <w:tcW w:w="1124" w:type="dxa"/>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4"/>
                <w:lang w:eastAsia="ar-SA"/>
              </w:rPr>
            </w:pPr>
          </w:p>
        </w:tc>
        <w:tc>
          <w:tcPr>
            <w:tcW w:w="1119" w:type="dxa"/>
            <w:gridSpan w:val="2"/>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4"/>
                <w:lang w:eastAsia="ar-SA"/>
              </w:rPr>
            </w:pPr>
          </w:p>
        </w:tc>
        <w:tc>
          <w:tcPr>
            <w:tcW w:w="1206" w:type="dxa"/>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4"/>
                <w:lang w:eastAsia="ar-SA"/>
              </w:rPr>
            </w:pPr>
          </w:p>
        </w:tc>
        <w:tc>
          <w:tcPr>
            <w:tcW w:w="1121" w:type="dxa"/>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4"/>
                <w:lang w:eastAsia="ar-SA"/>
              </w:rPr>
            </w:pPr>
          </w:p>
        </w:tc>
        <w:tc>
          <w:tcPr>
            <w:tcW w:w="1177" w:type="dxa"/>
            <w:tcBorders>
              <w:left w:val="single" w:sz="4" w:space="0" w:color="000000"/>
              <w:bottom w:val="single" w:sz="4" w:space="0" w:color="000000"/>
              <w:right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4"/>
                <w:lang w:eastAsia="ar-SA"/>
              </w:rPr>
            </w:pPr>
          </w:p>
        </w:tc>
      </w:tr>
      <w:tr w:rsidR="00B92A09" w:rsidRPr="00B92A09" w:rsidTr="00911B6D">
        <w:trPr>
          <w:trHeight w:val="268"/>
        </w:trPr>
        <w:tc>
          <w:tcPr>
            <w:tcW w:w="3322" w:type="dxa"/>
            <w:gridSpan w:val="2"/>
            <w:tcBorders>
              <w:left w:val="single" w:sz="4" w:space="0" w:color="000000"/>
              <w:bottom w:val="single" w:sz="4" w:space="0" w:color="000000"/>
            </w:tcBorders>
            <w:tcMar>
              <w:left w:w="70" w:type="dxa"/>
              <w:right w:w="70" w:type="dxa"/>
            </w:tcMar>
          </w:tcPr>
          <w:p w:rsidR="00B92A09" w:rsidRPr="00B92A09" w:rsidRDefault="00B92A09" w:rsidP="00B92A09">
            <w:pPr>
              <w:suppressAutoHyphens/>
              <w:snapToGrid w:val="0"/>
              <w:spacing w:after="0" w:line="240" w:lineRule="auto"/>
              <w:rPr>
                <w:rFonts w:ascii="Times New Roman" w:eastAsia="Times New Roman" w:hAnsi="Times New Roman"/>
                <w:sz w:val="24"/>
                <w:szCs w:val="24"/>
                <w:lang w:eastAsia="ar-SA"/>
              </w:rPr>
            </w:pPr>
          </w:p>
        </w:tc>
        <w:tc>
          <w:tcPr>
            <w:tcW w:w="1124" w:type="dxa"/>
            <w:tcBorders>
              <w:left w:val="single" w:sz="4" w:space="0" w:color="000000"/>
              <w:bottom w:val="single" w:sz="4" w:space="0" w:color="000000"/>
            </w:tcBorders>
            <w:tcMar>
              <w:left w:w="70" w:type="dxa"/>
              <w:right w:w="70" w:type="dxa"/>
            </w:tcMar>
          </w:tcPr>
          <w:p w:rsidR="00B92A09" w:rsidRPr="00B92A09" w:rsidRDefault="00B92A09" w:rsidP="00B92A09">
            <w:pPr>
              <w:suppressAutoHyphens/>
              <w:snapToGrid w:val="0"/>
              <w:spacing w:after="200" w:line="276" w:lineRule="auto"/>
              <w:rPr>
                <w:rFonts w:ascii="Times New Roman" w:eastAsia="Times New Roman" w:hAnsi="Times New Roman"/>
                <w:sz w:val="24"/>
                <w:szCs w:val="24"/>
                <w:lang w:eastAsia="ar-SA"/>
              </w:rPr>
            </w:pPr>
          </w:p>
        </w:tc>
        <w:tc>
          <w:tcPr>
            <w:tcW w:w="1119" w:type="dxa"/>
            <w:gridSpan w:val="2"/>
            <w:tcBorders>
              <w:left w:val="single" w:sz="4" w:space="0" w:color="000000"/>
              <w:bottom w:val="single" w:sz="4" w:space="0" w:color="000000"/>
            </w:tcBorders>
            <w:tcMar>
              <w:left w:w="70" w:type="dxa"/>
              <w:right w:w="70" w:type="dxa"/>
            </w:tcMar>
          </w:tcPr>
          <w:p w:rsidR="00B92A09" w:rsidRPr="00B92A09" w:rsidRDefault="00B92A09" w:rsidP="00B92A09">
            <w:pPr>
              <w:suppressAutoHyphens/>
              <w:snapToGrid w:val="0"/>
              <w:spacing w:after="200" w:line="276" w:lineRule="auto"/>
              <w:rPr>
                <w:rFonts w:ascii="Times New Roman" w:eastAsia="Times New Roman" w:hAnsi="Times New Roman"/>
                <w:sz w:val="24"/>
                <w:szCs w:val="24"/>
                <w:lang w:eastAsia="ar-SA"/>
              </w:rPr>
            </w:pPr>
          </w:p>
        </w:tc>
        <w:tc>
          <w:tcPr>
            <w:tcW w:w="1206" w:type="dxa"/>
            <w:tcBorders>
              <w:left w:val="single" w:sz="4" w:space="0" w:color="000000"/>
              <w:bottom w:val="single" w:sz="4" w:space="0" w:color="000000"/>
            </w:tcBorders>
          </w:tcPr>
          <w:p w:rsidR="00B92A09" w:rsidRPr="00B92A09" w:rsidRDefault="00B92A09" w:rsidP="00B92A09">
            <w:pPr>
              <w:suppressAutoHyphens/>
              <w:snapToGrid w:val="0"/>
              <w:spacing w:after="200" w:line="276" w:lineRule="auto"/>
              <w:rPr>
                <w:rFonts w:ascii="Times New Roman" w:eastAsia="Times New Roman" w:hAnsi="Times New Roman"/>
                <w:sz w:val="24"/>
                <w:szCs w:val="24"/>
                <w:lang w:eastAsia="ar-SA"/>
              </w:rPr>
            </w:pPr>
          </w:p>
        </w:tc>
        <w:tc>
          <w:tcPr>
            <w:tcW w:w="1121" w:type="dxa"/>
            <w:tcBorders>
              <w:left w:val="single" w:sz="4" w:space="0" w:color="000000"/>
              <w:bottom w:val="single" w:sz="4" w:space="0" w:color="000000"/>
            </w:tcBorders>
          </w:tcPr>
          <w:p w:rsidR="00B92A09" w:rsidRPr="00B92A09" w:rsidRDefault="00B92A09" w:rsidP="00B92A09">
            <w:pPr>
              <w:suppressAutoHyphens/>
              <w:snapToGrid w:val="0"/>
              <w:spacing w:after="200" w:line="276" w:lineRule="auto"/>
              <w:rPr>
                <w:rFonts w:ascii="Times New Roman" w:eastAsia="Times New Roman" w:hAnsi="Times New Roman"/>
                <w:sz w:val="24"/>
                <w:szCs w:val="24"/>
                <w:lang w:eastAsia="ar-SA"/>
              </w:rPr>
            </w:pPr>
          </w:p>
        </w:tc>
        <w:tc>
          <w:tcPr>
            <w:tcW w:w="1177" w:type="dxa"/>
            <w:tcBorders>
              <w:left w:val="single" w:sz="4" w:space="0" w:color="000000"/>
              <w:bottom w:val="single" w:sz="4" w:space="0" w:color="000000"/>
              <w:right w:val="single" w:sz="4" w:space="0" w:color="000000"/>
            </w:tcBorders>
          </w:tcPr>
          <w:p w:rsidR="00B92A09" w:rsidRPr="00B92A09" w:rsidRDefault="00B92A09" w:rsidP="00B92A09">
            <w:pPr>
              <w:suppressAutoHyphens/>
              <w:snapToGrid w:val="0"/>
              <w:spacing w:after="200" w:line="276" w:lineRule="auto"/>
              <w:rPr>
                <w:rFonts w:ascii="Times New Roman" w:eastAsia="Times New Roman" w:hAnsi="Times New Roman"/>
                <w:sz w:val="24"/>
                <w:szCs w:val="24"/>
                <w:lang w:eastAsia="ar-SA"/>
              </w:rPr>
            </w:pPr>
          </w:p>
        </w:tc>
      </w:tr>
      <w:tr w:rsidR="00B92A09" w:rsidRPr="00B92A09" w:rsidTr="00911B6D">
        <w:trPr>
          <w:trHeight w:val="260"/>
        </w:trPr>
        <w:tc>
          <w:tcPr>
            <w:tcW w:w="3322" w:type="dxa"/>
            <w:gridSpan w:val="2"/>
            <w:tcBorders>
              <w:left w:val="single" w:sz="4" w:space="0" w:color="000000"/>
              <w:bottom w:val="single" w:sz="4" w:space="0" w:color="000000"/>
            </w:tcBorders>
            <w:tcMar>
              <w:left w:w="70" w:type="dxa"/>
              <w:right w:w="70" w:type="dxa"/>
            </w:tcMar>
          </w:tcPr>
          <w:p w:rsidR="00B92A09" w:rsidRPr="00B92A09" w:rsidRDefault="00B92A09" w:rsidP="00B92A09">
            <w:pPr>
              <w:suppressAutoHyphens/>
              <w:snapToGrid w:val="0"/>
              <w:spacing w:after="0" w:line="240" w:lineRule="auto"/>
              <w:rPr>
                <w:rFonts w:ascii="Times New Roman" w:eastAsia="Times New Roman" w:hAnsi="Times New Roman"/>
                <w:sz w:val="24"/>
                <w:szCs w:val="24"/>
                <w:lang w:eastAsia="ar-SA"/>
              </w:rPr>
            </w:pPr>
            <w:r w:rsidRPr="00B92A09">
              <w:rPr>
                <w:rFonts w:ascii="Times New Roman" w:eastAsia="Times New Roman" w:hAnsi="Times New Roman"/>
                <w:sz w:val="24"/>
                <w:szCs w:val="24"/>
                <w:lang w:eastAsia="ar-SA"/>
              </w:rPr>
              <w:t>2 – Relacionamento Humano</w:t>
            </w:r>
          </w:p>
        </w:tc>
        <w:tc>
          <w:tcPr>
            <w:tcW w:w="1124" w:type="dxa"/>
            <w:tcBorders>
              <w:left w:val="single" w:sz="4" w:space="0" w:color="000000"/>
              <w:bottom w:val="single" w:sz="4" w:space="0" w:color="000000"/>
            </w:tcBorders>
            <w:tcMar>
              <w:left w:w="70" w:type="dxa"/>
              <w:right w:w="70" w:type="dxa"/>
            </w:tcMar>
          </w:tcPr>
          <w:p w:rsidR="00B92A09" w:rsidRPr="00B92A09" w:rsidRDefault="00B92A09" w:rsidP="00B92A09">
            <w:pPr>
              <w:suppressAutoHyphens/>
              <w:snapToGrid w:val="0"/>
              <w:spacing w:after="200" w:line="276" w:lineRule="auto"/>
              <w:rPr>
                <w:rFonts w:ascii="Times New Roman" w:eastAsia="Times New Roman" w:hAnsi="Times New Roman"/>
                <w:sz w:val="24"/>
                <w:szCs w:val="24"/>
                <w:lang w:eastAsia="ar-SA"/>
              </w:rPr>
            </w:pPr>
          </w:p>
        </w:tc>
        <w:tc>
          <w:tcPr>
            <w:tcW w:w="1119" w:type="dxa"/>
            <w:gridSpan w:val="2"/>
            <w:tcBorders>
              <w:left w:val="single" w:sz="4" w:space="0" w:color="000000"/>
              <w:bottom w:val="single" w:sz="4" w:space="0" w:color="000000"/>
            </w:tcBorders>
            <w:tcMar>
              <w:left w:w="70" w:type="dxa"/>
              <w:right w:w="70" w:type="dxa"/>
            </w:tcMar>
          </w:tcPr>
          <w:p w:rsidR="00B92A09" w:rsidRPr="00B92A09" w:rsidRDefault="00B92A09" w:rsidP="00B92A09">
            <w:pPr>
              <w:suppressAutoHyphens/>
              <w:snapToGrid w:val="0"/>
              <w:spacing w:after="200" w:line="276" w:lineRule="auto"/>
              <w:rPr>
                <w:rFonts w:ascii="Times New Roman" w:eastAsia="Times New Roman" w:hAnsi="Times New Roman"/>
                <w:sz w:val="24"/>
                <w:szCs w:val="24"/>
                <w:lang w:eastAsia="ar-SA"/>
              </w:rPr>
            </w:pPr>
          </w:p>
        </w:tc>
        <w:tc>
          <w:tcPr>
            <w:tcW w:w="1206" w:type="dxa"/>
            <w:tcBorders>
              <w:left w:val="single" w:sz="4" w:space="0" w:color="000000"/>
              <w:bottom w:val="single" w:sz="4" w:space="0" w:color="000000"/>
            </w:tcBorders>
          </w:tcPr>
          <w:p w:rsidR="00B92A09" w:rsidRPr="00B92A09" w:rsidRDefault="00B92A09" w:rsidP="00B92A09">
            <w:pPr>
              <w:suppressAutoHyphens/>
              <w:snapToGrid w:val="0"/>
              <w:spacing w:after="200" w:line="276" w:lineRule="auto"/>
              <w:rPr>
                <w:rFonts w:ascii="Times New Roman" w:eastAsia="Times New Roman" w:hAnsi="Times New Roman"/>
                <w:sz w:val="24"/>
                <w:szCs w:val="24"/>
                <w:lang w:eastAsia="ar-SA"/>
              </w:rPr>
            </w:pPr>
          </w:p>
        </w:tc>
        <w:tc>
          <w:tcPr>
            <w:tcW w:w="1121" w:type="dxa"/>
            <w:tcBorders>
              <w:left w:val="single" w:sz="4" w:space="0" w:color="000000"/>
              <w:bottom w:val="single" w:sz="4" w:space="0" w:color="000000"/>
            </w:tcBorders>
          </w:tcPr>
          <w:p w:rsidR="00B92A09" w:rsidRPr="00B92A09" w:rsidRDefault="00B92A09" w:rsidP="00B92A09">
            <w:pPr>
              <w:suppressAutoHyphens/>
              <w:snapToGrid w:val="0"/>
              <w:spacing w:after="200" w:line="276" w:lineRule="auto"/>
              <w:rPr>
                <w:rFonts w:ascii="Times New Roman" w:eastAsia="Times New Roman" w:hAnsi="Times New Roman"/>
                <w:sz w:val="24"/>
                <w:szCs w:val="24"/>
                <w:lang w:eastAsia="ar-SA"/>
              </w:rPr>
            </w:pPr>
          </w:p>
        </w:tc>
        <w:tc>
          <w:tcPr>
            <w:tcW w:w="1177" w:type="dxa"/>
            <w:tcBorders>
              <w:left w:val="single" w:sz="4" w:space="0" w:color="000000"/>
              <w:bottom w:val="single" w:sz="4" w:space="0" w:color="000000"/>
              <w:right w:val="single" w:sz="4" w:space="0" w:color="000000"/>
            </w:tcBorders>
          </w:tcPr>
          <w:p w:rsidR="00B92A09" w:rsidRPr="00B92A09" w:rsidRDefault="00B92A09" w:rsidP="00B92A09">
            <w:pPr>
              <w:suppressAutoHyphens/>
              <w:snapToGrid w:val="0"/>
              <w:spacing w:after="200" w:line="276" w:lineRule="auto"/>
              <w:rPr>
                <w:rFonts w:ascii="Times New Roman" w:eastAsia="Times New Roman" w:hAnsi="Times New Roman"/>
                <w:sz w:val="24"/>
                <w:szCs w:val="24"/>
                <w:lang w:eastAsia="ar-SA"/>
              </w:rPr>
            </w:pPr>
          </w:p>
        </w:tc>
      </w:tr>
      <w:tr w:rsidR="00B92A09" w:rsidRPr="00B92A09" w:rsidTr="00911B6D">
        <w:trPr>
          <w:trHeight w:val="246"/>
        </w:trPr>
        <w:tc>
          <w:tcPr>
            <w:tcW w:w="3322" w:type="dxa"/>
            <w:gridSpan w:val="2"/>
            <w:tcBorders>
              <w:left w:val="single" w:sz="4" w:space="0" w:color="000000"/>
              <w:bottom w:val="single" w:sz="4" w:space="0" w:color="000000"/>
            </w:tcBorders>
            <w:tcMar>
              <w:left w:w="70" w:type="dxa"/>
              <w:right w:w="70" w:type="dxa"/>
            </w:tcMar>
          </w:tcPr>
          <w:p w:rsidR="00B92A09" w:rsidRPr="00B92A09" w:rsidRDefault="00B92A09" w:rsidP="00B92A09">
            <w:pPr>
              <w:suppressAutoHyphens/>
              <w:snapToGrid w:val="0"/>
              <w:spacing w:after="0" w:line="240" w:lineRule="auto"/>
              <w:rPr>
                <w:rFonts w:ascii="Times New Roman" w:eastAsia="Times New Roman" w:hAnsi="Times New Roman"/>
                <w:sz w:val="24"/>
                <w:szCs w:val="24"/>
                <w:lang w:eastAsia="ar-SA"/>
              </w:rPr>
            </w:pPr>
            <w:r w:rsidRPr="00B92A09">
              <w:rPr>
                <w:rFonts w:ascii="Times New Roman" w:eastAsia="Times New Roman" w:hAnsi="Times New Roman"/>
                <w:sz w:val="24"/>
                <w:szCs w:val="24"/>
                <w:lang w:eastAsia="ar-SA"/>
              </w:rPr>
              <w:t>a)Com Funcionários</w:t>
            </w:r>
          </w:p>
        </w:tc>
        <w:tc>
          <w:tcPr>
            <w:tcW w:w="1124" w:type="dxa"/>
            <w:tcBorders>
              <w:left w:val="single" w:sz="4" w:space="0" w:color="000000"/>
              <w:bottom w:val="single" w:sz="4" w:space="0" w:color="000000"/>
            </w:tcBorders>
            <w:tcMar>
              <w:left w:w="70" w:type="dxa"/>
              <w:right w:w="70" w:type="dxa"/>
            </w:tcMar>
          </w:tcPr>
          <w:p w:rsidR="00B92A09" w:rsidRPr="00B92A09" w:rsidRDefault="00B92A09" w:rsidP="00B92A09">
            <w:pPr>
              <w:suppressAutoHyphens/>
              <w:snapToGrid w:val="0"/>
              <w:spacing w:after="200" w:line="276" w:lineRule="auto"/>
              <w:rPr>
                <w:rFonts w:ascii="Times New Roman" w:eastAsia="Times New Roman" w:hAnsi="Times New Roman"/>
                <w:sz w:val="24"/>
                <w:szCs w:val="24"/>
                <w:lang w:eastAsia="ar-SA"/>
              </w:rPr>
            </w:pPr>
          </w:p>
        </w:tc>
        <w:tc>
          <w:tcPr>
            <w:tcW w:w="1119" w:type="dxa"/>
            <w:gridSpan w:val="2"/>
            <w:tcBorders>
              <w:left w:val="single" w:sz="4" w:space="0" w:color="000000"/>
              <w:bottom w:val="single" w:sz="4" w:space="0" w:color="000000"/>
            </w:tcBorders>
            <w:tcMar>
              <w:left w:w="70" w:type="dxa"/>
              <w:right w:w="70" w:type="dxa"/>
            </w:tcMar>
          </w:tcPr>
          <w:p w:rsidR="00B92A09" w:rsidRPr="00B92A09" w:rsidRDefault="00B92A09" w:rsidP="00B92A09">
            <w:pPr>
              <w:suppressAutoHyphens/>
              <w:snapToGrid w:val="0"/>
              <w:spacing w:after="200" w:line="276" w:lineRule="auto"/>
              <w:rPr>
                <w:rFonts w:ascii="Times New Roman" w:eastAsia="Times New Roman" w:hAnsi="Times New Roman"/>
                <w:sz w:val="24"/>
                <w:szCs w:val="24"/>
                <w:lang w:eastAsia="ar-SA"/>
              </w:rPr>
            </w:pPr>
          </w:p>
        </w:tc>
        <w:tc>
          <w:tcPr>
            <w:tcW w:w="1206" w:type="dxa"/>
            <w:tcBorders>
              <w:left w:val="single" w:sz="4" w:space="0" w:color="000000"/>
              <w:bottom w:val="single" w:sz="4" w:space="0" w:color="000000"/>
            </w:tcBorders>
          </w:tcPr>
          <w:p w:rsidR="00B92A09" w:rsidRPr="00B92A09" w:rsidRDefault="00B92A09" w:rsidP="00B92A09">
            <w:pPr>
              <w:suppressAutoHyphens/>
              <w:snapToGrid w:val="0"/>
              <w:spacing w:after="200" w:line="276" w:lineRule="auto"/>
              <w:rPr>
                <w:rFonts w:ascii="Times New Roman" w:eastAsia="Times New Roman" w:hAnsi="Times New Roman"/>
                <w:sz w:val="24"/>
                <w:szCs w:val="24"/>
                <w:lang w:eastAsia="ar-SA"/>
              </w:rPr>
            </w:pPr>
          </w:p>
        </w:tc>
        <w:tc>
          <w:tcPr>
            <w:tcW w:w="1121" w:type="dxa"/>
            <w:tcBorders>
              <w:left w:val="single" w:sz="4" w:space="0" w:color="000000"/>
              <w:bottom w:val="single" w:sz="4" w:space="0" w:color="000000"/>
            </w:tcBorders>
          </w:tcPr>
          <w:p w:rsidR="00B92A09" w:rsidRPr="00B92A09" w:rsidRDefault="00B92A09" w:rsidP="00B92A09">
            <w:pPr>
              <w:suppressAutoHyphens/>
              <w:snapToGrid w:val="0"/>
              <w:spacing w:after="200" w:line="276" w:lineRule="auto"/>
              <w:rPr>
                <w:rFonts w:ascii="Times New Roman" w:eastAsia="Times New Roman" w:hAnsi="Times New Roman"/>
                <w:sz w:val="24"/>
                <w:szCs w:val="24"/>
                <w:lang w:eastAsia="ar-SA"/>
              </w:rPr>
            </w:pPr>
          </w:p>
        </w:tc>
        <w:tc>
          <w:tcPr>
            <w:tcW w:w="1177" w:type="dxa"/>
            <w:tcBorders>
              <w:left w:val="single" w:sz="4" w:space="0" w:color="000000"/>
              <w:bottom w:val="single" w:sz="4" w:space="0" w:color="000000"/>
              <w:right w:val="single" w:sz="4" w:space="0" w:color="000000"/>
            </w:tcBorders>
          </w:tcPr>
          <w:p w:rsidR="00B92A09" w:rsidRPr="00B92A09" w:rsidRDefault="00B92A09" w:rsidP="00B92A09">
            <w:pPr>
              <w:suppressAutoHyphens/>
              <w:snapToGrid w:val="0"/>
              <w:spacing w:after="200" w:line="276" w:lineRule="auto"/>
              <w:rPr>
                <w:rFonts w:ascii="Times New Roman" w:eastAsia="Times New Roman" w:hAnsi="Times New Roman"/>
                <w:sz w:val="24"/>
                <w:szCs w:val="24"/>
                <w:lang w:eastAsia="ar-SA"/>
              </w:rPr>
            </w:pPr>
          </w:p>
        </w:tc>
      </w:tr>
      <w:tr w:rsidR="00B92A09" w:rsidRPr="00B92A09" w:rsidTr="00911B6D">
        <w:trPr>
          <w:trHeight w:val="335"/>
        </w:trPr>
        <w:tc>
          <w:tcPr>
            <w:tcW w:w="3322" w:type="dxa"/>
            <w:gridSpan w:val="2"/>
            <w:tcBorders>
              <w:left w:val="single" w:sz="4" w:space="0" w:color="000000"/>
              <w:bottom w:val="single" w:sz="4" w:space="0" w:color="000000"/>
            </w:tcBorders>
            <w:tcMar>
              <w:left w:w="70" w:type="dxa"/>
              <w:right w:w="70" w:type="dxa"/>
            </w:tcMar>
          </w:tcPr>
          <w:p w:rsidR="00B92A09" w:rsidRPr="00B92A09" w:rsidRDefault="00B92A09" w:rsidP="00B92A09">
            <w:pPr>
              <w:suppressAutoHyphens/>
              <w:snapToGrid w:val="0"/>
              <w:spacing w:after="0" w:line="240" w:lineRule="auto"/>
              <w:rPr>
                <w:rFonts w:ascii="Times New Roman" w:eastAsia="Times New Roman" w:hAnsi="Times New Roman"/>
                <w:sz w:val="24"/>
                <w:szCs w:val="24"/>
                <w:lang w:eastAsia="ar-SA"/>
              </w:rPr>
            </w:pPr>
            <w:r w:rsidRPr="00B92A09">
              <w:rPr>
                <w:rFonts w:ascii="Times New Roman" w:eastAsia="Times New Roman" w:hAnsi="Times New Roman"/>
                <w:sz w:val="24"/>
                <w:szCs w:val="24"/>
                <w:lang w:eastAsia="ar-SA"/>
              </w:rPr>
              <w:t>b)Com o Público</w:t>
            </w:r>
          </w:p>
        </w:tc>
        <w:tc>
          <w:tcPr>
            <w:tcW w:w="1124" w:type="dxa"/>
            <w:tcBorders>
              <w:left w:val="single" w:sz="4" w:space="0" w:color="000000"/>
              <w:bottom w:val="single" w:sz="4" w:space="0" w:color="000000"/>
            </w:tcBorders>
            <w:tcMar>
              <w:left w:w="70" w:type="dxa"/>
              <w:right w:w="70" w:type="dxa"/>
            </w:tcMar>
          </w:tcPr>
          <w:p w:rsidR="00B92A09" w:rsidRPr="00B92A09" w:rsidRDefault="00B92A09" w:rsidP="00B92A09">
            <w:pPr>
              <w:suppressAutoHyphens/>
              <w:snapToGrid w:val="0"/>
              <w:spacing w:after="200" w:line="276" w:lineRule="auto"/>
              <w:rPr>
                <w:rFonts w:ascii="Times New Roman" w:eastAsia="Times New Roman" w:hAnsi="Times New Roman"/>
                <w:sz w:val="24"/>
                <w:szCs w:val="24"/>
                <w:lang w:eastAsia="ar-SA"/>
              </w:rPr>
            </w:pPr>
          </w:p>
        </w:tc>
        <w:tc>
          <w:tcPr>
            <w:tcW w:w="1119" w:type="dxa"/>
            <w:gridSpan w:val="2"/>
            <w:tcBorders>
              <w:left w:val="single" w:sz="4" w:space="0" w:color="000000"/>
              <w:bottom w:val="single" w:sz="4" w:space="0" w:color="000000"/>
            </w:tcBorders>
            <w:tcMar>
              <w:left w:w="70" w:type="dxa"/>
              <w:right w:w="70" w:type="dxa"/>
            </w:tcMar>
          </w:tcPr>
          <w:p w:rsidR="00B92A09" w:rsidRPr="00B92A09" w:rsidRDefault="00B92A09" w:rsidP="00B92A09">
            <w:pPr>
              <w:suppressAutoHyphens/>
              <w:snapToGrid w:val="0"/>
              <w:spacing w:after="200" w:line="276" w:lineRule="auto"/>
              <w:rPr>
                <w:rFonts w:ascii="Times New Roman" w:eastAsia="Times New Roman" w:hAnsi="Times New Roman"/>
                <w:sz w:val="24"/>
                <w:szCs w:val="24"/>
                <w:lang w:eastAsia="ar-SA"/>
              </w:rPr>
            </w:pPr>
          </w:p>
        </w:tc>
        <w:tc>
          <w:tcPr>
            <w:tcW w:w="1206" w:type="dxa"/>
            <w:tcBorders>
              <w:left w:val="single" w:sz="4" w:space="0" w:color="000000"/>
              <w:bottom w:val="single" w:sz="4" w:space="0" w:color="000000"/>
            </w:tcBorders>
          </w:tcPr>
          <w:p w:rsidR="00B92A09" w:rsidRPr="00B92A09" w:rsidRDefault="00B92A09" w:rsidP="00B92A09">
            <w:pPr>
              <w:suppressAutoHyphens/>
              <w:snapToGrid w:val="0"/>
              <w:spacing w:after="200" w:line="276" w:lineRule="auto"/>
              <w:rPr>
                <w:rFonts w:ascii="Times New Roman" w:eastAsia="Times New Roman" w:hAnsi="Times New Roman"/>
                <w:sz w:val="24"/>
                <w:szCs w:val="24"/>
                <w:lang w:eastAsia="ar-SA"/>
              </w:rPr>
            </w:pPr>
          </w:p>
        </w:tc>
        <w:tc>
          <w:tcPr>
            <w:tcW w:w="1121" w:type="dxa"/>
            <w:tcBorders>
              <w:left w:val="single" w:sz="4" w:space="0" w:color="000000"/>
              <w:bottom w:val="single" w:sz="4" w:space="0" w:color="000000"/>
            </w:tcBorders>
          </w:tcPr>
          <w:p w:rsidR="00B92A09" w:rsidRPr="00B92A09" w:rsidRDefault="00B92A09" w:rsidP="00B92A09">
            <w:pPr>
              <w:suppressAutoHyphens/>
              <w:snapToGrid w:val="0"/>
              <w:spacing w:after="200" w:line="276" w:lineRule="auto"/>
              <w:rPr>
                <w:rFonts w:ascii="Times New Roman" w:eastAsia="Times New Roman" w:hAnsi="Times New Roman"/>
                <w:sz w:val="24"/>
                <w:szCs w:val="24"/>
                <w:lang w:eastAsia="ar-SA"/>
              </w:rPr>
            </w:pPr>
          </w:p>
        </w:tc>
        <w:tc>
          <w:tcPr>
            <w:tcW w:w="1177" w:type="dxa"/>
            <w:tcBorders>
              <w:left w:val="single" w:sz="4" w:space="0" w:color="000000"/>
              <w:bottom w:val="single" w:sz="4" w:space="0" w:color="000000"/>
              <w:right w:val="single" w:sz="4" w:space="0" w:color="000000"/>
            </w:tcBorders>
          </w:tcPr>
          <w:p w:rsidR="00B92A09" w:rsidRPr="00B92A09" w:rsidRDefault="00B92A09" w:rsidP="00B92A09">
            <w:pPr>
              <w:suppressAutoHyphens/>
              <w:snapToGrid w:val="0"/>
              <w:spacing w:after="200" w:line="276" w:lineRule="auto"/>
              <w:rPr>
                <w:rFonts w:ascii="Times New Roman" w:eastAsia="Times New Roman" w:hAnsi="Times New Roman"/>
                <w:sz w:val="24"/>
                <w:szCs w:val="24"/>
                <w:lang w:eastAsia="ar-SA"/>
              </w:rPr>
            </w:pPr>
          </w:p>
        </w:tc>
      </w:tr>
      <w:tr w:rsidR="00B92A09" w:rsidRPr="00B92A09" w:rsidTr="00911B6D">
        <w:trPr>
          <w:trHeight w:val="318"/>
        </w:trPr>
        <w:tc>
          <w:tcPr>
            <w:tcW w:w="3322" w:type="dxa"/>
            <w:gridSpan w:val="2"/>
            <w:tcBorders>
              <w:left w:val="single" w:sz="4" w:space="0" w:color="000000"/>
              <w:bottom w:val="single" w:sz="4" w:space="0" w:color="000000"/>
            </w:tcBorders>
            <w:tcMar>
              <w:left w:w="70" w:type="dxa"/>
              <w:right w:w="70" w:type="dxa"/>
            </w:tcMar>
          </w:tcPr>
          <w:p w:rsidR="00B92A09" w:rsidRPr="00B92A09" w:rsidRDefault="00B92A09" w:rsidP="00B92A09">
            <w:pPr>
              <w:suppressAutoHyphens/>
              <w:snapToGrid w:val="0"/>
              <w:spacing w:after="0" w:line="240" w:lineRule="auto"/>
              <w:rPr>
                <w:rFonts w:ascii="Times New Roman" w:eastAsia="Times New Roman" w:hAnsi="Times New Roman"/>
                <w:sz w:val="24"/>
                <w:szCs w:val="24"/>
                <w:lang w:eastAsia="ar-SA"/>
              </w:rPr>
            </w:pPr>
            <w:r w:rsidRPr="00B92A09">
              <w:rPr>
                <w:rFonts w:ascii="Times New Roman" w:eastAsia="Times New Roman" w:hAnsi="Times New Roman"/>
                <w:sz w:val="24"/>
                <w:szCs w:val="24"/>
                <w:lang w:eastAsia="ar-SA"/>
              </w:rPr>
              <w:t>c)Ética Profissional</w:t>
            </w:r>
          </w:p>
        </w:tc>
        <w:tc>
          <w:tcPr>
            <w:tcW w:w="1124" w:type="dxa"/>
            <w:tcBorders>
              <w:left w:val="single" w:sz="4" w:space="0" w:color="000000"/>
              <w:bottom w:val="single" w:sz="4" w:space="0" w:color="000000"/>
            </w:tcBorders>
            <w:tcMar>
              <w:left w:w="70" w:type="dxa"/>
              <w:right w:w="70" w:type="dxa"/>
            </w:tcMar>
          </w:tcPr>
          <w:p w:rsidR="00B92A09" w:rsidRPr="00B92A09" w:rsidRDefault="00B92A09" w:rsidP="00B92A09">
            <w:pPr>
              <w:suppressAutoHyphens/>
              <w:snapToGrid w:val="0"/>
              <w:spacing w:after="200" w:line="276" w:lineRule="auto"/>
              <w:rPr>
                <w:rFonts w:ascii="Times New Roman" w:eastAsia="Times New Roman" w:hAnsi="Times New Roman"/>
                <w:sz w:val="24"/>
                <w:szCs w:val="24"/>
                <w:lang w:eastAsia="ar-SA"/>
              </w:rPr>
            </w:pPr>
          </w:p>
        </w:tc>
        <w:tc>
          <w:tcPr>
            <w:tcW w:w="1119" w:type="dxa"/>
            <w:gridSpan w:val="2"/>
            <w:tcBorders>
              <w:left w:val="single" w:sz="4" w:space="0" w:color="000000"/>
              <w:bottom w:val="single" w:sz="4" w:space="0" w:color="000000"/>
            </w:tcBorders>
            <w:tcMar>
              <w:left w:w="70" w:type="dxa"/>
              <w:right w:w="70" w:type="dxa"/>
            </w:tcMar>
          </w:tcPr>
          <w:p w:rsidR="00B92A09" w:rsidRPr="00B92A09" w:rsidRDefault="00B92A09" w:rsidP="00B92A09">
            <w:pPr>
              <w:suppressAutoHyphens/>
              <w:snapToGrid w:val="0"/>
              <w:spacing w:after="200" w:line="276" w:lineRule="auto"/>
              <w:rPr>
                <w:rFonts w:ascii="Times New Roman" w:eastAsia="Times New Roman" w:hAnsi="Times New Roman"/>
                <w:sz w:val="24"/>
                <w:szCs w:val="24"/>
                <w:lang w:eastAsia="ar-SA"/>
              </w:rPr>
            </w:pPr>
          </w:p>
        </w:tc>
        <w:tc>
          <w:tcPr>
            <w:tcW w:w="1206" w:type="dxa"/>
            <w:tcBorders>
              <w:left w:val="single" w:sz="4" w:space="0" w:color="000000"/>
              <w:bottom w:val="single" w:sz="4" w:space="0" w:color="000000"/>
            </w:tcBorders>
          </w:tcPr>
          <w:p w:rsidR="00B92A09" w:rsidRPr="00B92A09" w:rsidRDefault="00B92A09" w:rsidP="00B92A09">
            <w:pPr>
              <w:suppressAutoHyphens/>
              <w:snapToGrid w:val="0"/>
              <w:spacing w:after="200" w:line="276" w:lineRule="auto"/>
              <w:rPr>
                <w:rFonts w:ascii="Times New Roman" w:eastAsia="Times New Roman" w:hAnsi="Times New Roman"/>
                <w:sz w:val="24"/>
                <w:szCs w:val="24"/>
                <w:lang w:eastAsia="ar-SA"/>
              </w:rPr>
            </w:pPr>
          </w:p>
        </w:tc>
        <w:tc>
          <w:tcPr>
            <w:tcW w:w="1121" w:type="dxa"/>
            <w:tcBorders>
              <w:left w:val="single" w:sz="4" w:space="0" w:color="000000"/>
              <w:bottom w:val="single" w:sz="4" w:space="0" w:color="000000"/>
            </w:tcBorders>
          </w:tcPr>
          <w:p w:rsidR="00B92A09" w:rsidRPr="00B92A09" w:rsidRDefault="00B92A09" w:rsidP="00B92A09">
            <w:pPr>
              <w:suppressAutoHyphens/>
              <w:snapToGrid w:val="0"/>
              <w:spacing w:after="200" w:line="276" w:lineRule="auto"/>
              <w:rPr>
                <w:rFonts w:ascii="Times New Roman" w:eastAsia="Times New Roman" w:hAnsi="Times New Roman"/>
                <w:sz w:val="24"/>
                <w:szCs w:val="24"/>
                <w:lang w:eastAsia="ar-SA"/>
              </w:rPr>
            </w:pPr>
          </w:p>
        </w:tc>
        <w:tc>
          <w:tcPr>
            <w:tcW w:w="1177" w:type="dxa"/>
            <w:tcBorders>
              <w:left w:val="single" w:sz="4" w:space="0" w:color="000000"/>
              <w:bottom w:val="single" w:sz="4" w:space="0" w:color="000000"/>
              <w:right w:val="single" w:sz="4" w:space="0" w:color="000000"/>
            </w:tcBorders>
          </w:tcPr>
          <w:p w:rsidR="00B92A09" w:rsidRPr="00B92A09" w:rsidRDefault="00B92A09" w:rsidP="00B92A09">
            <w:pPr>
              <w:suppressAutoHyphens/>
              <w:snapToGrid w:val="0"/>
              <w:spacing w:after="200" w:line="276" w:lineRule="auto"/>
              <w:rPr>
                <w:rFonts w:ascii="Times New Roman" w:eastAsia="Times New Roman" w:hAnsi="Times New Roman"/>
                <w:sz w:val="24"/>
                <w:szCs w:val="24"/>
                <w:lang w:eastAsia="ar-SA"/>
              </w:rPr>
            </w:pPr>
          </w:p>
        </w:tc>
      </w:tr>
      <w:tr w:rsidR="00B92A09" w:rsidRPr="00B92A09" w:rsidTr="00911B6D">
        <w:trPr>
          <w:trHeight w:val="232"/>
        </w:trPr>
        <w:tc>
          <w:tcPr>
            <w:tcW w:w="3322" w:type="dxa"/>
            <w:gridSpan w:val="2"/>
            <w:tcBorders>
              <w:left w:val="single" w:sz="4" w:space="0" w:color="000000"/>
              <w:bottom w:val="single" w:sz="4" w:space="0" w:color="000000"/>
            </w:tcBorders>
            <w:tcMar>
              <w:left w:w="70" w:type="dxa"/>
              <w:right w:w="70" w:type="dxa"/>
            </w:tcMar>
          </w:tcPr>
          <w:p w:rsidR="00B92A09" w:rsidRPr="00B92A09" w:rsidRDefault="00B92A09" w:rsidP="00B92A09">
            <w:pPr>
              <w:suppressAutoHyphens/>
              <w:snapToGrid w:val="0"/>
              <w:spacing w:after="0" w:line="240" w:lineRule="auto"/>
              <w:rPr>
                <w:rFonts w:ascii="Times New Roman" w:eastAsia="Times New Roman" w:hAnsi="Times New Roman"/>
                <w:sz w:val="24"/>
                <w:szCs w:val="24"/>
                <w:lang w:eastAsia="ar-SA"/>
              </w:rPr>
            </w:pPr>
            <w:r w:rsidRPr="00B92A09">
              <w:rPr>
                <w:rFonts w:ascii="Times New Roman" w:eastAsia="Times New Roman" w:hAnsi="Times New Roman"/>
                <w:sz w:val="24"/>
                <w:szCs w:val="24"/>
                <w:lang w:eastAsia="ar-SA"/>
              </w:rPr>
              <w:t>d)Outros</w:t>
            </w:r>
          </w:p>
          <w:p w:rsidR="00B92A09" w:rsidRPr="00B92A09" w:rsidRDefault="00B92A09" w:rsidP="00B92A09">
            <w:pPr>
              <w:suppressAutoHyphens/>
              <w:spacing w:after="0" w:line="240" w:lineRule="auto"/>
              <w:ind w:left="180" w:firstLine="180"/>
              <w:rPr>
                <w:rFonts w:ascii="Times New Roman" w:eastAsia="Times New Roman" w:hAnsi="Times New Roman"/>
                <w:sz w:val="24"/>
                <w:szCs w:val="24"/>
                <w:lang w:eastAsia="ar-SA"/>
              </w:rPr>
            </w:pPr>
          </w:p>
        </w:tc>
        <w:tc>
          <w:tcPr>
            <w:tcW w:w="1124" w:type="dxa"/>
            <w:tcBorders>
              <w:left w:val="single" w:sz="4" w:space="0" w:color="000000"/>
              <w:bottom w:val="single" w:sz="4" w:space="0" w:color="000000"/>
            </w:tcBorders>
            <w:tcMar>
              <w:left w:w="70" w:type="dxa"/>
              <w:right w:w="70" w:type="dxa"/>
            </w:tcMar>
          </w:tcPr>
          <w:p w:rsidR="00B92A09" w:rsidRPr="00B92A09" w:rsidRDefault="00B92A09" w:rsidP="00B92A09">
            <w:pPr>
              <w:suppressAutoHyphens/>
              <w:snapToGrid w:val="0"/>
              <w:spacing w:after="200" w:line="276" w:lineRule="auto"/>
              <w:rPr>
                <w:rFonts w:ascii="Times New Roman" w:eastAsia="Times New Roman" w:hAnsi="Times New Roman"/>
                <w:sz w:val="24"/>
                <w:szCs w:val="24"/>
                <w:lang w:eastAsia="ar-SA"/>
              </w:rPr>
            </w:pPr>
          </w:p>
        </w:tc>
        <w:tc>
          <w:tcPr>
            <w:tcW w:w="1119" w:type="dxa"/>
            <w:gridSpan w:val="2"/>
            <w:tcBorders>
              <w:left w:val="single" w:sz="4" w:space="0" w:color="000000"/>
              <w:bottom w:val="single" w:sz="4" w:space="0" w:color="000000"/>
            </w:tcBorders>
            <w:tcMar>
              <w:left w:w="70" w:type="dxa"/>
              <w:right w:w="70" w:type="dxa"/>
            </w:tcMar>
          </w:tcPr>
          <w:p w:rsidR="00B92A09" w:rsidRPr="00B92A09" w:rsidRDefault="00B92A09" w:rsidP="00B92A09">
            <w:pPr>
              <w:suppressAutoHyphens/>
              <w:snapToGrid w:val="0"/>
              <w:spacing w:after="200" w:line="276" w:lineRule="auto"/>
              <w:rPr>
                <w:rFonts w:ascii="Times New Roman" w:eastAsia="Times New Roman" w:hAnsi="Times New Roman"/>
                <w:sz w:val="24"/>
                <w:szCs w:val="24"/>
                <w:lang w:eastAsia="ar-SA"/>
              </w:rPr>
            </w:pPr>
          </w:p>
        </w:tc>
        <w:tc>
          <w:tcPr>
            <w:tcW w:w="1206" w:type="dxa"/>
            <w:tcBorders>
              <w:left w:val="single" w:sz="4" w:space="0" w:color="000000"/>
              <w:bottom w:val="single" w:sz="4" w:space="0" w:color="000000"/>
            </w:tcBorders>
          </w:tcPr>
          <w:p w:rsidR="00B92A09" w:rsidRPr="00B92A09" w:rsidRDefault="00B92A09" w:rsidP="00B92A09">
            <w:pPr>
              <w:suppressAutoHyphens/>
              <w:snapToGrid w:val="0"/>
              <w:spacing w:after="200" w:line="276" w:lineRule="auto"/>
              <w:rPr>
                <w:rFonts w:ascii="Times New Roman" w:eastAsia="Times New Roman" w:hAnsi="Times New Roman"/>
                <w:sz w:val="24"/>
                <w:szCs w:val="24"/>
                <w:lang w:eastAsia="ar-SA"/>
              </w:rPr>
            </w:pPr>
          </w:p>
        </w:tc>
        <w:tc>
          <w:tcPr>
            <w:tcW w:w="1121" w:type="dxa"/>
            <w:tcBorders>
              <w:left w:val="single" w:sz="4" w:space="0" w:color="000000"/>
              <w:bottom w:val="single" w:sz="4" w:space="0" w:color="000000"/>
            </w:tcBorders>
          </w:tcPr>
          <w:p w:rsidR="00B92A09" w:rsidRPr="00B92A09" w:rsidRDefault="00B92A09" w:rsidP="00B92A09">
            <w:pPr>
              <w:suppressAutoHyphens/>
              <w:snapToGrid w:val="0"/>
              <w:spacing w:after="200" w:line="276" w:lineRule="auto"/>
              <w:rPr>
                <w:rFonts w:ascii="Times New Roman" w:eastAsia="Times New Roman" w:hAnsi="Times New Roman"/>
                <w:sz w:val="24"/>
                <w:szCs w:val="24"/>
                <w:lang w:eastAsia="ar-SA"/>
              </w:rPr>
            </w:pPr>
          </w:p>
        </w:tc>
        <w:tc>
          <w:tcPr>
            <w:tcW w:w="1177" w:type="dxa"/>
            <w:tcBorders>
              <w:left w:val="single" w:sz="4" w:space="0" w:color="000000"/>
              <w:bottom w:val="single" w:sz="4" w:space="0" w:color="000000"/>
              <w:right w:val="single" w:sz="4" w:space="0" w:color="000000"/>
            </w:tcBorders>
          </w:tcPr>
          <w:p w:rsidR="00B92A09" w:rsidRPr="00B92A09" w:rsidRDefault="00B92A09" w:rsidP="00B92A09">
            <w:pPr>
              <w:suppressAutoHyphens/>
              <w:snapToGrid w:val="0"/>
              <w:spacing w:after="200" w:line="276" w:lineRule="auto"/>
              <w:rPr>
                <w:rFonts w:ascii="Times New Roman" w:eastAsia="Times New Roman" w:hAnsi="Times New Roman"/>
                <w:sz w:val="24"/>
                <w:szCs w:val="24"/>
                <w:lang w:eastAsia="ar-SA"/>
              </w:rPr>
            </w:pPr>
          </w:p>
        </w:tc>
      </w:tr>
      <w:tr w:rsidR="00B92A09" w:rsidRPr="00B92A09" w:rsidTr="00911B6D">
        <w:trPr>
          <w:trHeight w:val="221"/>
        </w:trPr>
        <w:tc>
          <w:tcPr>
            <w:tcW w:w="3322" w:type="dxa"/>
            <w:gridSpan w:val="2"/>
            <w:tcBorders>
              <w:left w:val="single" w:sz="4" w:space="0" w:color="000000"/>
              <w:bottom w:val="single" w:sz="4" w:space="0" w:color="000000"/>
            </w:tcBorders>
            <w:tcMar>
              <w:left w:w="70" w:type="dxa"/>
              <w:right w:w="70" w:type="dxa"/>
            </w:tcMar>
          </w:tcPr>
          <w:p w:rsidR="00B92A09" w:rsidRPr="00B92A09" w:rsidRDefault="00B92A09" w:rsidP="00B92A09">
            <w:pPr>
              <w:suppressAutoHyphens/>
              <w:snapToGrid w:val="0"/>
              <w:spacing w:after="0" w:line="240" w:lineRule="auto"/>
              <w:jc w:val="center"/>
              <w:rPr>
                <w:rFonts w:ascii="Times New Roman" w:eastAsia="Times New Roman" w:hAnsi="Times New Roman"/>
                <w:b/>
                <w:sz w:val="24"/>
                <w:szCs w:val="24"/>
                <w:lang w:eastAsia="ar-SA"/>
              </w:rPr>
            </w:pPr>
            <w:r w:rsidRPr="00B92A09">
              <w:rPr>
                <w:rFonts w:ascii="Times New Roman" w:eastAsia="Times New Roman" w:hAnsi="Times New Roman"/>
                <w:b/>
                <w:sz w:val="24"/>
                <w:szCs w:val="24"/>
                <w:lang w:eastAsia="ar-SA"/>
              </w:rPr>
              <w:t>SUB – TOTAL</w:t>
            </w:r>
          </w:p>
        </w:tc>
        <w:tc>
          <w:tcPr>
            <w:tcW w:w="1124" w:type="dxa"/>
            <w:tcBorders>
              <w:left w:val="single" w:sz="4" w:space="0" w:color="000000"/>
              <w:bottom w:val="single" w:sz="4" w:space="0" w:color="000000"/>
            </w:tcBorders>
            <w:tcMar>
              <w:left w:w="70" w:type="dxa"/>
              <w:right w:w="70" w:type="dxa"/>
            </w:tcMar>
          </w:tcPr>
          <w:p w:rsidR="00B92A09" w:rsidRPr="00B92A09" w:rsidRDefault="00B92A09" w:rsidP="00B92A09">
            <w:pPr>
              <w:suppressAutoHyphens/>
              <w:snapToGrid w:val="0"/>
              <w:spacing w:after="200" w:line="276" w:lineRule="auto"/>
              <w:rPr>
                <w:rFonts w:ascii="Times New Roman" w:eastAsia="Times New Roman" w:hAnsi="Times New Roman"/>
                <w:sz w:val="24"/>
                <w:szCs w:val="24"/>
                <w:lang w:eastAsia="ar-SA"/>
              </w:rPr>
            </w:pPr>
          </w:p>
        </w:tc>
        <w:tc>
          <w:tcPr>
            <w:tcW w:w="1119" w:type="dxa"/>
            <w:gridSpan w:val="2"/>
            <w:tcBorders>
              <w:left w:val="single" w:sz="4" w:space="0" w:color="000000"/>
              <w:bottom w:val="single" w:sz="4" w:space="0" w:color="000000"/>
            </w:tcBorders>
            <w:tcMar>
              <w:left w:w="70" w:type="dxa"/>
              <w:right w:w="70" w:type="dxa"/>
            </w:tcMar>
          </w:tcPr>
          <w:p w:rsidR="00B92A09" w:rsidRPr="00B92A09" w:rsidRDefault="00B92A09" w:rsidP="00B92A09">
            <w:pPr>
              <w:suppressAutoHyphens/>
              <w:snapToGrid w:val="0"/>
              <w:spacing w:after="200" w:line="276" w:lineRule="auto"/>
              <w:rPr>
                <w:rFonts w:ascii="Times New Roman" w:eastAsia="Times New Roman" w:hAnsi="Times New Roman"/>
                <w:sz w:val="24"/>
                <w:szCs w:val="24"/>
                <w:lang w:eastAsia="ar-SA"/>
              </w:rPr>
            </w:pPr>
          </w:p>
        </w:tc>
        <w:tc>
          <w:tcPr>
            <w:tcW w:w="1206" w:type="dxa"/>
            <w:tcBorders>
              <w:left w:val="single" w:sz="4" w:space="0" w:color="000000"/>
              <w:bottom w:val="single" w:sz="4" w:space="0" w:color="000000"/>
            </w:tcBorders>
          </w:tcPr>
          <w:p w:rsidR="00B92A09" w:rsidRPr="00B92A09" w:rsidRDefault="00B92A09" w:rsidP="00B92A09">
            <w:pPr>
              <w:suppressAutoHyphens/>
              <w:snapToGrid w:val="0"/>
              <w:spacing w:after="200" w:line="276" w:lineRule="auto"/>
              <w:rPr>
                <w:rFonts w:ascii="Times New Roman" w:eastAsia="Times New Roman" w:hAnsi="Times New Roman"/>
                <w:sz w:val="24"/>
                <w:szCs w:val="24"/>
                <w:lang w:eastAsia="ar-SA"/>
              </w:rPr>
            </w:pPr>
          </w:p>
        </w:tc>
        <w:tc>
          <w:tcPr>
            <w:tcW w:w="1121" w:type="dxa"/>
            <w:tcBorders>
              <w:left w:val="single" w:sz="4" w:space="0" w:color="000000"/>
              <w:bottom w:val="single" w:sz="4" w:space="0" w:color="000000"/>
            </w:tcBorders>
          </w:tcPr>
          <w:p w:rsidR="00B92A09" w:rsidRPr="00B92A09" w:rsidRDefault="00B92A09" w:rsidP="00B92A09">
            <w:pPr>
              <w:suppressAutoHyphens/>
              <w:snapToGrid w:val="0"/>
              <w:spacing w:after="200" w:line="276" w:lineRule="auto"/>
              <w:rPr>
                <w:rFonts w:ascii="Times New Roman" w:eastAsia="Times New Roman" w:hAnsi="Times New Roman"/>
                <w:sz w:val="24"/>
                <w:szCs w:val="24"/>
                <w:lang w:eastAsia="ar-SA"/>
              </w:rPr>
            </w:pPr>
          </w:p>
        </w:tc>
        <w:tc>
          <w:tcPr>
            <w:tcW w:w="1177" w:type="dxa"/>
            <w:tcBorders>
              <w:left w:val="single" w:sz="4" w:space="0" w:color="000000"/>
              <w:bottom w:val="single" w:sz="4" w:space="0" w:color="000000"/>
              <w:right w:val="single" w:sz="4" w:space="0" w:color="000000"/>
            </w:tcBorders>
          </w:tcPr>
          <w:p w:rsidR="00B92A09" w:rsidRPr="00B92A09" w:rsidRDefault="00B92A09" w:rsidP="00B92A09">
            <w:pPr>
              <w:suppressAutoHyphens/>
              <w:snapToGrid w:val="0"/>
              <w:spacing w:after="200" w:line="276" w:lineRule="auto"/>
              <w:rPr>
                <w:rFonts w:ascii="Times New Roman" w:eastAsia="Times New Roman" w:hAnsi="Times New Roman"/>
                <w:sz w:val="24"/>
                <w:szCs w:val="24"/>
                <w:lang w:eastAsia="ar-SA"/>
              </w:rPr>
            </w:pPr>
          </w:p>
        </w:tc>
      </w:tr>
      <w:tr w:rsidR="00B92A09" w:rsidRPr="00B92A09" w:rsidTr="00911B6D">
        <w:trPr>
          <w:trHeight w:val="252"/>
        </w:trPr>
        <w:tc>
          <w:tcPr>
            <w:tcW w:w="3315" w:type="dxa"/>
            <w:tcBorders>
              <w:left w:val="single" w:sz="4" w:space="0" w:color="000000"/>
              <w:bottom w:val="single" w:sz="4" w:space="0" w:color="000000"/>
            </w:tcBorders>
            <w:tcMar>
              <w:left w:w="70" w:type="dxa"/>
              <w:right w:w="70" w:type="dxa"/>
            </w:tcMar>
          </w:tcPr>
          <w:p w:rsidR="00B92A09" w:rsidRPr="00B92A09" w:rsidRDefault="00B92A09" w:rsidP="00B92A09">
            <w:pPr>
              <w:suppressAutoHyphens/>
              <w:snapToGrid w:val="0"/>
              <w:spacing w:after="0" w:line="240" w:lineRule="auto"/>
              <w:rPr>
                <w:rFonts w:ascii="Times New Roman" w:eastAsia="Times New Roman" w:hAnsi="Times New Roman"/>
                <w:sz w:val="24"/>
                <w:szCs w:val="24"/>
                <w:lang w:eastAsia="ar-SA"/>
              </w:rPr>
            </w:pPr>
          </w:p>
        </w:tc>
        <w:tc>
          <w:tcPr>
            <w:tcW w:w="1131" w:type="dxa"/>
            <w:gridSpan w:val="2"/>
            <w:tcBorders>
              <w:left w:val="single" w:sz="4" w:space="0" w:color="000000"/>
              <w:bottom w:val="single" w:sz="4" w:space="0" w:color="000000"/>
            </w:tcBorders>
            <w:tcMar>
              <w:left w:w="70" w:type="dxa"/>
              <w:right w:w="70" w:type="dxa"/>
            </w:tcMar>
          </w:tcPr>
          <w:p w:rsidR="00B92A09" w:rsidRPr="00B92A09" w:rsidRDefault="00B92A09" w:rsidP="00B92A09">
            <w:pPr>
              <w:suppressAutoHyphens/>
              <w:snapToGrid w:val="0"/>
              <w:spacing w:after="0" w:line="240" w:lineRule="auto"/>
              <w:rPr>
                <w:rFonts w:ascii="Times New Roman" w:eastAsia="Times New Roman" w:hAnsi="Times New Roman"/>
                <w:sz w:val="24"/>
                <w:szCs w:val="24"/>
                <w:lang w:eastAsia="ar-SA"/>
              </w:rPr>
            </w:pPr>
          </w:p>
        </w:tc>
        <w:tc>
          <w:tcPr>
            <w:tcW w:w="1119" w:type="dxa"/>
            <w:gridSpan w:val="2"/>
            <w:tcBorders>
              <w:left w:val="single" w:sz="4" w:space="0" w:color="000000"/>
              <w:bottom w:val="single" w:sz="4" w:space="0" w:color="000000"/>
            </w:tcBorders>
            <w:tcMar>
              <w:left w:w="70" w:type="dxa"/>
              <w:right w:w="70" w:type="dxa"/>
            </w:tcMar>
          </w:tcPr>
          <w:p w:rsidR="00B92A09" w:rsidRPr="00B92A09" w:rsidRDefault="00B92A09" w:rsidP="00B92A09">
            <w:pPr>
              <w:suppressAutoHyphens/>
              <w:snapToGrid w:val="0"/>
              <w:spacing w:after="0" w:line="240" w:lineRule="auto"/>
              <w:rPr>
                <w:rFonts w:ascii="Times New Roman" w:eastAsia="Times New Roman" w:hAnsi="Times New Roman"/>
                <w:sz w:val="24"/>
                <w:szCs w:val="24"/>
                <w:lang w:eastAsia="ar-SA"/>
              </w:rPr>
            </w:pPr>
          </w:p>
        </w:tc>
        <w:tc>
          <w:tcPr>
            <w:tcW w:w="1206" w:type="dxa"/>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4"/>
                <w:lang w:eastAsia="ar-SA"/>
              </w:rPr>
            </w:pPr>
          </w:p>
        </w:tc>
        <w:tc>
          <w:tcPr>
            <w:tcW w:w="1121" w:type="dxa"/>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4"/>
                <w:lang w:eastAsia="ar-SA"/>
              </w:rPr>
            </w:pPr>
          </w:p>
        </w:tc>
        <w:tc>
          <w:tcPr>
            <w:tcW w:w="1177" w:type="dxa"/>
            <w:tcBorders>
              <w:left w:val="single" w:sz="4" w:space="0" w:color="000000"/>
              <w:bottom w:val="single" w:sz="4" w:space="0" w:color="000000"/>
              <w:right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4"/>
                <w:lang w:eastAsia="ar-SA"/>
              </w:rPr>
            </w:pPr>
          </w:p>
        </w:tc>
      </w:tr>
      <w:tr w:rsidR="00B92A09" w:rsidRPr="00B92A09" w:rsidTr="00911B6D">
        <w:trPr>
          <w:trHeight w:val="270"/>
        </w:trPr>
        <w:tc>
          <w:tcPr>
            <w:tcW w:w="3315" w:type="dxa"/>
            <w:tcBorders>
              <w:left w:val="single" w:sz="4" w:space="0" w:color="000000"/>
              <w:bottom w:val="single" w:sz="4" w:space="0" w:color="000000"/>
            </w:tcBorders>
            <w:tcMar>
              <w:left w:w="70" w:type="dxa"/>
              <w:right w:w="70" w:type="dxa"/>
            </w:tcMar>
          </w:tcPr>
          <w:p w:rsidR="00B92A09" w:rsidRPr="00B92A09" w:rsidRDefault="00B92A09" w:rsidP="00B92A09">
            <w:pPr>
              <w:suppressAutoHyphens/>
              <w:snapToGrid w:val="0"/>
              <w:spacing w:after="0" w:line="240" w:lineRule="auto"/>
              <w:jc w:val="center"/>
              <w:rPr>
                <w:rFonts w:ascii="Times New Roman" w:eastAsia="Times New Roman" w:hAnsi="Times New Roman"/>
                <w:b/>
                <w:sz w:val="24"/>
                <w:szCs w:val="24"/>
                <w:lang w:eastAsia="ar-SA"/>
              </w:rPr>
            </w:pPr>
            <w:r w:rsidRPr="00B92A09">
              <w:rPr>
                <w:rFonts w:ascii="Times New Roman" w:eastAsia="Times New Roman" w:hAnsi="Times New Roman"/>
                <w:b/>
                <w:sz w:val="24"/>
                <w:szCs w:val="24"/>
                <w:lang w:eastAsia="ar-SA"/>
              </w:rPr>
              <w:t>TOTAL</w:t>
            </w:r>
          </w:p>
        </w:tc>
        <w:tc>
          <w:tcPr>
            <w:tcW w:w="1131" w:type="dxa"/>
            <w:gridSpan w:val="2"/>
            <w:tcBorders>
              <w:left w:val="single" w:sz="4" w:space="0" w:color="000000"/>
              <w:bottom w:val="single" w:sz="4" w:space="0" w:color="000000"/>
            </w:tcBorders>
            <w:tcMar>
              <w:left w:w="70" w:type="dxa"/>
              <w:right w:w="70" w:type="dxa"/>
            </w:tcMar>
          </w:tcPr>
          <w:p w:rsidR="00B92A09" w:rsidRPr="00B92A09" w:rsidRDefault="00B92A09" w:rsidP="00B92A09">
            <w:pPr>
              <w:suppressAutoHyphens/>
              <w:snapToGrid w:val="0"/>
              <w:spacing w:after="0" w:line="240" w:lineRule="auto"/>
              <w:rPr>
                <w:rFonts w:ascii="Times New Roman" w:eastAsia="Times New Roman" w:hAnsi="Times New Roman"/>
                <w:sz w:val="24"/>
                <w:szCs w:val="24"/>
                <w:lang w:eastAsia="ar-SA"/>
              </w:rPr>
            </w:pPr>
          </w:p>
        </w:tc>
        <w:tc>
          <w:tcPr>
            <w:tcW w:w="1105" w:type="dxa"/>
            <w:tcBorders>
              <w:left w:val="single" w:sz="4" w:space="0" w:color="000000"/>
              <w:bottom w:val="single" w:sz="4" w:space="0" w:color="000000"/>
            </w:tcBorders>
            <w:tcMar>
              <w:left w:w="70" w:type="dxa"/>
              <w:right w:w="70" w:type="dxa"/>
            </w:tcMar>
          </w:tcPr>
          <w:p w:rsidR="00B92A09" w:rsidRPr="00B92A09" w:rsidRDefault="00B92A09" w:rsidP="00B92A09">
            <w:pPr>
              <w:suppressAutoHyphens/>
              <w:snapToGrid w:val="0"/>
              <w:spacing w:after="0" w:line="240" w:lineRule="auto"/>
              <w:rPr>
                <w:rFonts w:ascii="Times New Roman" w:eastAsia="Times New Roman" w:hAnsi="Times New Roman"/>
                <w:sz w:val="24"/>
                <w:szCs w:val="24"/>
                <w:lang w:eastAsia="ar-SA"/>
              </w:rPr>
            </w:pPr>
          </w:p>
        </w:tc>
        <w:tc>
          <w:tcPr>
            <w:tcW w:w="1220" w:type="dxa"/>
            <w:gridSpan w:val="2"/>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4"/>
                <w:lang w:eastAsia="ar-SA"/>
              </w:rPr>
            </w:pPr>
          </w:p>
        </w:tc>
        <w:tc>
          <w:tcPr>
            <w:tcW w:w="1121" w:type="dxa"/>
            <w:tcBorders>
              <w:left w:val="single" w:sz="4" w:space="0" w:color="000000"/>
              <w:bottom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4"/>
                <w:lang w:eastAsia="ar-SA"/>
              </w:rPr>
            </w:pPr>
          </w:p>
        </w:tc>
        <w:tc>
          <w:tcPr>
            <w:tcW w:w="1177" w:type="dxa"/>
            <w:tcBorders>
              <w:left w:val="single" w:sz="4" w:space="0" w:color="000000"/>
              <w:bottom w:val="single" w:sz="4" w:space="0" w:color="000000"/>
              <w:right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sz w:val="24"/>
                <w:szCs w:val="24"/>
                <w:lang w:eastAsia="ar-SA"/>
              </w:rPr>
            </w:pPr>
          </w:p>
        </w:tc>
      </w:tr>
      <w:tr w:rsidR="00B92A09" w:rsidRPr="00B92A09" w:rsidTr="00911B6D">
        <w:trPr>
          <w:trHeight w:val="318"/>
        </w:trPr>
        <w:tc>
          <w:tcPr>
            <w:tcW w:w="9069" w:type="dxa"/>
            <w:gridSpan w:val="8"/>
            <w:tcBorders>
              <w:left w:val="single" w:sz="4" w:space="0" w:color="000000"/>
              <w:bottom w:val="single" w:sz="4" w:space="0" w:color="000000"/>
              <w:right w:val="single" w:sz="4" w:space="0" w:color="000000"/>
            </w:tcBorders>
            <w:tcMar>
              <w:left w:w="70" w:type="dxa"/>
              <w:right w:w="70" w:type="dxa"/>
            </w:tcMar>
          </w:tcPr>
          <w:p w:rsidR="00B92A09" w:rsidRPr="00B92A09" w:rsidRDefault="00B92A09" w:rsidP="00B92A09">
            <w:pPr>
              <w:suppressAutoHyphens/>
              <w:snapToGrid w:val="0"/>
              <w:spacing w:after="0" w:line="240" w:lineRule="auto"/>
              <w:jc w:val="center"/>
              <w:rPr>
                <w:rFonts w:ascii="Times New Roman" w:eastAsia="Times New Roman" w:hAnsi="Times New Roman"/>
                <w:b/>
                <w:sz w:val="24"/>
                <w:szCs w:val="24"/>
                <w:lang w:eastAsia="ar-SA"/>
              </w:rPr>
            </w:pPr>
          </w:p>
          <w:p w:rsidR="00B92A09" w:rsidRPr="00B92A09" w:rsidRDefault="00B92A09" w:rsidP="00B92A09">
            <w:pPr>
              <w:suppressAutoHyphens/>
              <w:spacing w:after="0" w:line="240" w:lineRule="auto"/>
              <w:jc w:val="center"/>
              <w:rPr>
                <w:rFonts w:ascii="Times New Roman" w:eastAsia="Times New Roman" w:hAnsi="Times New Roman"/>
                <w:b/>
                <w:sz w:val="24"/>
                <w:szCs w:val="24"/>
                <w:lang w:eastAsia="ar-SA"/>
              </w:rPr>
            </w:pPr>
            <w:r w:rsidRPr="00B92A09">
              <w:rPr>
                <w:rFonts w:ascii="Times New Roman" w:eastAsia="Times New Roman" w:hAnsi="Times New Roman"/>
                <w:b/>
                <w:sz w:val="24"/>
                <w:szCs w:val="24"/>
                <w:lang w:eastAsia="ar-SA"/>
              </w:rPr>
              <w:t>Observações Gerais Responsável/Surpevisor</w:t>
            </w:r>
          </w:p>
        </w:tc>
      </w:tr>
      <w:tr w:rsidR="00B92A09" w:rsidRPr="00B92A09" w:rsidTr="00911B6D">
        <w:trPr>
          <w:trHeight w:val="2173"/>
        </w:trPr>
        <w:tc>
          <w:tcPr>
            <w:tcW w:w="9069" w:type="dxa"/>
            <w:gridSpan w:val="8"/>
            <w:tcBorders>
              <w:left w:val="single" w:sz="4" w:space="0" w:color="000000"/>
              <w:bottom w:val="single" w:sz="4" w:space="0" w:color="000000"/>
              <w:right w:val="single" w:sz="4" w:space="0" w:color="000000"/>
            </w:tcBorders>
            <w:tcMar>
              <w:left w:w="70" w:type="dxa"/>
              <w:right w:w="70" w:type="dxa"/>
            </w:tcMar>
          </w:tcPr>
          <w:p w:rsidR="00B92A09" w:rsidRPr="00B92A09" w:rsidRDefault="00B92A09" w:rsidP="00B92A09">
            <w:pPr>
              <w:suppressAutoHyphens/>
              <w:snapToGrid w:val="0"/>
              <w:spacing w:after="0" w:line="240" w:lineRule="auto"/>
              <w:rPr>
                <w:rFonts w:ascii="Times New Roman" w:eastAsia="Times New Roman" w:hAnsi="Times New Roman"/>
                <w:sz w:val="24"/>
                <w:szCs w:val="24"/>
                <w:lang w:eastAsia="ar-SA"/>
              </w:rPr>
            </w:pPr>
          </w:p>
        </w:tc>
      </w:tr>
    </w:tbl>
    <w:p w:rsidR="00B92A09" w:rsidRPr="00B92A09" w:rsidRDefault="00B92A09" w:rsidP="00B92A09">
      <w:pPr>
        <w:suppressAutoHyphens/>
        <w:spacing w:after="0" w:line="240" w:lineRule="auto"/>
        <w:rPr>
          <w:rFonts w:ascii="Times New Roman" w:eastAsia="Times New Roman" w:hAnsi="Times New Roman"/>
          <w:sz w:val="20"/>
          <w:szCs w:val="20"/>
          <w:lang w:eastAsia="ar-SA"/>
        </w:rPr>
      </w:pPr>
    </w:p>
    <w:p w:rsidR="00B92A09" w:rsidRPr="00B92A09" w:rsidRDefault="00B92A09" w:rsidP="00B92A09">
      <w:pPr>
        <w:suppressAutoHyphens/>
        <w:spacing w:after="0" w:line="240" w:lineRule="auto"/>
        <w:jc w:val="right"/>
        <w:rPr>
          <w:rFonts w:ascii="Times New Roman" w:eastAsia="Times New Roman" w:hAnsi="Times New Roman"/>
          <w:szCs w:val="20"/>
          <w:lang w:eastAsia="ar-SA"/>
        </w:rPr>
      </w:pPr>
    </w:p>
    <w:p w:rsidR="00B92A09" w:rsidRPr="00B92A09" w:rsidRDefault="00B92A09" w:rsidP="00B92A09">
      <w:pPr>
        <w:suppressAutoHyphens/>
        <w:spacing w:after="0" w:line="240" w:lineRule="auto"/>
        <w:jc w:val="right"/>
        <w:rPr>
          <w:rFonts w:ascii="Times New Roman" w:eastAsia="Times New Roman" w:hAnsi="Times New Roman"/>
          <w:szCs w:val="20"/>
          <w:lang w:eastAsia="ar-SA"/>
        </w:rPr>
      </w:pPr>
      <w:r w:rsidRPr="00B92A09">
        <w:rPr>
          <w:rFonts w:ascii="Times New Roman" w:eastAsia="Times New Roman" w:hAnsi="Times New Roman"/>
          <w:szCs w:val="20"/>
          <w:lang w:eastAsia="ar-SA"/>
        </w:rPr>
        <w:t>Pelotas,            de                            de          .</w:t>
      </w:r>
    </w:p>
    <w:p w:rsidR="00B92A09" w:rsidRPr="00B92A09" w:rsidRDefault="00B92A09" w:rsidP="00B92A09">
      <w:pPr>
        <w:suppressAutoHyphens/>
        <w:spacing w:after="0" w:line="240" w:lineRule="auto"/>
        <w:jc w:val="right"/>
        <w:rPr>
          <w:rFonts w:ascii="Times New Roman" w:eastAsia="Times New Roman" w:hAnsi="Times New Roman"/>
          <w:szCs w:val="20"/>
          <w:lang w:eastAsia="ar-SA"/>
        </w:rPr>
      </w:pPr>
    </w:p>
    <w:p w:rsidR="00B92A09" w:rsidRPr="00B92A09" w:rsidRDefault="00B92A09" w:rsidP="00B92A09">
      <w:pPr>
        <w:suppressAutoHyphens/>
        <w:spacing w:after="0" w:line="240" w:lineRule="auto"/>
        <w:jc w:val="right"/>
        <w:rPr>
          <w:rFonts w:ascii="Times New Roman" w:eastAsia="Times New Roman" w:hAnsi="Times New Roman"/>
          <w:szCs w:val="20"/>
          <w:lang w:eastAsia="ar-SA"/>
        </w:rPr>
      </w:pPr>
    </w:p>
    <w:p w:rsidR="00B92A09" w:rsidRPr="00B92A09" w:rsidRDefault="00B92A09" w:rsidP="00B92A09">
      <w:pPr>
        <w:suppressAutoHyphens/>
        <w:spacing w:after="0" w:line="240" w:lineRule="auto"/>
        <w:jc w:val="right"/>
        <w:rPr>
          <w:rFonts w:ascii="Times New Roman" w:eastAsia="Times New Roman" w:hAnsi="Times New Roman"/>
          <w:szCs w:val="20"/>
          <w:lang w:eastAsia="ar-SA"/>
        </w:rPr>
      </w:pPr>
    </w:p>
    <w:p w:rsidR="00B92A09" w:rsidRPr="00B92A09" w:rsidRDefault="00B92A09" w:rsidP="00B92A09">
      <w:pPr>
        <w:suppressAutoHyphens/>
        <w:spacing w:after="0" w:line="240" w:lineRule="auto"/>
        <w:jc w:val="right"/>
        <w:rPr>
          <w:rFonts w:ascii="Times New Roman" w:eastAsia="Times New Roman" w:hAnsi="Times New Roman"/>
          <w:szCs w:val="20"/>
          <w:lang w:eastAsia="ar-SA"/>
        </w:rPr>
      </w:pPr>
      <w:r w:rsidRPr="00B92A09">
        <w:rPr>
          <w:rFonts w:ascii="Times New Roman" w:eastAsia="Times New Roman" w:hAnsi="Times New Roman"/>
          <w:szCs w:val="20"/>
          <w:lang w:eastAsia="ar-SA"/>
        </w:rPr>
        <w:t xml:space="preserve"> _______________________________________________________</w:t>
      </w:r>
    </w:p>
    <w:p w:rsidR="00B92A09" w:rsidRPr="00B92A09" w:rsidRDefault="00B92A09" w:rsidP="00B92A09">
      <w:pPr>
        <w:suppressAutoHyphens/>
        <w:spacing w:after="0" w:line="240" w:lineRule="auto"/>
        <w:jc w:val="center"/>
        <w:rPr>
          <w:rFonts w:ascii="Times New Roman" w:eastAsia="Times New Roman" w:hAnsi="Times New Roman"/>
          <w:szCs w:val="20"/>
          <w:lang w:eastAsia="ar-SA"/>
        </w:rPr>
      </w:pPr>
      <w:r w:rsidRPr="00B92A09">
        <w:rPr>
          <w:rFonts w:ascii="Times New Roman" w:eastAsia="Times New Roman" w:hAnsi="Times New Roman"/>
          <w:szCs w:val="20"/>
          <w:lang w:eastAsia="ar-SA"/>
        </w:rPr>
        <w:t xml:space="preserve">                                   Assinatura do(a) responsável/supervisor das      </w:t>
      </w:r>
    </w:p>
    <w:p w:rsidR="00B92A09" w:rsidRPr="00B92A09" w:rsidRDefault="00B92A09" w:rsidP="00B92A09">
      <w:pPr>
        <w:suppressAutoHyphens/>
        <w:spacing w:after="0" w:line="240" w:lineRule="auto"/>
        <w:jc w:val="center"/>
        <w:rPr>
          <w:rFonts w:ascii="Times New Roman" w:eastAsia="Times New Roman" w:hAnsi="Times New Roman"/>
          <w:szCs w:val="20"/>
          <w:lang w:eastAsia="ar-SA"/>
        </w:rPr>
      </w:pPr>
      <w:r w:rsidRPr="00B92A09">
        <w:rPr>
          <w:rFonts w:ascii="Times New Roman" w:eastAsia="Times New Roman" w:hAnsi="Times New Roman"/>
          <w:szCs w:val="20"/>
          <w:lang w:eastAsia="ar-SA"/>
        </w:rPr>
        <w:t xml:space="preserve">                                      atividades do estagiário </w:t>
      </w:r>
    </w:p>
    <w:p w:rsidR="00B92A09" w:rsidRPr="00B92A09" w:rsidRDefault="00B92A09" w:rsidP="00B92A09">
      <w:pPr>
        <w:suppressAutoHyphens/>
        <w:spacing w:after="0" w:line="240" w:lineRule="auto"/>
        <w:jc w:val="center"/>
        <w:rPr>
          <w:rFonts w:ascii="Times New Roman" w:eastAsia="Times New Roman" w:hAnsi="Times New Roman"/>
          <w:szCs w:val="20"/>
          <w:lang w:eastAsia="ar-SA"/>
        </w:rPr>
      </w:pPr>
    </w:p>
    <w:p w:rsidR="00B92A09" w:rsidRPr="00B92A09" w:rsidRDefault="00B92A09" w:rsidP="00B92A09">
      <w:pPr>
        <w:suppressAutoHyphens/>
        <w:spacing w:after="0" w:line="240" w:lineRule="auto"/>
        <w:jc w:val="center"/>
        <w:rPr>
          <w:rFonts w:ascii="Times New Roman" w:eastAsia="Times New Roman" w:hAnsi="Times New Roman"/>
          <w:b/>
          <w:i/>
          <w:szCs w:val="20"/>
          <w:lang w:eastAsia="ar-SA"/>
        </w:rPr>
      </w:pPr>
      <w:r w:rsidRPr="00B92A09">
        <w:rPr>
          <w:rFonts w:ascii="Times New Roman" w:eastAsia="Times New Roman" w:hAnsi="Times New Roman"/>
          <w:b/>
          <w:i/>
          <w:szCs w:val="20"/>
          <w:lang w:eastAsia="ar-SA"/>
        </w:rPr>
        <w:t>- Carimbo do Responsável</w:t>
      </w:r>
    </w:p>
    <w:p w:rsidR="00B92A09" w:rsidRPr="00B92A09" w:rsidRDefault="00B92A09" w:rsidP="00B92A09">
      <w:pPr>
        <w:suppressAutoHyphens/>
        <w:spacing w:after="0" w:line="240" w:lineRule="auto"/>
        <w:jc w:val="center"/>
        <w:rPr>
          <w:rFonts w:ascii="Times New Roman" w:eastAsia="Times New Roman" w:hAnsi="Times New Roman"/>
          <w:b/>
          <w:i/>
          <w:szCs w:val="20"/>
          <w:lang w:eastAsia="ar-SA"/>
        </w:rPr>
      </w:pPr>
    </w:p>
    <w:p w:rsidR="00B92A09" w:rsidRPr="00B92A09" w:rsidRDefault="00B92A09" w:rsidP="00B92A09">
      <w:pPr>
        <w:suppressAutoHyphens/>
        <w:spacing w:after="0" w:line="240" w:lineRule="auto"/>
        <w:jc w:val="center"/>
        <w:rPr>
          <w:rFonts w:ascii="Times New Roman" w:eastAsia="Times New Roman" w:hAnsi="Times New Roman"/>
          <w:b/>
          <w:i/>
          <w:szCs w:val="20"/>
          <w:lang w:eastAsia="ar-SA"/>
        </w:rPr>
      </w:pPr>
    </w:p>
    <w:p w:rsidR="00B92A09" w:rsidRPr="00B92A09" w:rsidRDefault="00B92A09" w:rsidP="00B92A09">
      <w:pPr>
        <w:suppressAutoHyphens/>
        <w:spacing w:after="0" w:line="240" w:lineRule="auto"/>
        <w:jc w:val="center"/>
        <w:rPr>
          <w:rFonts w:ascii="Times New Roman" w:eastAsia="Times New Roman" w:hAnsi="Times New Roman"/>
          <w:b/>
          <w:i/>
          <w:szCs w:val="20"/>
          <w:lang w:eastAsia="ar-SA"/>
        </w:rPr>
      </w:pPr>
    </w:p>
    <w:p w:rsidR="00B92A09" w:rsidRPr="00B92A09" w:rsidRDefault="00B92A09" w:rsidP="00B92A09">
      <w:pPr>
        <w:suppressAutoHyphens/>
        <w:spacing w:after="0" w:line="240" w:lineRule="auto"/>
        <w:jc w:val="center"/>
        <w:rPr>
          <w:rFonts w:ascii="Times New Roman" w:eastAsia="Times New Roman" w:hAnsi="Times New Roman"/>
          <w:b/>
          <w:i/>
          <w:szCs w:val="20"/>
          <w:lang w:eastAsia="ar-SA"/>
        </w:rPr>
      </w:pPr>
    </w:p>
    <w:p w:rsidR="00B92A09" w:rsidRPr="00B92A09" w:rsidRDefault="00B92A09" w:rsidP="00B92A09">
      <w:pPr>
        <w:suppressAutoHyphens/>
        <w:spacing w:after="0" w:line="240" w:lineRule="auto"/>
        <w:jc w:val="center"/>
        <w:rPr>
          <w:rFonts w:ascii="Times New Roman" w:eastAsia="Times New Roman" w:hAnsi="Times New Roman"/>
          <w:b/>
          <w:i/>
          <w:szCs w:val="20"/>
          <w:lang w:eastAsia="ar-SA"/>
        </w:rPr>
      </w:pPr>
    </w:p>
    <w:p w:rsidR="00B92A09" w:rsidRPr="00B92A09" w:rsidRDefault="00B92A09" w:rsidP="00B92A09">
      <w:pPr>
        <w:keepNext/>
        <w:pBdr>
          <w:top w:val="single" w:sz="4" w:space="1" w:color="000000"/>
          <w:left w:val="single" w:sz="4" w:space="4" w:color="000000"/>
          <w:bottom w:val="single" w:sz="4" w:space="1" w:color="000000"/>
          <w:right w:val="single" w:sz="4" w:space="4" w:color="000000"/>
        </w:pBdr>
        <w:tabs>
          <w:tab w:val="left" w:pos="0"/>
        </w:tabs>
        <w:suppressAutoHyphens/>
        <w:spacing w:after="0" w:line="240" w:lineRule="auto"/>
        <w:outlineLvl w:val="7"/>
        <w:rPr>
          <w:rFonts w:ascii="Times New Roman" w:eastAsia="Times New Roman" w:hAnsi="Times New Roman"/>
          <w:b/>
          <w:bCs/>
          <w:sz w:val="20"/>
          <w:szCs w:val="24"/>
          <w:lang w:eastAsia="ar-SA"/>
        </w:rPr>
      </w:pPr>
      <w:r w:rsidRPr="00B92A09">
        <w:rPr>
          <w:rFonts w:ascii="Times New Roman" w:eastAsia="Times New Roman" w:hAnsi="Times New Roman"/>
          <w:b/>
          <w:bCs/>
          <w:sz w:val="20"/>
          <w:szCs w:val="20"/>
          <w:lang w:eastAsia="ar-SA"/>
        </w:rPr>
        <w:t>2</w:t>
      </w:r>
      <w:r w:rsidRPr="00B92A09">
        <w:rPr>
          <w:rFonts w:ascii="Times New Roman" w:eastAsia="Times New Roman" w:hAnsi="Times New Roman"/>
          <w:b/>
          <w:bCs/>
          <w:sz w:val="20"/>
          <w:szCs w:val="24"/>
          <w:lang w:eastAsia="ar-SA"/>
        </w:rPr>
        <w:t>. OBSERVAÇÕES:</w:t>
      </w:r>
    </w:p>
    <w:p w:rsidR="00B92A09" w:rsidRPr="00B92A09" w:rsidRDefault="00B92A09" w:rsidP="00B92A09">
      <w:pPr>
        <w:suppressAutoHyphens/>
        <w:spacing w:after="0" w:line="240" w:lineRule="auto"/>
        <w:rPr>
          <w:rFonts w:ascii="Times New Roman" w:eastAsia="Times New Roman" w:hAnsi="Times New Roman"/>
          <w:b/>
          <w:sz w:val="24"/>
          <w:szCs w:val="24"/>
          <w:lang w:eastAsia="ar-SA"/>
        </w:rPr>
      </w:pPr>
    </w:p>
    <w:tbl>
      <w:tblPr>
        <w:tblW w:w="0" w:type="auto"/>
        <w:tblInd w:w="-15" w:type="dxa"/>
        <w:tblLayout w:type="fixed"/>
        <w:tblLook w:val="0000" w:firstRow="0" w:lastRow="0" w:firstColumn="0" w:lastColumn="0" w:noHBand="0" w:noVBand="0"/>
      </w:tblPr>
      <w:tblGrid>
        <w:gridCol w:w="8793"/>
      </w:tblGrid>
      <w:tr w:rsidR="00B92A09" w:rsidRPr="00B92A09" w:rsidTr="00911B6D">
        <w:trPr>
          <w:trHeight w:val="4939"/>
        </w:trPr>
        <w:tc>
          <w:tcPr>
            <w:tcW w:w="8793" w:type="dxa"/>
            <w:tcBorders>
              <w:top w:val="single" w:sz="4" w:space="0" w:color="000000"/>
              <w:left w:val="single" w:sz="4" w:space="0" w:color="000000"/>
              <w:bottom w:val="single" w:sz="4" w:space="0" w:color="000000"/>
              <w:right w:val="single" w:sz="4" w:space="0" w:color="000000"/>
            </w:tcBorders>
          </w:tcPr>
          <w:p w:rsidR="00B92A09" w:rsidRPr="00B92A09" w:rsidRDefault="00B92A09" w:rsidP="00B92A09">
            <w:pPr>
              <w:suppressAutoHyphens/>
              <w:snapToGrid w:val="0"/>
              <w:spacing w:after="0" w:line="240" w:lineRule="auto"/>
              <w:rPr>
                <w:rFonts w:ascii="Times New Roman" w:eastAsia="Times New Roman" w:hAnsi="Times New Roman"/>
                <w:b/>
                <w:sz w:val="24"/>
                <w:szCs w:val="24"/>
                <w:lang w:eastAsia="ar-SA"/>
              </w:rPr>
            </w:pPr>
          </w:p>
          <w:p w:rsidR="00B92A09" w:rsidRPr="00B92A09" w:rsidRDefault="00B92A09" w:rsidP="00B92A09">
            <w:pPr>
              <w:suppressAutoHyphens/>
              <w:spacing w:after="0" w:line="240" w:lineRule="auto"/>
              <w:rPr>
                <w:rFonts w:ascii="Times New Roman" w:eastAsia="Times New Roman" w:hAnsi="Times New Roman"/>
                <w:b/>
                <w:sz w:val="24"/>
                <w:szCs w:val="24"/>
                <w:lang w:eastAsia="ar-SA"/>
              </w:rPr>
            </w:pPr>
          </w:p>
          <w:p w:rsidR="00B92A09" w:rsidRPr="00B92A09" w:rsidRDefault="00B92A09" w:rsidP="00887512">
            <w:pPr>
              <w:numPr>
                <w:ilvl w:val="0"/>
                <w:numId w:val="8"/>
              </w:numPr>
              <w:tabs>
                <w:tab w:val="left" w:pos="720"/>
              </w:tabs>
              <w:suppressAutoHyphens/>
              <w:spacing w:after="240" w:line="240" w:lineRule="auto"/>
              <w:jc w:val="both"/>
              <w:rPr>
                <w:rFonts w:ascii="Times New Roman" w:eastAsia="Times New Roman" w:hAnsi="Times New Roman"/>
                <w:sz w:val="24"/>
                <w:szCs w:val="24"/>
                <w:u w:val="single"/>
                <w:lang w:eastAsia="ar-SA"/>
              </w:rPr>
            </w:pPr>
            <w:r w:rsidRPr="00B92A09">
              <w:rPr>
                <w:rFonts w:ascii="Times New Roman" w:eastAsia="Times New Roman" w:hAnsi="Times New Roman"/>
                <w:sz w:val="24"/>
                <w:szCs w:val="24"/>
                <w:lang w:eastAsia="ar-SA"/>
              </w:rPr>
              <w:t xml:space="preserve">Qualquer atividade que não conste desta tabela deverá ser colocada no item </w:t>
            </w:r>
            <w:r w:rsidRPr="00B92A09">
              <w:rPr>
                <w:rFonts w:ascii="Times New Roman" w:eastAsia="Times New Roman" w:hAnsi="Times New Roman"/>
                <w:sz w:val="24"/>
                <w:szCs w:val="24"/>
                <w:u w:val="single"/>
                <w:lang w:eastAsia="ar-SA"/>
              </w:rPr>
              <w:t>Outros</w:t>
            </w:r>
          </w:p>
          <w:p w:rsidR="00B92A09" w:rsidRPr="00B92A09" w:rsidRDefault="00B92A09" w:rsidP="00887512">
            <w:pPr>
              <w:numPr>
                <w:ilvl w:val="0"/>
                <w:numId w:val="8"/>
              </w:numPr>
              <w:tabs>
                <w:tab w:val="left" w:pos="720"/>
              </w:tabs>
              <w:suppressAutoHyphens/>
              <w:spacing w:after="240" w:line="240" w:lineRule="auto"/>
              <w:jc w:val="both"/>
              <w:rPr>
                <w:rFonts w:ascii="Times New Roman" w:eastAsia="Times New Roman" w:hAnsi="Times New Roman"/>
                <w:sz w:val="24"/>
                <w:szCs w:val="24"/>
                <w:lang w:eastAsia="ar-SA"/>
              </w:rPr>
            </w:pPr>
            <w:r w:rsidRPr="00B92A09">
              <w:rPr>
                <w:rFonts w:ascii="Times New Roman" w:eastAsia="Times New Roman" w:hAnsi="Times New Roman"/>
                <w:sz w:val="24"/>
                <w:szCs w:val="24"/>
                <w:lang w:eastAsia="ar-SA"/>
              </w:rPr>
              <w:t>As avaliações referentes ao item I só deverão ser preenchidas no caso de execução durante o estágio.</w:t>
            </w:r>
          </w:p>
          <w:p w:rsidR="00B92A09" w:rsidRPr="00B92A09" w:rsidRDefault="00B92A09" w:rsidP="00887512">
            <w:pPr>
              <w:numPr>
                <w:ilvl w:val="0"/>
                <w:numId w:val="8"/>
              </w:numPr>
              <w:tabs>
                <w:tab w:val="left" w:pos="720"/>
              </w:tabs>
              <w:suppressAutoHyphens/>
              <w:spacing w:after="240" w:line="240" w:lineRule="auto"/>
              <w:jc w:val="both"/>
              <w:rPr>
                <w:rFonts w:ascii="Times New Roman" w:eastAsia="Times New Roman" w:hAnsi="Times New Roman"/>
                <w:sz w:val="24"/>
                <w:szCs w:val="24"/>
                <w:lang w:eastAsia="ar-SA"/>
              </w:rPr>
            </w:pPr>
            <w:r w:rsidRPr="00B92A09">
              <w:rPr>
                <w:rFonts w:ascii="Times New Roman" w:eastAsia="Times New Roman" w:hAnsi="Times New Roman"/>
                <w:sz w:val="24"/>
                <w:szCs w:val="24"/>
                <w:lang w:eastAsia="ar-SA"/>
              </w:rPr>
              <w:t>O Sub – Total é o resultado da média aritmética das avaliações das atividades.</w:t>
            </w:r>
          </w:p>
          <w:p w:rsidR="00B92A09" w:rsidRPr="00B92A09" w:rsidRDefault="00B92A09" w:rsidP="00887512">
            <w:pPr>
              <w:numPr>
                <w:ilvl w:val="0"/>
                <w:numId w:val="8"/>
              </w:numPr>
              <w:tabs>
                <w:tab w:val="left" w:pos="720"/>
              </w:tabs>
              <w:suppressAutoHyphens/>
              <w:spacing w:after="240" w:line="240" w:lineRule="auto"/>
              <w:jc w:val="both"/>
              <w:rPr>
                <w:rFonts w:ascii="Times New Roman" w:eastAsia="Times New Roman" w:hAnsi="Times New Roman"/>
                <w:sz w:val="24"/>
                <w:szCs w:val="24"/>
                <w:lang w:eastAsia="ar-SA"/>
              </w:rPr>
            </w:pPr>
            <w:r w:rsidRPr="00B92A09">
              <w:rPr>
                <w:rFonts w:ascii="Times New Roman" w:eastAsia="Times New Roman" w:hAnsi="Times New Roman"/>
                <w:sz w:val="24"/>
                <w:szCs w:val="24"/>
                <w:lang w:eastAsia="ar-SA"/>
              </w:rPr>
              <w:t>O Total é o resultado das médias aritméticas dos sub – totais.</w:t>
            </w:r>
          </w:p>
          <w:p w:rsidR="00B92A09" w:rsidRPr="00B92A09" w:rsidRDefault="00B92A09" w:rsidP="00887512">
            <w:pPr>
              <w:numPr>
                <w:ilvl w:val="0"/>
                <w:numId w:val="8"/>
              </w:numPr>
              <w:tabs>
                <w:tab w:val="left" w:pos="720"/>
              </w:tabs>
              <w:suppressAutoHyphens/>
              <w:spacing w:after="240" w:line="240" w:lineRule="auto"/>
              <w:jc w:val="both"/>
              <w:rPr>
                <w:rFonts w:ascii="Times New Roman" w:eastAsia="Times New Roman" w:hAnsi="Times New Roman"/>
                <w:sz w:val="24"/>
                <w:szCs w:val="24"/>
                <w:lang w:eastAsia="ar-SA"/>
              </w:rPr>
            </w:pPr>
            <w:r w:rsidRPr="00B92A09">
              <w:rPr>
                <w:rFonts w:ascii="Times New Roman" w:eastAsia="Times New Roman" w:hAnsi="Times New Roman"/>
                <w:sz w:val="24"/>
                <w:szCs w:val="24"/>
                <w:lang w:eastAsia="ar-SA"/>
              </w:rPr>
              <w:t xml:space="preserve">Qualquer informação relativa ao cumprimento do estágio ou a presente tabela pode ser solicitada ao Professor-Orientador. </w:t>
            </w:r>
          </w:p>
          <w:p w:rsidR="00B92A09" w:rsidRPr="00B92A09" w:rsidRDefault="00B92A09" w:rsidP="00887512">
            <w:pPr>
              <w:numPr>
                <w:ilvl w:val="0"/>
                <w:numId w:val="8"/>
              </w:numPr>
              <w:tabs>
                <w:tab w:val="left" w:pos="720"/>
              </w:tabs>
              <w:suppressAutoHyphens/>
              <w:spacing w:after="240" w:line="240" w:lineRule="auto"/>
              <w:jc w:val="both"/>
              <w:rPr>
                <w:rFonts w:ascii="Times New Roman" w:eastAsia="Times New Roman" w:hAnsi="Times New Roman"/>
                <w:sz w:val="24"/>
                <w:szCs w:val="24"/>
                <w:lang w:eastAsia="ar-SA"/>
              </w:rPr>
            </w:pPr>
            <w:r w:rsidRPr="00B92A09">
              <w:rPr>
                <w:rFonts w:ascii="Times New Roman" w:eastAsia="Times New Roman" w:hAnsi="Times New Roman"/>
                <w:sz w:val="24"/>
                <w:szCs w:val="24"/>
                <w:lang w:eastAsia="ar-SA"/>
              </w:rPr>
              <w:t>Qualquer outra informação relevante, concernente ao trabalho desenvolvido pelo estagiário, deve ser encaminhada em forma de anexo;</w:t>
            </w:r>
          </w:p>
        </w:tc>
      </w:tr>
    </w:tbl>
    <w:p w:rsidR="00B92A09" w:rsidRPr="00B92A09" w:rsidRDefault="00B92A09" w:rsidP="00B92A09">
      <w:pPr>
        <w:suppressAutoHyphens/>
        <w:spacing w:after="0" w:line="240" w:lineRule="auto"/>
        <w:rPr>
          <w:rFonts w:ascii="Times New Roman" w:eastAsia="Times New Roman" w:hAnsi="Times New Roman"/>
          <w:sz w:val="20"/>
          <w:szCs w:val="20"/>
          <w:lang w:eastAsia="ar-SA"/>
        </w:rPr>
      </w:pPr>
    </w:p>
    <w:p w:rsidR="00B92A09" w:rsidRPr="00B92A09" w:rsidRDefault="00B92A09" w:rsidP="00B92A09">
      <w:pPr>
        <w:suppressAutoHyphens/>
        <w:spacing w:after="0" w:line="240" w:lineRule="auto"/>
        <w:rPr>
          <w:rFonts w:ascii="Times New Roman" w:eastAsia="Times New Roman" w:hAnsi="Times New Roman"/>
          <w:b/>
          <w:sz w:val="24"/>
          <w:szCs w:val="24"/>
          <w:lang w:eastAsia="ar-SA"/>
        </w:rPr>
      </w:pPr>
    </w:p>
    <w:p w:rsidR="00B92A09" w:rsidRPr="00B92A09" w:rsidRDefault="00B92A09" w:rsidP="00B92A09">
      <w:pPr>
        <w:suppressAutoHyphens/>
        <w:spacing w:after="0" w:line="240" w:lineRule="auto"/>
        <w:rPr>
          <w:rFonts w:ascii="Times New Roman" w:eastAsia="Times New Roman" w:hAnsi="Times New Roman"/>
          <w:b/>
          <w:sz w:val="24"/>
          <w:szCs w:val="24"/>
          <w:lang w:eastAsia="ar-SA"/>
        </w:rPr>
      </w:pPr>
    </w:p>
    <w:p w:rsidR="00B92A09" w:rsidRPr="00B92A09" w:rsidRDefault="00B92A09" w:rsidP="00B92A09">
      <w:pPr>
        <w:suppressAutoHyphens/>
        <w:spacing w:after="0" w:line="240" w:lineRule="auto"/>
        <w:rPr>
          <w:rFonts w:ascii="Times New Roman" w:eastAsia="Times New Roman" w:hAnsi="Times New Roman"/>
          <w:b/>
          <w:sz w:val="24"/>
          <w:szCs w:val="24"/>
          <w:lang w:eastAsia="ar-SA"/>
        </w:rPr>
      </w:pPr>
    </w:p>
    <w:p w:rsidR="00B92A09" w:rsidRPr="00B92A09" w:rsidRDefault="00B92A09" w:rsidP="00B92A09">
      <w:pPr>
        <w:suppressAutoHyphens/>
        <w:spacing w:before="160" w:after="0" w:line="360" w:lineRule="auto"/>
        <w:jc w:val="both"/>
        <w:rPr>
          <w:rFonts w:ascii="Times New Roman" w:eastAsia="Times New Roman" w:hAnsi="Times New Roman"/>
          <w:sz w:val="26"/>
          <w:szCs w:val="20"/>
          <w:lang w:eastAsia="ar-SA"/>
        </w:rPr>
      </w:pPr>
    </w:p>
    <w:p w:rsidR="00B92A09" w:rsidRPr="00B92A09" w:rsidRDefault="00B92A09" w:rsidP="00B92A09">
      <w:pPr>
        <w:suppressAutoHyphens/>
        <w:spacing w:before="160" w:after="0" w:line="360" w:lineRule="auto"/>
        <w:jc w:val="both"/>
        <w:rPr>
          <w:rFonts w:ascii="Times New Roman" w:eastAsia="Times New Roman" w:hAnsi="Times New Roman"/>
          <w:sz w:val="26"/>
          <w:szCs w:val="20"/>
          <w:lang w:eastAsia="ar-SA"/>
        </w:rPr>
      </w:pPr>
    </w:p>
    <w:p w:rsidR="00B92A09" w:rsidRPr="00B92A09" w:rsidRDefault="00B92A09" w:rsidP="00B92A09">
      <w:pPr>
        <w:suppressAutoHyphens/>
        <w:spacing w:before="160" w:after="0" w:line="360" w:lineRule="auto"/>
        <w:jc w:val="both"/>
        <w:rPr>
          <w:rFonts w:ascii="Times New Roman" w:eastAsia="Times New Roman" w:hAnsi="Times New Roman"/>
          <w:sz w:val="26"/>
          <w:szCs w:val="20"/>
          <w:lang w:eastAsia="ar-SA"/>
        </w:rPr>
      </w:pPr>
    </w:p>
    <w:p w:rsidR="00B92A09" w:rsidRPr="00B92A09" w:rsidRDefault="00B92A09" w:rsidP="00B92A09">
      <w:pPr>
        <w:suppressAutoHyphens/>
        <w:spacing w:before="160" w:after="0" w:line="360" w:lineRule="auto"/>
        <w:jc w:val="both"/>
        <w:rPr>
          <w:rFonts w:ascii="Times New Roman" w:eastAsia="Times New Roman" w:hAnsi="Times New Roman"/>
          <w:sz w:val="26"/>
          <w:szCs w:val="20"/>
          <w:lang w:eastAsia="ar-SA"/>
        </w:rPr>
      </w:pPr>
    </w:p>
    <w:p w:rsidR="00B92A09" w:rsidRPr="00B92A09" w:rsidRDefault="00B92A09" w:rsidP="00B92A09">
      <w:pPr>
        <w:suppressAutoHyphens/>
        <w:spacing w:before="160" w:after="0" w:line="360" w:lineRule="auto"/>
        <w:jc w:val="both"/>
        <w:rPr>
          <w:rFonts w:ascii="Times New Roman" w:eastAsia="Times New Roman" w:hAnsi="Times New Roman"/>
          <w:sz w:val="26"/>
          <w:szCs w:val="20"/>
          <w:lang w:eastAsia="ar-SA"/>
        </w:rPr>
      </w:pPr>
    </w:p>
    <w:p w:rsidR="00B92A09" w:rsidRDefault="00B92A09" w:rsidP="00B92A09">
      <w:pPr>
        <w:suppressAutoHyphens/>
        <w:spacing w:before="160" w:after="0" w:line="360" w:lineRule="auto"/>
        <w:jc w:val="center"/>
        <w:rPr>
          <w:rFonts w:ascii="Centaur" w:eastAsia="Times New Roman" w:hAnsi="Centaur"/>
          <w:b/>
          <w:sz w:val="28"/>
          <w:szCs w:val="28"/>
          <w:u w:val="single"/>
          <w:lang w:eastAsia="ar-SA"/>
        </w:rPr>
      </w:pPr>
    </w:p>
    <w:p w:rsidR="00B92A09" w:rsidRDefault="00B92A09" w:rsidP="00B92A09">
      <w:pPr>
        <w:suppressAutoHyphens/>
        <w:spacing w:before="160" w:after="0" w:line="360" w:lineRule="auto"/>
        <w:jc w:val="center"/>
        <w:rPr>
          <w:rFonts w:ascii="Centaur" w:eastAsia="Times New Roman" w:hAnsi="Centaur"/>
          <w:b/>
          <w:sz w:val="28"/>
          <w:szCs w:val="28"/>
          <w:u w:val="single"/>
          <w:lang w:eastAsia="ar-SA"/>
        </w:rPr>
      </w:pPr>
    </w:p>
    <w:p w:rsidR="00B92A09" w:rsidRPr="00B92A09" w:rsidRDefault="00B92A09" w:rsidP="00B92A09">
      <w:pPr>
        <w:suppressAutoHyphens/>
        <w:spacing w:before="160" w:after="0" w:line="360" w:lineRule="auto"/>
        <w:jc w:val="both"/>
        <w:rPr>
          <w:rFonts w:ascii="Times New Roman" w:eastAsia="Times New Roman" w:hAnsi="Times New Roman"/>
          <w:b/>
          <w:bCs/>
          <w:sz w:val="26"/>
          <w:szCs w:val="20"/>
          <w:lang w:eastAsia="ar-SA"/>
        </w:rPr>
      </w:pPr>
      <w:r>
        <w:rPr>
          <w:rFonts w:ascii="Times New Roman" w:eastAsia="Times New Roman" w:hAnsi="Times New Roman"/>
          <w:b/>
          <w:bCs/>
          <w:sz w:val="26"/>
          <w:szCs w:val="20"/>
          <w:lang w:eastAsia="ar-SA"/>
        </w:rPr>
        <w:t>Anexo III: Termo de compromisso</w:t>
      </w:r>
    </w:p>
    <w:tbl>
      <w:tblPr>
        <w:tblW w:w="0" w:type="auto"/>
        <w:tblInd w:w="52" w:type="dxa"/>
        <w:tblLayout w:type="fixed"/>
        <w:tblCellMar>
          <w:left w:w="70" w:type="dxa"/>
          <w:right w:w="70" w:type="dxa"/>
        </w:tblCellMar>
        <w:tblLook w:val="0000" w:firstRow="0" w:lastRow="0" w:firstColumn="0" w:lastColumn="0" w:noHBand="0" w:noVBand="0"/>
      </w:tblPr>
      <w:tblGrid>
        <w:gridCol w:w="8900"/>
      </w:tblGrid>
      <w:tr w:rsidR="00B92A09" w:rsidRPr="00B92A09" w:rsidTr="00911B6D">
        <w:trPr>
          <w:trHeight w:val="632"/>
        </w:trPr>
        <w:tc>
          <w:tcPr>
            <w:tcW w:w="8900" w:type="dxa"/>
            <w:tcBorders>
              <w:top w:val="single" w:sz="4" w:space="0" w:color="000000"/>
              <w:left w:val="single" w:sz="4" w:space="0" w:color="000000"/>
              <w:bottom w:val="single" w:sz="4" w:space="0" w:color="000000"/>
              <w:right w:val="single" w:sz="4" w:space="0" w:color="000000"/>
            </w:tcBorders>
          </w:tcPr>
          <w:p w:rsidR="00B92A09" w:rsidRPr="00B92A09" w:rsidRDefault="00B92A09" w:rsidP="00B92A09">
            <w:pPr>
              <w:suppressAutoHyphens/>
              <w:snapToGrid w:val="0"/>
              <w:spacing w:before="160" w:after="0" w:line="360" w:lineRule="auto"/>
              <w:jc w:val="both"/>
              <w:rPr>
                <w:rFonts w:ascii="Times New Roman" w:eastAsia="Times New Roman" w:hAnsi="Times New Roman"/>
                <w:bCs/>
                <w:sz w:val="26"/>
                <w:szCs w:val="20"/>
                <w:lang w:eastAsia="ar-SA"/>
              </w:rPr>
            </w:pPr>
            <w:r w:rsidRPr="00B92A09">
              <w:rPr>
                <w:rFonts w:ascii="Times New Roman" w:eastAsia="Times New Roman" w:hAnsi="Times New Roman"/>
                <w:bCs/>
                <w:sz w:val="26"/>
                <w:szCs w:val="20"/>
                <w:lang w:eastAsia="ar-SA"/>
              </w:rPr>
              <w:t>ALUNO:</w:t>
            </w:r>
          </w:p>
        </w:tc>
      </w:tr>
      <w:tr w:rsidR="00B92A09" w:rsidRPr="00B92A09" w:rsidTr="00911B6D">
        <w:trPr>
          <w:trHeight w:val="1184"/>
        </w:trPr>
        <w:tc>
          <w:tcPr>
            <w:tcW w:w="8900" w:type="dxa"/>
            <w:tcBorders>
              <w:left w:val="single" w:sz="4" w:space="0" w:color="000000"/>
              <w:bottom w:val="single" w:sz="4" w:space="0" w:color="000000"/>
              <w:right w:val="single" w:sz="4" w:space="0" w:color="000000"/>
            </w:tcBorders>
          </w:tcPr>
          <w:p w:rsidR="00B92A09" w:rsidRPr="00B92A09" w:rsidRDefault="00B92A09" w:rsidP="00B92A09">
            <w:pPr>
              <w:suppressAutoHyphens/>
              <w:snapToGrid w:val="0"/>
              <w:spacing w:before="160" w:after="0" w:line="360" w:lineRule="auto"/>
              <w:jc w:val="both"/>
              <w:rPr>
                <w:rFonts w:ascii="Times New Roman" w:eastAsia="Times New Roman" w:hAnsi="Times New Roman"/>
                <w:bCs/>
                <w:sz w:val="26"/>
                <w:szCs w:val="20"/>
                <w:lang w:eastAsia="ar-SA"/>
              </w:rPr>
            </w:pPr>
            <w:r w:rsidRPr="00B92A09">
              <w:rPr>
                <w:rFonts w:ascii="Times New Roman" w:eastAsia="Times New Roman" w:hAnsi="Times New Roman"/>
                <w:bCs/>
                <w:sz w:val="26"/>
                <w:szCs w:val="20"/>
                <w:lang w:eastAsia="ar-SA"/>
              </w:rPr>
              <w:t xml:space="preserve">TÍTULO DO PROJETO: </w:t>
            </w:r>
          </w:p>
        </w:tc>
      </w:tr>
    </w:tbl>
    <w:p w:rsidR="00B92A09" w:rsidRPr="00B92A09" w:rsidRDefault="00B92A09" w:rsidP="00B92A09">
      <w:pPr>
        <w:suppressAutoHyphens/>
        <w:spacing w:before="160" w:after="0" w:line="360" w:lineRule="auto"/>
        <w:jc w:val="both"/>
        <w:rPr>
          <w:rFonts w:ascii="Times New Roman" w:eastAsia="Times New Roman" w:hAnsi="Times New Roman"/>
          <w:sz w:val="26"/>
          <w:szCs w:val="20"/>
          <w:lang w:eastAsia="ar-SA"/>
        </w:rPr>
      </w:pPr>
    </w:p>
    <w:tbl>
      <w:tblPr>
        <w:tblW w:w="0" w:type="auto"/>
        <w:tblInd w:w="52" w:type="dxa"/>
        <w:tblLayout w:type="fixed"/>
        <w:tblCellMar>
          <w:left w:w="70" w:type="dxa"/>
          <w:right w:w="70" w:type="dxa"/>
        </w:tblCellMar>
        <w:tblLook w:val="0000" w:firstRow="0" w:lastRow="0" w:firstColumn="0" w:lastColumn="0" w:noHBand="0" w:noVBand="0"/>
      </w:tblPr>
      <w:tblGrid>
        <w:gridCol w:w="8833"/>
      </w:tblGrid>
      <w:tr w:rsidR="00B92A09" w:rsidRPr="00B92A09" w:rsidTr="00911B6D">
        <w:trPr>
          <w:trHeight w:val="724"/>
        </w:trPr>
        <w:tc>
          <w:tcPr>
            <w:tcW w:w="8833" w:type="dxa"/>
            <w:tcBorders>
              <w:top w:val="single" w:sz="4" w:space="0" w:color="000000"/>
              <w:left w:val="single" w:sz="4" w:space="0" w:color="000000"/>
              <w:bottom w:val="single" w:sz="4" w:space="0" w:color="000000"/>
              <w:right w:val="single" w:sz="4" w:space="0" w:color="000000"/>
            </w:tcBorders>
          </w:tcPr>
          <w:p w:rsidR="00B92A09" w:rsidRPr="00B92A09" w:rsidRDefault="00B92A09" w:rsidP="00B92A09">
            <w:pPr>
              <w:suppressAutoHyphens/>
              <w:snapToGrid w:val="0"/>
              <w:spacing w:before="160" w:after="0" w:line="360" w:lineRule="auto"/>
              <w:jc w:val="both"/>
              <w:rPr>
                <w:rFonts w:ascii="Times New Roman" w:eastAsia="Times New Roman" w:hAnsi="Times New Roman"/>
                <w:bCs/>
                <w:sz w:val="26"/>
                <w:szCs w:val="20"/>
                <w:lang w:eastAsia="ar-SA"/>
              </w:rPr>
            </w:pPr>
            <w:r w:rsidRPr="00B92A09">
              <w:rPr>
                <w:rFonts w:ascii="Times New Roman" w:eastAsia="Times New Roman" w:hAnsi="Times New Roman"/>
                <w:bCs/>
                <w:sz w:val="26"/>
                <w:szCs w:val="20"/>
                <w:lang w:eastAsia="ar-SA"/>
              </w:rPr>
              <w:t>ORIENTADOR:</w:t>
            </w:r>
          </w:p>
        </w:tc>
      </w:tr>
      <w:tr w:rsidR="00B92A09" w:rsidRPr="00B92A09" w:rsidTr="00911B6D">
        <w:trPr>
          <w:trHeight w:val="707"/>
        </w:trPr>
        <w:tc>
          <w:tcPr>
            <w:tcW w:w="8833" w:type="dxa"/>
            <w:tcBorders>
              <w:left w:val="single" w:sz="4" w:space="0" w:color="000000"/>
              <w:bottom w:val="single" w:sz="4" w:space="0" w:color="000000"/>
              <w:right w:val="single" w:sz="4" w:space="0" w:color="000000"/>
            </w:tcBorders>
          </w:tcPr>
          <w:p w:rsidR="00B92A09" w:rsidRPr="00B92A09" w:rsidRDefault="00B92A09" w:rsidP="00B92A09">
            <w:pPr>
              <w:suppressAutoHyphens/>
              <w:snapToGrid w:val="0"/>
              <w:spacing w:before="160" w:after="0" w:line="360" w:lineRule="auto"/>
              <w:jc w:val="both"/>
              <w:rPr>
                <w:rFonts w:ascii="Times New Roman" w:eastAsia="Times New Roman" w:hAnsi="Times New Roman"/>
                <w:bCs/>
                <w:sz w:val="26"/>
                <w:szCs w:val="20"/>
                <w:lang w:eastAsia="ar-SA"/>
              </w:rPr>
            </w:pPr>
            <w:r w:rsidRPr="00B92A09">
              <w:rPr>
                <w:rFonts w:ascii="Times New Roman" w:eastAsia="Times New Roman" w:hAnsi="Times New Roman"/>
                <w:bCs/>
                <w:sz w:val="26"/>
                <w:szCs w:val="20"/>
                <w:lang w:eastAsia="ar-SA"/>
              </w:rPr>
              <w:t>TITULAÇÃO:</w:t>
            </w:r>
          </w:p>
        </w:tc>
      </w:tr>
      <w:tr w:rsidR="00B92A09" w:rsidRPr="00B92A09" w:rsidTr="00911B6D">
        <w:trPr>
          <w:trHeight w:val="829"/>
        </w:trPr>
        <w:tc>
          <w:tcPr>
            <w:tcW w:w="8833" w:type="dxa"/>
            <w:tcBorders>
              <w:left w:val="single" w:sz="4" w:space="0" w:color="000000"/>
              <w:bottom w:val="single" w:sz="4" w:space="0" w:color="000000"/>
              <w:right w:val="single" w:sz="4" w:space="0" w:color="000000"/>
            </w:tcBorders>
          </w:tcPr>
          <w:p w:rsidR="00B92A09" w:rsidRPr="00B92A09" w:rsidRDefault="00B92A09" w:rsidP="00B92A09">
            <w:pPr>
              <w:suppressAutoHyphens/>
              <w:snapToGrid w:val="0"/>
              <w:spacing w:before="160" w:after="0" w:line="360" w:lineRule="auto"/>
              <w:jc w:val="both"/>
              <w:rPr>
                <w:rFonts w:ascii="Times New Roman" w:eastAsia="Times New Roman" w:hAnsi="Times New Roman"/>
                <w:bCs/>
                <w:sz w:val="26"/>
                <w:szCs w:val="20"/>
                <w:lang w:eastAsia="ar-SA"/>
              </w:rPr>
            </w:pPr>
            <w:r w:rsidRPr="00B92A09">
              <w:rPr>
                <w:rFonts w:ascii="Times New Roman" w:eastAsia="Times New Roman" w:hAnsi="Times New Roman"/>
                <w:bCs/>
                <w:sz w:val="26"/>
                <w:szCs w:val="20"/>
                <w:lang w:eastAsia="ar-SA"/>
              </w:rPr>
              <w:t>DEPARTAMENTO/INSTITUIÇÃO:</w:t>
            </w:r>
          </w:p>
        </w:tc>
      </w:tr>
    </w:tbl>
    <w:p w:rsidR="00B92A09" w:rsidRPr="00B92A09" w:rsidRDefault="00B92A09" w:rsidP="00B92A09">
      <w:pPr>
        <w:suppressAutoHyphens/>
        <w:spacing w:before="160" w:after="0" w:line="360" w:lineRule="auto"/>
        <w:jc w:val="both"/>
        <w:rPr>
          <w:rFonts w:ascii="Times New Roman" w:eastAsia="Times New Roman" w:hAnsi="Times New Roman"/>
          <w:sz w:val="26"/>
          <w:szCs w:val="20"/>
          <w:lang w:eastAsia="ar-SA"/>
        </w:rPr>
      </w:pPr>
    </w:p>
    <w:p w:rsidR="00B92A09" w:rsidRPr="00B92A09" w:rsidRDefault="00B92A09" w:rsidP="00B92A09">
      <w:pPr>
        <w:suppressAutoHyphens/>
        <w:spacing w:before="160" w:after="0" w:line="360" w:lineRule="auto"/>
        <w:jc w:val="both"/>
        <w:rPr>
          <w:rFonts w:ascii="Times New Roman" w:eastAsia="Times New Roman" w:hAnsi="Times New Roman"/>
          <w:sz w:val="26"/>
          <w:szCs w:val="20"/>
          <w:lang w:eastAsia="ar-SA"/>
        </w:rPr>
      </w:pPr>
      <w:r w:rsidRPr="00B92A09">
        <w:rPr>
          <w:rFonts w:ascii="Times New Roman" w:eastAsia="Times New Roman" w:hAnsi="Times New Roman"/>
          <w:sz w:val="26"/>
          <w:szCs w:val="20"/>
          <w:lang w:eastAsia="ar-SA"/>
        </w:rPr>
        <w:tab/>
        <w:t xml:space="preserve">Declaro, para fins de registro junto ao Colegiado do Curso de Bacharelado em Museologia, que aceito como meu orientando o aluno acima referido, comprometendo-me a orientá-lo no desenvolvimento do Projeto de Monografia indicado e na elaboração do seu Trabalho de Conclusão de Curso. </w:t>
      </w:r>
    </w:p>
    <w:p w:rsidR="00B92A09" w:rsidRPr="00B92A09" w:rsidRDefault="00B92A09" w:rsidP="00B92A09">
      <w:pPr>
        <w:suppressAutoHyphens/>
        <w:spacing w:before="160" w:after="0" w:line="360" w:lineRule="auto"/>
        <w:jc w:val="both"/>
        <w:rPr>
          <w:rFonts w:ascii="Times New Roman" w:eastAsia="Times New Roman" w:hAnsi="Times New Roman"/>
          <w:sz w:val="26"/>
          <w:szCs w:val="20"/>
          <w:lang w:eastAsia="ar-SA"/>
        </w:rPr>
      </w:pPr>
    </w:p>
    <w:p w:rsidR="00B92A09" w:rsidRPr="00B92A09" w:rsidRDefault="00B92A09" w:rsidP="00B92A09">
      <w:pPr>
        <w:suppressAutoHyphens/>
        <w:spacing w:before="160" w:after="0" w:line="360" w:lineRule="auto"/>
        <w:jc w:val="both"/>
        <w:rPr>
          <w:rFonts w:ascii="Times New Roman" w:eastAsia="Times New Roman" w:hAnsi="Times New Roman"/>
          <w:sz w:val="26"/>
          <w:szCs w:val="20"/>
          <w:lang w:eastAsia="ar-SA"/>
        </w:rPr>
      </w:pPr>
    </w:p>
    <w:tbl>
      <w:tblPr>
        <w:tblW w:w="0" w:type="auto"/>
        <w:tblInd w:w="147" w:type="dxa"/>
        <w:tblLayout w:type="fixed"/>
        <w:tblCellMar>
          <w:left w:w="70" w:type="dxa"/>
          <w:right w:w="70" w:type="dxa"/>
        </w:tblCellMar>
        <w:tblLook w:val="0000" w:firstRow="0" w:lastRow="0" w:firstColumn="0" w:lastColumn="0" w:noHBand="0" w:noVBand="0"/>
      </w:tblPr>
      <w:tblGrid>
        <w:gridCol w:w="2699"/>
        <w:gridCol w:w="6420"/>
      </w:tblGrid>
      <w:tr w:rsidR="00B92A09" w:rsidRPr="00B92A09" w:rsidTr="00911B6D">
        <w:trPr>
          <w:trHeight w:val="1330"/>
        </w:trPr>
        <w:tc>
          <w:tcPr>
            <w:tcW w:w="2699" w:type="dxa"/>
            <w:tcBorders>
              <w:top w:val="single" w:sz="4" w:space="0" w:color="000000"/>
              <w:left w:val="single" w:sz="4" w:space="0" w:color="000000"/>
              <w:bottom w:val="single" w:sz="4" w:space="0" w:color="000000"/>
            </w:tcBorders>
          </w:tcPr>
          <w:p w:rsidR="00B92A09" w:rsidRPr="00B92A09" w:rsidRDefault="00B92A09" w:rsidP="00B92A09">
            <w:pPr>
              <w:suppressAutoHyphens/>
              <w:snapToGrid w:val="0"/>
              <w:spacing w:before="160" w:after="0" w:line="360" w:lineRule="auto"/>
              <w:jc w:val="both"/>
              <w:rPr>
                <w:rFonts w:ascii="Times New Roman" w:eastAsia="Times New Roman" w:hAnsi="Times New Roman"/>
                <w:sz w:val="26"/>
                <w:szCs w:val="20"/>
                <w:lang w:eastAsia="ar-SA"/>
              </w:rPr>
            </w:pPr>
            <w:r w:rsidRPr="00B92A09">
              <w:rPr>
                <w:rFonts w:ascii="Times New Roman" w:eastAsia="Times New Roman" w:hAnsi="Times New Roman"/>
                <w:sz w:val="26"/>
                <w:szCs w:val="20"/>
                <w:lang w:eastAsia="ar-SA"/>
              </w:rPr>
              <w:t>DATA:</w:t>
            </w:r>
          </w:p>
        </w:tc>
        <w:tc>
          <w:tcPr>
            <w:tcW w:w="6420" w:type="dxa"/>
            <w:tcBorders>
              <w:top w:val="single" w:sz="4" w:space="0" w:color="000000"/>
              <w:left w:val="single" w:sz="4" w:space="0" w:color="000000"/>
              <w:bottom w:val="single" w:sz="4" w:space="0" w:color="000000"/>
              <w:right w:val="single" w:sz="4" w:space="0" w:color="000000"/>
            </w:tcBorders>
          </w:tcPr>
          <w:p w:rsidR="00B92A09" w:rsidRPr="00B92A09" w:rsidRDefault="00B92A09" w:rsidP="00B92A09">
            <w:pPr>
              <w:suppressAutoHyphens/>
              <w:snapToGrid w:val="0"/>
              <w:spacing w:before="160" w:after="0" w:line="360" w:lineRule="auto"/>
              <w:jc w:val="both"/>
              <w:rPr>
                <w:rFonts w:ascii="Times New Roman" w:eastAsia="Times New Roman" w:hAnsi="Times New Roman"/>
                <w:sz w:val="26"/>
                <w:szCs w:val="20"/>
                <w:lang w:eastAsia="ar-SA"/>
              </w:rPr>
            </w:pPr>
            <w:r w:rsidRPr="00B92A09">
              <w:rPr>
                <w:rFonts w:ascii="Times New Roman" w:eastAsia="Times New Roman" w:hAnsi="Times New Roman"/>
                <w:sz w:val="26"/>
                <w:szCs w:val="20"/>
                <w:lang w:eastAsia="ar-SA"/>
              </w:rPr>
              <w:t>ASSINATURA DO ORIENTADOR:</w:t>
            </w:r>
          </w:p>
        </w:tc>
      </w:tr>
    </w:tbl>
    <w:p w:rsidR="00B92A09" w:rsidRDefault="00B92A09" w:rsidP="00B92A09">
      <w:pPr>
        <w:spacing w:before="120" w:after="120" w:line="240" w:lineRule="auto"/>
        <w:jc w:val="both"/>
        <w:rPr>
          <w:rFonts w:ascii="Arial" w:hAnsi="Arial" w:cs="Arial"/>
          <w:sz w:val="24"/>
          <w:szCs w:val="24"/>
        </w:rPr>
      </w:pPr>
    </w:p>
    <w:p w:rsidR="00B92A09" w:rsidRDefault="00B92A09" w:rsidP="00B92A09">
      <w:pPr>
        <w:spacing w:before="120" w:after="120" w:line="240" w:lineRule="auto"/>
        <w:jc w:val="both"/>
        <w:rPr>
          <w:rFonts w:ascii="Arial" w:hAnsi="Arial" w:cs="Arial"/>
          <w:sz w:val="24"/>
          <w:szCs w:val="24"/>
        </w:rPr>
      </w:pPr>
    </w:p>
    <w:p w:rsidR="00B92A09" w:rsidRDefault="00B92A09" w:rsidP="00B92A09">
      <w:pPr>
        <w:spacing w:before="120" w:after="120" w:line="240" w:lineRule="auto"/>
        <w:jc w:val="both"/>
        <w:rPr>
          <w:rFonts w:ascii="Arial" w:hAnsi="Arial" w:cs="Arial"/>
          <w:sz w:val="24"/>
          <w:szCs w:val="24"/>
        </w:rPr>
      </w:pPr>
    </w:p>
    <w:p w:rsidR="00B92A09" w:rsidRDefault="00B92A09" w:rsidP="00B92A09">
      <w:pPr>
        <w:spacing w:before="120" w:after="120" w:line="240" w:lineRule="auto"/>
        <w:jc w:val="both"/>
        <w:rPr>
          <w:rFonts w:ascii="Arial" w:hAnsi="Arial" w:cs="Arial"/>
          <w:sz w:val="24"/>
          <w:szCs w:val="24"/>
        </w:rPr>
      </w:pPr>
    </w:p>
    <w:p w:rsidR="00B92A09" w:rsidRDefault="00B92A09" w:rsidP="00B92A09">
      <w:pPr>
        <w:spacing w:before="120" w:after="120" w:line="240" w:lineRule="auto"/>
        <w:jc w:val="both"/>
        <w:rPr>
          <w:rFonts w:ascii="Arial" w:hAnsi="Arial" w:cs="Arial"/>
          <w:sz w:val="24"/>
          <w:szCs w:val="24"/>
        </w:rPr>
      </w:pPr>
    </w:p>
    <w:p w:rsidR="00B92A09" w:rsidRDefault="00B92A09" w:rsidP="00B92A09">
      <w:pPr>
        <w:spacing w:before="120" w:after="120" w:line="240" w:lineRule="auto"/>
        <w:jc w:val="both"/>
        <w:rPr>
          <w:rFonts w:ascii="Arial" w:hAnsi="Arial" w:cs="Arial"/>
          <w:sz w:val="24"/>
          <w:szCs w:val="24"/>
        </w:rPr>
      </w:pPr>
    </w:p>
    <w:p w:rsidR="00B92A09" w:rsidRDefault="00B92A09" w:rsidP="00B92A09">
      <w:pPr>
        <w:spacing w:before="120" w:after="120" w:line="240" w:lineRule="auto"/>
        <w:jc w:val="both"/>
        <w:rPr>
          <w:rFonts w:ascii="Arial" w:hAnsi="Arial" w:cs="Arial"/>
          <w:sz w:val="24"/>
          <w:szCs w:val="24"/>
        </w:rPr>
      </w:pPr>
    </w:p>
    <w:p w:rsidR="00B92A09" w:rsidRDefault="00B92A09" w:rsidP="00B92A09">
      <w:pPr>
        <w:suppressAutoHyphens/>
        <w:spacing w:before="160" w:after="0" w:line="360" w:lineRule="auto"/>
        <w:jc w:val="both"/>
        <w:rPr>
          <w:rFonts w:ascii="Times New Roman" w:eastAsia="Times New Roman" w:hAnsi="Times New Roman"/>
          <w:b/>
          <w:bCs/>
          <w:sz w:val="26"/>
          <w:szCs w:val="20"/>
          <w:lang w:eastAsia="ar-SA"/>
        </w:rPr>
      </w:pPr>
      <w:r w:rsidRPr="00B92A09">
        <w:rPr>
          <w:rFonts w:ascii="Times New Roman" w:eastAsia="Times New Roman" w:hAnsi="Times New Roman"/>
          <w:b/>
          <w:bCs/>
          <w:sz w:val="26"/>
          <w:szCs w:val="20"/>
          <w:lang w:eastAsia="ar-SA"/>
        </w:rPr>
        <w:t>Anexo IV</w:t>
      </w:r>
      <w:r>
        <w:rPr>
          <w:rFonts w:ascii="Times New Roman" w:eastAsia="Times New Roman" w:hAnsi="Times New Roman"/>
          <w:b/>
          <w:bCs/>
          <w:sz w:val="26"/>
          <w:szCs w:val="20"/>
          <w:lang w:eastAsia="ar-SA"/>
        </w:rPr>
        <w:t>: Regimento do Núcleo Docente Estruturante</w:t>
      </w:r>
    </w:p>
    <w:p w:rsidR="00B92A09" w:rsidRPr="00B92A09" w:rsidRDefault="00B92A09" w:rsidP="00B92A09">
      <w:pPr>
        <w:suppressAutoHyphens/>
        <w:spacing w:before="160" w:after="0" w:line="360" w:lineRule="auto"/>
        <w:jc w:val="both"/>
        <w:rPr>
          <w:rFonts w:ascii="Times New Roman" w:eastAsia="Times New Roman" w:hAnsi="Times New Roman"/>
          <w:b/>
          <w:bCs/>
          <w:sz w:val="26"/>
          <w:szCs w:val="20"/>
          <w:lang w:eastAsia="ar-SA"/>
        </w:rPr>
      </w:pPr>
    </w:p>
    <w:p w:rsidR="00B92A09" w:rsidRPr="00B92A09" w:rsidRDefault="00B92A09" w:rsidP="00B92A09">
      <w:pPr>
        <w:tabs>
          <w:tab w:val="left" w:pos="2127"/>
        </w:tabs>
        <w:suppressAutoHyphens/>
        <w:autoSpaceDE w:val="0"/>
        <w:spacing w:after="0" w:line="240" w:lineRule="auto"/>
        <w:jc w:val="center"/>
        <w:rPr>
          <w:rFonts w:ascii="Times New Roman" w:eastAsia="Arial" w:hAnsi="Times New Roman"/>
          <w:b/>
          <w:bCs/>
          <w:sz w:val="28"/>
          <w:szCs w:val="28"/>
          <w:lang w:eastAsia="ar-SA"/>
        </w:rPr>
      </w:pPr>
      <w:r w:rsidRPr="00B92A09">
        <w:rPr>
          <w:rFonts w:ascii="Times New Roman" w:eastAsia="Arial" w:hAnsi="Times New Roman"/>
          <w:b/>
          <w:bCs/>
          <w:sz w:val="28"/>
          <w:szCs w:val="28"/>
          <w:lang w:eastAsia="ar-SA"/>
        </w:rPr>
        <w:t>Regimento do Núcleo Docente Estruturante (NDE) do Curso de Bacharelado em Museologia da Universidade Federal de Pelotas</w:t>
      </w:r>
    </w:p>
    <w:p w:rsidR="00B92A09" w:rsidRPr="00B92A09" w:rsidRDefault="00B92A09" w:rsidP="00B92A09">
      <w:pPr>
        <w:suppressAutoHyphens/>
        <w:autoSpaceDE w:val="0"/>
        <w:spacing w:after="0" w:line="360" w:lineRule="auto"/>
        <w:jc w:val="both"/>
        <w:rPr>
          <w:rFonts w:ascii="Times New Roman" w:eastAsia="Arial" w:hAnsi="Times New Roman"/>
          <w:sz w:val="28"/>
          <w:szCs w:val="28"/>
          <w:lang w:eastAsia="ar-SA"/>
        </w:rPr>
      </w:pPr>
    </w:p>
    <w:p w:rsidR="00B92A09" w:rsidRPr="00B92A09" w:rsidRDefault="00B92A09" w:rsidP="00B92A09">
      <w:pPr>
        <w:suppressAutoHyphens/>
        <w:autoSpaceDE w:val="0"/>
        <w:spacing w:after="0" w:line="360" w:lineRule="auto"/>
        <w:jc w:val="both"/>
        <w:rPr>
          <w:rFonts w:ascii="Times New Roman" w:eastAsia="Arial" w:hAnsi="Times New Roman"/>
          <w:sz w:val="28"/>
          <w:szCs w:val="28"/>
          <w:lang w:eastAsia="ar-SA"/>
        </w:rPr>
      </w:pPr>
    </w:p>
    <w:p w:rsidR="00B92A09" w:rsidRPr="00B92A09" w:rsidRDefault="00B92A09" w:rsidP="00B92A09">
      <w:pPr>
        <w:suppressAutoHyphens/>
        <w:autoSpaceDE w:val="0"/>
        <w:spacing w:after="0" w:line="360" w:lineRule="auto"/>
        <w:jc w:val="center"/>
        <w:rPr>
          <w:rFonts w:ascii="Times New Roman" w:eastAsia="Arial" w:hAnsi="Times New Roman"/>
          <w:sz w:val="24"/>
          <w:szCs w:val="24"/>
          <w:lang w:eastAsia="ar-SA"/>
        </w:rPr>
      </w:pPr>
      <w:r w:rsidRPr="00B92A09">
        <w:rPr>
          <w:rFonts w:ascii="Times New Roman" w:eastAsia="Arial" w:hAnsi="Times New Roman"/>
          <w:sz w:val="24"/>
          <w:szCs w:val="24"/>
          <w:lang w:eastAsia="ar-SA"/>
        </w:rPr>
        <w:t>CAPÍTULO I</w:t>
      </w:r>
    </w:p>
    <w:p w:rsidR="00B92A09" w:rsidRPr="00B92A09" w:rsidRDefault="00B92A09" w:rsidP="00B92A09">
      <w:pPr>
        <w:suppressAutoHyphens/>
        <w:autoSpaceDE w:val="0"/>
        <w:spacing w:after="360" w:line="360" w:lineRule="auto"/>
        <w:jc w:val="center"/>
        <w:rPr>
          <w:rFonts w:ascii="Times New Roman" w:eastAsia="Arial" w:hAnsi="Times New Roman"/>
          <w:caps/>
          <w:sz w:val="24"/>
          <w:szCs w:val="24"/>
          <w:lang w:eastAsia="ar-SA"/>
        </w:rPr>
      </w:pPr>
      <w:r w:rsidRPr="00B92A09">
        <w:rPr>
          <w:rFonts w:ascii="Times New Roman" w:eastAsia="Arial" w:hAnsi="Times New Roman"/>
          <w:caps/>
          <w:sz w:val="24"/>
          <w:szCs w:val="24"/>
          <w:lang w:eastAsia="ar-SA"/>
        </w:rPr>
        <w:t>Das considerações preliminares</w:t>
      </w:r>
    </w:p>
    <w:p w:rsidR="00B92A09" w:rsidRPr="00B92A09" w:rsidRDefault="00B92A09" w:rsidP="00B92A09">
      <w:pPr>
        <w:suppressAutoHyphens/>
        <w:autoSpaceDE w:val="0"/>
        <w:spacing w:after="200" w:line="360" w:lineRule="auto"/>
        <w:jc w:val="both"/>
        <w:rPr>
          <w:rFonts w:ascii="Times New Roman" w:eastAsia="Arial" w:hAnsi="Times New Roman"/>
          <w:b/>
          <w:bCs/>
          <w:sz w:val="24"/>
          <w:szCs w:val="24"/>
          <w:lang w:eastAsia="ar-SA"/>
        </w:rPr>
      </w:pPr>
      <w:r w:rsidRPr="00B92A09">
        <w:rPr>
          <w:rFonts w:ascii="Times New Roman" w:eastAsia="Arial" w:hAnsi="Times New Roman"/>
          <w:b/>
          <w:bCs/>
          <w:sz w:val="24"/>
          <w:szCs w:val="24"/>
          <w:lang w:eastAsia="ar-SA"/>
        </w:rPr>
        <w:t>Art. 1º</w:t>
      </w:r>
      <w:r w:rsidRPr="00B92A09">
        <w:rPr>
          <w:rFonts w:ascii="Times New Roman" w:eastAsia="Arial" w:hAnsi="Times New Roman"/>
          <w:sz w:val="24"/>
          <w:szCs w:val="24"/>
          <w:lang w:eastAsia="ar-SA"/>
        </w:rPr>
        <w:t xml:space="preserve">. O presente Regimento disciplina as atribuições e o funcionamento do Núcleo Docente Estruturante – NDE do Curso de Bacharelado em Museologia. </w:t>
      </w:r>
    </w:p>
    <w:p w:rsidR="00B92A09" w:rsidRPr="00B92A09" w:rsidRDefault="00B92A09" w:rsidP="00B92A09">
      <w:pPr>
        <w:suppressAutoHyphens/>
        <w:autoSpaceDE w:val="0"/>
        <w:spacing w:after="200" w:line="360" w:lineRule="auto"/>
        <w:jc w:val="both"/>
        <w:rPr>
          <w:rFonts w:ascii="Times New Roman" w:eastAsia="Arial" w:hAnsi="Times New Roman"/>
          <w:sz w:val="24"/>
          <w:szCs w:val="24"/>
          <w:lang w:eastAsia="ar-SA"/>
        </w:rPr>
      </w:pPr>
      <w:r w:rsidRPr="00B92A09">
        <w:rPr>
          <w:rFonts w:ascii="Times New Roman" w:eastAsia="Arial" w:hAnsi="Times New Roman"/>
          <w:b/>
          <w:bCs/>
          <w:sz w:val="24"/>
          <w:szCs w:val="24"/>
          <w:lang w:eastAsia="ar-SA"/>
        </w:rPr>
        <w:t>Art. 2º</w:t>
      </w:r>
      <w:r w:rsidRPr="00B92A09">
        <w:rPr>
          <w:rFonts w:ascii="Times New Roman" w:eastAsia="Arial" w:hAnsi="Times New Roman"/>
          <w:sz w:val="24"/>
          <w:szCs w:val="24"/>
          <w:lang w:eastAsia="ar-SA"/>
        </w:rPr>
        <w:t xml:space="preserve">. Conforme normatizam a Resolução Nº. 01, de 17 de junho de 2010, da Comissão Nacional de Avaliação da Educação Superior (CONAES), bem como a Resolução N° 06 de 18 de abril de 2013 do Conselho Coordenador do Ensino, da Pesquisa e da Extensão (COCEPE) da UFPel, o Núcleo Docente Estruturante (NDE) do Curso de </w:t>
      </w:r>
      <w:r w:rsidRPr="00B92A09">
        <w:rPr>
          <w:rFonts w:ascii="Times New Roman" w:eastAsia="Arial" w:hAnsi="Times New Roman"/>
          <w:bCs/>
          <w:sz w:val="24"/>
          <w:szCs w:val="24"/>
          <w:lang w:eastAsia="ar-SA"/>
        </w:rPr>
        <w:t xml:space="preserve">Bacharelado em Museologia </w:t>
      </w:r>
      <w:r w:rsidRPr="00B92A09">
        <w:rPr>
          <w:rFonts w:ascii="Times New Roman" w:eastAsia="Arial" w:hAnsi="Times New Roman"/>
          <w:sz w:val="24"/>
          <w:szCs w:val="24"/>
          <w:lang w:eastAsia="ar-SA"/>
        </w:rPr>
        <w:t xml:space="preserve">da Universidade Federal de Pelotas constitui-se de um grupo de docentes comprometidos com a promoção da qualidade do ensino em Museologia, de modo dialógico, cooperativo e propositivo. As atribuições do NDE compreendem a elaboração, implementação, atualização e consolidação do Projeto Pedagógico do Curso, bem como serve como catalizador das demandas endógenas e exógenas da área. </w:t>
      </w:r>
    </w:p>
    <w:p w:rsidR="00B92A09" w:rsidRPr="00B92A09" w:rsidRDefault="00B92A09" w:rsidP="00B92A09">
      <w:pPr>
        <w:suppressAutoHyphens/>
        <w:autoSpaceDE w:val="0"/>
        <w:spacing w:after="200" w:line="360" w:lineRule="auto"/>
        <w:jc w:val="both"/>
        <w:rPr>
          <w:rFonts w:ascii="Times New Roman" w:eastAsia="Arial" w:hAnsi="Times New Roman"/>
          <w:sz w:val="24"/>
          <w:szCs w:val="24"/>
          <w:lang w:eastAsia="ar-SA"/>
        </w:rPr>
      </w:pPr>
    </w:p>
    <w:p w:rsidR="00B92A09" w:rsidRPr="00B92A09" w:rsidRDefault="00B92A09" w:rsidP="00B92A09">
      <w:pPr>
        <w:suppressAutoHyphens/>
        <w:autoSpaceDE w:val="0"/>
        <w:spacing w:after="0" w:line="360" w:lineRule="auto"/>
        <w:jc w:val="center"/>
        <w:rPr>
          <w:rFonts w:ascii="Times New Roman" w:eastAsia="Arial" w:hAnsi="Times New Roman"/>
          <w:sz w:val="24"/>
          <w:szCs w:val="24"/>
          <w:lang w:eastAsia="ar-SA"/>
        </w:rPr>
      </w:pPr>
      <w:r w:rsidRPr="00B92A09">
        <w:rPr>
          <w:rFonts w:ascii="Times New Roman" w:eastAsia="Arial" w:hAnsi="Times New Roman"/>
          <w:sz w:val="24"/>
          <w:szCs w:val="24"/>
          <w:lang w:eastAsia="ar-SA"/>
        </w:rPr>
        <w:t>CAPÍTULO II</w:t>
      </w:r>
    </w:p>
    <w:p w:rsidR="00B92A09" w:rsidRPr="00B92A09" w:rsidRDefault="00B92A09" w:rsidP="00B92A09">
      <w:pPr>
        <w:suppressAutoHyphens/>
        <w:autoSpaceDE w:val="0"/>
        <w:spacing w:after="360" w:line="360" w:lineRule="auto"/>
        <w:jc w:val="center"/>
        <w:rPr>
          <w:rFonts w:ascii="Times New Roman" w:eastAsia="Arial" w:hAnsi="Times New Roman"/>
          <w:sz w:val="24"/>
          <w:szCs w:val="24"/>
          <w:lang w:eastAsia="ar-SA"/>
        </w:rPr>
      </w:pPr>
      <w:r w:rsidRPr="00B92A09">
        <w:rPr>
          <w:rFonts w:ascii="Times New Roman" w:eastAsia="Arial" w:hAnsi="Times New Roman"/>
          <w:sz w:val="24"/>
          <w:szCs w:val="24"/>
          <w:lang w:eastAsia="ar-SA"/>
        </w:rPr>
        <w:t xml:space="preserve">DAS ATRIBUIÇÕES DO NÚCLEO </w:t>
      </w:r>
      <w:r w:rsidRPr="00B92A09">
        <w:rPr>
          <w:rFonts w:ascii="Times New Roman" w:eastAsia="Arial" w:hAnsi="Times New Roman"/>
          <w:caps/>
          <w:sz w:val="24"/>
          <w:szCs w:val="24"/>
          <w:lang w:eastAsia="ar-SA"/>
        </w:rPr>
        <w:t>DOCENTE</w:t>
      </w:r>
      <w:r w:rsidRPr="00B92A09">
        <w:rPr>
          <w:rFonts w:ascii="Times New Roman" w:eastAsia="Arial" w:hAnsi="Times New Roman"/>
          <w:sz w:val="24"/>
          <w:szCs w:val="24"/>
          <w:lang w:eastAsia="ar-SA"/>
        </w:rPr>
        <w:t xml:space="preserve"> ESTRUTURANTE</w:t>
      </w:r>
    </w:p>
    <w:p w:rsidR="00B92A09" w:rsidRPr="00B92A09" w:rsidRDefault="00B92A09" w:rsidP="00B92A09">
      <w:pPr>
        <w:suppressAutoHyphens/>
        <w:autoSpaceDE w:val="0"/>
        <w:spacing w:after="0" w:line="360" w:lineRule="auto"/>
        <w:jc w:val="both"/>
        <w:rPr>
          <w:rFonts w:ascii="Times New Roman" w:eastAsia="Arial" w:hAnsi="Times New Roman"/>
          <w:sz w:val="24"/>
          <w:szCs w:val="24"/>
          <w:lang w:eastAsia="ar-SA"/>
        </w:rPr>
      </w:pPr>
      <w:r w:rsidRPr="00B92A09">
        <w:rPr>
          <w:rFonts w:ascii="Times New Roman" w:eastAsia="Arial" w:hAnsi="Times New Roman"/>
          <w:b/>
          <w:bCs/>
          <w:sz w:val="24"/>
          <w:szCs w:val="24"/>
          <w:lang w:eastAsia="ar-SA"/>
        </w:rPr>
        <w:t>Art. 3º</w:t>
      </w:r>
      <w:r w:rsidRPr="00B92A09">
        <w:rPr>
          <w:rFonts w:ascii="Times New Roman" w:eastAsia="Arial" w:hAnsi="Times New Roman"/>
          <w:sz w:val="24"/>
          <w:szCs w:val="24"/>
          <w:lang w:eastAsia="ar-SA"/>
        </w:rPr>
        <w:t>. São atribuições do Núcleo Docente Estruturante:</w:t>
      </w:r>
    </w:p>
    <w:p w:rsidR="00B92A09" w:rsidRPr="00B92A09" w:rsidRDefault="00B92A09" w:rsidP="00B92A09">
      <w:pPr>
        <w:suppressAutoHyphens/>
        <w:autoSpaceDE w:val="0"/>
        <w:spacing w:after="100" w:line="360" w:lineRule="auto"/>
        <w:jc w:val="both"/>
        <w:rPr>
          <w:rFonts w:ascii="Times New Roman" w:eastAsia="Arial" w:hAnsi="Times New Roman"/>
          <w:sz w:val="24"/>
          <w:szCs w:val="24"/>
          <w:lang w:eastAsia="ar-SA"/>
        </w:rPr>
      </w:pPr>
      <w:r w:rsidRPr="00B92A09">
        <w:rPr>
          <w:rFonts w:ascii="Times New Roman" w:eastAsia="Arial" w:hAnsi="Times New Roman"/>
          <w:sz w:val="24"/>
          <w:szCs w:val="24"/>
          <w:lang w:eastAsia="ar-SA"/>
        </w:rPr>
        <w:t>I. Propor, organizar e encaminhar, em regime de colaboração, a elaboração, reestruturação e atualização do Projeto Pedagógico do Curso, definindo concepções e fundamentos;</w:t>
      </w:r>
    </w:p>
    <w:p w:rsidR="00B92A09" w:rsidRPr="00B92A09" w:rsidRDefault="00B92A09" w:rsidP="00B92A09">
      <w:pPr>
        <w:suppressAutoHyphens/>
        <w:autoSpaceDE w:val="0"/>
        <w:spacing w:after="100" w:line="360" w:lineRule="auto"/>
        <w:jc w:val="both"/>
        <w:rPr>
          <w:rFonts w:ascii="Times New Roman" w:eastAsia="Arial" w:hAnsi="Times New Roman"/>
          <w:sz w:val="24"/>
          <w:szCs w:val="24"/>
          <w:lang w:eastAsia="ar-SA"/>
        </w:rPr>
      </w:pPr>
      <w:r w:rsidRPr="00B92A09">
        <w:rPr>
          <w:rFonts w:ascii="Times New Roman" w:eastAsia="Arial" w:hAnsi="Times New Roman"/>
          <w:sz w:val="24"/>
          <w:szCs w:val="24"/>
          <w:lang w:eastAsia="ar-SA"/>
        </w:rPr>
        <w:t>II. Acompanhar o desenvolvimento do Projeto Pedagógico do Curso, mantendo-o atualizado em face das demandas do seu campo de atuação profissional e das demandas da sociedade;</w:t>
      </w:r>
    </w:p>
    <w:p w:rsidR="00B92A09" w:rsidRPr="00B92A09" w:rsidRDefault="00B92A09" w:rsidP="00B92A09">
      <w:pPr>
        <w:suppressAutoHyphens/>
        <w:autoSpaceDE w:val="0"/>
        <w:spacing w:after="100" w:line="360" w:lineRule="auto"/>
        <w:jc w:val="both"/>
        <w:rPr>
          <w:rFonts w:ascii="Times New Roman" w:eastAsia="Arial" w:hAnsi="Times New Roman"/>
          <w:sz w:val="24"/>
          <w:szCs w:val="24"/>
          <w:lang w:eastAsia="ar-SA"/>
        </w:rPr>
      </w:pPr>
      <w:r w:rsidRPr="00B92A09">
        <w:rPr>
          <w:rFonts w:ascii="Times New Roman" w:eastAsia="Arial" w:hAnsi="Times New Roman"/>
          <w:sz w:val="24"/>
          <w:szCs w:val="24"/>
          <w:lang w:eastAsia="ar-SA"/>
        </w:rPr>
        <w:t>III. Contribuir para a melhora geral da qualidade do Curso ao qual se vincula;</w:t>
      </w:r>
    </w:p>
    <w:p w:rsidR="00B92A09" w:rsidRPr="00B92A09" w:rsidRDefault="00B92A09" w:rsidP="00B92A09">
      <w:pPr>
        <w:suppressAutoHyphens/>
        <w:autoSpaceDE w:val="0"/>
        <w:spacing w:after="100" w:line="360" w:lineRule="auto"/>
        <w:jc w:val="both"/>
        <w:rPr>
          <w:rFonts w:ascii="Times New Roman" w:eastAsia="Arial" w:hAnsi="Times New Roman"/>
          <w:sz w:val="24"/>
          <w:szCs w:val="24"/>
          <w:lang w:eastAsia="ar-SA"/>
        </w:rPr>
      </w:pPr>
      <w:r w:rsidRPr="00B92A09">
        <w:rPr>
          <w:rFonts w:ascii="Times New Roman" w:eastAsia="Arial" w:hAnsi="Times New Roman"/>
          <w:sz w:val="24"/>
          <w:szCs w:val="24"/>
          <w:lang w:eastAsia="ar-SA"/>
        </w:rPr>
        <w:t>IV. Contribuir para a consolidação do perfil profissional do egresso, considerando as Diretrizes Curriculares adotadas pelo país, promovendo o desenvolvimento de competências, visando à melhor adequação da intervenção social do profissional em seu campo de atuação;</w:t>
      </w:r>
    </w:p>
    <w:p w:rsidR="00B92A09" w:rsidRPr="00B92A09" w:rsidRDefault="00B92A09" w:rsidP="00B92A09">
      <w:pPr>
        <w:suppressAutoHyphens/>
        <w:autoSpaceDE w:val="0"/>
        <w:spacing w:after="100" w:line="360" w:lineRule="auto"/>
        <w:jc w:val="both"/>
        <w:rPr>
          <w:rFonts w:ascii="Times New Roman" w:eastAsia="Arial" w:hAnsi="Times New Roman"/>
          <w:sz w:val="24"/>
          <w:szCs w:val="24"/>
          <w:lang w:eastAsia="ar-SA"/>
        </w:rPr>
      </w:pPr>
      <w:r w:rsidRPr="00B92A09">
        <w:rPr>
          <w:rFonts w:ascii="Times New Roman" w:eastAsia="Arial" w:hAnsi="Times New Roman"/>
          <w:sz w:val="24"/>
          <w:szCs w:val="24"/>
          <w:lang w:eastAsia="ar-SA"/>
        </w:rPr>
        <w:t>V. Promover melhorias no Currículo do Curso tendo em vista a sua flexibilização e a promoção de políticas que visem sua efetiva implantação;</w:t>
      </w:r>
    </w:p>
    <w:p w:rsidR="00B92A09" w:rsidRPr="00B92A09" w:rsidRDefault="00B92A09" w:rsidP="00B92A09">
      <w:pPr>
        <w:suppressAutoHyphens/>
        <w:autoSpaceDE w:val="0"/>
        <w:spacing w:after="100" w:line="360" w:lineRule="auto"/>
        <w:jc w:val="both"/>
        <w:rPr>
          <w:rFonts w:ascii="Times New Roman" w:eastAsia="Arial" w:hAnsi="Times New Roman"/>
          <w:sz w:val="24"/>
          <w:szCs w:val="24"/>
          <w:lang w:eastAsia="ar-SA"/>
        </w:rPr>
      </w:pPr>
      <w:r w:rsidRPr="00B92A09">
        <w:rPr>
          <w:rFonts w:ascii="Times New Roman" w:eastAsia="Arial" w:hAnsi="Times New Roman"/>
          <w:sz w:val="24"/>
          <w:szCs w:val="24"/>
          <w:lang w:eastAsia="ar-SA"/>
        </w:rPr>
        <w:t>VI. Estudar políticas que visem à integração do ensino de graduação, da pesquisa e pós-graduação e da extensão considerando a área de conhecimento do Curso;</w:t>
      </w:r>
    </w:p>
    <w:p w:rsidR="00B92A09" w:rsidRPr="00B92A09" w:rsidRDefault="00B92A09" w:rsidP="00B92A09">
      <w:pPr>
        <w:suppressAutoHyphens/>
        <w:autoSpaceDE w:val="0"/>
        <w:spacing w:after="100" w:line="360" w:lineRule="auto"/>
        <w:jc w:val="both"/>
        <w:rPr>
          <w:rFonts w:ascii="Times New Roman" w:eastAsia="Arial" w:hAnsi="Times New Roman"/>
          <w:sz w:val="24"/>
          <w:szCs w:val="24"/>
          <w:lang w:eastAsia="ar-SA"/>
        </w:rPr>
      </w:pPr>
      <w:r w:rsidRPr="00B92A09">
        <w:rPr>
          <w:rFonts w:ascii="Times New Roman" w:eastAsia="Arial" w:hAnsi="Times New Roman"/>
          <w:sz w:val="24"/>
          <w:szCs w:val="24"/>
          <w:lang w:eastAsia="ar-SA"/>
        </w:rPr>
        <w:t>VII. Zelar pelo cumprimento das Diretrizes Nacionais para os cursos de graduação e demais legislações relacionadas;</w:t>
      </w:r>
    </w:p>
    <w:p w:rsidR="00B92A09" w:rsidRPr="00B92A09" w:rsidRDefault="00B92A09" w:rsidP="00B92A09">
      <w:pPr>
        <w:suppressAutoHyphens/>
        <w:autoSpaceDE w:val="0"/>
        <w:spacing w:after="100" w:line="360" w:lineRule="auto"/>
        <w:jc w:val="both"/>
        <w:rPr>
          <w:rFonts w:ascii="Times New Roman" w:eastAsia="Arial" w:hAnsi="Times New Roman"/>
          <w:sz w:val="24"/>
          <w:szCs w:val="24"/>
          <w:lang w:eastAsia="ar-SA"/>
        </w:rPr>
      </w:pPr>
      <w:r w:rsidRPr="00B92A09">
        <w:rPr>
          <w:rFonts w:ascii="Times New Roman" w:eastAsia="Arial" w:hAnsi="Times New Roman"/>
          <w:sz w:val="24"/>
          <w:szCs w:val="24"/>
          <w:lang w:eastAsia="ar-SA"/>
        </w:rPr>
        <w:t>VIII. Acompanhar e apoiar o cumprimento das normas de graduação da UFPel;</w:t>
      </w:r>
    </w:p>
    <w:p w:rsidR="00B92A09" w:rsidRPr="00B92A09" w:rsidRDefault="00B92A09" w:rsidP="00B92A09">
      <w:pPr>
        <w:suppressAutoHyphens/>
        <w:autoSpaceDE w:val="0"/>
        <w:spacing w:after="200" w:line="360" w:lineRule="auto"/>
        <w:jc w:val="both"/>
        <w:rPr>
          <w:rFonts w:ascii="Times New Roman" w:eastAsia="Arial" w:hAnsi="Times New Roman"/>
          <w:sz w:val="24"/>
          <w:szCs w:val="24"/>
          <w:lang w:eastAsia="ar-SA"/>
        </w:rPr>
      </w:pPr>
      <w:r w:rsidRPr="00B92A09">
        <w:rPr>
          <w:rFonts w:ascii="Times New Roman" w:eastAsia="Arial" w:hAnsi="Times New Roman"/>
          <w:sz w:val="24"/>
          <w:szCs w:val="24"/>
          <w:lang w:eastAsia="ar-SA"/>
        </w:rPr>
        <w:t>IX. Acompanhar e apoiar os processos de avaliação e regulação do Curso.</w:t>
      </w:r>
    </w:p>
    <w:p w:rsidR="00B92A09" w:rsidRPr="00B92A09" w:rsidRDefault="00B92A09" w:rsidP="00B92A09">
      <w:pPr>
        <w:suppressAutoHyphens/>
        <w:autoSpaceDE w:val="0"/>
        <w:spacing w:after="200" w:line="360" w:lineRule="auto"/>
        <w:jc w:val="both"/>
        <w:rPr>
          <w:rFonts w:ascii="Times New Roman" w:eastAsia="Arial" w:hAnsi="Times New Roman"/>
          <w:sz w:val="24"/>
          <w:szCs w:val="24"/>
          <w:lang w:eastAsia="ar-SA"/>
        </w:rPr>
      </w:pPr>
    </w:p>
    <w:p w:rsidR="00B92A09" w:rsidRPr="00B92A09" w:rsidRDefault="00B92A09" w:rsidP="00B92A09">
      <w:pPr>
        <w:suppressAutoHyphens/>
        <w:autoSpaceDE w:val="0"/>
        <w:spacing w:after="0" w:line="360" w:lineRule="auto"/>
        <w:jc w:val="center"/>
        <w:rPr>
          <w:rFonts w:ascii="Times New Roman" w:eastAsia="Arial" w:hAnsi="Times New Roman"/>
          <w:sz w:val="24"/>
          <w:szCs w:val="24"/>
          <w:lang w:eastAsia="ar-SA"/>
        </w:rPr>
      </w:pPr>
      <w:r w:rsidRPr="00B92A09">
        <w:rPr>
          <w:rFonts w:ascii="Times New Roman" w:eastAsia="Arial" w:hAnsi="Times New Roman"/>
          <w:sz w:val="24"/>
          <w:szCs w:val="24"/>
          <w:lang w:eastAsia="ar-SA"/>
        </w:rPr>
        <w:t>CAPÍTULO III</w:t>
      </w:r>
    </w:p>
    <w:p w:rsidR="00B92A09" w:rsidRPr="00B92A09" w:rsidRDefault="00B92A09" w:rsidP="00B92A09">
      <w:pPr>
        <w:suppressAutoHyphens/>
        <w:autoSpaceDE w:val="0"/>
        <w:spacing w:after="360" w:line="360" w:lineRule="auto"/>
        <w:jc w:val="center"/>
        <w:rPr>
          <w:rFonts w:ascii="Times New Roman" w:eastAsia="Arial" w:hAnsi="Times New Roman"/>
          <w:sz w:val="24"/>
          <w:szCs w:val="24"/>
          <w:lang w:eastAsia="ar-SA"/>
        </w:rPr>
      </w:pPr>
      <w:r w:rsidRPr="00B92A09">
        <w:rPr>
          <w:rFonts w:ascii="Times New Roman" w:eastAsia="Arial" w:hAnsi="Times New Roman"/>
          <w:sz w:val="24"/>
          <w:szCs w:val="24"/>
          <w:lang w:eastAsia="ar-SA"/>
        </w:rPr>
        <w:t>DA CONSTITUIÇÃO DO NÚCLEO DOCENTE ESTRUTURANTE</w:t>
      </w:r>
    </w:p>
    <w:p w:rsidR="00B92A09" w:rsidRPr="00B92A09" w:rsidRDefault="00B92A09" w:rsidP="00B92A09">
      <w:pPr>
        <w:suppressAutoHyphens/>
        <w:autoSpaceDE w:val="0"/>
        <w:spacing w:after="100" w:line="360" w:lineRule="auto"/>
        <w:jc w:val="both"/>
        <w:rPr>
          <w:rFonts w:ascii="Times New Roman" w:eastAsia="Arial" w:hAnsi="Times New Roman"/>
          <w:sz w:val="24"/>
          <w:szCs w:val="24"/>
          <w:lang w:eastAsia="ar-SA"/>
        </w:rPr>
      </w:pPr>
      <w:r w:rsidRPr="00B92A09">
        <w:rPr>
          <w:rFonts w:ascii="Times New Roman" w:eastAsia="Arial" w:hAnsi="Times New Roman"/>
          <w:b/>
          <w:sz w:val="24"/>
          <w:szCs w:val="24"/>
          <w:lang w:eastAsia="ar-SA"/>
        </w:rPr>
        <w:t>Art. 4º</w:t>
      </w:r>
      <w:r w:rsidRPr="00B92A09">
        <w:rPr>
          <w:rFonts w:ascii="Times New Roman" w:eastAsia="Arial" w:hAnsi="Times New Roman"/>
          <w:sz w:val="24"/>
          <w:szCs w:val="24"/>
          <w:lang w:eastAsia="ar-SA"/>
        </w:rPr>
        <w:t xml:space="preserve">. O Núcleo Docente Estruturante será constituído pelo Coordenador de Colegiado de Curso, como seu presidente, e por um mínimo de cinco (5) docentes que compõem o Colegiado, da área profissionalizante, </w:t>
      </w:r>
      <w:r w:rsidRPr="00B92A09">
        <w:rPr>
          <w:rFonts w:ascii="Times New Roman" w:eastAsia="Arial" w:hAnsi="Times New Roman"/>
          <w:bCs/>
          <w:sz w:val="24"/>
          <w:szCs w:val="24"/>
          <w:lang w:eastAsia="ar-SA"/>
        </w:rPr>
        <w:t>com mandato de dois anos, permitida uma recondução.</w:t>
      </w:r>
    </w:p>
    <w:p w:rsidR="00B92A09" w:rsidRPr="00B92A09" w:rsidRDefault="00B92A09" w:rsidP="00B92A09">
      <w:pPr>
        <w:suppressAutoHyphens/>
        <w:autoSpaceDE w:val="0"/>
        <w:spacing w:after="200" w:line="360" w:lineRule="auto"/>
        <w:jc w:val="both"/>
        <w:rPr>
          <w:rFonts w:ascii="Times New Roman" w:eastAsia="Arial" w:hAnsi="Times New Roman"/>
          <w:sz w:val="24"/>
          <w:szCs w:val="24"/>
          <w:lang w:eastAsia="ar-SA"/>
        </w:rPr>
      </w:pPr>
    </w:p>
    <w:p w:rsidR="00B92A09" w:rsidRPr="00B92A09" w:rsidRDefault="00B92A09" w:rsidP="00B92A09">
      <w:pPr>
        <w:keepNext/>
        <w:suppressAutoHyphens/>
        <w:autoSpaceDE w:val="0"/>
        <w:spacing w:after="0" w:line="360" w:lineRule="auto"/>
        <w:jc w:val="center"/>
        <w:rPr>
          <w:rFonts w:ascii="Times New Roman" w:eastAsia="Arial" w:hAnsi="Times New Roman"/>
          <w:sz w:val="24"/>
          <w:szCs w:val="24"/>
          <w:lang w:eastAsia="ar-SA"/>
        </w:rPr>
      </w:pPr>
      <w:r w:rsidRPr="00B92A09">
        <w:rPr>
          <w:rFonts w:ascii="Times New Roman" w:eastAsia="Arial" w:hAnsi="Times New Roman"/>
          <w:sz w:val="24"/>
          <w:szCs w:val="24"/>
          <w:lang w:eastAsia="ar-SA"/>
        </w:rPr>
        <w:t>CAPÍTULO IV</w:t>
      </w:r>
    </w:p>
    <w:p w:rsidR="00B92A09" w:rsidRPr="00B92A09" w:rsidRDefault="00B92A09" w:rsidP="00B92A09">
      <w:pPr>
        <w:keepNext/>
        <w:suppressAutoHyphens/>
        <w:autoSpaceDE w:val="0"/>
        <w:spacing w:after="360" w:line="360" w:lineRule="auto"/>
        <w:jc w:val="center"/>
        <w:rPr>
          <w:rFonts w:ascii="Times New Roman" w:eastAsia="Arial" w:hAnsi="Times New Roman"/>
          <w:sz w:val="24"/>
          <w:szCs w:val="24"/>
          <w:lang w:eastAsia="ar-SA"/>
        </w:rPr>
      </w:pPr>
      <w:r w:rsidRPr="00B92A09">
        <w:rPr>
          <w:rFonts w:ascii="Times New Roman" w:eastAsia="Arial" w:hAnsi="Times New Roman"/>
          <w:sz w:val="24"/>
          <w:szCs w:val="24"/>
          <w:lang w:eastAsia="ar-SA"/>
        </w:rPr>
        <w:t>DOS REQUISITOS PARA A ATUAÇÃO NO NÚCLEO</w:t>
      </w:r>
    </w:p>
    <w:p w:rsidR="00B92A09" w:rsidRPr="00B92A09" w:rsidRDefault="00B92A09" w:rsidP="00B92A09">
      <w:pPr>
        <w:suppressAutoHyphens/>
        <w:autoSpaceDE w:val="0"/>
        <w:spacing w:after="0" w:line="360" w:lineRule="auto"/>
        <w:jc w:val="both"/>
        <w:rPr>
          <w:rFonts w:ascii="Times New Roman" w:eastAsia="Arial" w:hAnsi="Times New Roman"/>
          <w:sz w:val="24"/>
          <w:szCs w:val="24"/>
          <w:lang w:eastAsia="ar-SA"/>
        </w:rPr>
      </w:pPr>
      <w:r w:rsidRPr="00B92A09">
        <w:rPr>
          <w:rFonts w:ascii="Times New Roman" w:eastAsia="Arial" w:hAnsi="Times New Roman"/>
          <w:b/>
          <w:bCs/>
          <w:sz w:val="24"/>
          <w:szCs w:val="24"/>
          <w:lang w:eastAsia="ar-SA"/>
        </w:rPr>
        <w:t>Art. 5º</w:t>
      </w:r>
      <w:r w:rsidRPr="00B92A09">
        <w:rPr>
          <w:rFonts w:ascii="Times New Roman" w:eastAsia="Arial" w:hAnsi="Times New Roman"/>
          <w:sz w:val="24"/>
          <w:szCs w:val="24"/>
          <w:lang w:eastAsia="ar-SA"/>
        </w:rPr>
        <w:t xml:space="preserve">. Os docentes que compõem o Núcleo Docente Estruturante terão titulação acadêmica obtida em programas de pós-graduação </w:t>
      </w:r>
      <w:r w:rsidRPr="00B92A09">
        <w:rPr>
          <w:rFonts w:ascii="Times New Roman" w:eastAsia="Arial" w:hAnsi="Times New Roman"/>
          <w:i/>
          <w:sz w:val="24"/>
          <w:szCs w:val="24"/>
          <w:lang w:eastAsia="ar-SA"/>
        </w:rPr>
        <w:t>stricto senso</w:t>
      </w:r>
      <w:r w:rsidRPr="00B92A09">
        <w:rPr>
          <w:rFonts w:ascii="Times New Roman" w:eastAsia="Arial" w:hAnsi="Times New Roman"/>
          <w:sz w:val="24"/>
          <w:szCs w:val="24"/>
          <w:lang w:eastAsia="ar-SA"/>
        </w:rPr>
        <w:t>, serão efetivos com regime de trabalho em tempo integral (40 horas semanais) e no mínimo dois (2) anos de docência no Curso.</w:t>
      </w:r>
    </w:p>
    <w:p w:rsidR="00B92A09" w:rsidRPr="00B92A09" w:rsidRDefault="00B92A09" w:rsidP="00B92A09">
      <w:pPr>
        <w:suppressAutoHyphens/>
        <w:autoSpaceDE w:val="0"/>
        <w:spacing w:after="200" w:line="360" w:lineRule="auto"/>
        <w:jc w:val="both"/>
        <w:rPr>
          <w:rFonts w:ascii="Times New Roman" w:eastAsia="Arial" w:hAnsi="Times New Roman"/>
          <w:sz w:val="24"/>
          <w:szCs w:val="24"/>
          <w:lang w:eastAsia="ar-SA"/>
        </w:rPr>
      </w:pPr>
    </w:p>
    <w:p w:rsidR="00B92A09" w:rsidRPr="00B92A09" w:rsidRDefault="00B92A09" w:rsidP="00B92A09">
      <w:pPr>
        <w:suppressAutoHyphens/>
        <w:autoSpaceDE w:val="0"/>
        <w:spacing w:after="0" w:line="360" w:lineRule="auto"/>
        <w:jc w:val="center"/>
        <w:rPr>
          <w:rFonts w:ascii="Times New Roman" w:eastAsia="Arial" w:hAnsi="Times New Roman"/>
          <w:sz w:val="24"/>
          <w:szCs w:val="24"/>
          <w:lang w:eastAsia="ar-SA"/>
        </w:rPr>
      </w:pPr>
      <w:r w:rsidRPr="00B92A09">
        <w:rPr>
          <w:rFonts w:ascii="Times New Roman" w:eastAsia="Arial" w:hAnsi="Times New Roman"/>
          <w:sz w:val="24"/>
          <w:szCs w:val="24"/>
          <w:lang w:eastAsia="ar-SA"/>
        </w:rPr>
        <w:t>CAPÍTULO V</w:t>
      </w:r>
    </w:p>
    <w:p w:rsidR="00B92A09" w:rsidRPr="00B92A09" w:rsidRDefault="00B92A09" w:rsidP="00B92A09">
      <w:pPr>
        <w:keepNext/>
        <w:suppressAutoHyphens/>
        <w:autoSpaceDE w:val="0"/>
        <w:spacing w:after="360" w:line="360" w:lineRule="auto"/>
        <w:jc w:val="center"/>
        <w:rPr>
          <w:rFonts w:ascii="Times New Roman" w:eastAsia="Arial" w:hAnsi="Times New Roman"/>
          <w:sz w:val="24"/>
          <w:szCs w:val="24"/>
          <w:lang w:eastAsia="ar-SA"/>
        </w:rPr>
      </w:pPr>
      <w:r w:rsidRPr="00B92A09">
        <w:rPr>
          <w:rFonts w:ascii="Times New Roman" w:eastAsia="Arial" w:hAnsi="Times New Roman"/>
          <w:sz w:val="24"/>
          <w:szCs w:val="24"/>
          <w:lang w:eastAsia="ar-SA"/>
        </w:rPr>
        <w:t>DAS ATRIBUIÇÕES DO PRESIDENTE DO NÚCLEO DOCENTE ESTRUTURANTE</w:t>
      </w:r>
    </w:p>
    <w:p w:rsidR="00B92A09" w:rsidRPr="00B92A09" w:rsidRDefault="00B92A09" w:rsidP="00B92A09">
      <w:pPr>
        <w:suppressAutoHyphens/>
        <w:autoSpaceDE w:val="0"/>
        <w:spacing w:after="0" w:line="360" w:lineRule="auto"/>
        <w:jc w:val="both"/>
        <w:rPr>
          <w:rFonts w:ascii="Times New Roman" w:eastAsia="Arial" w:hAnsi="Times New Roman"/>
          <w:sz w:val="24"/>
          <w:szCs w:val="24"/>
          <w:lang w:eastAsia="ar-SA"/>
        </w:rPr>
      </w:pPr>
      <w:r w:rsidRPr="00B92A09">
        <w:rPr>
          <w:rFonts w:ascii="Times New Roman" w:eastAsia="Arial" w:hAnsi="Times New Roman"/>
          <w:b/>
          <w:bCs/>
          <w:sz w:val="24"/>
          <w:szCs w:val="24"/>
          <w:lang w:eastAsia="ar-SA"/>
        </w:rPr>
        <w:t>Art. 6º</w:t>
      </w:r>
      <w:r w:rsidRPr="00B92A09">
        <w:rPr>
          <w:rFonts w:ascii="Times New Roman" w:eastAsia="Arial" w:hAnsi="Times New Roman"/>
          <w:sz w:val="24"/>
          <w:szCs w:val="24"/>
          <w:lang w:eastAsia="ar-SA"/>
        </w:rPr>
        <w:t>. Compete ao Presidente do Núcleo Docente Estruturante:</w:t>
      </w:r>
    </w:p>
    <w:p w:rsidR="00B92A09" w:rsidRPr="00B92A09" w:rsidRDefault="00B92A09" w:rsidP="00B92A09">
      <w:pPr>
        <w:suppressAutoHyphens/>
        <w:autoSpaceDE w:val="0"/>
        <w:spacing w:after="0" w:line="360" w:lineRule="auto"/>
        <w:jc w:val="both"/>
        <w:rPr>
          <w:rFonts w:ascii="Times New Roman" w:eastAsia="Arial" w:hAnsi="Times New Roman"/>
          <w:sz w:val="24"/>
          <w:szCs w:val="24"/>
          <w:lang w:eastAsia="ar-SA"/>
        </w:rPr>
      </w:pPr>
      <w:r w:rsidRPr="00B92A09">
        <w:rPr>
          <w:rFonts w:ascii="Times New Roman" w:eastAsia="Arial" w:hAnsi="Times New Roman"/>
          <w:b/>
          <w:bCs/>
          <w:sz w:val="24"/>
          <w:szCs w:val="24"/>
          <w:lang w:eastAsia="ar-SA"/>
        </w:rPr>
        <w:t xml:space="preserve">a) </w:t>
      </w:r>
      <w:r w:rsidRPr="00B92A09">
        <w:rPr>
          <w:rFonts w:ascii="Times New Roman" w:eastAsia="Arial" w:hAnsi="Times New Roman"/>
          <w:sz w:val="24"/>
          <w:szCs w:val="24"/>
          <w:lang w:eastAsia="ar-SA"/>
        </w:rPr>
        <w:t xml:space="preserve">convocar e presidir as reuniões, com direito a voto, inclusive o de qualidade; </w:t>
      </w:r>
    </w:p>
    <w:p w:rsidR="00B92A09" w:rsidRPr="00B92A09" w:rsidRDefault="00B92A09" w:rsidP="00B92A09">
      <w:pPr>
        <w:suppressAutoHyphens/>
        <w:autoSpaceDE w:val="0"/>
        <w:spacing w:after="0" w:line="360" w:lineRule="auto"/>
        <w:jc w:val="both"/>
        <w:rPr>
          <w:rFonts w:ascii="Times New Roman" w:eastAsia="Arial" w:hAnsi="Times New Roman"/>
          <w:sz w:val="24"/>
          <w:szCs w:val="24"/>
          <w:lang w:eastAsia="ar-SA"/>
        </w:rPr>
      </w:pPr>
      <w:r w:rsidRPr="00B92A09">
        <w:rPr>
          <w:rFonts w:ascii="Times New Roman" w:eastAsia="Arial" w:hAnsi="Times New Roman"/>
          <w:b/>
          <w:bCs/>
          <w:sz w:val="24"/>
          <w:szCs w:val="24"/>
          <w:lang w:eastAsia="ar-SA"/>
        </w:rPr>
        <w:t xml:space="preserve">b) </w:t>
      </w:r>
      <w:r w:rsidRPr="00B92A09">
        <w:rPr>
          <w:rFonts w:ascii="Times New Roman" w:eastAsia="Arial" w:hAnsi="Times New Roman"/>
          <w:sz w:val="24"/>
          <w:szCs w:val="24"/>
          <w:lang w:eastAsia="ar-SA"/>
        </w:rPr>
        <w:t xml:space="preserve">representar o NDE junto aos órgãos da instituição, na forma da lei; </w:t>
      </w:r>
    </w:p>
    <w:p w:rsidR="00B92A09" w:rsidRPr="00B92A09" w:rsidRDefault="00B92A09" w:rsidP="00B92A09">
      <w:pPr>
        <w:suppressAutoHyphens/>
        <w:autoSpaceDE w:val="0"/>
        <w:spacing w:after="0" w:line="360" w:lineRule="auto"/>
        <w:jc w:val="both"/>
        <w:rPr>
          <w:rFonts w:ascii="Times New Roman" w:eastAsia="Arial" w:hAnsi="Times New Roman"/>
          <w:sz w:val="24"/>
          <w:szCs w:val="24"/>
          <w:lang w:eastAsia="ar-SA"/>
        </w:rPr>
      </w:pPr>
      <w:r w:rsidRPr="00B92A09">
        <w:rPr>
          <w:rFonts w:ascii="Times New Roman" w:eastAsia="Arial" w:hAnsi="Times New Roman"/>
          <w:b/>
          <w:bCs/>
          <w:sz w:val="24"/>
          <w:szCs w:val="24"/>
          <w:lang w:eastAsia="ar-SA"/>
        </w:rPr>
        <w:t xml:space="preserve">c) </w:t>
      </w:r>
      <w:r w:rsidRPr="00B92A09">
        <w:rPr>
          <w:rFonts w:ascii="Times New Roman" w:eastAsia="Arial" w:hAnsi="Times New Roman"/>
          <w:sz w:val="24"/>
          <w:szCs w:val="24"/>
          <w:lang w:eastAsia="ar-SA"/>
        </w:rPr>
        <w:t xml:space="preserve">encaminhar as deliberações do Núcleo ao Colegiado de Curso ou a quem de direito; </w:t>
      </w:r>
    </w:p>
    <w:p w:rsidR="00B92A09" w:rsidRPr="00B92A09" w:rsidRDefault="00B92A09" w:rsidP="00B92A09">
      <w:pPr>
        <w:suppressAutoHyphens/>
        <w:autoSpaceDE w:val="0"/>
        <w:spacing w:after="0" w:line="360" w:lineRule="auto"/>
        <w:jc w:val="both"/>
        <w:rPr>
          <w:rFonts w:ascii="Times New Roman" w:eastAsia="Arial" w:hAnsi="Times New Roman"/>
          <w:sz w:val="24"/>
          <w:szCs w:val="24"/>
          <w:lang w:eastAsia="ar-SA"/>
        </w:rPr>
      </w:pPr>
      <w:r w:rsidRPr="00B92A09">
        <w:rPr>
          <w:rFonts w:ascii="Times New Roman" w:eastAsia="Arial" w:hAnsi="Times New Roman"/>
          <w:b/>
          <w:bCs/>
          <w:sz w:val="24"/>
          <w:szCs w:val="24"/>
          <w:lang w:eastAsia="ar-SA"/>
        </w:rPr>
        <w:t xml:space="preserve">d) </w:t>
      </w:r>
      <w:r w:rsidRPr="00B92A09">
        <w:rPr>
          <w:rFonts w:ascii="Times New Roman" w:eastAsia="Arial" w:hAnsi="Times New Roman"/>
          <w:sz w:val="24"/>
          <w:szCs w:val="24"/>
          <w:lang w:eastAsia="ar-SA"/>
        </w:rPr>
        <w:t xml:space="preserve">designar relator ou comissão para estudo de matéria a ser decidida pelo NDE e um representante para secretariar e lavrar as atas; </w:t>
      </w:r>
    </w:p>
    <w:p w:rsidR="00B92A09" w:rsidRPr="00B92A09" w:rsidRDefault="00B92A09" w:rsidP="00B92A09">
      <w:pPr>
        <w:suppressAutoHyphens/>
        <w:autoSpaceDE w:val="0"/>
        <w:spacing w:after="200" w:line="360" w:lineRule="auto"/>
        <w:jc w:val="both"/>
        <w:rPr>
          <w:rFonts w:ascii="Times New Roman" w:eastAsia="Arial" w:hAnsi="Times New Roman"/>
          <w:sz w:val="24"/>
          <w:szCs w:val="24"/>
          <w:lang w:eastAsia="ar-SA"/>
        </w:rPr>
      </w:pPr>
    </w:p>
    <w:p w:rsidR="00B92A09" w:rsidRPr="00B92A09" w:rsidRDefault="00B92A09" w:rsidP="00B92A09">
      <w:pPr>
        <w:suppressAutoHyphens/>
        <w:autoSpaceDE w:val="0"/>
        <w:spacing w:after="0" w:line="360" w:lineRule="auto"/>
        <w:jc w:val="center"/>
        <w:rPr>
          <w:rFonts w:ascii="Times New Roman" w:eastAsia="Arial" w:hAnsi="Times New Roman"/>
          <w:sz w:val="24"/>
          <w:szCs w:val="24"/>
          <w:lang w:eastAsia="ar-SA"/>
        </w:rPr>
      </w:pPr>
      <w:r w:rsidRPr="00B92A09">
        <w:rPr>
          <w:rFonts w:ascii="Times New Roman" w:eastAsia="Arial" w:hAnsi="Times New Roman"/>
          <w:sz w:val="24"/>
          <w:szCs w:val="24"/>
          <w:lang w:eastAsia="ar-SA"/>
        </w:rPr>
        <w:t xml:space="preserve">CAPÍTULO VI </w:t>
      </w:r>
    </w:p>
    <w:p w:rsidR="00B92A09" w:rsidRPr="00B92A09" w:rsidRDefault="00B92A09" w:rsidP="00B92A09">
      <w:pPr>
        <w:keepNext/>
        <w:suppressAutoHyphens/>
        <w:autoSpaceDE w:val="0"/>
        <w:spacing w:after="360" w:line="360" w:lineRule="auto"/>
        <w:jc w:val="center"/>
        <w:rPr>
          <w:rFonts w:ascii="Times New Roman" w:eastAsia="Arial" w:hAnsi="Times New Roman"/>
          <w:sz w:val="24"/>
          <w:szCs w:val="24"/>
          <w:lang w:eastAsia="ar-SA"/>
        </w:rPr>
      </w:pPr>
      <w:r w:rsidRPr="00B92A09">
        <w:rPr>
          <w:rFonts w:ascii="Times New Roman" w:eastAsia="Arial" w:hAnsi="Times New Roman"/>
          <w:sz w:val="24"/>
          <w:szCs w:val="24"/>
          <w:lang w:eastAsia="ar-SA"/>
        </w:rPr>
        <w:t>DAS REUNIÕES</w:t>
      </w:r>
    </w:p>
    <w:p w:rsidR="00B92A09" w:rsidRPr="00B92A09" w:rsidRDefault="00B92A09" w:rsidP="00B92A09">
      <w:pPr>
        <w:suppressAutoHyphens/>
        <w:autoSpaceDE w:val="0"/>
        <w:spacing w:after="200" w:line="360" w:lineRule="auto"/>
        <w:jc w:val="both"/>
        <w:rPr>
          <w:rFonts w:ascii="Times New Roman" w:eastAsia="Arial" w:hAnsi="Times New Roman"/>
          <w:sz w:val="24"/>
          <w:szCs w:val="24"/>
          <w:lang w:eastAsia="ar-SA"/>
        </w:rPr>
      </w:pPr>
      <w:r w:rsidRPr="00B92A09">
        <w:rPr>
          <w:rFonts w:ascii="Times New Roman" w:eastAsia="Arial" w:hAnsi="Times New Roman"/>
          <w:b/>
          <w:bCs/>
          <w:sz w:val="24"/>
          <w:szCs w:val="24"/>
          <w:lang w:eastAsia="ar-SA"/>
        </w:rPr>
        <w:t>Art. 7</w:t>
      </w:r>
      <w:r w:rsidRPr="00B92A09">
        <w:rPr>
          <w:rFonts w:ascii="Times New Roman" w:eastAsia="Arial" w:hAnsi="Times New Roman"/>
          <w:b/>
          <w:bCs/>
          <w:sz w:val="26"/>
          <w:szCs w:val="24"/>
          <w:lang w:eastAsia="ar-SA"/>
        </w:rPr>
        <w:t>º</w:t>
      </w:r>
      <w:r w:rsidRPr="00B92A09">
        <w:rPr>
          <w:rFonts w:ascii="Times New Roman" w:eastAsia="Arial" w:hAnsi="Times New Roman"/>
          <w:b/>
          <w:bCs/>
          <w:sz w:val="24"/>
          <w:szCs w:val="24"/>
          <w:lang w:eastAsia="ar-SA"/>
        </w:rPr>
        <w:t xml:space="preserve">. </w:t>
      </w:r>
      <w:r w:rsidRPr="00B92A09">
        <w:rPr>
          <w:rFonts w:ascii="Times New Roman" w:eastAsia="Arial" w:hAnsi="Times New Roman"/>
          <w:sz w:val="24"/>
          <w:szCs w:val="24"/>
          <w:lang w:eastAsia="ar-SA"/>
        </w:rPr>
        <w:t xml:space="preserve">O Núcleo Docente Estruturante reunir-se-á, ordinariamente, por convocação de iniciativa do Coordenador do Colegiado de Curso, seu Presidente, necessariamente duas </w:t>
      </w:r>
      <w:r w:rsidRPr="00B92A09">
        <w:rPr>
          <w:rFonts w:ascii="Times New Roman" w:eastAsia="Arial" w:hAnsi="Times New Roman"/>
          <w:color w:val="C00000"/>
          <w:sz w:val="24"/>
          <w:szCs w:val="24"/>
          <w:lang w:eastAsia="ar-SA"/>
        </w:rPr>
        <w:t>(2) vezes</w:t>
      </w:r>
      <w:r w:rsidRPr="00B92A09">
        <w:rPr>
          <w:rFonts w:ascii="Times New Roman" w:eastAsia="Arial" w:hAnsi="Times New Roman"/>
          <w:sz w:val="24"/>
          <w:szCs w:val="24"/>
          <w:lang w:eastAsia="ar-SA"/>
        </w:rPr>
        <w:t xml:space="preserve"> a cada semestre letivo, uma vez quando do início do semestre e uma segunda vez antes do seu final, e, extraordinariamente, sempre que for necessário, a partir de convocação do Presidente ou ainda de dois outros membros titulares do Núcleo.</w:t>
      </w:r>
    </w:p>
    <w:p w:rsidR="00B92A09" w:rsidRPr="00B92A09" w:rsidRDefault="00B92A09" w:rsidP="00B92A09">
      <w:pPr>
        <w:suppressAutoHyphens/>
        <w:autoSpaceDE w:val="0"/>
        <w:spacing w:after="0" w:line="360" w:lineRule="auto"/>
        <w:jc w:val="both"/>
        <w:rPr>
          <w:rFonts w:ascii="Times New Roman" w:eastAsia="Arial" w:hAnsi="Times New Roman"/>
          <w:sz w:val="24"/>
          <w:szCs w:val="24"/>
          <w:lang w:eastAsia="ar-SA"/>
        </w:rPr>
      </w:pPr>
      <w:r w:rsidRPr="00B92A09">
        <w:rPr>
          <w:rFonts w:ascii="Times New Roman" w:eastAsia="Arial" w:hAnsi="Times New Roman"/>
          <w:b/>
          <w:bCs/>
          <w:sz w:val="24"/>
          <w:szCs w:val="24"/>
          <w:lang w:eastAsia="ar-SA"/>
        </w:rPr>
        <w:t>Art. 8º</w:t>
      </w:r>
      <w:r w:rsidRPr="00B92A09">
        <w:rPr>
          <w:rFonts w:ascii="Times New Roman" w:eastAsia="Arial" w:hAnsi="Times New Roman"/>
          <w:sz w:val="24"/>
          <w:szCs w:val="24"/>
          <w:lang w:eastAsia="ar-SA"/>
        </w:rPr>
        <w:t>. As decisões do Núcleo Docente Estruturante serão referendadas por maioria absoluta de seus membros.</w:t>
      </w:r>
    </w:p>
    <w:p w:rsidR="00B92A09" w:rsidRPr="00B92A09" w:rsidRDefault="00B92A09" w:rsidP="00B92A09">
      <w:pPr>
        <w:suppressAutoHyphens/>
        <w:autoSpaceDE w:val="0"/>
        <w:spacing w:after="200" w:line="360" w:lineRule="auto"/>
        <w:jc w:val="both"/>
        <w:rPr>
          <w:rFonts w:ascii="Times New Roman" w:eastAsia="Arial" w:hAnsi="Times New Roman"/>
          <w:sz w:val="24"/>
          <w:szCs w:val="24"/>
          <w:lang w:eastAsia="ar-SA"/>
        </w:rPr>
      </w:pPr>
    </w:p>
    <w:p w:rsidR="00B92A09" w:rsidRPr="00B92A09" w:rsidRDefault="00B92A09" w:rsidP="00B92A09">
      <w:pPr>
        <w:suppressAutoHyphens/>
        <w:autoSpaceDE w:val="0"/>
        <w:spacing w:after="0" w:line="360" w:lineRule="auto"/>
        <w:jc w:val="center"/>
        <w:rPr>
          <w:rFonts w:ascii="Times New Roman" w:eastAsia="Arial" w:hAnsi="Times New Roman"/>
          <w:sz w:val="24"/>
          <w:szCs w:val="24"/>
          <w:lang w:eastAsia="ar-SA"/>
        </w:rPr>
      </w:pPr>
      <w:r w:rsidRPr="00B92A09">
        <w:rPr>
          <w:rFonts w:ascii="Times New Roman" w:eastAsia="Arial" w:hAnsi="Times New Roman"/>
          <w:sz w:val="24"/>
          <w:szCs w:val="24"/>
          <w:lang w:eastAsia="ar-SA"/>
        </w:rPr>
        <w:t>CAPÍTULO VII</w:t>
      </w:r>
    </w:p>
    <w:p w:rsidR="00B92A09" w:rsidRPr="00B92A09" w:rsidRDefault="00B92A09" w:rsidP="00B92A09">
      <w:pPr>
        <w:keepNext/>
        <w:suppressAutoHyphens/>
        <w:autoSpaceDE w:val="0"/>
        <w:spacing w:after="360" w:line="360" w:lineRule="auto"/>
        <w:jc w:val="center"/>
        <w:rPr>
          <w:rFonts w:ascii="Times New Roman" w:eastAsia="Arial" w:hAnsi="Times New Roman"/>
          <w:sz w:val="24"/>
          <w:szCs w:val="24"/>
          <w:lang w:eastAsia="ar-SA"/>
        </w:rPr>
      </w:pPr>
      <w:r w:rsidRPr="00B92A09">
        <w:rPr>
          <w:rFonts w:ascii="Times New Roman" w:eastAsia="Arial" w:hAnsi="Times New Roman"/>
          <w:sz w:val="24"/>
          <w:szCs w:val="24"/>
          <w:lang w:eastAsia="ar-SA"/>
        </w:rPr>
        <w:t>DAS DISPOSIÇÕES FINAIS</w:t>
      </w:r>
    </w:p>
    <w:p w:rsidR="00B92A09" w:rsidRPr="00B92A09" w:rsidRDefault="00B92A09" w:rsidP="00B92A09">
      <w:pPr>
        <w:suppressAutoHyphens/>
        <w:autoSpaceDE w:val="0"/>
        <w:spacing w:after="200" w:line="360" w:lineRule="auto"/>
        <w:jc w:val="both"/>
        <w:rPr>
          <w:rFonts w:ascii="Times New Roman" w:eastAsia="Arial" w:hAnsi="Times New Roman"/>
          <w:sz w:val="24"/>
          <w:szCs w:val="24"/>
          <w:lang w:eastAsia="ar-SA"/>
        </w:rPr>
      </w:pPr>
      <w:r w:rsidRPr="00B92A09">
        <w:rPr>
          <w:rFonts w:ascii="Times New Roman" w:eastAsia="Arial" w:hAnsi="Times New Roman"/>
          <w:b/>
          <w:bCs/>
          <w:sz w:val="24"/>
          <w:szCs w:val="24"/>
          <w:lang w:eastAsia="ar-SA"/>
        </w:rPr>
        <w:t>Art. 9</w:t>
      </w:r>
      <w:r w:rsidRPr="00B92A09">
        <w:rPr>
          <w:rFonts w:ascii="Times New Roman" w:eastAsia="Arial" w:hAnsi="Times New Roman"/>
          <w:sz w:val="24"/>
          <w:szCs w:val="24"/>
          <w:lang w:eastAsia="ar-SA"/>
        </w:rPr>
        <w:t xml:space="preserve">. Os casos omissos serão resolvidos pelo Núcleo Docente Estruturante ou órgão superior, de acordo com a suas competências, na forma da lei. </w:t>
      </w:r>
    </w:p>
    <w:p w:rsidR="00B92A09" w:rsidRPr="00B92A09" w:rsidRDefault="00B92A09" w:rsidP="00B92A09">
      <w:pPr>
        <w:suppressAutoHyphens/>
        <w:autoSpaceDE w:val="0"/>
        <w:spacing w:after="0" w:line="360" w:lineRule="auto"/>
        <w:jc w:val="both"/>
        <w:rPr>
          <w:rFonts w:ascii="Times New Roman" w:eastAsia="Arial" w:hAnsi="Times New Roman"/>
          <w:sz w:val="24"/>
          <w:szCs w:val="24"/>
          <w:lang w:eastAsia="ar-SA"/>
        </w:rPr>
      </w:pPr>
      <w:r w:rsidRPr="00B92A09">
        <w:rPr>
          <w:rFonts w:ascii="Times New Roman" w:eastAsia="Arial" w:hAnsi="Times New Roman"/>
          <w:b/>
          <w:bCs/>
          <w:sz w:val="24"/>
          <w:szCs w:val="24"/>
          <w:lang w:eastAsia="ar-SA"/>
        </w:rPr>
        <w:t>Art. 10</w:t>
      </w:r>
      <w:r w:rsidRPr="00B92A09">
        <w:rPr>
          <w:rFonts w:ascii="Times New Roman" w:eastAsia="Arial" w:hAnsi="Times New Roman"/>
          <w:sz w:val="24"/>
          <w:szCs w:val="24"/>
          <w:lang w:eastAsia="ar-SA"/>
        </w:rPr>
        <w:t xml:space="preserve">. O presente Regimento entra em vigor após a aprovação pelo Colegiado do Curso de Bacharelado em Museologia. </w:t>
      </w:r>
    </w:p>
    <w:p w:rsidR="00B92A09" w:rsidRPr="00B92A09" w:rsidRDefault="00B92A09" w:rsidP="00B92A09">
      <w:pPr>
        <w:suppressAutoHyphens/>
        <w:autoSpaceDE w:val="0"/>
        <w:spacing w:after="0" w:line="360" w:lineRule="auto"/>
        <w:jc w:val="both"/>
        <w:rPr>
          <w:rFonts w:ascii="Times New Roman" w:eastAsia="Arial" w:hAnsi="Times New Roman"/>
          <w:sz w:val="24"/>
          <w:szCs w:val="24"/>
          <w:lang w:eastAsia="ar-SA"/>
        </w:rPr>
      </w:pPr>
    </w:p>
    <w:p w:rsidR="00B92A09" w:rsidRPr="00B92A09" w:rsidRDefault="00B92A09" w:rsidP="00B92A09">
      <w:pPr>
        <w:suppressAutoHyphens/>
        <w:autoSpaceDE w:val="0"/>
        <w:spacing w:after="0" w:line="360" w:lineRule="auto"/>
        <w:jc w:val="both"/>
        <w:rPr>
          <w:rFonts w:ascii="Times New Roman" w:eastAsia="Arial" w:hAnsi="Times New Roman"/>
          <w:sz w:val="24"/>
          <w:szCs w:val="24"/>
          <w:lang w:eastAsia="ar-SA"/>
        </w:rPr>
      </w:pPr>
    </w:p>
    <w:p w:rsidR="00B92A09" w:rsidRPr="00B92A09" w:rsidRDefault="00B92A09" w:rsidP="00B92A09">
      <w:pPr>
        <w:suppressAutoHyphens/>
        <w:autoSpaceDE w:val="0"/>
        <w:spacing w:after="0" w:line="360" w:lineRule="auto"/>
        <w:jc w:val="both"/>
        <w:rPr>
          <w:rFonts w:ascii="Times New Roman" w:eastAsia="Arial" w:hAnsi="Times New Roman"/>
          <w:sz w:val="24"/>
          <w:szCs w:val="24"/>
          <w:lang w:eastAsia="ar-SA"/>
        </w:rPr>
      </w:pPr>
    </w:p>
    <w:p w:rsidR="00B92A09" w:rsidRPr="00B92A09" w:rsidRDefault="00B92A09" w:rsidP="00B92A09">
      <w:pPr>
        <w:suppressAutoHyphens/>
        <w:autoSpaceDE w:val="0"/>
        <w:spacing w:after="0" w:line="360" w:lineRule="auto"/>
        <w:jc w:val="right"/>
        <w:rPr>
          <w:rFonts w:ascii="Times New Roman" w:eastAsia="Arial" w:hAnsi="Times New Roman"/>
          <w:sz w:val="24"/>
          <w:szCs w:val="24"/>
          <w:lang w:eastAsia="ar-SA"/>
        </w:rPr>
      </w:pPr>
      <w:r w:rsidRPr="00B92A09">
        <w:rPr>
          <w:rFonts w:ascii="Times New Roman" w:eastAsia="Arial" w:hAnsi="Times New Roman"/>
          <w:sz w:val="24"/>
          <w:szCs w:val="24"/>
          <w:lang w:eastAsia="ar-SA"/>
        </w:rPr>
        <w:t>Pelotas, 14 de abril de 2015.</w:t>
      </w:r>
    </w:p>
    <w:p w:rsidR="00B92A09" w:rsidRPr="00B92A09" w:rsidRDefault="00B92A09" w:rsidP="00B92A09">
      <w:pPr>
        <w:spacing w:after="0" w:line="240" w:lineRule="auto"/>
        <w:jc w:val="center"/>
        <w:outlineLvl w:val="0"/>
        <w:rPr>
          <w:rFonts w:ascii="Times New Roman" w:eastAsia="Times New Roman" w:hAnsi="Times New Roman"/>
          <w:i/>
          <w:sz w:val="24"/>
          <w:szCs w:val="24"/>
          <w:lang w:eastAsia="pt-BR"/>
        </w:rPr>
      </w:pPr>
    </w:p>
    <w:p w:rsidR="00B92A09" w:rsidRPr="00B92A09" w:rsidRDefault="00B92A09" w:rsidP="00B92A09">
      <w:pPr>
        <w:spacing w:after="0" w:line="240" w:lineRule="auto"/>
        <w:jc w:val="center"/>
        <w:outlineLvl w:val="0"/>
        <w:rPr>
          <w:rFonts w:ascii="Times New Roman" w:eastAsia="Times New Roman" w:hAnsi="Times New Roman"/>
          <w:sz w:val="24"/>
          <w:szCs w:val="24"/>
          <w:lang w:eastAsia="pt-BR"/>
        </w:rPr>
      </w:pPr>
    </w:p>
    <w:p w:rsidR="00B92A09" w:rsidRPr="00B92A09" w:rsidRDefault="00B92A09" w:rsidP="00B92A09">
      <w:pPr>
        <w:spacing w:after="0" w:line="240" w:lineRule="auto"/>
        <w:jc w:val="center"/>
        <w:outlineLvl w:val="0"/>
        <w:rPr>
          <w:rFonts w:ascii="Times New Roman" w:eastAsia="Times New Roman" w:hAnsi="Times New Roman"/>
          <w:sz w:val="24"/>
          <w:szCs w:val="24"/>
          <w:lang w:eastAsia="pt-BR"/>
        </w:rPr>
      </w:pPr>
    </w:p>
    <w:p w:rsidR="00B92A09" w:rsidRPr="00B92A09" w:rsidRDefault="00B92A09" w:rsidP="00B92A09">
      <w:pPr>
        <w:spacing w:after="0" w:line="240" w:lineRule="auto"/>
        <w:jc w:val="center"/>
        <w:outlineLvl w:val="0"/>
        <w:rPr>
          <w:rFonts w:ascii="Times New Roman" w:eastAsia="Times New Roman" w:hAnsi="Times New Roman"/>
          <w:sz w:val="24"/>
          <w:szCs w:val="24"/>
          <w:lang w:eastAsia="pt-BR"/>
        </w:rPr>
      </w:pPr>
    </w:p>
    <w:p w:rsidR="00B92A09" w:rsidRPr="00B92A09" w:rsidRDefault="00B92A09" w:rsidP="00B92A09">
      <w:pPr>
        <w:spacing w:after="0" w:line="240" w:lineRule="auto"/>
        <w:jc w:val="center"/>
        <w:outlineLvl w:val="0"/>
        <w:rPr>
          <w:rFonts w:ascii="Times New Roman" w:eastAsia="Times New Roman" w:hAnsi="Times New Roman"/>
          <w:sz w:val="24"/>
          <w:szCs w:val="24"/>
          <w:lang w:eastAsia="pt-BR"/>
        </w:rPr>
      </w:pPr>
    </w:p>
    <w:p w:rsidR="00B92A09" w:rsidRPr="00B92A09" w:rsidRDefault="00B92A09" w:rsidP="00B92A09">
      <w:pPr>
        <w:spacing w:after="0" w:line="240" w:lineRule="auto"/>
        <w:jc w:val="center"/>
        <w:outlineLvl w:val="0"/>
        <w:rPr>
          <w:rFonts w:ascii="Times New Roman" w:eastAsia="Times New Roman" w:hAnsi="Times New Roman"/>
          <w:sz w:val="24"/>
          <w:szCs w:val="24"/>
          <w:lang w:eastAsia="pt-BR"/>
        </w:rPr>
      </w:pPr>
    </w:p>
    <w:p w:rsidR="00B92A09" w:rsidRPr="00B92A09" w:rsidRDefault="00B92A09" w:rsidP="00B92A09">
      <w:pPr>
        <w:spacing w:after="0" w:line="240" w:lineRule="auto"/>
        <w:jc w:val="center"/>
        <w:outlineLvl w:val="0"/>
        <w:rPr>
          <w:rFonts w:ascii="Times New Roman" w:eastAsia="Times New Roman" w:hAnsi="Times New Roman"/>
          <w:i/>
          <w:sz w:val="24"/>
          <w:szCs w:val="24"/>
          <w:lang w:eastAsia="pt-BR"/>
        </w:rPr>
      </w:pPr>
      <w:r w:rsidRPr="00B92A09">
        <w:rPr>
          <w:rFonts w:ascii="Times New Roman" w:eastAsia="Times New Roman" w:hAnsi="Times New Roman"/>
          <w:i/>
          <w:sz w:val="24"/>
          <w:szCs w:val="24"/>
          <w:lang w:eastAsia="pt-BR"/>
        </w:rPr>
        <w:t>Diego Lemos Ribeiro</w:t>
      </w:r>
    </w:p>
    <w:p w:rsidR="00B92A09" w:rsidRPr="00B92A09" w:rsidRDefault="00B92A09" w:rsidP="00B92A09">
      <w:pPr>
        <w:spacing w:after="0" w:line="240" w:lineRule="auto"/>
        <w:jc w:val="center"/>
        <w:outlineLvl w:val="0"/>
        <w:rPr>
          <w:rFonts w:ascii="Times New Roman" w:eastAsia="Times New Roman" w:hAnsi="Times New Roman"/>
          <w:sz w:val="24"/>
          <w:szCs w:val="24"/>
          <w:lang w:eastAsia="pt-BR"/>
        </w:rPr>
      </w:pPr>
    </w:p>
    <w:p w:rsidR="00B92A09" w:rsidRPr="00B92A09" w:rsidRDefault="00B92A09" w:rsidP="00B92A09">
      <w:pPr>
        <w:spacing w:after="0" w:line="240" w:lineRule="auto"/>
        <w:jc w:val="center"/>
        <w:outlineLvl w:val="0"/>
        <w:rPr>
          <w:rFonts w:ascii="Times New Roman" w:eastAsia="Times New Roman" w:hAnsi="Times New Roman"/>
          <w:sz w:val="24"/>
          <w:szCs w:val="24"/>
          <w:lang w:eastAsia="pt-BR"/>
        </w:rPr>
      </w:pPr>
      <w:r w:rsidRPr="00B92A09">
        <w:rPr>
          <w:rFonts w:ascii="Times New Roman" w:eastAsia="Times New Roman" w:hAnsi="Times New Roman"/>
          <w:sz w:val="24"/>
          <w:szCs w:val="24"/>
          <w:lang w:eastAsia="pt-BR"/>
        </w:rPr>
        <w:t>Presidente do Núcleo Docente Estruturante</w:t>
      </w:r>
    </w:p>
    <w:p w:rsidR="00B92A09" w:rsidRPr="00B92A09" w:rsidRDefault="00B92A09" w:rsidP="00B92A09">
      <w:pPr>
        <w:spacing w:after="0" w:line="240" w:lineRule="auto"/>
        <w:jc w:val="center"/>
        <w:outlineLvl w:val="0"/>
        <w:rPr>
          <w:rFonts w:ascii="Times New Roman" w:eastAsia="Times New Roman" w:hAnsi="Times New Roman"/>
          <w:sz w:val="24"/>
          <w:szCs w:val="24"/>
          <w:lang w:eastAsia="pt-BR"/>
        </w:rPr>
      </w:pPr>
      <w:r w:rsidRPr="00B92A09">
        <w:rPr>
          <w:rFonts w:ascii="Times New Roman" w:eastAsia="Times New Roman" w:hAnsi="Times New Roman"/>
          <w:sz w:val="24"/>
          <w:szCs w:val="24"/>
          <w:lang w:eastAsia="pt-BR"/>
        </w:rPr>
        <w:t>Coordenador do Curso de Bacharelado em Museologia</w:t>
      </w:r>
    </w:p>
    <w:p w:rsidR="00B92A09" w:rsidRPr="00B92A09" w:rsidRDefault="00B92A09" w:rsidP="00B92A09">
      <w:pPr>
        <w:spacing w:after="0" w:line="240" w:lineRule="auto"/>
        <w:jc w:val="center"/>
        <w:outlineLvl w:val="0"/>
        <w:rPr>
          <w:rFonts w:ascii="Times New Roman" w:eastAsia="Times New Roman" w:hAnsi="Times New Roman"/>
          <w:sz w:val="24"/>
          <w:szCs w:val="24"/>
          <w:lang w:eastAsia="pt-BR"/>
        </w:rPr>
      </w:pPr>
      <w:r w:rsidRPr="00B92A09">
        <w:rPr>
          <w:rFonts w:ascii="Times New Roman" w:eastAsia="Times New Roman" w:hAnsi="Times New Roman"/>
          <w:sz w:val="24"/>
          <w:szCs w:val="24"/>
          <w:lang w:eastAsia="pt-BR"/>
        </w:rPr>
        <w:t>Instituto de Ciências Humanas</w:t>
      </w:r>
    </w:p>
    <w:p w:rsidR="00B92A09" w:rsidRPr="00B92A09" w:rsidRDefault="00B92A09" w:rsidP="00B92A09">
      <w:pPr>
        <w:spacing w:after="0" w:line="240" w:lineRule="auto"/>
        <w:jc w:val="center"/>
        <w:outlineLvl w:val="0"/>
        <w:rPr>
          <w:rFonts w:ascii="Arial" w:eastAsia="Times New Roman" w:hAnsi="Arial" w:cs="Arial"/>
          <w:sz w:val="24"/>
          <w:szCs w:val="24"/>
          <w:lang w:eastAsia="pt-BR"/>
        </w:rPr>
      </w:pPr>
      <w:r w:rsidRPr="00B92A09">
        <w:rPr>
          <w:rFonts w:ascii="Times New Roman" w:eastAsia="Times New Roman" w:hAnsi="Times New Roman"/>
          <w:sz w:val="24"/>
          <w:szCs w:val="24"/>
          <w:lang w:eastAsia="pt-BR"/>
        </w:rPr>
        <w:t>Universidade Federal de Pelotas</w:t>
      </w:r>
    </w:p>
    <w:p w:rsidR="00B92A09" w:rsidRDefault="00B92A09" w:rsidP="00B92A09">
      <w:pPr>
        <w:spacing w:before="120" w:after="120" w:line="240" w:lineRule="auto"/>
        <w:jc w:val="both"/>
        <w:rPr>
          <w:rFonts w:ascii="Arial" w:hAnsi="Arial" w:cs="Arial"/>
          <w:sz w:val="24"/>
          <w:szCs w:val="24"/>
        </w:rPr>
      </w:pPr>
    </w:p>
    <w:p w:rsidR="00B92A09" w:rsidRDefault="00B92A09" w:rsidP="00B92A09">
      <w:pPr>
        <w:spacing w:before="120" w:after="120" w:line="240" w:lineRule="auto"/>
        <w:jc w:val="both"/>
        <w:rPr>
          <w:rFonts w:ascii="Arial" w:hAnsi="Arial" w:cs="Arial"/>
          <w:sz w:val="24"/>
          <w:szCs w:val="24"/>
        </w:rPr>
      </w:pPr>
    </w:p>
    <w:p w:rsidR="00B92A09" w:rsidRDefault="00B92A09" w:rsidP="00B92A09">
      <w:pPr>
        <w:spacing w:before="120" w:after="120" w:line="240" w:lineRule="auto"/>
        <w:jc w:val="both"/>
        <w:rPr>
          <w:rFonts w:ascii="Arial" w:hAnsi="Arial" w:cs="Arial"/>
          <w:sz w:val="24"/>
          <w:szCs w:val="24"/>
        </w:rPr>
      </w:pPr>
    </w:p>
    <w:sectPr w:rsidR="00B92A09" w:rsidSect="00687ADC">
      <w:footerReference w:type="even" r:id="rId53"/>
      <w:footerReference w:type="default" r:id="rId54"/>
      <w:pgSz w:w="11906" w:h="16838"/>
      <w:pgMar w:top="1701" w:right="1701" w:bottom="1701" w:left="1701"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C8B" w:rsidRDefault="00F61C8B" w:rsidP="00E96EBC">
      <w:pPr>
        <w:spacing w:after="0" w:line="240" w:lineRule="auto"/>
      </w:pPr>
      <w:r>
        <w:separator/>
      </w:r>
    </w:p>
  </w:endnote>
  <w:endnote w:type="continuationSeparator" w:id="0">
    <w:p w:rsidR="00F61C8B" w:rsidRDefault="00F61C8B" w:rsidP="00E96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arSymbol">
    <w:altName w:val="Arial Unicode MS"/>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aur">
    <w:panose1 w:val="02030504050205020304"/>
    <w:charset w:val="00"/>
    <w:family w:val="roman"/>
    <w:pitch w:val="variable"/>
    <w:sig w:usb0="00000003" w:usb1="00000000" w:usb2="00000000" w:usb3="00000000" w:csb0="00000001" w:csb1="00000000"/>
  </w:font>
  <w:font w:name="CaeciliaLTStd-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Footlight MT Light">
    <w:panose1 w:val="0204060206030A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FF2" w:rsidRDefault="00E30FF2" w:rsidP="00687AD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30FF2" w:rsidRDefault="00E30FF2" w:rsidP="00687ADC">
    <w:pPr>
      <w:pStyle w:val="Rodap"/>
      <w:ind w:right="360" w:firstLine="360"/>
    </w:pPr>
  </w:p>
  <w:p w:rsidR="00E30FF2" w:rsidRDefault="00E30FF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FF2" w:rsidRDefault="00E30FF2" w:rsidP="00687AD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A0F75">
      <w:rPr>
        <w:rStyle w:val="Nmerodepgina"/>
        <w:noProof/>
      </w:rPr>
      <w:t>2</w:t>
    </w:r>
    <w:r>
      <w:rPr>
        <w:rStyle w:val="Nmerodepgina"/>
      </w:rPr>
      <w:fldChar w:fldCharType="end"/>
    </w:r>
  </w:p>
  <w:p w:rsidR="00E30FF2" w:rsidRDefault="00E30FF2" w:rsidP="00687ADC">
    <w:pPr>
      <w:pStyle w:val="Rodap"/>
      <w:ind w:right="360" w:firstLine="360"/>
      <w:jc w:val="right"/>
    </w:pPr>
  </w:p>
  <w:p w:rsidR="00E30FF2" w:rsidRDefault="00E30FF2">
    <w:pPr>
      <w:pStyle w:val="Rodap"/>
    </w:pPr>
  </w:p>
  <w:p w:rsidR="00E30FF2" w:rsidRDefault="00E30F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C8B" w:rsidRDefault="00F61C8B" w:rsidP="00E96EBC">
      <w:pPr>
        <w:spacing w:after="0" w:line="240" w:lineRule="auto"/>
      </w:pPr>
      <w:r>
        <w:separator/>
      </w:r>
    </w:p>
  </w:footnote>
  <w:footnote w:type="continuationSeparator" w:id="0">
    <w:p w:rsidR="00F61C8B" w:rsidRDefault="00F61C8B" w:rsidP="00E96E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B8122304"/>
    <w:name w:val="WW8Num2"/>
    <w:lvl w:ilvl="0">
      <w:start w:val="1"/>
      <w:numFmt w:val="lowerLetter"/>
      <w:lvlText w:val="%1)"/>
      <w:lvlJc w:val="left"/>
      <w:pPr>
        <w:tabs>
          <w:tab w:val="num" w:pos="720"/>
        </w:tabs>
        <w:ind w:left="720" w:hanging="360"/>
      </w:pPr>
      <w:rPr>
        <w:b w:val="0"/>
      </w:rPr>
    </w:lvl>
  </w:abstractNum>
  <w:abstractNum w:abstractNumId="2">
    <w:nsid w:val="00000003"/>
    <w:multiLevelType w:val="singleLevel"/>
    <w:tmpl w:val="00000003"/>
    <w:name w:val="WW8Num3"/>
    <w:lvl w:ilvl="0">
      <w:start w:val="1"/>
      <w:numFmt w:val="bullet"/>
      <w:lvlText w:val="o"/>
      <w:lvlJc w:val="left"/>
      <w:pPr>
        <w:tabs>
          <w:tab w:val="num" w:pos="1800"/>
        </w:tabs>
        <w:ind w:left="1800" w:hanging="360"/>
      </w:pPr>
      <w:rPr>
        <w:rFonts w:ascii="Courier New" w:hAnsi="Courier New" w:cs="Courier New"/>
      </w:rPr>
    </w:lvl>
  </w:abstractNum>
  <w:abstractNum w:abstractNumId="3">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rPr>
        <w:rFonts w:ascii="Symbol" w:hAnsi="Symbol"/>
      </w:rPr>
    </w:lvl>
  </w:abstractNum>
  <w:abstractNum w:abstractNumId="7">
    <w:nsid w:val="00000008"/>
    <w:multiLevelType w:val="singleLevel"/>
    <w:tmpl w:val="00000008"/>
    <w:name w:val="WW8Num8"/>
    <w:lvl w:ilvl="0">
      <w:start w:val="1"/>
      <w:numFmt w:val="upperRoman"/>
      <w:lvlText w:val="%1."/>
      <w:lvlJc w:val="left"/>
      <w:pPr>
        <w:tabs>
          <w:tab w:val="num" w:pos="1080"/>
        </w:tabs>
        <w:ind w:left="1080" w:hanging="720"/>
      </w:pPr>
    </w:lvl>
  </w:abstractNum>
  <w:abstractNum w:abstractNumId="8">
    <w:nsid w:val="00000009"/>
    <w:multiLevelType w:val="singleLevel"/>
    <w:tmpl w:val="00000009"/>
    <w:name w:val="WW8Num9"/>
    <w:lvl w:ilvl="0">
      <w:start w:val="1"/>
      <w:numFmt w:val="upperRoman"/>
      <w:lvlText w:val="%1."/>
      <w:lvlJc w:val="left"/>
      <w:pPr>
        <w:tabs>
          <w:tab w:val="num" w:pos="1080"/>
        </w:tabs>
        <w:ind w:left="1080" w:hanging="720"/>
      </w:pPr>
    </w:lvl>
  </w:abstractNum>
  <w:abstractNum w:abstractNumId="9">
    <w:nsid w:val="0000000A"/>
    <w:multiLevelType w:val="singleLevel"/>
    <w:tmpl w:val="0000000A"/>
    <w:name w:val="WW8Num10"/>
    <w:lvl w:ilvl="0">
      <w:start w:val="1"/>
      <w:numFmt w:val="lowerLetter"/>
      <w:lvlText w:val="%1)"/>
      <w:lvlJc w:val="left"/>
      <w:pPr>
        <w:tabs>
          <w:tab w:val="num" w:pos="720"/>
        </w:tabs>
        <w:ind w:left="720" w:hanging="360"/>
      </w:pPr>
    </w:lvl>
  </w:abstractNum>
  <w:abstractNum w:abstractNumId="10">
    <w:nsid w:val="0000000B"/>
    <w:multiLevelType w:val="multilevel"/>
    <w:tmpl w:val="0000000B"/>
    <w:name w:val="WW8Num11"/>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C"/>
    <w:multiLevelType w:val="singleLevel"/>
    <w:tmpl w:val="0000000C"/>
    <w:name w:val="WW8Num12"/>
    <w:lvl w:ilvl="0">
      <w:start w:val="1"/>
      <w:numFmt w:val="lowerLetter"/>
      <w:lvlText w:val="%1)"/>
      <w:lvlJc w:val="left"/>
      <w:pPr>
        <w:tabs>
          <w:tab w:val="num" w:pos="720"/>
        </w:tabs>
        <w:ind w:left="720" w:hanging="360"/>
      </w:pPr>
      <w:rPr>
        <w:b/>
      </w:rPr>
    </w:lvl>
  </w:abstractNum>
  <w:abstractNum w:abstractNumId="12">
    <w:nsid w:val="0000000D"/>
    <w:multiLevelType w:val="singleLevel"/>
    <w:tmpl w:val="0000000D"/>
    <w:name w:val="WW8Num13"/>
    <w:lvl w:ilvl="0">
      <w:numFmt w:val="bullet"/>
      <w:lvlText w:val=""/>
      <w:lvlJc w:val="left"/>
      <w:pPr>
        <w:tabs>
          <w:tab w:val="num" w:pos="1417"/>
        </w:tabs>
        <w:ind w:left="1417" w:hanging="283"/>
      </w:pPr>
      <w:rPr>
        <w:rFonts w:ascii="Symbol" w:hAnsi="Symbol"/>
      </w:rPr>
    </w:lvl>
  </w:abstractNum>
  <w:abstractNum w:abstractNumId="13">
    <w:nsid w:val="0000000E"/>
    <w:multiLevelType w:val="multilevel"/>
    <w:tmpl w:val="0000000E"/>
    <w:name w:val="WW8Num1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4">
    <w:nsid w:val="058A2F42"/>
    <w:multiLevelType w:val="hybridMultilevel"/>
    <w:tmpl w:val="B4721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63A05F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0C816089"/>
    <w:multiLevelType w:val="hybridMultilevel"/>
    <w:tmpl w:val="1C58AB3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7">
    <w:nsid w:val="18A2436C"/>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1CD8342A"/>
    <w:multiLevelType w:val="hybridMultilevel"/>
    <w:tmpl w:val="CE0E63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243117E4"/>
    <w:multiLevelType w:val="hybridMultilevel"/>
    <w:tmpl w:val="57665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674272"/>
    <w:multiLevelType w:val="hybridMultilevel"/>
    <w:tmpl w:val="60DA0084"/>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25E87909"/>
    <w:multiLevelType w:val="hybridMultilevel"/>
    <w:tmpl w:val="B4721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ED22A3"/>
    <w:multiLevelType w:val="hybridMultilevel"/>
    <w:tmpl w:val="DD849F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A6D4966"/>
    <w:multiLevelType w:val="hybridMultilevel"/>
    <w:tmpl w:val="040C83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31B53741"/>
    <w:multiLevelType w:val="hybridMultilevel"/>
    <w:tmpl w:val="F294A4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340C77FD"/>
    <w:multiLevelType w:val="hybridMultilevel"/>
    <w:tmpl w:val="D2C0B5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6645482"/>
    <w:multiLevelType w:val="hybridMultilevel"/>
    <w:tmpl w:val="96CEF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803B2A"/>
    <w:multiLevelType w:val="hybridMultilevel"/>
    <w:tmpl w:val="02025D3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3BE172E7"/>
    <w:multiLevelType w:val="hybridMultilevel"/>
    <w:tmpl w:val="8ED0509A"/>
    <w:lvl w:ilvl="0" w:tplc="04160001">
      <w:start w:val="1"/>
      <w:numFmt w:val="bullet"/>
      <w:lvlText w:val=""/>
      <w:lvlJc w:val="left"/>
      <w:pPr>
        <w:ind w:left="1432" w:hanging="360"/>
      </w:pPr>
      <w:rPr>
        <w:rFonts w:ascii="Symbol" w:hAnsi="Symbol" w:hint="default"/>
      </w:rPr>
    </w:lvl>
    <w:lvl w:ilvl="1" w:tplc="04160003" w:tentative="1">
      <w:start w:val="1"/>
      <w:numFmt w:val="bullet"/>
      <w:lvlText w:val="o"/>
      <w:lvlJc w:val="left"/>
      <w:pPr>
        <w:ind w:left="2152" w:hanging="360"/>
      </w:pPr>
      <w:rPr>
        <w:rFonts w:ascii="Courier New" w:hAnsi="Courier New" w:cs="Courier New" w:hint="default"/>
      </w:rPr>
    </w:lvl>
    <w:lvl w:ilvl="2" w:tplc="04160005" w:tentative="1">
      <w:start w:val="1"/>
      <w:numFmt w:val="bullet"/>
      <w:lvlText w:val=""/>
      <w:lvlJc w:val="left"/>
      <w:pPr>
        <w:ind w:left="2872" w:hanging="360"/>
      </w:pPr>
      <w:rPr>
        <w:rFonts w:ascii="Wingdings" w:hAnsi="Wingdings" w:hint="default"/>
      </w:rPr>
    </w:lvl>
    <w:lvl w:ilvl="3" w:tplc="04160001" w:tentative="1">
      <w:start w:val="1"/>
      <w:numFmt w:val="bullet"/>
      <w:lvlText w:val=""/>
      <w:lvlJc w:val="left"/>
      <w:pPr>
        <w:ind w:left="3592" w:hanging="360"/>
      </w:pPr>
      <w:rPr>
        <w:rFonts w:ascii="Symbol" w:hAnsi="Symbol" w:hint="default"/>
      </w:rPr>
    </w:lvl>
    <w:lvl w:ilvl="4" w:tplc="04160003" w:tentative="1">
      <w:start w:val="1"/>
      <w:numFmt w:val="bullet"/>
      <w:lvlText w:val="o"/>
      <w:lvlJc w:val="left"/>
      <w:pPr>
        <w:ind w:left="4312" w:hanging="360"/>
      </w:pPr>
      <w:rPr>
        <w:rFonts w:ascii="Courier New" w:hAnsi="Courier New" w:cs="Courier New" w:hint="default"/>
      </w:rPr>
    </w:lvl>
    <w:lvl w:ilvl="5" w:tplc="04160005" w:tentative="1">
      <w:start w:val="1"/>
      <w:numFmt w:val="bullet"/>
      <w:lvlText w:val=""/>
      <w:lvlJc w:val="left"/>
      <w:pPr>
        <w:ind w:left="5032" w:hanging="360"/>
      </w:pPr>
      <w:rPr>
        <w:rFonts w:ascii="Wingdings" w:hAnsi="Wingdings" w:hint="default"/>
      </w:rPr>
    </w:lvl>
    <w:lvl w:ilvl="6" w:tplc="04160001" w:tentative="1">
      <w:start w:val="1"/>
      <w:numFmt w:val="bullet"/>
      <w:lvlText w:val=""/>
      <w:lvlJc w:val="left"/>
      <w:pPr>
        <w:ind w:left="5752" w:hanging="360"/>
      </w:pPr>
      <w:rPr>
        <w:rFonts w:ascii="Symbol" w:hAnsi="Symbol" w:hint="default"/>
      </w:rPr>
    </w:lvl>
    <w:lvl w:ilvl="7" w:tplc="04160003" w:tentative="1">
      <w:start w:val="1"/>
      <w:numFmt w:val="bullet"/>
      <w:lvlText w:val="o"/>
      <w:lvlJc w:val="left"/>
      <w:pPr>
        <w:ind w:left="6472" w:hanging="360"/>
      </w:pPr>
      <w:rPr>
        <w:rFonts w:ascii="Courier New" w:hAnsi="Courier New" w:cs="Courier New" w:hint="default"/>
      </w:rPr>
    </w:lvl>
    <w:lvl w:ilvl="8" w:tplc="04160005" w:tentative="1">
      <w:start w:val="1"/>
      <w:numFmt w:val="bullet"/>
      <w:lvlText w:val=""/>
      <w:lvlJc w:val="left"/>
      <w:pPr>
        <w:ind w:left="7192" w:hanging="360"/>
      </w:pPr>
      <w:rPr>
        <w:rFonts w:ascii="Wingdings" w:hAnsi="Wingdings" w:hint="default"/>
      </w:rPr>
    </w:lvl>
  </w:abstractNum>
  <w:abstractNum w:abstractNumId="29">
    <w:nsid w:val="40FB1A65"/>
    <w:multiLevelType w:val="hybridMultilevel"/>
    <w:tmpl w:val="A150F75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0">
    <w:nsid w:val="422D6E33"/>
    <w:multiLevelType w:val="hybridMultilevel"/>
    <w:tmpl w:val="B300ABC8"/>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444C680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474E4BBB"/>
    <w:multiLevelType w:val="hybridMultilevel"/>
    <w:tmpl w:val="11C8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93D76C2"/>
    <w:multiLevelType w:val="hybridMultilevel"/>
    <w:tmpl w:val="D12E7916"/>
    <w:lvl w:ilvl="0" w:tplc="04160005">
      <w:start w:val="1"/>
      <w:numFmt w:val="bullet"/>
      <w:lvlText w:val=""/>
      <w:lvlJc w:val="left"/>
      <w:pPr>
        <w:tabs>
          <w:tab w:val="num" w:pos="720"/>
        </w:tabs>
        <w:ind w:left="720" w:hanging="360"/>
      </w:pPr>
      <w:rPr>
        <w:rFonts w:ascii="Wingdings" w:hAnsi="Wingdings" w:hint="default"/>
      </w:rPr>
    </w:lvl>
    <w:lvl w:ilvl="1" w:tplc="9F84FA62">
      <w:numFmt w:val="bullet"/>
      <w:lvlText w:val="•"/>
      <w:lvlJc w:val="left"/>
      <w:pPr>
        <w:ind w:left="1800" w:hanging="72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4">
    <w:nsid w:val="4ACB0E75"/>
    <w:multiLevelType w:val="hybridMultilevel"/>
    <w:tmpl w:val="B53442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nsid w:val="584E03E7"/>
    <w:multiLevelType w:val="hybridMultilevel"/>
    <w:tmpl w:val="590CBA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610C487D"/>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nsid w:val="72626926"/>
    <w:multiLevelType w:val="hybridMultilevel"/>
    <w:tmpl w:val="E06E7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F852E8"/>
    <w:multiLevelType w:val="hybridMultilevel"/>
    <w:tmpl w:val="8DDCD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28032E"/>
    <w:multiLevelType w:val="hybridMultilevel"/>
    <w:tmpl w:val="45D8FFBE"/>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A05A5B"/>
    <w:multiLevelType w:val="hybridMultilevel"/>
    <w:tmpl w:val="2ECCA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1A2D3B"/>
    <w:multiLevelType w:val="hybridMultilevel"/>
    <w:tmpl w:val="9BC44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6"/>
  </w:num>
  <w:num w:numId="3">
    <w:abstractNumId w:val="29"/>
  </w:num>
  <w:num w:numId="4">
    <w:abstractNumId w:val="17"/>
  </w:num>
  <w:num w:numId="5">
    <w:abstractNumId w:val="36"/>
  </w:num>
  <w:num w:numId="6">
    <w:abstractNumId w:val="2"/>
  </w:num>
  <w:num w:numId="7">
    <w:abstractNumId w:val="3"/>
  </w:num>
  <w:num w:numId="8">
    <w:abstractNumId w:val="6"/>
  </w:num>
  <w:num w:numId="9">
    <w:abstractNumId w:val="9"/>
  </w:num>
  <w:num w:numId="10">
    <w:abstractNumId w:val="10"/>
  </w:num>
  <w:num w:numId="11">
    <w:abstractNumId w:val="0"/>
  </w:num>
  <w:num w:numId="12">
    <w:abstractNumId w:val="35"/>
  </w:num>
  <w:num w:numId="13">
    <w:abstractNumId w:val="23"/>
  </w:num>
  <w:num w:numId="14">
    <w:abstractNumId w:val="32"/>
  </w:num>
  <w:num w:numId="15">
    <w:abstractNumId w:val="19"/>
  </w:num>
  <w:num w:numId="16">
    <w:abstractNumId w:val="39"/>
  </w:num>
  <w:num w:numId="17">
    <w:abstractNumId w:val="22"/>
  </w:num>
  <w:num w:numId="18">
    <w:abstractNumId w:val="25"/>
  </w:num>
  <w:num w:numId="19">
    <w:abstractNumId w:val="34"/>
  </w:num>
  <w:num w:numId="20">
    <w:abstractNumId w:val="31"/>
  </w:num>
  <w:num w:numId="21">
    <w:abstractNumId w:val="38"/>
  </w:num>
  <w:num w:numId="22">
    <w:abstractNumId w:val="37"/>
  </w:num>
  <w:num w:numId="23">
    <w:abstractNumId w:val="26"/>
  </w:num>
  <w:num w:numId="24">
    <w:abstractNumId w:val="24"/>
  </w:num>
  <w:num w:numId="25">
    <w:abstractNumId w:val="15"/>
  </w:num>
  <w:num w:numId="26">
    <w:abstractNumId w:val="18"/>
  </w:num>
  <w:num w:numId="27">
    <w:abstractNumId w:val="33"/>
  </w:num>
  <w:num w:numId="28">
    <w:abstractNumId w:val="30"/>
  </w:num>
  <w:num w:numId="29">
    <w:abstractNumId w:val="20"/>
  </w:num>
  <w:num w:numId="30">
    <w:abstractNumId w:val="27"/>
  </w:num>
  <w:num w:numId="31">
    <w:abstractNumId w:val="28"/>
  </w:num>
  <w:num w:numId="32">
    <w:abstractNumId w:val="40"/>
  </w:num>
  <w:num w:numId="33">
    <w:abstractNumId w:val="14"/>
  </w:num>
  <w:num w:numId="34">
    <w:abstractNumId w:val="41"/>
  </w:num>
  <w:num w:numId="35">
    <w:abstractNumId w:val="2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C6"/>
    <w:rsid w:val="0000176E"/>
    <w:rsid w:val="00003531"/>
    <w:rsid w:val="00005A27"/>
    <w:rsid w:val="00006496"/>
    <w:rsid w:val="000068A4"/>
    <w:rsid w:val="00010F7E"/>
    <w:rsid w:val="000130AB"/>
    <w:rsid w:val="000167C6"/>
    <w:rsid w:val="00016BC3"/>
    <w:rsid w:val="000173CF"/>
    <w:rsid w:val="00020177"/>
    <w:rsid w:val="00021352"/>
    <w:rsid w:val="00024BDB"/>
    <w:rsid w:val="00027652"/>
    <w:rsid w:val="000303E2"/>
    <w:rsid w:val="00036458"/>
    <w:rsid w:val="000376B1"/>
    <w:rsid w:val="000405EE"/>
    <w:rsid w:val="000407B9"/>
    <w:rsid w:val="00040B3F"/>
    <w:rsid w:val="00041933"/>
    <w:rsid w:val="00042A81"/>
    <w:rsid w:val="00042B32"/>
    <w:rsid w:val="00044725"/>
    <w:rsid w:val="000459C3"/>
    <w:rsid w:val="000474E2"/>
    <w:rsid w:val="00054010"/>
    <w:rsid w:val="00056960"/>
    <w:rsid w:val="00057B71"/>
    <w:rsid w:val="000602CC"/>
    <w:rsid w:val="00061775"/>
    <w:rsid w:val="00062397"/>
    <w:rsid w:val="00070C3D"/>
    <w:rsid w:val="000711D2"/>
    <w:rsid w:val="00071FF6"/>
    <w:rsid w:val="00072857"/>
    <w:rsid w:val="00074578"/>
    <w:rsid w:val="0007484D"/>
    <w:rsid w:val="000770AE"/>
    <w:rsid w:val="000778D5"/>
    <w:rsid w:val="00082A34"/>
    <w:rsid w:val="00082EEF"/>
    <w:rsid w:val="000831B2"/>
    <w:rsid w:val="000833CB"/>
    <w:rsid w:val="00083C5F"/>
    <w:rsid w:val="00083FBE"/>
    <w:rsid w:val="0008567E"/>
    <w:rsid w:val="00086243"/>
    <w:rsid w:val="0008728E"/>
    <w:rsid w:val="00092D4D"/>
    <w:rsid w:val="000937BF"/>
    <w:rsid w:val="000947EC"/>
    <w:rsid w:val="00094809"/>
    <w:rsid w:val="000956BD"/>
    <w:rsid w:val="000959CE"/>
    <w:rsid w:val="000959DA"/>
    <w:rsid w:val="00095B97"/>
    <w:rsid w:val="000A05B6"/>
    <w:rsid w:val="000A410D"/>
    <w:rsid w:val="000A55FF"/>
    <w:rsid w:val="000A6531"/>
    <w:rsid w:val="000A70DA"/>
    <w:rsid w:val="000A713E"/>
    <w:rsid w:val="000B4076"/>
    <w:rsid w:val="000B4202"/>
    <w:rsid w:val="000B5E6D"/>
    <w:rsid w:val="000B7547"/>
    <w:rsid w:val="000C00A4"/>
    <w:rsid w:val="000C0188"/>
    <w:rsid w:val="000C022A"/>
    <w:rsid w:val="000C356F"/>
    <w:rsid w:val="000C36CE"/>
    <w:rsid w:val="000C6D05"/>
    <w:rsid w:val="000D0CA5"/>
    <w:rsid w:val="000D2E34"/>
    <w:rsid w:val="000D403A"/>
    <w:rsid w:val="000D772B"/>
    <w:rsid w:val="000E0BA9"/>
    <w:rsid w:val="000E15D2"/>
    <w:rsid w:val="000E1DF9"/>
    <w:rsid w:val="000E40C3"/>
    <w:rsid w:val="000E4A0D"/>
    <w:rsid w:val="000F00C5"/>
    <w:rsid w:val="000F0B82"/>
    <w:rsid w:val="000F0D06"/>
    <w:rsid w:val="000F1636"/>
    <w:rsid w:val="000F2CC2"/>
    <w:rsid w:val="000F4208"/>
    <w:rsid w:val="000F4320"/>
    <w:rsid w:val="000F5744"/>
    <w:rsid w:val="000F5953"/>
    <w:rsid w:val="000F64D4"/>
    <w:rsid w:val="000F712C"/>
    <w:rsid w:val="00100F98"/>
    <w:rsid w:val="001019A6"/>
    <w:rsid w:val="00102066"/>
    <w:rsid w:val="00102541"/>
    <w:rsid w:val="00105719"/>
    <w:rsid w:val="00105C20"/>
    <w:rsid w:val="00106B7C"/>
    <w:rsid w:val="00106BB0"/>
    <w:rsid w:val="001140F5"/>
    <w:rsid w:val="001141BB"/>
    <w:rsid w:val="001146D7"/>
    <w:rsid w:val="00115674"/>
    <w:rsid w:val="00115EC6"/>
    <w:rsid w:val="001164E5"/>
    <w:rsid w:val="00120D44"/>
    <w:rsid w:val="00120F8A"/>
    <w:rsid w:val="00122037"/>
    <w:rsid w:val="00122141"/>
    <w:rsid w:val="001222C4"/>
    <w:rsid w:val="00123358"/>
    <w:rsid w:val="00125911"/>
    <w:rsid w:val="00125CC4"/>
    <w:rsid w:val="00126E1A"/>
    <w:rsid w:val="00130D27"/>
    <w:rsid w:val="00131919"/>
    <w:rsid w:val="001337D8"/>
    <w:rsid w:val="00133CF0"/>
    <w:rsid w:val="00133FB2"/>
    <w:rsid w:val="00134E00"/>
    <w:rsid w:val="00136E7B"/>
    <w:rsid w:val="00137527"/>
    <w:rsid w:val="0013796F"/>
    <w:rsid w:val="0014102D"/>
    <w:rsid w:val="001427D5"/>
    <w:rsid w:val="00145FD5"/>
    <w:rsid w:val="00146D32"/>
    <w:rsid w:val="00146FDD"/>
    <w:rsid w:val="00147EDD"/>
    <w:rsid w:val="00150251"/>
    <w:rsid w:val="00150C28"/>
    <w:rsid w:val="00150F42"/>
    <w:rsid w:val="00151073"/>
    <w:rsid w:val="00152B36"/>
    <w:rsid w:val="00153CA3"/>
    <w:rsid w:val="00154A2B"/>
    <w:rsid w:val="00164378"/>
    <w:rsid w:val="00164BF7"/>
    <w:rsid w:val="00165261"/>
    <w:rsid w:val="001659EB"/>
    <w:rsid w:val="00165C33"/>
    <w:rsid w:val="001663D4"/>
    <w:rsid w:val="001676C2"/>
    <w:rsid w:val="00171BCD"/>
    <w:rsid w:val="00171D28"/>
    <w:rsid w:val="00173973"/>
    <w:rsid w:val="00176569"/>
    <w:rsid w:val="001766B2"/>
    <w:rsid w:val="0018205D"/>
    <w:rsid w:val="001827B3"/>
    <w:rsid w:val="00182F00"/>
    <w:rsid w:val="00182F36"/>
    <w:rsid w:val="00184199"/>
    <w:rsid w:val="00185490"/>
    <w:rsid w:val="001860FF"/>
    <w:rsid w:val="0019155E"/>
    <w:rsid w:val="0019434B"/>
    <w:rsid w:val="00194CB0"/>
    <w:rsid w:val="001953B4"/>
    <w:rsid w:val="001958B9"/>
    <w:rsid w:val="00197BDF"/>
    <w:rsid w:val="00197E12"/>
    <w:rsid w:val="001A0F75"/>
    <w:rsid w:val="001A14BC"/>
    <w:rsid w:val="001A1A1C"/>
    <w:rsid w:val="001A2D2C"/>
    <w:rsid w:val="001A4639"/>
    <w:rsid w:val="001A54BD"/>
    <w:rsid w:val="001A62E1"/>
    <w:rsid w:val="001B0E67"/>
    <w:rsid w:val="001B1880"/>
    <w:rsid w:val="001B3783"/>
    <w:rsid w:val="001B384C"/>
    <w:rsid w:val="001B3C03"/>
    <w:rsid w:val="001B4561"/>
    <w:rsid w:val="001B61E0"/>
    <w:rsid w:val="001C172B"/>
    <w:rsid w:val="001C2423"/>
    <w:rsid w:val="001C3E18"/>
    <w:rsid w:val="001C603F"/>
    <w:rsid w:val="001C7166"/>
    <w:rsid w:val="001D0C94"/>
    <w:rsid w:val="001D2C81"/>
    <w:rsid w:val="001D3611"/>
    <w:rsid w:val="001D373D"/>
    <w:rsid w:val="001D4087"/>
    <w:rsid w:val="001D5B60"/>
    <w:rsid w:val="001E0921"/>
    <w:rsid w:val="001E2CE9"/>
    <w:rsid w:val="001E370B"/>
    <w:rsid w:val="001E3B06"/>
    <w:rsid w:val="001E5993"/>
    <w:rsid w:val="001E7DF3"/>
    <w:rsid w:val="001F0324"/>
    <w:rsid w:val="001F04FA"/>
    <w:rsid w:val="001F15ED"/>
    <w:rsid w:val="001F1617"/>
    <w:rsid w:val="001F1CAD"/>
    <w:rsid w:val="001F5212"/>
    <w:rsid w:val="001F5A25"/>
    <w:rsid w:val="001F64B0"/>
    <w:rsid w:val="001F6636"/>
    <w:rsid w:val="001F7574"/>
    <w:rsid w:val="0020410B"/>
    <w:rsid w:val="00207EC3"/>
    <w:rsid w:val="00210174"/>
    <w:rsid w:val="00211ECF"/>
    <w:rsid w:val="002120A3"/>
    <w:rsid w:val="00213A08"/>
    <w:rsid w:val="00213E1E"/>
    <w:rsid w:val="00214890"/>
    <w:rsid w:val="00216DA4"/>
    <w:rsid w:val="00220189"/>
    <w:rsid w:val="00224BD9"/>
    <w:rsid w:val="00224D88"/>
    <w:rsid w:val="00225E7D"/>
    <w:rsid w:val="0022760B"/>
    <w:rsid w:val="002308D8"/>
    <w:rsid w:val="00230A6F"/>
    <w:rsid w:val="00230D4F"/>
    <w:rsid w:val="00232D9A"/>
    <w:rsid w:val="00233EA1"/>
    <w:rsid w:val="00235C7C"/>
    <w:rsid w:val="00235D03"/>
    <w:rsid w:val="00240EDA"/>
    <w:rsid w:val="00243674"/>
    <w:rsid w:val="00247852"/>
    <w:rsid w:val="00252D6E"/>
    <w:rsid w:val="00256403"/>
    <w:rsid w:val="002620F4"/>
    <w:rsid w:val="002633D0"/>
    <w:rsid w:val="00263E99"/>
    <w:rsid w:val="00265BBA"/>
    <w:rsid w:val="00266B9C"/>
    <w:rsid w:val="002720A4"/>
    <w:rsid w:val="002727BE"/>
    <w:rsid w:val="002732FD"/>
    <w:rsid w:val="002738B1"/>
    <w:rsid w:val="00277EE5"/>
    <w:rsid w:val="0028137F"/>
    <w:rsid w:val="00282FF7"/>
    <w:rsid w:val="0028792F"/>
    <w:rsid w:val="00290688"/>
    <w:rsid w:val="002918F2"/>
    <w:rsid w:val="00292418"/>
    <w:rsid w:val="00292448"/>
    <w:rsid w:val="00292FF9"/>
    <w:rsid w:val="002951CE"/>
    <w:rsid w:val="002A0902"/>
    <w:rsid w:val="002A0E2D"/>
    <w:rsid w:val="002A1849"/>
    <w:rsid w:val="002A1AFD"/>
    <w:rsid w:val="002A2797"/>
    <w:rsid w:val="002A3C0B"/>
    <w:rsid w:val="002A49F9"/>
    <w:rsid w:val="002A5B7C"/>
    <w:rsid w:val="002A6FFD"/>
    <w:rsid w:val="002B00BA"/>
    <w:rsid w:val="002B1E88"/>
    <w:rsid w:val="002B442B"/>
    <w:rsid w:val="002B6AEA"/>
    <w:rsid w:val="002C1478"/>
    <w:rsid w:val="002C14FE"/>
    <w:rsid w:val="002C2474"/>
    <w:rsid w:val="002C32C8"/>
    <w:rsid w:val="002C6B9E"/>
    <w:rsid w:val="002C7C60"/>
    <w:rsid w:val="002D18D7"/>
    <w:rsid w:val="002D3A64"/>
    <w:rsid w:val="002D3CCB"/>
    <w:rsid w:val="002D5FA5"/>
    <w:rsid w:val="002E1FAA"/>
    <w:rsid w:val="002E4624"/>
    <w:rsid w:val="002E4692"/>
    <w:rsid w:val="002E4790"/>
    <w:rsid w:val="002E4E33"/>
    <w:rsid w:val="002E4F54"/>
    <w:rsid w:val="002E5049"/>
    <w:rsid w:val="002E7002"/>
    <w:rsid w:val="002E7A6F"/>
    <w:rsid w:val="002F18EB"/>
    <w:rsid w:val="002F1CF9"/>
    <w:rsid w:val="002F3A4F"/>
    <w:rsid w:val="002F7577"/>
    <w:rsid w:val="00301163"/>
    <w:rsid w:val="003042EF"/>
    <w:rsid w:val="00304DEA"/>
    <w:rsid w:val="00305268"/>
    <w:rsid w:val="0030532B"/>
    <w:rsid w:val="0030689C"/>
    <w:rsid w:val="0031006D"/>
    <w:rsid w:val="00315701"/>
    <w:rsid w:val="003159EA"/>
    <w:rsid w:val="0031696F"/>
    <w:rsid w:val="00317E81"/>
    <w:rsid w:val="003211BD"/>
    <w:rsid w:val="0032143E"/>
    <w:rsid w:val="003245D6"/>
    <w:rsid w:val="003255B1"/>
    <w:rsid w:val="00326E0B"/>
    <w:rsid w:val="00326E6E"/>
    <w:rsid w:val="003305FA"/>
    <w:rsid w:val="00330C18"/>
    <w:rsid w:val="0033206F"/>
    <w:rsid w:val="00333327"/>
    <w:rsid w:val="003340E3"/>
    <w:rsid w:val="00336296"/>
    <w:rsid w:val="00336989"/>
    <w:rsid w:val="00337A47"/>
    <w:rsid w:val="00337BE1"/>
    <w:rsid w:val="00337D33"/>
    <w:rsid w:val="00341111"/>
    <w:rsid w:val="00343602"/>
    <w:rsid w:val="003476B2"/>
    <w:rsid w:val="003519C7"/>
    <w:rsid w:val="00352299"/>
    <w:rsid w:val="003523DE"/>
    <w:rsid w:val="00353256"/>
    <w:rsid w:val="003543DA"/>
    <w:rsid w:val="00354A52"/>
    <w:rsid w:val="003557A7"/>
    <w:rsid w:val="00355DEA"/>
    <w:rsid w:val="00356227"/>
    <w:rsid w:val="00356673"/>
    <w:rsid w:val="00362BC7"/>
    <w:rsid w:val="00363321"/>
    <w:rsid w:val="00367960"/>
    <w:rsid w:val="00367AFF"/>
    <w:rsid w:val="00367B2D"/>
    <w:rsid w:val="00370B63"/>
    <w:rsid w:val="00371216"/>
    <w:rsid w:val="0037168A"/>
    <w:rsid w:val="00375A54"/>
    <w:rsid w:val="00377953"/>
    <w:rsid w:val="00377D76"/>
    <w:rsid w:val="0038152B"/>
    <w:rsid w:val="00383B73"/>
    <w:rsid w:val="00384B3B"/>
    <w:rsid w:val="00385EC9"/>
    <w:rsid w:val="00386014"/>
    <w:rsid w:val="00390854"/>
    <w:rsid w:val="003912B3"/>
    <w:rsid w:val="003915A4"/>
    <w:rsid w:val="00394D2D"/>
    <w:rsid w:val="00396084"/>
    <w:rsid w:val="003A0000"/>
    <w:rsid w:val="003A3092"/>
    <w:rsid w:val="003A33BA"/>
    <w:rsid w:val="003A3BC2"/>
    <w:rsid w:val="003A3D7F"/>
    <w:rsid w:val="003A6643"/>
    <w:rsid w:val="003A6E05"/>
    <w:rsid w:val="003B0F8A"/>
    <w:rsid w:val="003B2082"/>
    <w:rsid w:val="003B39DB"/>
    <w:rsid w:val="003B5D69"/>
    <w:rsid w:val="003B734C"/>
    <w:rsid w:val="003C012E"/>
    <w:rsid w:val="003C0D31"/>
    <w:rsid w:val="003C1EE1"/>
    <w:rsid w:val="003C2144"/>
    <w:rsid w:val="003C3779"/>
    <w:rsid w:val="003C3C7F"/>
    <w:rsid w:val="003D1887"/>
    <w:rsid w:val="003D68DD"/>
    <w:rsid w:val="003D6970"/>
    <w:rsid w:val="003D6B6E"/>
    <w:rsid w:val="003D7381"/>
    <w:rsid w:val="003E0B14"/>
    <w:rsid w:val="003E29F0"/>
    <w:rsid w:val="003E2C49"/>
    <w:rsid w:val="003E3F4F"/>
    <w:rsid w:val="003E51BA"/>
    <w:rsid w:val="003E52B6"/>
    <w:rsid w:val="003E5384"/>
    <w:rsid w:val="003E728D"/>
    <w:rsid w:val="003E7B3C"/>
    <w:rsid w:val="003F07A9"/>
    <w:rsid w:val="003F08FE"/>
    <w:rsid w:val="003F3895"/>
    <w:rsid w:val="003F4310"/>
    <w:rsid w:val="003F7B20"/>
    <w:rsid w:val="004003B8"/>
    <w:rsid w:val="0040112B"/>
    <w:rsid w:val="00402AE7"/>
    <w:rsid w:val="004032A2"/>
    <w:rsid w:val="0040593A"/>
    <w:rsid w:val="004059D8"/>
    <w:rsid w:val="0040623A"/>
    <w:rsid w:val="004070F5"/>
    <w:rsid w:val="00407674"/>
    <w:rsid w:val="00412246"/>
    <w:rsid w:val="00414642"/>
    <w:rsid w:val="00414B36"/>
    <w:rsid w:val="00415C44"/>
    <w:rsid w:val="00420443"/>
    <w:rsid w:val="00422084"/>
    <w:rsid w:val="00423839"/>
    <w:rsid w:val="00423CD6"/>
    <w:rsid w:val="004253F7"/>
    <w:rsid w:val="00426090"/>
    <w:rsid w:val="00430AB0"/>
    <w:rsid w:val="00430B51"/>
    <w:rsid w:val="00431968"/>
    <w:rsid w:val="00433175"/>
    <w:rsid w:val="00433481"/>
    <w:rsid w:val="00433B34"/>
    <w:rsid w:val="00434B62"/>
    <w:rsid w:val="004353DA"/>
    <w:rsid w:val="004358F1"/>
    <w:rsid w:val="004401E6"/>
    <w:rsid w:val="00441C7C"/>
    <w:rsid w:val="00442C3F"/>
    <w:rsid w:val="00445A12"/>
    <w:rsid w:val="004464C8"/>
    <w:rsid w:val="004478E9"/>
    <w:rsid w:val="004505B4"/>
    <w:rsid w:val="00451688"/>
    <w:rsid w:val="00452A13"/>
    <w:rsid w:val="0045672F"/>
    <w:rsid w:val="00457075"/>
    <w:rsid w:val="004612AE"/>
    <w:rsid w:val="00462EEF"/>
    <w:rsid w:val="00462FF8"/>
    <w:rsid w:val="00463CEA"/>
    <w:rsid w:val="00465FC6"/>
    <w:rsid w:val="0046668D"/>
    <w:rsid w:val="004677F9"/>
    <w:rsid w:val="004705D7"/>
    <w:rsid w:val="0047179D"/>
    <w:rsid w:val="00474778"/>
    <w:rsid w:val="00475830"/>
    <w:rsid w:val="004760F0"/>
    <w:rsid w:val="004768DA"/>
    <w:rsid w:val="004807EA"/>
    <w:rsid w:val="0048402E"/>
    <w:rsid w:val="004842A8"/>
    <w:rsid w:val="004864E2"/>
    <w:rsid w:val="00487373"/>
    <w:rsid w:val="00487F9E"/>
    <w:rsid w:val="0049296F"/>
    <w:rsid w:val="0049303D"/>
    <w:rsid w:val="00497C54"/>
    <w:rsid w:val="00497C76"/>
    <w:rsid w:val="004A0044"/>
    <w:rsid w:val="004A0473"/>
    <w:rsid w:val="004A2A4D"/>
    <w:rsid w:val="004A364B"/>
    <w:rsid w:val="004A4811"/>
    <w:rsid w:val="004A6D82"/>
    <w:rsid w:val="004A7745"/>
    <w:rsid w:val="004A79C3"/>
    <w:rsid w:val="004A7FC3"/>
    <w:rsid w:val="004B1932"/>
    <w:rsid w:val="004B2A2A"/>
    <w:rsid w:val="004B3A6E"/>
    <w:rsid w:val="004B56D6"/>
    <w:rsid w:val="004B64CF"/>
    <w:rsid w:val="004B77DC"/>
    <w:rsid w:val="004B7F33"/>
    <w:rsid w:val="004C021A"/>
    <w:rsid w:val="004C0278"/>
    <w:rsid w:val="004C1617"/>
    <w:rsid w:val="004C1CE6"/>
    <w:rsid w:val="004C3C17"/>
    <w:rsid w:val="004C60A6"/>
    <w:rsid w:val="004D01A6"/>
    <w:rsid w:val="004D12A6"/>
    <w:rsid w:val="004D3E1B"/>
    <w:rsid w:val="004D405D"/>
    <w:rsid w:val="004E031B"/>
    <w:rsid w:val="004E2074"/>
    <w:rsid w:val="004E3FD8"/>
    <w:rsid w:val="004E5569"/>
    <w:rsid w:val="004E5B95"/>
    <w:rsid w:val="004E67EE"/>
    <w:rsid w:val="004E70AF"/>
    <w:rsid w:val="004F0FE8"/>
    <w:rsid w:val="004F19C5"/>
    <w:rsid w:val="004F26D9"/>
    <w:rsid w:val="004F284E"/>
    <w:rsid w:val="004F3E9A"/>
    <w:rsid w:val="004F5442"/>
    <w:rsid w:val="004F5EA0"/>
    <w:rsid w:val="004F7AB4"/>
    <w:rsid w:val="004F7DB9"/>
    <w:rsid w:val="0050012B"/>
    <w:rsid w:val="005001C7"/>
    <w:rsid w:val="00500F66"/>
    <w:rsid w:val="005012AE"/>
    <w:rsid w:val="00502A05"/>
    <w:rsid w:val="00505F20"/>
    <w:rsid w:val="0050630D"/>
    <w:rsid w:val="00507373"/>
    <w:rsid w:val="00510A87"/>
    <w:rsid w:val="00510F14"/>
    <w:rsid w:val="0051150E"/>
    <w:rsid w:val="00516E15"/>
    <w:rsid w:val="00522E64"/>
    <w:rsid w:val="005262E0"/>
    <w:rsid w:val="00531D63"/>
    <w:rsid w:val="005333F4"/>
    <w:rsid w:val="00533E80"/>
    <w:rsid w:val="00535538"/>
    <w:rsid w:val="005356D1"/>
    <w:rsid w:val="005359AD"/>
    <w:rsid w:val="0053708B"/>
    <w:rsid w:val="00537DEE"/>
    <w:rsid w:val="00545DCD"/>
    <w:rsid w:val="00545F2C"/>
    <w:rsid w:val="00546F8F"/>
    <w:rsid w:val="0055212A"/>
    <w:rsid w:val="00554735"/>
    <w:rsid w:val="00557342"/>
    <w:rsid w:val="00562702"/>
    <w:rsid w:val="0056314A"/>
    <w:rsid w:val="005665BE"/>
    <w:rsid w:val="00570B45"/>
    <w:rsid w:val="0057372A"/>
    <w:rsid w:val="00573E82"/>
    <w:rsid w:val="0057422A"/>
    <w:rsid w:val="00574B50"/>
    <w:rsid w:val="00575A0C"/>
    <w:rsid w:val="00575C5D"/>
    <w:rsid w:val="005766D2"/>
    <w:rsid w:val="00580FAE"/>
    <w:rsid w:val="005818BD"/>
    <w:rsid w:val="00582AA3"/>
    <w:rsid w:val="00582EB3"/>
    <w:rsid w:val="00590640"/>
    <w:rsid w:val="00592D6F"/>
    <w:rsid w:val="00593ACB"/>
    <w:rsid w:val="00594331"/>
    <w:rsid w:val="00597756"/>
    <w:rsid w:val="005978A0"/>
    <w:rsid w:val="005A318B"/>
    <w:rsid w:val="005A4D98"/>
    <w:rsid w:val="005A5307"/>
    <w:rsid w:val="005A6A09"/>
    <w:rsid w:val="005B0BDE"/>
    <w:rsid w:val="005B10F0"/>
    <w:rsid w:val="005B5711"/>
    <w:rsid w:val="005B5BC4"/>
    <w:rsid w:val="005B5C66"/>
    <w:rsid w:val="005B6440"/>
    <w:rsid w:val="005B6F40"/>
    <w:rsid w:val="005C0C5B"/>
    <w:rsid w:val="005C0E20"/>
    <w:rsid w:val="005C136C"/>
    <w:rsid w:val="005C176D"/>
    <w:rsid w:val="005C17D7"/>
    <w:rsid w:val="005C20D0"/>
    <w:rsid w:val="005C2549"/>
    <w:rsid w:val="005C273F"/>
    <w:rsid w:val="005C2F3C"/>
    <w:rsid w:val="005C349D"/>
    <w:rsid w:val="005C3E77"/>
    <w:rsid w:val="005C6588"/>
    <w:rsid w:val="005C7440"/>
    <w:rsid w:val="005D1EFE"/>
    <w:rsid w:val="005D2500"/>
    <w:rsid w:val="005D28BD"/>
    <w:rsid w:val="005D32E0"/>
    <w:rsid w:val="005D4338"/>
    <w:rsid w:val="005D654A"/>
    <w:rsid w:val="005D685E"/>
    <w:rsid w:val="005D6AC6"/>
    <w:rsid w:val="005D72C3"/>
    <w:rsid w:val="005D7B13"/>
    <w:rsid w:val="005E14C0"/>
    <w:rsid w:val="005E1536"/>
    <w:rsid w:val="005E62DC"/>
    <w:rsid w:val="005E6CCF"/>
    <w:rsid w:val="005E7388"/>
    <w:rsid w:val="005E751C"/>
    <w:rsid w:val="005F0D24"/>
    <w:rsid w:val="005F18CE"/>
    <w:rsid w:val="005F28CF"/>
    <w:rsid w:val="005F3026"/>
    <w:rsid w:val="005F440F"/>
    <w:rsid w:val="00601318"/>
    <w:rsid w:val="006018DF"/>
    <w:rsid w:val="006040DE"/>
    <w:rsid w:val="006048C1"/>
    <w:rsid w:val="00604BEE"/>
    <w:rsid w:val="00605672"/>
    <w:rsid w:val="00606DB1"/>
    <w:rsid w:val="0060798E"/>
    <w:rsid w:val="006109DA"/>
    <w:rsid w:val="00611AA7"/>
    <w:rsid w:val="00612EEA"/>
    <w:rsid w:val="00613863"/>
    <w:rsid w:val="00615EEE"/>
    <w:rsid w:val="00616B3E"/>
    <w:rsid w:val="006201AE"/>
    <w:rsid w:val="0062049A"/>
    <w:rsid w:val="00620DB4"/>
    <w:rsid w:val="006243EB"/>
    <w:rsid w:val="00625DCD"/>
    <w:rsid w:val="00627983"/>
    <w:rsid w:val="00635992"/>
    <w:rsid w:val="00640F70"/>
    <w:rsid w:val="0064298C"/>
    <w:rsid w:val="0064798A"/>
    <w:rsid w:val="00654486"/>
    <w:rsid w:val="00654EFF"/>
    <w:rsid w:val="0065543E"/>
    <w:rsid w:val="006572D2"/>
    <w:rsid w:val="0066115E"/>
    <w:rsid w:val="00662339"/>
    <w:rsid w:val="00662E5C"/>
    <w:rsid w:val="006637B7"/>
    <w:rsid w:val="00663C3F"/>
    <w:rsid w:val="00664363"/>
    <w:rsid w:val="006647FF"/>
    <w:rsid w:val="0066588C"/>
    <w:rsid w:val="006660D7"/>
    <w:rsid w:val="00666B1E"/>
    <w:rsid w:val="006671F4"/>
    <w:rsid w:val="00667CAB"/>
    <w:rsid w:val="006718A6"/>
    <w:rsid w:val="00673564"/>
    <w:rsid w:val="00674A00"/>
    <w:rsid w:val="006760B9"/>
    <w:rsid w:val="0067709D"/>
    <w:rsid w:val="00677C73"/>
    <w:rsid w:val="00677E84"/>
    <w:rsid w:val="00681923"/>
    <w:rsid w:val="00682F61"/>
    <w:rsid w:val="00683691"/>
    <w:rsid w:val="00686C32"/>
    <w:rsid w:val="00686C77"/>
    <w:rsid w:val="006871D7"/>
    <w:rsid w:val="00687424"/>
    <w:rsid w:val="00687A9B"/>
    <w:rsid w:val="00687ADC"/>
    <w:rsid w:val="0069128E"/>
    <w:rsid w:val="006926E5"/>
    <w:rsid w:val="00693895"/>
    <w:rsid w:val="00696A85"/>
    <w:rsid w:val="006971C5"/>
    <w:rsid w:val="006A0CFE"/>
    <w:rsid w:val="006A1399"/>
    <w:rsid w:val="006A14F2"/>
    <w:rsid w:val="006A2480"/>
    <w:rsid w:val="006B2257"/>
    <w:rsid w:val="006B2B8A"/>
    <w:rsid w:val="006B2D9E"/>
    <w:rsid w:val="006B43E1"/>
    <w:rsid w:val="006B4D3D"/>
    <w:rsid w:val="006B5B5D"/>
    <w:rsid w:val="006B6756"/>
    <w:rsid w:val="006C02EB"/>
    <w:rsid w:val="006C2BC9"/>
    <w:rsid w:val="006C3F3B"/>
    <w:rsid w:val="006C3F64"/>
    <w:rsid w:val="006C4FC8"/>
    <w:rsid w:val="006C558B"/>
    <w:rsid w:val="006C7ED8"/>
    <w:rsid w:val="006D4EF3"/>
    <w:rsid w:val="006D7DB3"/>
    <w:rsid w:val="006E1895"/>
    <w:rsid w:val="006E2611"/>
    <w:rsid w:val="006E294C"/>
    <w:rsid w:val="006E3059"/>
    <w:rsid w:val="006E5428"/>
    <w:rsid w:val="006E5DF2"/>
    <w:rsid w:val="006E7FF2"/>
    <w:rsid w:val="006F3B15"/>
    <w:rsid w:val="006F3ED0"/>
    <w:rsid w:val="006F5720"/>
    <w:rsid w:val="006F60E5"/>
    <w:rsid w:val="007007BB"/>
    <w:rsid w:val="00701B7A"/>
    <w:rsid w:val="00704554"/>
    <w:rsid w:val="007057A5"/>
    <w:rsid w:val="00706FF2"/>
    <w:rsid w:val="007112E9"/>
    <w:rsid w:val="00712601"/>
    <w:rsid w:val="00713306"/>
    <w:rsid w:val="00714CC5"/>
    <w:rsid w:val="00720233"/>
    <w:rsid w:val="00721D7B"/>
    <w:rsid w:val="0072456A"/>
    <w:rsid w:val="00726419"/>
    <w:rsid w:val="00726563"/>
    <w:rsid w:val="00726B4D"/>
    <w:rsid w:val="0073038A"/>
    <w:rsid w:val="007336BF"/>
    <w:rsid w:val="00736C88"/>
    <w:rsid w:val="00736D08"/>
    <w:rsid w:val="00736E19"/>
    <w:rsid w:val="007410FA"/>
    <w:rsid w:val="007420CE"/>
    <w:rsid w:val="007433D4"/>
    <w:rsid w:val="0074515A"/>
    <w:rsid w:val="007453DA"/>
    <w:rsid w:val="007473F8"/>
    <w:rsid w:val="00751333"/>
    <w:rsid w:val="007523D6"/>
    <w:rsid w:val="00752CC6"/>
    <w:rsid w:val="00753A9F"/>
    <w:rsid w:val="00756130"/>
    <w:rsid w:val="007564F3"/>
    <w:rsid w:val="00757B01"/>
    <w:rsid w:val="00757B97"/>
    <w:rsid w:val="007635AB"/>
    <w:rsid w:val="00765940"/>
    <w:rsid w:val="00766281"/>
    <w:rsid w:val="00767308"/>
    <w:rsid w:val="00771957"/>
    <w:rsid w:val="0077276C"/>
    <w:rsid w:val="00774803"/>
    <w:rsid w:val="0077541D"/>
    <w:rsid w:val="00775A12"/>
    <w:rsid w:val="007771A2"/>
    <w:rsid w:val="007776AE"/>
    <w:rsid w:val="00777B90"/>
    <w:rsid w:val="007816C5"/>
    <w:rsid w:val="0078405A"/>
    <w:rsid w:val="00787C77"/>
    <w:rsid w:val="00790909"/>
    <w:rsid w:val="00792CB6"/>
    <w:rsid w:val="00795868"/>
    <w:rsid w:val="007A07A0"/>
    <w:rsid w:val="007A350E"/>
    <w:rsid w:val="007A56E8"/>
    <w:rsid w:val="007A624E"/>
    <w:rsid w:val="007A6CD5"/>
    <w:rsid w:val="007A7656"/>
    <w:rsid w:val="007B00CB"/>
    <w:rsid w:val="007B0A70"/>
    <w:rsid w:val="007B2184"/>
    <w:rsid w:val="007B2DDB"/>
    <w:rsid w:val="007B520A"/>
    <w:rsid w:val="007B7764"/>
    <w:rsid w:val="007B7C62"/>
    <w:rsid w:val="007C0F79"/>
    <w:rsid w:val="007C18AE"/>
    <w:rsid w:val="007C34A7"/>
    <w:rsid w:val="007D02C6"/>
    <w:rsid w:val="007D2550"/>
    <w:rsid w:val="007D4DB5"/>
    <w:rsid w:val="007D61A1"/>
    <w:rsid w:val="007E067B"/>
    <w:rsid w:val="007E5736"/>
    <w:rsid w:val="007E57D3"/>
    <w:rsid w:val="007F07DD"/>
    <w:rsid w:val="007F19EC"/>
    <w:rsid w:val="007F45FD"/>
    <w:rsid w:val="007F4DBB"/>
    <w:rsid w:val="007F55A1"/>
    <w:rsid w:val="007F685F"/>
    <w:rsid w:val="0080200D"/>
    <w:rsid w:val="00803DE6"/>
    <w:rsid w:val="00805CA4"/>
    <w:rsid w:val="00805FFC"/>
    <w:rsid w:val="008074D1"/>
    <w:rsid w:val="00807546"/>
    <w:rsid w:val="0080776D"/>
    <w:rsid w:val="0081044C"/>
    <w:rsid w:val="00812ABA"/>
    <w:rsid w:val="00813AB9"/>
    <w:rsid w:val="00814D7C"/>
    <w:rsid w:val="00814E7D"/>
    <w:rsid w:val="00817074"/>
    <w:rsid w:val="00817306"/>
    <w:rsid w:val="00822DA2"/>
    <w:rsid w:val="008238AC"/>
    <w:rsid w:val="008240FF"/>
    <w:rsid w:val="00833EBD"/>
    <w:rsid w:val="00834667"/>
    <w:rsid w:val="0083467C"/>
    <w:rsid w:val="00837A1C"/>
    <w:rsid w:val="00837C7B"/>
    <w:rsid w:val="00840375"/>
    <w:rsid w:val="008417B0"/>
    <w:rsid w:val="00842122"/>
    <w:rsid w:val="00843C84"/>
    <w:rsid w:val="00843C97"/>
    <w:rsid w:val="008448E1"/>
    <w:rsid w:val="00844FC1"/>
    <w:rsid w:val="008468C8"/>
    <w:rsid w:val="008510F1"/>
    <w:rsid w:val="0085246E"/>
    <w:rsid w:val="00857317"/>
    <w:rsid w:val="00857C9F"/>
    <w:rsid w:val="00861533"/>
    <w:rsid w:val="008638E8"/>
    <w:rsid w:val="00863D91"/>
    <w:rsid w:val="00863DAD"/>
    <w:rsid w:val="00863EBD"/>
    <w:rsid w:val="00865A38"/>
    <w:rsid w:val="00865D5B"/>
    <w:rsid w:val="00870A8E"/>
    <w:rsid w:val="008720A1"/>
    <w:rsid w:val="00872EB2"/>
    <w:rsid w:val="00873921"/>
    <w:rsid w:val="008739A7"/>
    <w:rsid w:val="00876029"/>
    <w:rsid w:val="00876AEC"/>
    <w:rsid w:val="0088084F"/>
    <w:rsid w:val="00881787"/>
    <w:rsid w:val="00882BAF"/>
    <w:rsid w:val="00883A62"/>
    <w:rsid w:val="00887512"/>
    <w:rsid w:val="00892DA3"/>
    <w:rsid w:val="008941E8"/>
    <w:rsid w:val="00894849"/>
    <w:rsid w:val="00895FC6"/>
    <w:rsid w:val="008962C1"/>
    <w:rsid w:val="00896502"/>
    <w:rsid w:val="008A08D4"/>
    <w:rsid w:val="008A113F"/>
    <w:rsid w:val="008A284D"/>
    <w:rsid w:val="008A5290"/>
    <w:rsid w:val="008B1C07"/>
    <w:rsid w:val="008B3C6F"/>
    <w:rsid w:val="008B40FF"/>
    <w:rsid w:val="008B4A2B"/>
    <w:rsid w:val="008B4D00"/>
    <w:rsid w:val="008B52E6"/>
    <w:rsid w:val="008B7BB7"/>
    <w:rsid w:val="008C0783"/>
    <w:rsid w:val="008C106B"/>
    <w:rsid w:val="008C10E7"/>
    <w:rsid w:val="008C1E70"/>
    <w:rsid w:val="008C2B62"/>
    <w:rsid w:val="008C2CED"/>
    <w:rsid w:val="008C3BCD"/>
    <w:rsid w:val="008C7C42"/>
    <w:rsid w:val="008D07B2"/>
    <w:rsid w:val="008D104D"/>
    <w:rsid w:val="008D1FDC"/>
    <w:rsid w:val="008D35BA"/>
    <w:rsid w:val="008D3B91"/>
    <w:rsid w:val="008D3C1D"/>
    <w:rsid w:val="008D3E4C"/>
    <w:rsid w:val="008D4181"/>
    <w:rsid w:val="008D53AE"/>
    <w:rsid w:val="008D5B92"/>
    <w:rsid w:val="008E2245"/>
    <w:rsid w:val="008E29F6"/>
    <w:rsid w:val="008E797F"/>
    <w:rsid w:val="008F13CD"/>
    <w:rsid w:val="008F62DB"/>
    <w:rsid w:val="008F73C8"/>
    <w:rsid w:val="008F781C"/>
    <w:rsid w:val="009018BF"/>
    <w:rsid w:val="00902BA0"/>
    <w:rsid w:val="00902CFF"/>
    <w:rsid w:val="009030CE"/>
    <w:rsid w:val="0091076C"/>
    <w:rsid w:val="009107FB"/>
    <w:rsid w:val="00911B6D"/>
    <w:rsid w:val="009155F2"/>
    <w:rsid w:val="00915D61"/>
    <w:rsid w:val="0091633F"/>
    <w:rsid w:val="009173BD"/>
    <w:rsid w:val="00917757"/>
    <w:rsid w:val="00923CB7"/>
    <w:rsid w:val="00924505"/>
    <w:rsid w:val="0092553A"/>
    <w:rsid w:val="00925A0B"/>
    <w:rsid w:val="00927659"/>
    <w:rsid w:val="00930048"/>
    <w:rsid w:val="0093040E"/>
    <w:rsid w:val="00934AA6"/>
    <w:rsid w:val="00934F8E"/>
    <w:rsid w:val="00935DED"/>
    <w:rsid w:val="0093611B"/>
    <w:rsid w:val="0093658D"/>
    <w:rsid w:val="0094000F"/>
    <w:rsid w:val="009428F0"/>
    <w:rsid w:val="00943F9B"/>
    <w:rsid w:val="009440E7"/>
    <w:rsid w:val="009443D5"/>
    <w:rsid w:val="009444D0"/>
    <w:rsid w:val="00947802"/>
    <w:rsid w:val="00950D02"/>
    <w:rsid w:val="00951123"/>
    <w:rsid w:val="009519CF"/>
    <w:rsid w:val="00951EE1"/>
    <w:rsid w:val="00954B38"/>
    <w:rsid w:val="00954D1A"/>
    <w:rsid w:val="00955240"/>
    <w:rsid w:val="00955FE3"/>
    <w:rsid w:val="009573C4"/>
    <w:rsid w:val="009627D3"/>
    <w:rsid w:val="00963E0D"/>
    <w:rsid w:val="0096443A"/>
    <w:rsid w:val="0096462B"/>
    <w:rsid w:val="00965167"/>
    <w:rsid w:val="009657FF"/>
    <w:rsid w:val="009659AC"/>
    <w:rsid w:val="00967A50"/>
    <w:rsid w:val="00970DDD"/>
    <w:rsid w:val="00971269"/>
    <w:rsid w:val="0097515B"/>
    <w:rsid w:val="009763BB"/>
    <w:rsid w:val="009774B6"/>
    <w:rsid w:val="00977B3F"/>
    <w:rsid w:val="00980BE1"/>
    <w:rsid w:val="00980DCF"/>
    <w:rsid w:val="00980DFA"/>
    <w:rsid w:val="00981F14"/>
    <w:rsid w:val="00982CD9"/>
    <w:rsid w:val="0098629A"/>
    <w:rsid w:val="0099121D"/>
    <w:rsid w:val="009961CD"/>
    <w:rsid w:val="0099632E"/>
    <w:rsid w:val="009974DE"/>
    <w:rsid w:val="00997BEA"/>
    <w:rsid w:val="009A154D"/>
    <w:rsid w:val="009A32D9"/>
    <w:rsid w:val="009A3597"/>
    <w:rsid w:val="009A3EA9"/>
    <w:rsid w:val="009A5295"/>
    <w:rsid w:val="009A685C"/>
    <w:rsid w:val="009A6BCF"/>
    <w:rsid w:val="009B1032"/>
    <w:rsid w:val="009B1732"/>
    <w:rsid w:val="009B2EF2"/>
    <w:rsid w:val="009B31B1"/>
    <w:rsid w:val="009B41D4"/>
    <w:rsid w:val="009B45AC"/>
    <w:rsid w:val="009B55DB"/>
    <w:rsid w:val="009B5B81"/>
    <w:rsid w:val="009B6B73"/>
    <w:rsid w:val="009C0993"/>
    <w:rsid w:val="009C0AD4"/>
    <w:rsid w:val="009C1CCB"/>
    <w:rsid w:val="009C32D1"/>
    <w:rsid w:val="009C3EA2"/>
    <w:rsid w:val="009C41ED"/>
    <w:rsid w:val="009C500B"/>
    <w:rsid w:val="009C785F"/>
    <w:rsid w:val="009C7D45"/>
    <w:rsid w:val="009D6153"/>
    <w:rsid w:val="009D686A"/>
    <w:rsid w:val="009D796A"/>
    <w:rsid w:val="009E0F99"/>
    <w:rsid w:val="009E73DF"/>
    <w:rsid w:val="009E7A48"/>
    <w:rsid w:val="009F1B6F"/>
    <w:rsid w:val="009F39E1"/>
    <w:rsid w:val="009F3F24"/>
    <w:rsid w:val="009F5006"/>
    <w:rsid w:val="009F5759"/>
    <w:rsid w:val="009F64EB"/>
    <w:rsid w:val="009F7BC7"/>
    <w:rsid w:val="00A00057"/>
    <w:rsid w:val="00A005DF"/>
    <w:rsid w:val="00A00A7B"/>
    <w:rsid w:val="00A01CB7"/>
    <w:rsid w:val="00A02D19"/>
    <w:rsid w:val="00A03516"/>
    <w:rsid w:val="00A04101"/>
    <w:rsid w:val="00A050B5"/>
    <w:rsid w:val="00A067C0"/>
    <w:rsid w:val="00A07CE2"/>
    <w:rsid w:val="00A12D17"/>
    <w:rsid w:val="00A16E60"/>
    <w:rsid w:val="00A1749D"/>
    <w:rsid w:val="00A22BB3"/>
    <w:rsid w:val="00A251DD"/>
    <w:rsid w:val="00A30B74"/>
    <w:rsid w:val="00A342F6"/>
    <w:rsid w:val="00A3507D"/>
    <w:rsid w:val="00A3539F"/>
    <w:rsid w:val="00A3646B"/>
    <w:rsid w:val="00A4124E"/>
    <w:rsid w:val="00A41D91"/>
    <w:rsid w:val="00A437EB"/>
    <w:rsid w:val="00A46852"/>
    <w:rsid w:val="00A46921"/>
    <w:rsid w:val="00A47FCF"/>
    <w:rsid w:val="00A5246D"/>
    <w:rsid w:val="00A52B06"/>
    <w:rsid w:val="00A52F3E"/>
    <w:rsid w:val="00A556B1"/>
    <w:rsid w:val="00A56B1B"/>
    <w:rsid w:val="00A57A4F"/>
    <w:rsid w:val="00A61169"/>
    <w:rsid w:val="00A61E65"/>
    <w:rsid w:val="00A61FB0"/>
    <w:rsid w:val="00A63DD3"/>
    <w:rsid w:val="00A65792"/>
    <w:rsid w:val="00A66A04"/>
    <w:rsid w:val="00A66E98"/>
    <w:rsid w:val="00A6763A"/>
    <w:rsid w:val="00A71B3F"/>
    <w:rsid w:val="00A74A05"/>
    <w:rsid w:val="00A757BE"/>
    <w:rsid w:val="00A81731"/>
    <w:rsid w:val="00A837FC"/>
    <w:rsid w:val="00A855B3"/>
    <w:rsid w:val="00A85CDE"/>
    <w:rsid w:val="00A8601F"/>
    <w:rsid w:val="00A870B0"/>
    <w:rsid w:val="00A87BD2"/>
    <w:rsid w:val="00A9038B"/>
    <w:rsid w:val="00A90662"/>
    <w:rsid w:val="00A9097F"/>
    <w:rsid w:val="00A90D6B"/>
    <w:rsid w:val="00A913AF"/>
    <w:rsid w:val="00A918C6"/>
    <w:rsid w:val="00A93752"/>
    <w:rsid w:val="00A93B91"/>
    <w:rsid w:val="00A94DB9"/>
    <w:rsid w:val="00A96D17"/>
    <w:rsid w:val="00A97FC0"/>
    <w:rsid w:val="00AA1E08"/>
    <w:rsid w:val="00AA2D0F"/>
    <w:rsid w:val="00AA3CB8"/>
    <w:rsid w:val="00AA43CD"/>
    <w:rsid w:val="00AA77A3"/>
    <w:rsid w:val="00AA7ECC"/>
    <w:rsid w:val="00AA7F1F"/>
    <w:rsid w:val="00AB055D"/>
    <w:rsid w:val="00AB4341"/>
    <w:rsid w:val="00AB64B0"/>
    <w:rsid w:val="00AB7395"/>
    <w:rsid w:val="00AC7039"/>
    <w:rsid w:val="00AC72FF"/>
    <w:rsid w:val="00AC797A"/>
    <w:rsid w:val="00AD275F"/>
    <w:rsid w:val="00AD43FC"/>
    <w:rsid w:val="00AD6AE5"/>
    <w:rsid w:val="00AD7CCB"/>
    <w:rsid w:val="00AE010A"/>
    <w:rsid w:val="00AE0EC6"/>
    <w:rsid w:val="00AE38F3"/>
    <w:rsid w:val="00AE482A"/>
    <w:rsid w:val="00AE4E0C"/>
    <w:rsid w:val="00AE5F71"/>
    <w:rsid w:val="00AE6E67"/>
    <w:rsid w:val="00AF12C6"/>
    <w:rsid w:val="00AF1305"/>
    <w:rsid w:val="00AF21BB"/>
    <w:rsid w:val="00AF2476"/>
    <w:rsid w:val="00AF32DB"/>
    <w:rsid w:val="00AF33C6"/>
    <w:rsid w:val="00AF653C"/>
    <w:rsid w:val="00AF6B39"/>
    <w:rsid w:val="00B02D2C"/>
    <w:rsid w:val="00B0347A"/>
    <w:rsid w:val="00B04CA6"/>
    <w:rsid w:val="00B0608E"/>
    <w:rsid w:val="00B07042"/>
    <w:rsid w:val="00B10BC1"/>
    <w:rsid w:val="00B11542"/>
    <w:rsid w:val="00B13F22"/>
    <w:rsid w:val="00B16226"/>
    <w:rsid w:val="00B1682B"/>
    <w:rsid w:val="00B205E2"/>
    <w:rsid w:val="00B210F5"/>
    <w:rsid w:val="00B21E42"/>
    <w:rsid w:val="00B22463"/>
    <w:rsid w:val="00B2485D"/>
    <w:rsid w:val="00B2692A"/>
    <w:rsid w:val="00B269F0"/>
    <w:rsid w:val="00B27A56"/>
    <w:rsid w:val="00B301D1"/>
    <w:rsid w:val="00B354B3"/>
    <w:rsid w:val="00B35AF0"/>
    <w:rsid w:val="00B35B56"/>
    <w:rsid w:val="00B37919"/>
    <w:rsid w:val="00B40048"/>
    <w:rsid w:val="00B401E9"/>
    <w:rsid w:val="00B4334A"/>
    <w:rsid w:val="00B43EEF"/>
    <w:rsid w:val="00B47973"/>
    <w:rsid w:val="00B47EEC"/>
    <w:rsid w:val="00B51283"/>
    <w:rsid w:val="00B51CF2"/>
    <w:rsid w:val="00B5230C"/>
    <w:rsid w:val="00B55D06"/>
    <w:rsid w:val="00B570DC"/>
    <w:rsid w:val="00B57C9C"/>
    <w:rsid w:val="00B57D82"/>
    <w:rsid w:val="00B6059E"/>
    <w:rsid w:val="00B60CB4"/>
    <w:rsid w:val="00B6260D"/>
    <w:rsid w:val="00B63450"/>
    <w:rsid w:val="00B64801"/>
    <w:rsid w:val="00B66574"/>
    <w:rsid w:val="00B66B61"/>
    <w:rsid w:val="00B6722C"/>
    <w:rsid w:val="00B701D8"/>
    <w:rsid w:val="00B7217B"/>
    <w:rsid w:val="00B76158"/>
    <w:rsid w:val="00B76AAE"/>
    <w:rsid w:val="00B772F1"/>
    <w:rsid w:val="00B77BDC"/>
    <w:rsid w:val="00B80896"/>
    <w:rsid w:val="00B829B4"/>
    <w:rsid w:val="00B82B2B"/>
    <w:rsid w:val="00B849C8"/>
    <w:rsid w:val="00B84EAF"/>
    <w:rsid w:val="00B84F2E"/>
    <w:rsid w:val="00B85592"/>
    <w:rsid w:val="00B904B0"/>
    <w:rsid w:val="00B904C8"/>
    <w:rsid w:val="00B91D4E"/>
    <w:rsid w:val="00B92A09"/>
    <w:rsid w:val="00B92CCF"/>
    <w:rsid w:val="00B93104"/>
    <w:rsid w:val="00B9467B"/>
    <w:rsid w:val="00B94ADE"/>
    <w:rsid w:val="00B95A82"/>
    <w:rsid w:val="00B96B7C"/>
    <w:rsid w:val="00B96BF4"/>
    <w:rsid w:val="00B97CE4"/>
    <w:rsid w:val="00BA001A"/>
    <w:rsid w:val="00BA5B91"/>
    <w:rsid w:val="00BA5E79"/>
    <w:rsid w:val="00BA5F08"/>
    <w:rsid w:val="00BA682B"/>
    <w:rsid w:val="00BB27A9"/>
    <w:rsid w:val="00BB4913"/>
    <w:rsid w:val="00BB54B0"/>
    <w:rsid w:val="00BB695E"/>
    <w:rsid w:val="00BC2C6D"/>
    <w:rsid w:val="00BC2FF1"/>
    <w:rsid w:val="00BC6016"/>
    <w:rsid w:val="00BD057B"/>
    <w:rsid w:val="00BD10CD"/>
    <w:rsid w:val="00BD2775"/>
    <w:rsid w:val="00BD4C92"/>
    <w:rsid w:val="00BD4CFB"/>
    <w:rsid w:val="00BD623B"/>
    <w:rsid w:val="00BD624D"/>
    <w:rsid w:val="00BD66C7"/>
    <w:rsid w:val="00BE09C6"/>
    <w:rsid w:val="00BE3BDD"/>
    <w:rsid w:val="00BE4E04"/>
    <w:rsid w:val="00BE5E97"/>
    <w:rsid w:val="00BF1128"/>
    <w:rsid w:val="00BF18AC"/>
    <w:rsid w:val="00BF198E"/>
    <w:rsid w:val="00BF1A7E"/>
    <w:rsid w:val="00BF1EF4"/>
    <w:rsid w:val="00BF2E2E"/>
    <w:rsid w:val="00BF35C2"/>
    <w:rsid w:val="00BF41C2"/>
    <w:rsid w:val="00BF4BC2"/>
    <w:rsid w:val="00C0183B"/>
    <w:rsid w:val="00C02533"/>
    <w:rsid w:val="00C1077F"/>
    <w:rsid w:val="00C117F1"/>
    <w:rsid w:val="00C120E9"/>
    <w:rsid w:val="00C128C5"/>
    <w:rsid w:val="00C15C4E"/>
    <w:rsid w:val="00C231EA"/>
    <w:rsid w:val="00C235E4"/>
    <w:rsid w:val="00C23C80"/>
    <w:rsid w:val="00C307E9"/>
    <w:rsid w:val="00C36EF4"/>
    <w:rsid w:val="00C37F8A"/>
    <w:rsid w:val="00C40649"/>
    <w:rsid w:val="00C40E99"/>
    <w:rsid w:val="00C42419"/>
    <w:rsid w:val="00C434A6"/>
    <w:rsid w:val="00C4605D"/>
    <w:rsid w:val="00C50C7D"/>
    <w:rsid w:val="00C51B07"/>
    <w:rsid w:val="00C55DFE"/>
    <w:rsid w:val="00C56446"/>
    <w:rsid w:val="00C5666C"/>
    <w:rsid w:val="00C57F8B"/>
    <w:rsid w:val="00C6143D"/>
    <w:rsid w:val="00C61924"/>
    <w:rsid w:val="00C623D4"/>
    <w:rsid w:val="00C626F9"/>
    <w:rsid w:val="00C62BE4"/>
    <w:rsid w:val="00C638BC"/>
    <w:rsid w:val="00C6514A"/>
    <w:rsid w:val="00C6592D"/>
    <w:rsid w:val="00C6641A"/>
    <w:rsid w:val="00C669DA"/>
    <w:rsid w:val="00C671D7"/>
    <w:rsid w:val="00C77237"/>
    <w:rsid w:val="00C801CD"/>
    <w:rsid w:val="00C819BB"/>
    <w:rsid w:val="00C82647"/>
    <w:rsid w:val="00C82AAE"/>
    <w:rsid w:val="00C83798"/>
    <w:rsid w:val="00C84A52"/>
    <w:rsid w:val="00C85F4F"/>
    <w:rsid w:val="00C8763F"/>
    <w:rsid w:val="00C9048A"/>
    <w:rsid w:val="00C90B25"/>
    <w:rsid w:val="00C91F54"/>
    <w:rsid w:val="00C92A94"/>
    <w:rsid w:val="00C962A7"/>
    <w:rsid w:val="00CA3B5C"/>
    <w:rsid w:val="00CA4F21"/>
    <w:rsid w:val="00CA7EB8"/>
    <w:rsid w:val="00CB03A5"/>
    <w:rsid w:val="00CB1318"/>
    <w:rsid w:val="00CB20CA"/>
    <w:rsid w:val="00CB2204"/>
    <w:rsid w:val="00CB7109"/>
    <w:rsid w:val="00CB7B21"/>
    <w:rsid w:val="00CB7E77"/>
    <w:rsid w:val="00CB7EA4"/>
    <w:rsid w:val="00CC08D6"/>
    <w:rsid w:val="00CC47CC"/>
    <w:rsid w:val="00CD3686"/>
    <w:rsid w:val="00CD3A82"/>
    <w:rsid w:val="00CD3CDB"/>
    <w:rsid w:val="00CD4C83"/>
    <w:rsid w:val="00CD5B50"/>
    <w:rsid w:val="00CD5FEF"/>
    <w:rsid w:val="00CD6A3B"/>
    <w:rsid w:val="00CD7C47"/>
    <w:rsid w:val="00CE01C5"/>
    <w:rsid w:val="00CE12ED"/>
    <w:rsid w:val="00CE235A"/>
    <w:rsid w:val="00CE2B26"/>
    <w:rsid w:val="00CE3F25"/>
    <w:rsid w:val="00CE4996"/>
    <w:rsid w:val="00CE4E63"/>
    <w:rsid w:val="00CE5BF7"/>
    <w:rsid w:val="00CF1C79"/>
    <w:rsid w:val="00CF28E8"/>
    <w:rsid w:val="00CF3629"/>
    <w:rsid w:val="00CF3BBE"/>
    <w:rsid w:val="00CF3CA7"/>
    <w:rsid w:val="00CF6257"/>
    <w:rsid w:val="00D0171B"/>
    <w:rsid w:val="00D0471F"/>
    <w:rsid w:val="00D053F7"/>
    <w:rsid w:val="00D06F0B"/>
    <w:rsid w:val="00D06FEF"/>
    <w:rsid w:val="00D13595"/>
    <w:rsid w:val="00D13634"/>
    <w:rsid w:val="00D139AC"/>
    <w:rsid w:val="00D13CB7"/>
    <w:rsid w:val="00D15B25"/>
    <w:rsid w:val="00D178F0"/>
    <w:rsid w:val="00D20DE0"/>
    <w:rsid w:val="00D240BE"/>
    <w:rsid w:val="00D243A9"/>
    <w:rsid w:val="00D244FA"/>
    <w:rsid w:val="00D26F63"/>
    <w:rsid w:val="00D300BB"/>
    <w:rsid w:val="00D30B6E"/>
    <w:rsid w:val="00D32D44"/>
    <w:rsid w:val="00D32F68"/>
    <w:rsid w:val="00D335EA"/>
    <w:rsid w:val="00D34421"/>
    <w:rsid w:val="00D352BE"/>
    <w:rsid w:val="00D354C1"/>
    <w:rsid w:val="00D3644D"/>
    <w:rsid w:val="00D40112"/>
    <w:rsid w:val="00D40C4B"/>
    <w:rsid w:val="00D47070"/>
    <w:rsid w:val="00D47228"/>
    <w:rsid w:val="00D50991"/>
    <w:rsid w:val="00D52AF2"/>
    <w:rsid w:val="00D55073"/>
    <w:rsid w:val="00D5560A"/>
    <w:rsid w:val="00D606CA"/>
    <w:rsid w:val="00D611F9"/>
    <w:rsid w:val="00D61728"/>
    <w:rsid w:val="00D617AC"/>
    <w:rsid w:val="00D62453"/>
    <w:rsid w:val="00D62D27"/>
    <w:rsid w:val="00D661AB"/>
    <w:rsid w:val="00D6724D"/>
    <w:rsid w:val="00D768FD"/>
    <w:rsid w:val="00D7763B"/>
    <w:rsid w:val="00D77CA6"/>
    <w:rsid w:val="00D77E33"/>
    <w:rsid w:val="00D800BB"/>
    <w:rsid w:val="00D805DC"/>
    <w:rsid w:val="00D84EE6"/>
    <w:rsid w:val="00D861C7"/>
    <w:rsid w:val="00D91AC3"/>
    <w:rsid w:val="00D920CD"/>
    <w:rsid w:val="00D9309F"/>
    <w:rsid w:val="00D93256"/>
    <w:rsid w:val="00D9692D"/>
    <w:rsid w:val="00D96BB8"/>
    <w:rsid w:val="00D974D0"/>
    <w:rsid w:val="00DA2270"/>
    <w:rsid w:val="00DA24BC"/>
    <w:rsid w:val="00DA3434"/>
    <w:rsid w:val="00DA3771"/>
    <w:rsid w:val="00DA4A3E"/>
    <w:rsid w:val="00DA4D64"/>
    <w:rsid w:val="00DA587F"/>
    <w:rsid w:val="00DA7710"/>
    <w:rsid w:val="00DB132F"/>
    <w:rsid w:val="00DB2F07"/>
    <w:rsid w:val="00DB69DF"/>
    <w:rsid w:val="00DB6C94"/>
    <w:rsid w:val="00DB7BFA"/>
    <w:rsid w:val="00DB7D2C"/>
    <w:rsid w:val="00DB7F26"/>
    <w:rsid w:val="00DC456B"/>
    <w:rsid w:val="00DC5252"/>
    <w:rsid w:val="00DC5464"/>
    <w:rsid w:val="00DC6A75"/>
    <w:rsid w:val="00DC6F17"/>
    <w:rsid w:val="00DD1145"/>
    <w:rsid w:val="00DD1761"/>
    <w:rsid w:val="00DD3DE8"/>
    <w:rsid w:val="00DD4832"/>
    <w:rsid w:val="00DD6660"/>
    <w:rsid w:val="00DE1470"/>
    <w:rsid w:val="00DE2EFF"/>
    <w:rsid w:val="00DE3D74"/>
    <w:rsid w:val="00DE3E66"/>
    <w:rsid w:val="00DE4162"/>
    <w:rsid w:val="00DE4518"/>
    <w:rsid w:val="00DE5B2B"/>
    <w:rsid w:val="00DE7FCE"/>
    <w:rsid w:val="00DF0D4D"/>
    <w:rsid w:val="00DF2FBE"/>
    <w:rsid w:val="00DF75C9"/>
    <w:rsid w:val="00E00CC2"/>
    <w:rsid w:val="00E00F92"/>
    <w:rsid w:val="00E03C00"/>
    <w:rsid w:val="00E05AC8"/>
    <w:rsid w:val="00E06CB5"/>
    <w:rsid w:val="00E1264C"/>
    <w:rsid w:val="00E14C64"/>
    <w:rsid w:val="00E21357"/>
    <w:rsid w:val="00E23CE4"/>
    <w:rsid w:val="00E2427A"/>
    <w:rsid w:val="00E2435C"/>
    <w:rsid w:val="00E24DDF"/>
    <w:rsid w:val="00E25878"/>
    <w:rsid w:val="00E30269"/>
    <w:rsid w:val="00E30FF2"/>
    <w:rsid w:val="00E31333"/>
    <w:rsid w:val="00E32DB9"/>
    <w:rsid w:val="00E37F7A"/>
    <w:rsid w:val="00E4003A"/>
    <w:rsid w:val="00E40BE8"/>
    <w:rsid w:val="00E40CB9"/>
    <w:rsid w:val="00E4142B"/>
    <w:rsid w:val="00E41ABE"/>
    <w:rsid w:val="00E42CC9"/>
    <w:rsid w:val="00E433E8"/>
    <w:rsid w:val="00E4409B"/>
    <w:rsid w:val="00E45C10"/>
    <w:rsid w:val="00E46554"/>
    <w:rsid w:val="00E50CED"/>
    <w:rsid w:val="00E53CB5"/>
    <w:rsid w:val="00E54C05"/>
    <w:rsid w:val="00E60E41"/>
    <w:rsid w:val="00E63259"/>
    <w:rsid w:val="00E65393"/>
    <w:rsid w:val="00E667D2"/>
    <w:rsid w:val="00E66C4E"/>
    <w:rsid w:val="00E67095"/>
    <w:rsid w:val="00E744B4"/>
    <w:rsid w:val="00E74A52"/>
    <w:rsid w:val="00E74CBF"/>
    <w:rsid w:val="00E7731C"/>
    <w:rsid w:val="00E802DB"/>
    <w:rsid w:val="00E82B97"/>
    <w:rsid w:val="00E843B4"/>
    <w:rsid w:val="00E84E76"/>
    <w:rsid w:val="00E84F7A"/>
    <w:rsid w:val="00E860A6"/>
    <w:rsid w:val="00E87CC9"/>
    <w:rsid w:val="00E90577"/>
    <w:rsid w:val="00E90A98"/>
    <w:rsid w:val="00E91BF1"/>
    <w:rsid w:val="00E93BBF"/>
    <w:rsid w:val="00E94193"/>
    <w:rsid w:val="00E94AB1"/>
    <w:rsid w:val="00E96CA0"/>
    <w:rsid w:val="00E96EBC"/>
    <w:rsid w:val="00EA14D0"/>
    <w:rsid w:val="00EA1778"/>
    <w:rsid w:val="00EA29A6"/>
    <w:rsid w:val="00EA692B"/>
    <w:rsid w:val="00EA758B"/>
    <w:rsid w:val="00EA7D8A"/>
    <w:rsid w:val="00EB0813"/>
    <w:rsid w:val="00EB3395"/>
    <w:rsid w:val="00EC005D"/>
    <w:rsid w:val="00EC52F3"/>
    <w:rsid w:val="00EC5DB8"/>
    <w:rsid w:val="00EC5F66"/>
    <w:rsid w:val="00EC69CC"/>
    <w:rsid w:val="00EC7102"/>
    <w:rsid w:val="00EC740F"/>
    <w:rsid w:val="00EC748C"/>
    <w:rsid w:val="00ED0A8B"/>
    <w:rsid w:val="00ED2D5F"/>
    <w:rsid w:val="00ED2DAC"/>
    <w:rsid w:val="00ED4407"/>
    <w:rsid w:val="00ED6D29"/>
    <w:rsid w:val="00EE07D3"/>
    <w:rsid w:val="00EE0B94"/>
    <w:rsid w:val="00EE1E52"/>
    <w:rsid w:val="00EE3730"/>
    <w:rsid w:val="00EE5A1E"/>
    <w:rsid w:val="00EE707A"/>
    <w:rsid w:val="00EE7A65"/>
    <w:rsid w:val="00EF0E7A"/>
    <w:rsid w:val="00EF4C08"/>
    <w:rsid w:val="00EF7A99"/>
    <w:rsid w:val="00F00671"/>
    <w:rsid w:val="00F0749D"/>
    <w:rsid w:val="00F075F6"/>
    <w:rsid w:val="00F10600"/>
    <w:rsid w:val="00F1260B"/>
    <w:rsid w:val="00F139DE"/>
    <w:rsid w:val="00F15D6C"/>
    <w:rsid w:val="00F16497"/>
    <w:rsid w:val="00F22577"/>
    <w:rsid w:val="00F2259E"/>
    <w:rsid w:val="00F22849"/>
    <w:rsid w:val="00F233F2"/>
    <w:rsid w:val="00F23683"/>
    <w:rsid w:val="00F24D54"/>
    <w:rsid w:val="00F25ABB"/>
    <w:rsid w:val="00F3403D"/>
    <w:rsid w:val="00F3431B"/>
    <w:rsid w:val="00F348A1"/>
    <w:rsid w:val="00F361B7"/>
    <w:rsid w:val="00F37179"/>
    <w:rsid w:val="00F37ABF"/>
    <w:rsid w:val="00F40564"/>
    <w:rsid w:val="00F40AFB"/>
    <w:rsid w:val="00F410AD"/>
    <w:rsid w:val="00F4240F"/>
    <w:rsid w:val="00F43779"/>
    <w:rsid w:val="00F4507A"/>
    <w:rsid w:val="00F4539A"/>
    <w:rsid w:val="00F454F1"/>
    <w:rsid w:val="00F45A74"/>
    <w:rsid w:val="00F45E29"/>
    <w:rsid w:val="00F45F20"/>
    <w:rsid w:val="00F4673B"/>
    <w:rsid w:val="00F504FF"/>
    <w:rsid w:val="00F51D34"/>
    <w:rsid w:val="00F56246"/>
    <w:rsid w:val="00F61C8B"/>
    <w:rsid w:val="00F64896"/>
    <w:rsid w:val="00F66037"/>
    <w:rsid w:val="00F71062"/>
    <w:rsid w:val="00F727F4"/>
    <w:rsid w:val="00F73FFD"/>
    <w:rsid w:val="00F758B8"/>
    <w:rsid w:val="00F75A53"/>
    <w:rsid w:val="00F764EA"/>
    <w:rsid w:val="00F76A62"/>
    <w:rsid w:val="00F778F3"/>
    <w:rsid w:val="00F805B3"/>
    <w:rsid w:val="00F809B3"/>
    <w:rsid w:val="00F82144"/>
    <w:rsid w:val="00F824A1"/>
    <w:rsid w:val="00F83095"/>
    <w:rsid w:val="00F83C0E"/>
    <w:rsid w:val="00F851D8"/>
    <w:rsid w:val="00F86A0B"/>
    <w:rsid w:val="00F86AA2"/>
    <w:rsid w:val="00F92818"/>
    <w:rsid w:val="00F92A1B"/>
    <w:rsid w:val="00F94A09"/>
    <w:rsid w:val="00F94D2B"/>
    <w:rsid w:val="00F94D96"/>
    <w:rsid w:val="00F96201"/>
    <w:rsid w:val="00F96625"/>
    <w:rsid w:val="00FA0767"/>
    <w:rsid w:val="00FA47E1"/>
    <w:rsid w:val="00FA7AB4"/>
    <w:rsid w:val="00FB69AF"/>
    <w:rsid w:val="00FB6A3F"/>
    <w:rsid w:val="00FB6BCB"/>
    <w:rsid w:val="00FC1754"/>
    <w:rsid w:val="00FC1B98"/>
    <w:rsid w:val="00FC27BB"/>
    <w:rsid w:val="00FC3616"/>
    <w:rsid w:val="00FC66B2"/>
    <w:rsid w:val="00FC6FFB"/>
    <w:rsid w:val="00FC7C41"/>
    <w:rsid w:val="00FD1AC0"/>
    <w:rsid w:val="00FD292C"/>
    <w:rsid w:val="00FD3CCC"/>
    <w:rsid w:val="00FD405C"/>
    <w:rsid w:val="00FD55DD"/>
    <w:rsid w:val="00FD6F35"/>
    <w:rsid w:val="00FE01F2"/>
    <w:rsid w:val="00FE170A"/>
    <w:rsid w:val="00FE2B08"/>
    <w:rsid w:val="00FE32D2"/>
    <w:rsid w:val="00FE3794"/>
    <w:rsid w:val="00FE41CB"/>
    <w:rsid w:val="00FE4750"/>
    <w:rsid w:val="00FE49D1"/>
    <w:rsid w:val="00FE51E9"/>
    <w:rsid w:val="00FE7381"/>
    <w:rsid w:val="00FE7DEE"/>
    <w:rsid w:val="00FF10CB"/>
    <w:rsid w:val="00FF1D4F"/>
    <w:rsid w:val="00FF203E"/>
    <w:rsid w:val="00FF2647"/>
    <w:rsid w:val="00FF6E75"/>
    <w:rsid w:val="00FF6ED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schemas-houaiss/acao" w:name="dm"/>
  <w:smartTagType w:namespaceuri="schemas-houaiss/mini" w:name="verbetes"/>
  <w:smartTagType w:namespaceuri="urn:schemas-microsoft-com:office:smarttags" w:name="metricconverter"/>
  <w:shapeDefaults>
    <o:shapedefaults v:ext="edit" spidmax="2049"/>
    <o:shapelayout v:ext="edit">
      <o:idmap v:ext="edit" data="1"/>
    </o:shapelayout>
  </w:shapeDefaults>
  <w:decimalSymbol w:val=","/>
  <w:listSeparator w:val=";"/>
  <w15:docId w15:val="{F6D06CC8-0923-4A34-8B7B-317F94ED3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048"/>
    <w:pPr>
      <w:spacing w:after="160" w:line="259" w:lineRule="auto"/>
    </w:pPr>
    <w:rPr>
      <w:sz w:val="22"/>
      <w:szCs w:val="22"/>
      <w:lang w:eastAsia="en-US"/>
    </w:rPr>
  </w:style>
  <w:style w:type="paragraph" w:styleId="Ttulo1">
    <w:name w:val="heading 1"/>
    <w:basedOn w:val="Normal"/>
    <w:next w:val="Normal"/>
    <w:link w:val="Ttulo1Char"/>
    <w:qFormat/>
    <w:rsid w:val="00E60E41"/>
    <w:pPr>
      <w:keepNext/>
      <w:keepLines/>
      <w:spacing w:before="240" w:after="0"/>
      <w:outlineLvl w:val="0"/>
    </w:pPr>
    <w:rPr>
      <w:rFonts w:ascii="Calibri Light" w:eastAsia="MS Gothic" w:hAnsi="Calibri Light"/>
      <w:color w:val="2E74B5"/>
      <w:sz w:val="32"/>
      <w:szCs w:val="32"/>
    </w:rPr>
  </w:style>
  <w:style w:type="paragraph" w:styleId="Ttulo2">
    <w:name w:val="heading 2"/>
    <w:basedOn w:val="Normal"/>
    <w:next w:val="Normal"/>
    <w:link w:val="Ttulo2Char"/>
    <w:qFormat/>
    <w:rsid w:val="00575A0C"/>
    <w:pPr>
      <w:keepNext/>
      <w:keepLines/>
      <w:spacing w:before="40" w:after="0"/>
      <w:outlineLvl w:val="1"/>
    </w:pPr>
    <w:rPr>
      <w:rFonts w:ascii="Calibri Light" w:eastAsia="MS Gothic" w:hAnsi="Calibri Light"/>
      <w:color w:val="2E74B5"/>
      <w:sz w:val="26"/>
      <w:szCs w:val="26"/>
    </w:rPr>
  </w:style>
  <w:style w:type="paragraph" w:styleId="Ttulo3">
    <w:name w:val="heading 3"/>
    <w:basedOn w:val="Normal"/>
    <w:next w:val="Normal"/>
    <w:link w:val="Ttulo3Char"/>
    <w:qFormat/>
    <w:rsid w:val="003E7B3C"/>
    <w:pPr>
      <w:keepNext/>
      <w:keepLines/>
      <w:spacing w:before="40" w:after="0"/>
      <w:outlineLvl w:val="2"/>
    </w:pPr>
    <w:rPr>
      <w:rFonts w:ascii="Calibri Light" w:eastAsia="MS Gothic" w:hAnsi="Calibri Light"/>
      <w:color w:val="1F4D78"/>
      <w:sz w:val="24"/>
      <w:szCs w:val="24"/>
    </w:rPr>
  </w:style>
  <w:style w:type="paragraph" w:styleId="Ttulo4">
    <w:name w:val="heading 4"/>
    <w:basedOn w:val="Normal"/>
    <w:next w:val="Normal"/>
    <w:link w:val="Ttulo4Char"/>
    <w:qFormat/>
    <w:locked/>
    <w:rsid w:val="003912B3"/>
    <w:pPr>
      <w:keepNext/>
      <w:pBdr>
        <w:bottom w:val="single" w:sz="8" w:space="1" w:color="000000"/>
      </w:pBdr>
      <w:tabs>
        <w:tab w:val="num" w:pos="0"/>
      </w:tabs>
      <w:suppressAutoHyphens/>
      <w:spacing w:before="160" w:after="0" w:line="240" w:lineRule="auto"/>
      <w:jc w:val="both"/>
      <w:outlineLvl w:val="3"/>
    </w:pPr>
    <w:rPr>
      <w:rFonts w:ascii="Times New Roman" w:eastAsia="Times New Roman" w:hAnsi="Times New Roman"/>
      <w:b/>
      <w:sz w:val="24"/>
      <w:szCs w:val="20"/>
      <w:lang w:eastAsia="ar-SA"/>
    </w:rPr>
  </w:style>
  <w:style w:type="paragraph" w:styleId="Ttulo5">
    <w:name w:val="heading 5"/>
    <w:basedOn w:val="Normal"/>
    <w:next w:val="Normal"/>
    <w:link w:val="Ttulo5Char"/>
    <w:qFormat/>
    <w:locked/>
    <w:rsid w:val="003912B3"/>
    <w:pPr>
      <w:keepNext/>
      <w:tabs>
        <w:tab w:val="num" w:pos="0"/>
      </w:tabs>
      <w:suppressAutoHyphens/>
      <w:spacing w:before="160" w:after="0" w:line="360" w:lineRule="auto"/>
      <w:ind w:left="-142"/>
      <w:jc w:val="both"/>
      <w:outlineLvl w:val="4"/>
    </w:pPr>
    <w:rPr>
      <w:rFonts w:ascii="Times New Roman" w:eastAsia="Times New Roman" w:hAnsi="Times New Roman"/>
      <w:b/>
      <w:bCs/>
      <w:sz w:val="24"/>
      <w:szCs w:val="20"/>
      <w:lang w:eastAsia="ar-SA"/>
    </w:rPr>
  </w:style>
  <w:style w:type="paragraph" w:styleId="Ttulo6">
    <w:name w:val="heading 6"/>
    <w:basedOn w:val="Normal"/>
    <w:next w:val="Normal"/>
    <w:link w:val="Ttulo6Char"/>
    <w:qFormat/>
    <w:locked/>
    <w:rsid w:val="003912B3"/>
    <w:pPr>
      <w:keepNext/>
      <w:pBdr>
        <w:top w:val="double" w:sz="1" w:space="1" w:color="000000"/>
        <w:left w:val="double" w:sz="1" w:space="31" w:color="000000"/>
        <w:bottom w:val="double" w:sz="1" w:space="15" w:color="000000"/>
        <w:right w:val="double" w:sz="1" w:space="27" w:color="000000"/>
      </w:pBdr>
      <w:shd w:val="clear" w:color="auto" w:fill="CCCCCC"/>
      <w:tabs>
        <w:tab w:val="num" w:pos="0"/>
      </w:tabs>
      <w:suppressAutoHyphens/>
      <w:spacing w:after="0" w:line="360" w:lineRule="auto"/>
      <w:ind w:left="1134" w:right="1134"/>
      <w:jc w:val="center"/>
      <w:outlineLvl w:val="5"/>
    </w:pPr>
    <w:rPr>
      <w:rFonts w:ascii="Arial Black" w:eastAsia="Times New Roman" w:hAnsi="Arial Black"/>
      <w:b/>
      <w:color w:val="0000FF"/>
      <w:sz w:val="48"/>
      <w:szCs w:val="20"/>
      <w:u w:val="wavyHeavy"/>
      <w:lang w:eastAsia="ar-S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tulo7">
    <w:name w:val="heading 7"/>
    <w:basedOn w:val="Normal"/>
    <w:next w:val="Normal"/>
    <w:link w:val="Ttulo7Char"/>
    <w:unhideWhenUsed/>
    <w:qFormat/>
    <w:locked/>
    <w:rsid w:val="00B92A09"/>
    <w:pPr>
      <w:spacing w:before="240" w:after="60"/>
      <w:outlineLvl w:val="6"/>
    </w:pPr>
    <w:rPr>
      <w:rFonts w:eastAsia="Times New Roman"/>
      <w:sz w:val="24"/>
      <w:szCs w:val="24"/>
    </w:rPr>
  </w:style>
  <w:style w:type="paragraph" w:styleId="Ttulo8">
    <w:name w:val="heading 8"/>
    <w:basedOn w:val="Normal"/>
    <w:next w:val="Normal"/>
    <w:link w:val="Ttulo8Char"/>
    <w:qFormat/>
    <w:rsid w:val="00010F7E"/>
    <w:pPr>
      <w:keepNext/>
      <w:spacing w:after="0" w:line="240" w:lineRule="auto"/>
      <w:outlineLvl w:val="7"/>
    </w:pPr>
    <w:rPr>
      <w:rFonts w:ascii="Times New Roman" w:eastAsia="Times New Roman" w:hAnsi="Times New Roman"/>
      <w:b/>
      <w:bCs/>
      <w:sz w:val="20"/>
      <w:szCs w:val="20"/>
      <w:lang w:eastAsia="pt-BR"/>
    </w:rPr>
  </w:style>
  <w:style w:type="paragraph" w:styleId="Ttulo9">
    <w:name w:val="heading 9"/>
    <w:basedOn w:val="Normal"/>
    <w:next w:val="Normal"/>
    <w:link w:val="Ttulo9Char"/>
    <w:qFormat/>
    <w:locked/>
    <w:rsid w:val="003912B3"/>
    <w:pPr>
      <w:keepNext/>
      <w:tabs>
        <w:tab w:val="num" w:pos="0"/>
      </w:tabs>
      <w:suppressAutoHyphens/>
      <w:spacing w:after="0" w:line="240" w:lineRule="auto"/>
      <w:jc w:val="center"/>
      <w:outlineLvl w:val="8"/>
    </w:pPr>
    <w:rPr>
      <w:rFonts w:ascii="Times New Roman" w:eastAsia="Times New Roman" w:hAnsi="Times New Roman"/>
      <w:b/>
      <w:bCs/>
      <w:sz w:val="20"/>
      <w:szCs w:val="20"/>
      <w:lang w:val="es-ES_tradnl"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E60E41"/>
    <w:rPr>
      <w:rFonts w:ascii="Calibri Light" w:eastAsia="MS Gothic" w:hAnsi="Calibri Light" w:cs="Times New Roman"/>
      <w:color w:val="2E74B5"/>
      <w:sz w:val="32"/>
      <w:szCs w:val="32"/>
    </w:rPr>
  </w:style>
  <w:style w:type="character" w:customStyle="1" w:styleId="Ttulo2Char">
    <w:name w:val="Título 2 Char"/>
    <w:link w:val="Ttulo2"/>
    <w:uiPriority w:val="99"/>
    <w:semiHidden/>
    <w:locked/>
    <w:rsid w:val="00575A0C"/>
    <w:rPr>
      <w:rFonts w:ascii="Calibri Light" w:eastAsia="MS Gothic" w:hAnsi="Calibri Light" w:cs="Times New Roman"/>
      <w:color w:val="2E74B5"/>
      <w:sz w:val="26"/>
      <w:szCs w:val="26"/>
    </w:rPr>
  </w:style>
  <w:style w:type="character" w:customStyle="1" w:styleId="Ttulo3Char">
    <w:name w:val="Título 3 Char"/>
    <w:link w:val="Ttulo3"/>
    <w:uiPriority w:val="99"/>
    <w:locked/>
    <w:rsid w:val="003E7B3C"/>
    <w:rPr>
      <w:rFonts w:ascii="Calibri Light" w:eastAsia="MS Gothic" w:hAnsi="Calibri Light" w:cs="Times New Roman"/>
      <w:color w:val="1F4D78"/>
      <w:sz w:val="24"/>
      <w:szCs w:val="24"/>
    </w:rPr>
  </w:style>
  <w:style w:type="character" w:customStyle="1" w:styleId="Ttulo8Char">
    <w:name w:val="Título 8 Char"/>
    <w:link w:val="Ttulo8"/>
    <w:uiPriority w:val="99"/>
    <w:locked/>
    <w:rsid w:val="00010F7E"/>
    <w:rPr>
      <w:rFonts w:ascii="Times New Roman" w:hAnsi="Times New Roman" w:cs="Times New Roman"/>
      <w:b/>
      <w:bCs/>
      <w:sz w:val="20"/>
      <w:szCs w:val="20"/>
      <w:lang w:eastAsia="pt-BR"/>
    </w:rPr>
  </w:style>
  <w:style w:type="paragraph" w:styleId="CabealhodoSumrio">
    <w:name w:val="TOC Heading"/>
    <w:basedOn w:val="Ttulo1"/>
    <w:next w:val="Normal"/>
    <w:uiPriority w:val="99"/>
    <w:qFormat/>
    <w:rsid w:val="00E60E41"/>
    <w:pPr>
      <w:spacing w:before="480" w:line="276" w:lineRule="auto"/>
      <w:outlineLvl w:val="9"/>
    </w:pPr>
    <w:rPr>
      <w:rFonts w:ascii="Cambria" w:eastAsia="Times New Roman" w:hAnsi="Cambria"/>
      <w:b/>
      <w:bCs/>
      <w:color w:val="365F91"/>
      <w:sz w:val="28"/>
      <w:szCs w:val="28"/>
    </w:rPr>
  </w:style>
  <w:style w:type="paragraph" w:styleId="Sumrio1">
    <w:name w:val="toc 1"/>
    <w:basedOn w:val="Normal"/>
    <w:next w:val="Normal"/>
    <w:autoRedefine/>
    <w:uiPriority w:val="99"/>
    <w:rsid w:val="00E60E41"/>
    <w:pPr>
      <w:spacing w:after="100" w:line="276" w:lineRule="auto"/>
    </w:pPr>
  </w:style>
  <w:style w:type="paragraph" w:styleId="Sumrio2">
    <w:name w:val="toc 2"/>
    <w:basedOn w:val="Normal"/>
    <w:next w:val="Normal"/>
    <w:autoRedefine/>
    <w:uiPriority w:val="99"/>
    <w:rsid w:val="00E60E41"/>
    <w:pPr>
      <w:spacing w:after="100" w:line="276" w:lineRule="auto"/>
      <w:ind w:left="220"/>
    </w:pPr>
  </w:style>
  <w:style w:type="character" w:styleId="Hyperlink">
    <w:name w:val="Hyperlink"/>
    <w:rsid w:val="00E60E41"/>
    <w:rPr>
      <w:rFonts w:cs="Times New Roman"/>
      <w:color w:val="0000FF"/>
      <w:u w:val="single"/>
    </w:rPr>
  </w:style>
  <w:style w:type="paragraph" w:styleId="Ttulo">
    <w:name w:val="Title"/>
    <w:basedOn w:val="Normal"/>
    <w:next w:val="Normal"/>
    <w:link w:val="TtuloChar"/>
    <w:qFormat/>
    <w:rsid w:val="00B354B3"/>
    <w:pPr>
      <w:spacing w:before="240" w:after="60" w:line="276" w:lineRule="auto"/>
      <w:jc w:val="center"/>
      <w:outlineLvl w:val="0"/>
    </w:pPr>
    <w:rPr>
      <w:rFonts w:ascii="Cambria" w:eastAsia="Times New Roman" w:hAnsi="Cambria"/>
      <w:b/>
      <w:bCs/>
      <w:kern w:val="28"/>
      <w:sz w:val="32"/>
      <w:szCs w:val="32"/>
    </w:rPr>
  </w:style>
  <w:style w:type="character" w:customStyle="1" w:styleId="TtuloChar">
    <w:name w:val="Título Char"/>
    <w:link w:val="Ttulo"/>
    <w:uiPriority w:val="99"/>
    <w:locked/>
    <w:rsid w:val="00B354B3"/>
    <w:rPr>
      <w:rFonts w:ascii="Cambria" w:hAnsi="Cambria" w:cs="Times New Roman"/>
      <w:b/>
      <w:bCs/>
      <w:kern w:val="28"/>
      <w:sz w:val="32"/>
      <w:szCs w:val="32"/>
    </w:rPr>
  </w:style>
  <w:style w:type="paragraph" w:styleId="PargrafodaLista">
    <w:name w:val="List Paragraph"/>
    <w:basedOn w:val="Normal"/>
    <w:uiPriority w:val="34"/>
    <w:qFormat/>
    <w:rsid w:val="001D0C94"/>
    <w:pPr>
      <w:spacing w:after="200" w:line="276" w:lineRule="auto"/>
      <w:ind w:left="720"/>
      <w:contextualSpacing/>
    </w:pPr>
  </w:style>
  <w:style w:type="paragraph" w:styleId="Cabealho">
    <w:name w:val="header"/>
    <w:basedOn w:val="Normal"/>
    <w:link w:val="CabealhoChar"/>
    <w:rsid w:val="00336989"/>
    <w:pPr>
      <w:tabs>
        <w:tab w:val="center" w:pos="4252"/>
        <w:tab w:val="right" w:pos="8504"/>
      </w:tabs>
      <w:spacing w:after="200" w:line="276" w:lineRule="auto"/>
    </w:pPr>
  </w:style>
  <w:style w:type="character" w:customStyle="1" w:styleId="CabealhoChar">
    <w:name w:val="Cabeçalho Char"/>
    <w:link w:val="Cabealho"/>
    <w:uiPriority w:val="99"/>
    <w:locked/>
    <w:rsid w:val="00336989"/>
    <w:rPr>
      <w:rFonts w:ascii="Calibri" w:hAnsi="Calibri" w:cs="Times New Roman"/>
    </w:rPr>
  </w:style>
  <w:style w:type="character" w:styleId="Refdecomentrio">
    <w:name w:val="annotation reference"/>
    <w:rsid w:val="00336989"/>
    <w:rPr>
      <w:rFonts w:cs="Times New Roman"/>
      <w:sz w:val="16"/>
      <w:szCs w:val="16"/>
    </w:rPr>
  </w:style>
  <w:style w:type="paragraph" w:styleId="Textodecomentrio">
    <w:name w:val="annotation text"/>
    <w:basedOn w:val="Normal"/>
    <w:link w:val="TextodecomentrioChar"/>
    <w:rsid w:val="00336989"/>
    <w:pPr>
      <w:spacing w:line="240" w:lineRule="auto"/>
    </w:pPr>
    <w:rPr>
      <w:sz w:val="20"/>
      <w:szCs w:val="20"/>
    </w:rPr>
  </w:style>
  <w:style w:type="character" w:customStyle="1" w:styleId="TextodecomentrioChar">
    <w:name w:val="Texto de comentário Char"/>
    <w:link w:val="Textodecomentrio"/>
    <w:locked/>
    <w:rsid w:val="00336989"/>
    <w:rPr>
      <w:rFonts w:cs="Times New Roman"/>
      <w:sz w:val="20"/>
      <w:szCs w:val="20"/>
    </w:rPr>
  </w:style>
  <w:style w:type="paragraph" w:styleId="Assuntodocomentrio">
    <w:name w:val="annotation subject"/>
    <w:basedOn w:val="Textodecomentrio"/>
    <w:next w:val="Textodecomentrio"/>
    <w:link w:val="AssuntodocomentrioChar"/>
    <w:rsid w:val="00336989"/>
    <w:rPr>
      <w:b/>
      <w:bCs/>
    </w:rPr>
  </w:style>
  <w:style w:type="character" w:customStyle="1" w:styleId="AssuntodocomentrioChar">
    <w:name w:val="Assunto do comentário Char"/>
    <w:link w:val="Assuntodocomentrio"/>
    <w:locked/>
    <w:rsid w:val="00336989"/>
    <w:rPr>
      <w:rFonts w:cs="Times New Roman"/>
      <w:b/>
      <w:bCs/>
      <w:sz w:val="20"/>
      <w:szCs w:val="20"/>
    </w:rPr>
  </w:style>
  <w:style w:type="paragraph" w:styleId="Textodebalo">
    <w:name w:val="Balloon Text"/>
    <w:basedOn w:val="Normal"/>
    <w:link w:val="TextodebaloChar"/>
    <w:rsid w:val="00336989"/>
    <w:pPr>
      <w:spacing w:after="0" w:line="240" w:lineRule="auto"/>
    </w:pPr>
    <w:rPr>
      <w:rFonts w:ascii="Segoe UI" w:hAnsi="Segoe UI" w:cs="Segoe UI"/>
      <w:sz w:val="18"/>
      <w:szCs w:val="18"/>
    </w:rPr>
  </w:style>
  <w:style w:type="character" w:customStyle="1" w:styleId="TextodebaloChar">
    <w:name w:val="Texto de balão Char"/>
    <w:link w:val="Textodebalo"/>
    <w:locked/>
    <w:rsid w:val="00336989"/>
    <w:rPr>
      <w:rFonts w:ascii="Segoe UI" w:hAnsi="Segoe UI" w:cs="Segoe UI"/>
      <w:sz w:val="18"/>
      <w:szCs w:val="18"/>
    </w:rPr>
  </w:style>
  <w:style w:type="paragraph" w:customStyle="1" w:styleId="Default">
    <w:name w:val="Default"/>
    <w:rsid w:val="00336989"/>
    <w:pPr>
      <w:autoSpaceDE w:val="0"/>
      <w:autoSpaceDN w:val="0"/>
      <w:adjustRightInd w:val="0"/>
    </w:pPr>
    <w:rPr>
      <w:rFonts w:ascii="Arial" w:eastAsia="Times New Roman" w:hAnsi="Arial" w:cs="Arial"/>
      <w:color w:val="000000"/>
      <w:sz w:val="24"/>
      <w:szCs w:val="24"/>
    </w:rPr>
  </w:style>
  <w:style w:type="character" w:styleId="nfase">
    <w:name w:val="Emphasis"/>
    <w:qFormat/>
    <w:rsid w:val="00842122"/>
    <w:rPr>
      <w:rFonts w:cs="Times New Roman"/>
      <w:i/>
    </w:rPr>
  </w:style>
  <w:style w:type="character" w:customStyle="1" w:styleId="conteudo">
    <w:name w:val="conteudo"/>
    <w:uiPriority w:val="99"/>
    <w:rsid w:val="00FD55DD"/>
    <w:rPr>
      <w:rFonts w:cs="Times New Roman"/>
    </w:rPr>
  </w:style>
  <w:style w:type="paragraph" w:styleId="Rodap">
    <w:name w:val="footer"/>
    <w:basedOn w:val="Normal"/>
    <w:link w:val="RodapChar"/>
    <w:uiPriority w:val="99"/>
    <w:rsid w:val="00E96EBC"/>
    <w:pPr>
      <w:tabs>
        <w:tab w:val="center" w:pos="4252"/>
        <w:tab w:val="right" w:pos="8504"/>
      </w:tabs>
      <w:spacing w:after="0" w:line="240" w:lineRule="auto"/>
    </w:pPr>
  </w:style>
  <w:style w:type="character" w:customStyle="1" w:styleId="RodapChar">
    <w:name w:val="Rodapé Char"/>
    <w:link w:val="Rodap"/>
    <w:uiPriority w:val="99"/>
    <w:locked/>
    <w:rsid w:val="00E96EBC"/>
    <w:rPr>
      <w:rFonts w:cs="Times New Roman"/>
    </w:rPr>
  </w:style>
  <w:style w:type="paragraph" w:customStyle="1" w:styleId="Titulo2">
    <w:name w:val="Titulo_2"/>
    <w:basedOn w:val="Normal"/>
    <w:uiPriority w:val="99"/>
    <w:rsid w:val="00DA587F"/>
    <w:pPr>
      <w:tabs>
        <w:tab w:val="num" w:pos="0"/>
      </w:tabs>
      <w:spacing w:before="120" w:after="120" w:line="360" w:lineRule="auto"/>
    </w:pPr>
    <w:rPr>
      <w:rFonts w:ascii="Times New Roman" w:eastAsia="Times New Roman" w:hAnsi="Times New Roman"/>
      <w:b/>
      <w:sz w:val="24"/>
      <w:szCs w:val="24"/>
      <w:lang w:eastAsia="pt-BR"/>
    </w:rPr>
  </w:style>
  <w:style w:type="paragraph" w:customStyle="1" w:styleId="Citao1">
    <w:name w:val="Citação_1"/>
    <w:basedOn w:val="Normal"/>
    <w:link w:val="Citao1Char"/>
    <w:uiPriority w:val="99"/>
    <w:rsid w:val="00DA587F"/>
    <w:pPr>
      <w:tabs>
        <w:tab w:val="num" w:pos="0"/>
        <w:tab w:val="num" w:pos="426"/>
      </w:tabs>
      <w:spacing w:before="240" w:after="240" w:line="240" w:lineRule="auto"/>
      <w:ind w:left="2268" w:right="-567"/>
      <w:jc w:val="both"/>
    </w:pPr>
    <w:rPr>
      <w:rFonts w:ascii="Times New Roman" w:hAnsi="Times New Roman"/>
      <w:sz w:val="20"/>
      <w:szCs w:val="20"/>
      <w:lang w:eastAsia="pt-BR"/>
    </w:rPr>
  </w:style>
  <w:style w:type="paragraph" w:customStyle="1" w:styleId="EstiloCitao1Vermelho">
    <w:name w:val="Estilo Citação_1 + Vermelho"/>
    <w:basedOn w:val="Citao1"/>
    <w:link w:val="EstiloCitao1VermelhoChar"/>
    <w:uiPriority w:val="99"/>
    <w:rsid w:val="00DA587F"/>
    <w:pPr>
      <w:keepLines/>
    </w:pPr>
    <w:rPr>
      <w:color w:val="FF0000"/>
    </w:rPr>
  </w:style>
  <w:style w:type="character" w:customStyle="1" w:styleId="Citao1Char">
    <w:name w:val="Citação_1 Char"/>
    <w:link w:val="Citao1"/>
    <w:uiPriority w:val="99"/>
    <w:locked/>
    <w:rsid w:val="00DA587F"/>
    <w:rPr>
      <w:rFonts w:ascii="Times New Roman" w:hAnsi="Times New Roman"/>
      <w:sz w:val="20"/>
      <w:lang w:eastAsia="pt-BR"/>
    </w:rPr>
  </w:style>
  <w:style w:type="character" w:customStyle="1" w:styleId="EstiloCitao1VermelhoChar">
    <w:name w:val="Estilo Citação_1 + Vermelho Char"/>
    <w:link w:val="EstiloCitao1Vermelho"/>
    <w:uiPriority w:val="99"/>
    <w:locked/>
    <w:rsid w:val="00DA587F"/>
    <w:rPr>
      <w:rFonts w:ascii="Times New Roman" w:hAnsi="Times New Roman"/>
      <w:color w:val="FF0000"/>
      <w:sz w:val="20"/>
      <w:lang w:eastAsia="pt-BR"/>
    </w:rPr>
  </w:style>
  <w:style w:type="paragraph" w:styleId="NormalWeb">
    <w:name w:val="Normal (Web)"/>
    <w:basedOn w:val="Normal"/>
    <w:rsid w:val="00B07042"/>
    <w:pPr>
      <w:spacing w:before="100" w:beforeAutospacing="1" w:after="100" w:afterAutospacing="1" w:line="240" w:lineRule="auto"/>
    </w:pPr>
    <w:rPr>
      <w:rFonts w:ascii="Times New Roman" w:eastAsia="Times New Roman" w:hAnsi="Times New Roman"/>
      <w:sz w:val="24"/>
      <w:szCs w:val="24"/>
      <w:lang w:eastAsia="pt-BR"/>
    </w:rPr>
  </w:style>
  <w:style w:type="paragraph" w:styleId="Textodenotadefim">
    <w:name w:val="endnote text"/>
    <w:basedOn w:val="Normal"/>
    <w:link w:val="TextodenotadefimChar"/>
    <w:uiPriority w:val="99"/>
    <w:semiHidden/>
    <w:rsid w:val="00A81731"/>
    <w:pPr>
      <w:spacing w:after="0" w:line="240" w:lineRule="auto"/>
    </w:pPr>
    <w:rPr>
      <w:sz w:val="20"/>
      <w:szCs w:val="20"/>
    </w:rPr>
  </w:style>
  <w:style w:type="character" w:customStyle="1" w:styleId="TextodenotadefimChar">
    <w:name w:val="Texto de nota de fim Char"/>
    <w:link w:val="Textodenotadefim"/>
    <w:uiPriority w:val="99"/>
    <w:semiHidden/>
    <w:locked/>
    <w:rsid w:val="00A81731"/>
    <w:rPr>
      <w:rFonts w:cs="Times New Roman"/>
      <w:sz w:val="20"/>
      <w:szCs w:val="20"/>
    </w:rPr>
  </w:style>
  <w:style w:type="character" w:styleId="Refdenotadefim">
    <w:name w:val="endnote reference"/>
    <w:semiHidden/>
    <w:rsid w:val="00A81731"/>
    <w:rPr>
      <w:rFonts w:cs="Times New Roman"/>
      <w:vertAlign w:val="superscript"/>
    </w:rPr>
  </w:style>
  <w:style w:type="paragraph" w:styleId="Textodenotaderodap">
    <w:name w:val="footnote text"/>
    <w:basedOn w:val="Normal"/>
    <w:link w:val="TextodenotaderodapChar"/>
    <w:rsid w:val="00A81731"/>
    <w:pPr>
      <w:spacing w:after="0" w:line="240" w:lineRule="auto"/>
    </w:pPr>
    <w:rPr>
      <w:sz w:val="20"/>
      <w:szCs w:val="20"/>
    </w:rPr>
  </w:style>
  <w:style w:type="character" w:customStyle="1" w:styleId="TextodenotaderodapChar">
    <w:name w:val="Texto de nota de rodapé Char"/>
    <w:link w:val="Textodenotaderodap"/>
    <w:locked/>
    <w:rsid w:val="00A81731"/>
    <w:rPr>
      <w:rFonts w:cs="Times New Roman"/>
      <w:sz w:val="20"/>
      <w:szCs w:val="20"/>
    </w:rPr>
  </w:style>
  <w:style w:type="character" w:styleId="Refdenotaderodap">
    <w:name w:val="footnote reference"/>
    <w:semiHidden/>
    <w:rsid w:val="00A81731"/>
    <w:rPr>
      <w:rFonts w:cs="Times New Roman"/>
      <w:vertAlign w:val="superscript"/>
    </w:rPr>
  </w:style>
  <w:style w:type="character" w:customStyle="1" w:styleId="Hyperlink1">
    <w:name w:val="Hyperlink.1"/>
    <w:uiPriority w:val="99"/>
    <w:rsid w:val="00865A38"/>
    <w:rPr>
      <w:rFonts w:ascii="Times" w:hAnsi="Times" w:cs="Times"/>
      <w:color w:val="0000FF"/>
      <w:u w:val="single" w:color="0000FF"/>
      <w:lang w:val="es-ES_tradnl"/>
    </w:rPr>
  </w:style>
  <w:style w:type="table" w:customStyle="1" w:styleId="GradeMdia31">
    <w:name w:val="Grade Média 31"/>
    <w:uiPriority w:val="99"/>
    <w:rsid w:val="003F7B20"/>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paragraph" w:styleId="Recuodecorpodetexto">
    <w:name w:val="Body Text Indent"/>
    <w:basedOn w:val="Normal"/>
    <w:link w:val="RecuodecorpodetextoChar"/>
    <w:rsid w:val="001C603F"/>
    <w:pPr>
      <w:spacing w:before="160" w:after="0" w:line="360" w:lineRule="auto"/>
      <w:ind w:firstLine="705"/>
      <w:jc w:val="both"/>
    </w:pPr>
    <w:rPr>
      <w:rFonts w:ascii="Times New Roman" w:eastAsia="Times New Roman" w:hAnsi="Times New Roman"/>
      <w:sz w:val="26"/>
      <w:szCs w:val="20"/>
      <w:lang w:eastAsia="pt-BR"/>
    </w:rPr>
  </w:style>
  <w:style w:type="character" w:customStyle="1" w:styleId="RecuodecorpodetextoChar">
    <w:name w:val="Recuo de corpo de texto Char"/>
    <w:link w:val="Recuodecorpodetexto"/>
    <w:locked/>
    <w:rsid w:val="001C603F"/>
    <w:rPr>
      <w:rFonts w:ascii="Times New Roman" w:hAnsi="Times New Roman" w:cs="Times New Roman"/>
      <w:sz w:val="20"/>
      <w:szCs w:val="20"/>
      <w:lang w:eastAsia="pt-BR"/>
    </w:rPr>
  </w:style>
  <w:style w:type="paragraph" w:styleId="Corpodetexto">
    <w:name w:val="Body Text"/>
    <w:basedOn w:val="Normal"/>
    <w:link w:val="CorpodetextoChar"/>
    <w:rsid w:val="001C603F"/>
    <w:pPr>
      <w:spacing w:after="120"/>
    </w:pPr>
  </w:style>
  <w:style w:type="character" w:customStyle="1" w:styleId="CorpodetextoChar">
    <w:name w:val="Corpo de texto Char"/>
    <w:link w:val="Corpodetexto"/>
    <w:uiPriority w:val="99"/>
    <w:locked/>
    <w:rsid w:val="001C603F"/>
    <w:rPr>
      <w:rFonts w:cs="Times New Roman"/>
    </w:rPr>
  </w:style>
  <w:style w:type="character" w:customStyle="1" w:styleId="apple-converted-space">
    <w:name w:val="apple-converted-space"/>
    <w:rsid w:val="00D139AC"/>
    <w:rPr>
      <w:rFonts w:cs="Times New Roman"/>
    </w:rPr>
  </w:style>
  <w:style w:type="paragraph" w:styleId="Corpodetexto2">
    <w:name w:val="Body Text 2"/>
    <w:basedOn w:val="Normal"/>
    <w:link w:val="Corpodetexto2Char"/>
    <w:rsid w:val="00575A0C"/>
    <w:pPr>
      <w:spacing w:after="120" w:line="480" w:lineRule="auto"/>
    </w:pPr>
  </w:style>
  <w:style w:type="character" w:customStyle="1" w:styleId="Corpodetexto2Char">
    <w:name w:val="Corpo de texto 2 Char"/>
    <w:link w:val="Corpodetexto2"/>
    <w:locked/>
    <w:rsid w:val="00575A0C"/>
    <w:rPr>
      <w:rFonts w:cs="Times New Roman"/>
    </w:rPr>
  </w:style>
  <w:style w:type="paragraph" w:styleId="Subttulo">
    <w:name w:val="Subtitle"/>
    <w:basedOn w:val="Normal"/>
    <w:link w:val="SubttuloChar"/>
    <w:qFormat/>
    <w:rsid w:val="00575A0C"/>
    <w:pPr>
      <w:pBdr>
        <w:top w:val="single" w:sz="18" w:space="1" w:color="auto"/>
        <w:left w:val="single" w:sz="18" w:space="4" w:color="auto"/>
        <w:bottom w:val="single" w:sz="18" w:space="1" w:color="auto"/>
        <w:right w:val="single" w:sz="18" w:space="4" w:color="auto"/>
      </w:pBdr>
      <w:spacing w:after="0" w:line="240" w:lineRule="auto"/>
      <w:ind w:firstLine="708"/>
      <w:jc w:val="center"/>
    </w:pPr>
    <w:rPr>
      <w:rFonts w:ascii="Times New Roman" w:eastAsia="Times New Roman" w:hAnsi="Times New Roman"/>
      <w:b/>
      <w:sz w:val="20"/>
      <w:szCs w:val="20"/>
      <w:lang w:eastAsia="pt-BR"/>
    </w:rPr>
  </w:style>
  <w:style w:type="character" w:customStyle="1" w:styleId="SubttuloChar">
    <w:name w:val="Subtítulo Char"/>
    <w:link w:val="Subttulo"/>
    <w:uiPriority w:val="99"/>
    <w:locked/>
    <w:rsid w:val="00575A0C"/>
    <w:rPr>
      <w:rFonts w:ascii="Times New Roman" w:hAnsi="Times New Roman" w:cs="Times New Roman"/>
      <w:b/>
      <w:sz w:val="20"/>
      <w:szCs w:val="20"/>
      <w:lang w:eastAsia="pt-BR"/>
    </w:rPr>
  </w:style>
  <w:style w:type="character" w:styleId="Forte">
    <w:name w:val="Strong"/>
    <w:uiPriority w:val="99"/>
    <w:qFormat/>
    <w:rsid w:val="00E91BF1"/>
    <w:rPr>
      <w:rFonts w:cs="Times New Roman"/>
      <w:b/>
    </w:rPr>
  </w:style>
  <w:style w:type="paragraph" w:customStyle="1" w:styleId="Contedodatabela">
    <w:name w:val="Conteúdo da tabela"/>
    <w:basedOn w:val="Normal"/>
    <w:rsid w:val="00E91BF1"/>
    <w:pPr>
      <w:widowControl w:val="0"/>
      <w:suppressLineNumbers/>
      <w:suppressAutoHyphens/>
      <w:spacing w:after="0" w:line="240" w:lineRule="auto"/>
    </w:pPr>
    <w:rPr>
      <w:rFonts w:ascii="Times New Roman" w:hAnsi="Times New Roman"/>
      <w:sz w:val="24"/>
      <w:szCs w:val="24"/>
      <w:lang w:eastAsia="pt-BR"/>
    </w:rPr>
  </w:style>
  <w:style w:type="paragraph" w:customStyle="1" w:styleId="Referncias">
    <w:name w:val="Referências"/>
    <w:basedOn w:val="Normal"/>
    <w:uiPriority w:val="99"/>
    <w:rsid w:val="00E802DB"/>
    <w:pPr>
      <w:suppressAutoHyphens/>
      <w:spacing w:before="60" w:after="60" w:line="240" w:lineRule="auto"/>
      <w:ind w:left="170" w:hanging="170"/>
    </w:pPr>
    <w:rPr>
      <w:rFonts w:ascii="Times New Roman" w:eastAsia="Times New Roman" w:hAnsi="Times New Roman"/>
      <w:color w:val="0000FF"/>
      <w:sz w:val="20"/>
      <w:szCs w:val="20"/>
      <w:lang w:eastAsia="ar-SA"/>
    </w:rPr>
  </w:style>
  <w:style w:type="paragraph" w:customStyle="1" w:styleId="Bibliografia1">
    <w:name w:val="Bibliografia1"/>
    <w:basedOn w:val="Normal"/>
    <w:uiPriority w:val="99"/>
    <w:rsid w:val="00E802DB"/>
    <w:pPr>
      <w:spacing w:after="0" w:line="240" w:lineRule="auto"/>
      <w:ind w:left="567" w:hanging="567"/>
    </w:pPr>
    <w:rPr>
      <w:rFonts w:ascii="Times New Roman" w:eastAsia="Times New Roman" w:hAnsi="Times New Roman"/>
      <w:color w:val="333333"/>
      <w:sz w:val="20"/>
      <w:szCs w:val="20"/>
      <w:lang w:eastAsia="pt-BR"/>
    </w:rPr>
  </w:style>
  <w:style w:type="paragraph" w:customStyle="1" w:styleId="Corpodetexto21">
    <w:name w:val="Corpo de texto 21"/>
    <w:basedOn w:val="Normal"/>
    <w:uiPriority w:val="99"/>
    <w:rsid w:val="0014102D"/>
    <w:pPr>
      <w:suppressAutoHyphens/>
      <w:spacing w:before="20" w:after="0" w:line="240" w:lineRule="auto"/>
      <w:jc w:val="both"/>
    </w:pPr>
    <w:rPr>
      <w:rFonts w:ascii="Times New Roman" w:eastAsia="Times New Roman" w:hAnsi="Times New Roman"/>
      <w:sz w:val="20"/>
      <w:szCs w:val="20"/>
      <w:lang w:eastAsia="ar-SA"/>
    </w:rPr>
  </w:style>
  <w:style w:type="character" w:styleId="Nmerodepgina">
    <w:name w:val="page number"/>
    <w:locked/>
    <w:rsid w:val="00687ADC"/>
    <w:rPr>
      <w:rFonts w:cs="Times New Roman"/>
    </w:rPr>
  </w:style>
  <w:style w:type="table" w:styleId="Tabelacomgrade">
    <w:name w:val="Table Grid"/>
    <w:basedOn w:val="Tabelanormal"/>
    <w:uiPriority w:val="59"/>
    <w:locked/>
    <w:rsid w:val="000C00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3">
    <w:name w:val="Body Text Indent 3"/>
    <w:basedOn w:val="Normal"/>
    <w:link w:val="Recuodecorpodetexto3Char"/>
    <w:uiPriority w:val="99"/>
    <w:semiHidden/>
    <w:unhideWhenUsed/>
    <w:locked/>
    <w:rsid w:val="00817306"/>
    <w:pPr>
      <w:spacing w:after="120"/>
      <w:ind w:left="283"/>
    </w:pPr>
    <w:rPr>
      <w:sz w:val="16"/>
      <w:szCs w:val="16"/>
    </w:rPr>
  </w:style>
  <w:style w:type="character" w:customStyle="1" w:styleId="Recuodecorpodetexto3Char">
    <w:name w:val="Recuo de corpo de texto 3 Char"/>
    <w:link w:val="Recuodecorpodetexto3"/>
    <w:uiPriority w:val="99"/>
    <w:semiHidden/>
    <w:rsid w:val="00817306"/>
    <w:rPr>
      <w:sz w:val="16"/>
      <w:szCs w:val="16"/>
      <w:lang w:eastAsia="en-US"/>
    </w:rPr>
  </w:style>
  <w:style w:type="table" w:customStyle="1" w:styleId="Tabelacomgrade1">
    <w:name w:val="Tabela com grade1"/>
    <w:basedOn w:val="Tabelanormal"/>
    <w:next w:val="Tabelacomgrade"/>
    <w:uiPriority w:val="39"/>
    <w:rsid w:val="002727B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7Char">
    <w:name w:val="Título 7 Char"/>
    <w:link w:val="Ttulo7"/>
    <w:uiPriority w:val="9"/>
    <w:semiHidden/>
    <w:rsid w:val="00B92A09"/>
    <w:rPr>
      <w:rFonts w:ascii="Calibri" w:eastAsia="Times New Roman" w:hAnsi="Calibri" w:cs="Times New Roman"/>
      <w:sz w:val="24"/>
      <w:szCs w:val="24"/>
      <w:lang w:eastAsia="en-US"/>
    </w:rPr>
  </w:style>
  <w:style w:type="character" w:customStyle="1" w:styleId="Ttulo4Char">
    <w:name w:val="Título 4 Char"/>
    <w:link w:val="Ttulo4"/>
    <w:rsid w:val="003912B3"/>
    <w:rPr>
      <w:rFonts w:ascii="Times New Roman" w:eastAsia="Times New Roman" w:hAnsi="Times New Roman"/>
      <w:b/>
      <w:sz w:val="24"/>
      <w:lang w:eastAsia="ar-SA"/>
    </w:rPr>
  </w:style>
  <w:style w:type="character" w:customStyle="1" w:styleId="Ttulo5Char">
    <w:name w:val="Título 5 Char"/>
    <w:link w:val="Ttulo5"/>
    <w:rsid w:val="003912B3"/>
    <w:rPr>
      <w:rFonts w:ascii="Times New Roman" w:eastAsia="Times New Roman" w:hAnsi="Times New Roman"/>
      <w:b/>
      <w:bCs/>
      <w:sz w:val="24"/>
      <w:lang w:eastAsia="ar-SA"/>
    </w:rPr>
  </w:style>
  <w:style w:type="character" w:customStyle="1" w:styleId="Ttulo6Char">
    <w:name w:val="Título 6 Char"/>
    <w:link w:val="Ttulo6"/>
    <w:rsid w:val="003912B3"/>
    <w:rPr>
      <w:rFonts w:ascii="Arial Black" w:eastAsia="Times New Roman" w:hAnsi="Arial Black"/>
      <w:b/>
      <w:color w:val="0000FF"/>
      <w:sz w:val="48"/>
      <w:u w:val="wavyHeavy"/>
      <w:shd w:val="clear" w:color="auto" w:fill="CCCCCC"/>
      <w:lang w:eastAsia="ar-S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Ttulo9Char">
    <w:name w:val="Título 9 Char"/>
    <w:link w:val="Ttulo9"/>
    <w:rsid w:val="003912B3"/>
    <w:rPr>
      <w:rFonts w:ascii="Times New Roman" w:eastAsia="Times New Roman" w:hAnsi="Times New Roman"/>
      <w:b/>
      <w:bCs/>
      <w:lang w:val="es-ES_tradnl" w:eastAsia="ar-SA"/>
    </w:rPr>
  </w:style>
  <w:style w:type="numbering" w:customStyle="1" w:styleId="Semlista1">
    <w:name w:val="Sem lista1"/>
    <w:next w:val="Semlista"/>
    <w:semiHidden/>
    <w:rsid w:val="003912B3"/>
  </w:style>
  <w:style w:type="character" w:customStyle="1" w:styleId="WW8Num2z0">
    <w:name w:val="WW8Num2z0"/>
    <w:rsid w:val="003912B3"/>
    <w:rPr>
      <w:b/>
    </w:rPr>
  </w:style>
  <w:style w:type="character" w:customStyle="1" w:styleId="WW8Num3z0">
    <w:name w:val="WW8Num3z0"/>
    <w:rsid w:val="003912B3"/>
    <w:rPr>
      <w:rFonts w:ascii="Courier New" w:hAnsi="Courier New" w:cs="Courier New"/>
    </w:rPr>
  </w:style>
  <w:style w:type="character" w:customStyle="1" w:styleId="WW8Num5z0">
    <w:name w:val="WW8Num5z0"/>
    <w:rsid w:val="003912B3"/>
    <w:rPr>
      <w:rFonts w:ascii="Symbol" w:hAnsi="Symbol"/>
    </w:rPr>
  </w:style>
  <w:style w:type="character" w:customStyle="1" w:styleId="WW8Num6z0">
    <w:name w:val="WW8Num6z0"/>
    <w:rsid w:val="003912B3"/>
    <w:rPr>
      <w:rFonts w:ascii="Symbol" w:hAnsi="Symbol"/>
    </w:rPr>
  </w:style>
  <w:style w:type="character" w:customStyle="1" w:styleId="WW8Num7z0">
    <w:name w:val="WW8Num7z0"/>
    <w:rsid w:val="003912B3"/>
    <w:rPr>
      <w:rFonts w:ascii="Symbol" w:hAnsi="Symbol"/>
    </w:rPr>
  </w:style>
  <w:style w:type="character" w:customStyle="1" w:styleId="WW8Num11z1">
    <w:name w:val="WW8Num11z1"/>
    <w:rsid w:val="003912B3"/>
    <w:rPr>
      <w:rFonts w:ascii="Courier New" w:hAnsi="Courier New"/>
    </w:rPr>
  </w:style>
  <w:style w:type="character" w:customStyle="1" w:styleId="WW8Num12z0">
    <w:name w:val="WW8Num12z0"/>
    <w:rsid w:val="003912B3"/>
    <w:rPr>
      <w:b/>
    </w:rPr>
  </w:style>
  <w:style w:type="character" w:customStyle="1" w:styleId="WW8Num13z0">
    <w:name w:val="WW8Num13z0"/>
    <w:rsid w:val="003912B3"/>
    <w:rPr>
      <w:rFonts w:ascii="Symbol" w:hAnsi="Symbol"/>
    </w:rPr>
  </w:style>
  <w:style w:type="character" w:customStyle="1" w:styleId="WW8Num14z0">
    <w:name w:val="WW8Num14z0"/>
    <w:rsid w:val="003912B3"/>
    <w:rPr>
      <w:rFonts w:ascii="Symbol" w:hAnsi="Symbol"/>
    </w:rPr>
  </w:style>
  <w:style w:type="character" w:customStyle="1" w:styleId="Absatz-Standardschriftart">
    <w:name w:val="Absatz-Standardschriftart"/>
    <w:rsid w:val="003912B3"/>
  </w:style>
  <w:style w:type="character" w:customStyle="1" w:styleId="WW-Absatz-Standardschriftart">
    <w:name w:val="WW-Absatz-Standardschriftart"/>
    <w:rsid w:val="003912B3"/>
  </w:style>
  <w:style w:type="character" w:customStyle="1" w:styleId="WW8Num3z2">
    <w:name w:val="WW8Num3z2"/>
    <w:rsid w:val="003912B3"/>
    <w:rPr>
      <w:rFonts w:ascii="Wingdings" w:hAnsi="Wingdings"/>
    </w:rPr>
  </w:style>
  <w:style w:type="character" w:customStyle="1" w:styleId="WW8Num3z3">
    <w:name w:val="WW8Num3z3"/>
    <w:rsid w:val="003912B3"/>
    <w:rPr>
      <w:rFonts w:ascii="Symbol" w:hAnsi="Symbol"/>
    </w:rPr>
  </w:style>
  <w:style w:type="character" w:customStyle="1" w:styleId="WW8Num5z1">
    <w:name w:val="WW8Num5z1"/>
    <w:rsid w:val="003912B3"/>
    <w:rPr>
      <w:rFonts w:ascii="Courier New" w:hAnsi="Courier New" w:cs="Courier New"/>
    </w:rPr>
  </w:style>
  <w:style w:type="character" w:customStyle="1" w:styleId="WW8Num5z2">
    <w:name w:val="WW8Num5z2"/>
    <w:rsid w:val="003912B3"/>
    <w:rPr>
      <w:rFonts w:ascii="Wingdings" w:hAnsi="Wingdings"/>
    </w:rPr>
  </w:style>
  <w:style w:type="character" w:customStyle="1" w:styleId="WW8Num7z1">
    <w:name w:val="WW8Num7z1"/>
    <w:rsid w:val="003912B3"/>
    <w:rPr>
      <w:rFonts w:ascii="Courier New" w:hAnsi="Courier New" w:cs="Courier New"/>
    </w:rPr>
  </w:style>
  <w:style w:type="character" w:customStyle="1" w:styleId="WW8Num7z2">
    <w:name w:val="WW8Num7z2"/>
    <w:rsid w:val="003912B3"/>
    <w:rPr>
      <w:rFonts w:ascii="Wingdings" w:hAnsi="Wingdings"/>
    </w:rPr>
  </w:style>
  <w:style w:type="character" w:customStyle="1" w:styleId="WW8Num8z0">
    <w:name w:val="WW8Num8z0"/>
    <w:rsid w:val="003912B3"/>
    <w:rPr>
      <w:rFonts w:ascii="Symbol" w:hAnsi="Symbol"/>
    </w:rPr>
  </w:style>
  <w:style w:type="character" w:customStyle="1" w:styleId="WW8Num8z1">
    <w:name w:val="WW8Num8z1"/>
    <w:rsid w:val="003912B3"/>
    <w:rPr>
      <w:rFonts w:ascii="Courier New" w:hAnsi="Courier New"/>
    </w:rPr>
  </w:style>
  <w:style w:type="character" w:customStyle="1" w:styleId="WW8Num8z2">
    <w:name w:val="WW8Num8z2"/>
    <w:rsid w:val="003912B3"/>
    <w:rPr>
      <w:rFonts w:ascii="Wingdings" w:hAnsi="Wingdings"/>
    </w:rPr>
  </w:style>
  <w:style w:type="character" w:customStyle="1" w:styleId="WW8Num9z0">
    <w:name w:val="WW8Num9z0"/>
    <w:rsid w:val="003912B3"/>
    <w:rPr>
      <w:b w:val="0"/>
    </w:rPr>
  </w:style>
  <w:style w:type="character" w:customStyle="1" w:styleId="WW8Num11z0">
    <w:name w:val="WW8Num11z0"/>
    <w:rsid w:val="003912B3"/>
    <w:rPr>
      <w:rFonts w:ascii="Symbol" w:hAnsi="Symbol"/>
    </w:rPr>
  </w:style>
  <w:style w:type="character" w:customStyle="1" w:styleId="WW8Num11z2">
    <w:name w:val="WW8Num11z2"/>
    <w:rsid w:val="003912B3"/>
    <w:rPr>
      <w:rFonts w:ascii="Wingdings" w:hAnsi="Wingdings"/>
    </w:rPr>
  </w:style>
  <w:style w:type="character" w:customStyle="1" w:styleId="WW8Num13z1">
    <w:name w:val="WW8Num13z1"/>
    <w:rsid w:val="003912B3"/>
    <w:rPr>
      <w:rFonts w:ascii="Courier New" w:hAnsi="Courier New"/>
    </w:rPr>
  </w:style>
  <w:style w:type="character" w:customStyle="1" w:styleId="WW8Num13z2">
    <w:name w:val="WW8Num13z2"/>
    <w:rsid w:val="003912B3"/>
    <w:rPr>
      <w:rFonts w:ascii="Wingdings" w:hAnsi="Wingdings"/>
    </w:rPr>
  </w:style>
  <w:style w:type="character" w:customStyle="1" w:styleId="WW8Num15z0">
    <w:name w:val="WW8Num15z0"/>
    <w:rsid w:val="003912B3"/>
    <w:rPr>
      <w:rFonts w:ascii="Symbol" w:hAnsi="Symbol"/>
    </w:rPr>
  </w:style>
  <w:style w:type="character" w:customStyle="1" w:styleId="WW8Num17z1">
    <w:name w:val="WW8Num17z1"/>
    <w:rsid w:val="003912B3"/>
    <w:rPr>
      <w:rFonts w:ascii="Symbol" w:hAnsi="Symbol"/>
    </w:rPr>
  </w:style>
  <w:style w:type="character" w:customStyle="1" w:styleId="WW8Num18z0">
    <w:name w:val="WW8Num18z0"/>
    <w:rsid w:val="003912B3"/>
    <w:rPr>
      <w:b/>
    </w:rPr>
  </w:style>
  <w:style w:type="character" w:customStyle="1" w:styleId="WW8NumSt1z0">
    <w:name w:val="WW8NumSt1z0"/>
    <w:rsid w:val="003912B3"/>
    <w:rPr>
      <w:rFonts w:ascii="Symbol" w:hAnsi="Symbol"/>
    </w:rPr>
  </w:style>
  <w:style w:type="character" w:customStyle="1" w:styleId="DefaultParagraphFont1">
    <w:name w:val="Default Paragraph Font1"/>
    <w:rsid w:val="003912B3"/>
  </w:style>
  <w:style w:type="character" w:customStyle="1" w:styleId="CaracteresdeNotadeRodap">
    <w:name w:val="Caracteres de Nota de Rodapé"/>
    <w:rsid w:val="003912B3"/>
    <w:rPr>
      <w:vertAlign w:val="superscript"/>
    </w:rPr>
  </w:style>
  <w:style w:type="character" w:customStyle="1" w:styleId="CommentReference1">
    <w:name w:val="Comment Reference1"/>
    <w:rsid w:val="003912B3"/>
    <w:rPr>
      <w:sz w:val="16"/>
      <w:szCs w:val="16"/>
    </w:rPr>
  </w:style>
  <w:style w:type="character" w:customStyle="1" w:styleId="CommentTextChar">
    <w:name w:val="Comment Text Char"/>
    <w:rsid w:val="003912B3"/>
  </w:style>
  <w:style w:type="character" w:customStyle="1" w:styleId="CommentSubjectChar">
    <w:name w:val="Comment Subject Char"/>
    <w:rsid w:val="003912B3"/>
    <w:rPr>
      <w:b/>
      <w:bCs/>
    </w:rPr>
  </w:style>
  <w:style w:type="character" w:customStyle="1" w:styleId="BalloonTextChar">
    <w:name w:val="Balloon Text Char"/>
    <w:rsid w:val="003912B3"/>
    <w:rPr>
      <w:rFonts w:ascii="Tahoma" w:hAnsi="Tahoma" w:cs="Tahoma"/>
      <w:sz w:val="16"/>
      <w:szCs w:val="16"/>
    </w:rPr>
  </w:style>
  <w:style w:type="character" w:customStyle="1" w:styleId="FooterChar">
    <w:name w:val="Footer Char"/>
    <w:rsid w:val="003912B3"/>
  </w:style>
  <w:style w:type="character" w:customStyle="1" w:styleId="BodyTextIndentChar">
    <w:name w:val="Body Text Indent Char"/>
    <w:rsid w:val="003912B3"/>
    <w:rPr>
      <w:sz w:val="26"/>
    </w:rPr>
  </w:style>
  <w:style w:type="character" w:customStyle="1" w:styleId="SubtitleChar">
    <w:name w:val="Subtitle Char"/>
    <w:rsid w:val="003912B3"/>
    <w:rPr>
      <w:b/>
    </w:rPr>
  </w:style>
  <w:style w:type="character" w:customStyle="1" w:styleId="HeaderChar">
    <w:name w:val="Header Char"/>
    <w:rsid w:val="003912B3"/>
  </w:style>
  <w:style w:type="character" w:customStyle="1" w:styleId="BodyText2Char">
    <w:name w:val="Body Text 2 Char"/>
    <w:rsid w:val="003912B3"/>
  </w:style>
  <w:style w:type="character" w:customStyle="1" w:styleId="CaracteresdeNotadeFim">
    <w:name w:val="Caracteres de Nota de Fim"/>
    <w:rsid w:val="003912B3"/>
    <w:rPr>
      <w:vertAlign w:val="superscript"/>
    </w:rPr>
  </w:style>
  <w:style w:type="character" w:customStyle="1" w:styleId="WW-CaracteresdeNotadeFim">
    <w:name w:val="WW- Caracteres de Nota de Fim"/>
    <w:rsid w:val="003912B3"/>
  </w:style>
  <w:style w:type="character" w:customStyle="1" w:styleId="Marcadores">
    <w:name w:val="Marcadores"/>
    <w:rsid w:val="003912B3"/>
    <w:rPr>
      <w:rFonts w:ascii="StarSymbol" w:eastAsia="StarSymbol" w:hAnsi="StarSymbol" w:cs="StarSymbol"/>
      <w:sz w:val="18"/>
      <w:szCs w:val="18"/>
    </w:rPr>
  </w:style>
  <w:style w:type="character" w:customStyle="1" w:styleId="Smbolosdenumerao">
    <w:name w:val="Símbolos de numeração"/>
    <w:rsid w:val="003912B3"/>
  </w:style>
  <w:style w:type="paragraph" w:customStyle="1" w:styleId="Captulo">
    <w:name w:val="Capítulo"/>
    <w:basedOn w:val="Normal"/>
    <w:next w:val="Corpodetexto"/>
    <w:rsid w:val="003912B3"/>
    <w:pPr>
      <w:keepNext/>
      <w:suppressAutoHyphens/>
      <w:spacing w:before="240" w:after="120" w:line="240" w:lineRule="auto"/>
    </w:pPr>
    <w:rPr>
      <w:rFonts w:ascii="Arial" w:eastAsia="MS Mincho" w:hAnsi="Arial" w:cs="Tahoma"/>
      <w:sz w:val="28"/>
      <w:szCs w:val="28"/>
      <w:lang w:eastAsia="ar-SA"/>
    </w:rPr>
  </w:style>
  <w:style w:type="paragraph" w:styleId="Lista">
    <w:name w:val="List"/>
    <w:basedOn w:val="Corpodetexto"/>
    <w:locked/>
    <w:rsid w:val="003912B3"/>
    <w:pPr>
      <w:suppressAutoHyphens/>
      <w:spacing w:before="160" w:after="0" w:line="360" w:lineRule="auto"/>
      <w:jc w:val="both"/>
    </w:pPr>
    <w:rPr>
      <w:rFonts w:ascii="Times New Roman" w:eastAsia="Times New Roman" w:hAnsi="Times New Roman" w:cs="Tahoma"/>
      <w:sz w:val="24"/>
      <w:szCs w:val="20"/>
      <w:lang w:eastAsia="ar-SA"/>
    </w:rPr>
  </w:style>
  <w:style w:type="paragraph" w:customStyle="1" w:styleId="Legenda1">
    <w:name w:val="Legenda1"/>
    <w:basedOn w:val="Normal"/>
    <w:rsid w:val="003912B3"/>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dice">
    <w:name w:val="Índice"/>
    <w:basedOn w:val="Normal"/>
    <w:rsid w:val="003912B3"/>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BodyTextIndent21">
    <w:name w:val="Body Text Indent 21"/>
    <w:basedOn w:val="Normal"/>
    <w:rsid w:val="003912B3"/>
    <w:pPr>
      <w:suppressAutoHyphens/>
      <w:spacing w:before="160" w:after="0" w:line="360" w:lineRule="auto"/>
      <w:ind w:firstLine="360"/>
      <w:jc w:val="both"/>
    </w:pPr>
    <w:rPr>
      <w:rFonts w:ascii="Times New Roman" w:eastAsia="Times New Roman" w:hAnsi="Times New Roman"/>
      <w:sz w:val="24"/>
      <w:szCs w:val="20"/>
      <w:lang w:eastAsia="ar-SA"/>
    </w:rPr>
  </w:style>
  <w:style w:type="paragraph" w:customStyle="1" w:styleId="BodyTextIndent31">
    <w:name w:val="Body Text Indent 31"/>
    <w:basedOn w:val="Normal"/>
    <w:rsid w:val="003912B3"/>
    <w:pPr>
      <w:suppressAutoHyphens/>
      <w:spacing w:before="160" w:after="0" w:line="360" w:lineRule="auto"/>
      <w:ind w:left="3" w:firstLine="705"/>
      <w:jc w:val="both"/>
    </w:pPr>
    <w:rPr>
      <w:rFonts w:ascii="Times New Roman" w:eastAsia="Times New Roman" w:hAnsi="Times New Roman"/>
      <w:sz w:val="24"/>
      <w:szCs w:val="20"/>
      <w:lang w:eastAsia="ar-SA"/>
    </w:rPr>
  </w:style>
  <w:style w:type="paragraph" w:customStyle="1" w:styleId="CommentText1">
    <w:name w:val="Comment Text1"/>
    <w:basedOn w:val="Normal"/>
    <w:rsid w:val="003912B3"/>
    <w:pPr>
      <w:suppressAutoHyphens/>
      <w:spacing w:after="0" w:line="240" w:lineRule="auto"/>
    </w:pPr>
    <w:rPr>
      <w:rFonts w:ascii="Times New Roman" w:eastAsia="Times New Roman" w:hAnsi="Times New Roman"/>
      <w:sz w:val="20"/>
      <w:szCs w:val="20"/>
      <w:lang w:eastAsia="ar-SA"/>
    </w:rPr>
  </w:style>
  <w:style w:type="paragraph" w:customStyle="1" w:styleId="CommentSubject1">
    <w:name w:val="Comment Subject1"/>
    <w:basedOn w:val="CommentText1"/>
    <w:next w:val="CommentText1"/>
    <w:rsid w:val="003912B3"/>
    <w:rPr>
      <w:b/>
      <w:bCs/>
    </w:rPr>
  </w:style>
  <w:style w:type="paragraph" w:customStyle="1" w:styleId="BalloonText1">
    <w:name w:val="Balloon Text1"/>
    <w:basedOn w:val="Normal"/>
    <w:rsid w:val="003912B3"/>
    <w:pPr>
      <w:suppressAutoHyphens/>
      <w:spacing w:after="0" w:line="240" w:lineRule="auto"/>
    </w:pPr>
    <w:rPr>
      <w:rFonts w:ascii="Tahoma" w:eastAsia="Times New Roman" w:hAnsi="Tahoma" w:cs="Tahoma"/>
      <w:sz w:val="16"/>
      <w:szCs w:val="16"/>
      <w:lang w:eastAsia="ar-SA"/>
    </w:rPr>
  </w:style>
  <w:style w:type="paragraph" w:customStyle="1" w:styleId="ListParagraph1">
    <w:name w:val="List Paragraph1"/>
    <w:basedOn w:val="Normal"/>
    <w:rsid w:val="003912B3"/>
    <w:pPr>
      <w:suppressAutoHyphens/>
      <w:spacing w:after="0" w:line="240" w:lineRule="auto"/>
      <w:ind w:left="720"/>
    </w:pPr>
    <w:rPr>
      <w:rFonts w:ascii="Times New Roman" w:eastAsia="Times New Roman" w:hAnsi="Times New Roman"/>
      <w:sz w:val="20"/>
      <w:szCs w:val="20"/>
      <w:lang w:eastAsia="ar-SA"/>
    </w:rPr>
  </w:style>
  <w:style w:type="paragraph" w:customStyle="1" w:styleId="BodyText21">
    <w:name w:val="Body Text 21"/>
    <w:basedOn w:val="Normal"/>
    <w:rsid w:val="003912B3"/>
    <w:pPr>
      <w:suppressAutoHyphens/>
      <w:spacing w:after="120" w:line="480" w:lineRule="auto"/>
    </w:pPr>
    <w:rPr>
      <w:rFonts w:ascii="Times New Roman" w:eastAsia="Times New Roman" w:hAnsi="Times New Roman"/>
      <w:sz w:val="20"/>
      <w:szCs w:val="20"/>
      <w:lang w:eastAsia="ar-SA"/>
    </w:rPr>
  </w:style>
  <w:style w:type="paragraph" w:customStyle="1" w:styleId="PargrafodaLista1">
    <w:name w:val="Parágrafo da Lista1"/>
    <w:basedOn w:val="Normal"/>
    <w:qFormat/>
    <w:rsid w:val="003912B3"/>
    <w:pPr>
      <w:suppressAutoHyphens/>
      <w:spacing w:after="0" w:line="240" w:lineRule="auto"/>
      <w:ind w:left="708"/>
    </w:pPr>
    <w:rPr>
      <w:rFonts w:ascii="Times New Roman" w:eastAsia="Times New Roman" w:hAnsi="Times New Roman"/>
      <w:sz w:val="20"/>
      <w:szCs w:val="20"/>
      <w:lang w:eastAsia="ar-SA"/>
    </w:rPr>
  </w:style>
  <w:style w:type="paragraph" w:customStyle="1" w:styleId="Contedodoquadro">
    <w:name w:val="Conteúdo do quadro"/>
    <w:basedOn w:val="Corpodetexto"/>
    <w:rsid w:val="003912B3"/>
    <w:pPr>
      <w:suppressAutoHyphens/>
      <w:spacing w:before="160" w:after="0" w:line="360" w:lineRule="auto"/>
      <w:jc w:val="both"/>
    </w:pPr>
    <w:rPr>
      <w:rFonts w:ascii="Times New Roman" w:eastAsia="Times New Roman" w:hAnsi="Times New Roman"/>
      <w:sz w:val="24"/>
      <w:szCs w:val="20"/>
      <w:lang w:eastAsia="ar-SA"/>
    </w:rPr>
  </w:style>
  <w:style w:type="paragraph" w:customStyle="1" w:styleId="Ttulodatabela">
    <w:name w:val="Título da tabela"/>
    <w:basedOn w:val="Contedodatabela"/>
    <w:rsid w:val="003912B3"/>
    <w:pPr>
      <w:widowControl/>
      <w:jc w:val="center"/>
    </w:pPr>
    <w:rPr>
      <w:rFonts w:eastAsia="Times New Roman"/>
      <w:b/>
      <w:bCs/>
      <w:sz w:val="20"/>
      <w:szCs w:val="20"/>
      <w:lang w:eastAsia="ar-SA"/>
    </w:rPr>
  </w:style>
  <w:style w:type="paragraph" w:customStyle="1" w:styleId="BIBLIOGRAFIA">
    <w:name w:val="BIBLIOGRAFIA"/>
    <w:basedOn w:val="Normal"/>
    <w:rsid w:val="003912B3"/>
    <w:pPr>
      <w:spacing w:after="240" w:line="240" w:lineRule="atLeast"/>
      <w:ind w:left="426" w:hanging="426"/>
      <w:jc w:val="both"/>
    </w:pPr>
    <w:rPr>
      <w:rFonts w:ascii="Arial" w:eastAsia="Times New Roman" w:hAnsi="Arial"/>
      <w:spacing w:val="25"/>
      <w:sz w:val="24"/>
      <w:szCs w:val="20"/>
      <w:lang w:val="pt-PT" w:eastAsia="pt-BR"/>
    </w:rPr>
  </w:style>
  <w:style w:type="paragraph" w:customStyle="1" w:styleId="BodyBullet">
    <w:name w:val="Body Bullet"/>
    <w:rsid w:val="003912B3"/>
    <w:rPr>
      <w:rFonts w:ascii="Helvetica" w:eastAsia="Arial Unicode MS" w:hAnsi="Helvetica"/>
      <w:color w:val="000000"/>
      <w:sz w:val="24"/>
    </w:rPr>
  </w:style>
  <w:style w:type="table" w:customStyle="1" w:styleId="Tabelacomgrade2">
    <w:name w:val="Tabela com grade2"/>
    <w:basedOn w:val="Tabelanormal"/>
    <w:next w:val="Tabelacomgrade"/>
    <w:uiPriority w:val="59"/>
    <w:rsid w:val="003912B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3912B3"/>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3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t.scribd.com/doc/114242983/Pomian-Colecao" TargetMode="External"/><Relationship Id="rId18" Type="http://schemas.openxmlformats.org/officeDocument/2006/relationships/hyperlink" Target="http://www.ifch.unicamp.br/proa" TargetMode="External"/><Relationship Id="rId26" Type="http://schemas.openxmlformats.org/officeDocument/2006/relationships/hyperlink" Target="http://portal.mda.gov.br/portal/saf/arquivos/view/ater/livros" TargetMode="External"/><Relationship Id="rId39" Type="http://schemas.openxmlformats.org/officeDocument/2006/relationships/hyperlink" Target="http://www.museus.gov.br/wp-content/uploads/2011/01/Musas3.pdf" TargetMode="External"/><Relationship Id="rId21" Type="http://schemas.openxmlformats.org/officeDocument/2006/relationships/hyperlink" Target="http://www.bocc.ubi.pt/pag/muchacho-rute-museus-virtuais-importancia-usabilidade-mediacao.pdf" TargetMode="External"/><Relationship Id="rId34" Type="http://schemas.openxmlformats.org/officeDocument/2006/relationships/hyperlink" Target="http://www.pergamum.pucpr.br/icap/titulo.php" TargetMode="External"/><Relationship Id="rId42" Type="http://schemas.openxmlformats.org/officeDocument/2006/relationships/hyperlink" Target="http://www.mp.usp.br/publicacoes/anais-do-museu-paulista" TargetMode="External"/><Relationship Id="rId47" Type="http://schemas.openxmlformats.org/officeDocument/2006/relationships/hyperlink" Target="http://wp.ufpel.edu.br/scs/files/2010/08/2009_04.pdf" TargetMode="External"/><Relationship Id="rId50" Type="http://schemas.openxmlformats.org/officeDocument/2006/relationships/image" Target="media/image3.png"/><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rq.ufsc.br/urbanismoV/artigos/artigos_mr.pdf" TargetMode="External"/><Relationship Id="rId29" Type="http://schemas.openxmlformats.org/officeDocument/2006/relationships/hyperlink" Target="http://www.pergamum.pucpr.br/icap/titulo.php" TargetMode="External"/><Relationship Id="rId11" Type="http://schemas.openxmlformats.org/officeDocument/2006/relationships/hyperlink" Target="http://wp.ufpel.edu.br/scs/files/2010/08/2009_03.pdf" TargetMode="External"/><Relationship Id="rId24" Type="http://schemas.openxmlformats.org/officeDocument/2006/relationships/hyperlink" Target="http://www.cria.org.br/cgee/" TargetMode="External"/><Relationship Id="rId32" Type="http://schemas.openxmlformats.org/officeDocument/2006/relationships/hyperlink" Target="http://bibliotextos.files.wordpress.com/2011/12/museu-e-educac3a7c3a3o.pdf%20Acessado%20em%2015/01/2014" TargetMode="External"/><Relationship Id="rId37" Type="http://schemas.openxmlformats.org/officeDocument/2006/relationships/hyperlink" Target="http://www.museus.gov.br/wp-content/uploads/2011/04/Musas2.pdf" TargetMode="External"/><Relationship Id="rId40" Type="http://schemas.openxmlformats.org/officeDocument/2006/relationships/hyperlink" Target="http://www.pead.faced.ufrgs.br/sites/publico/eixo4/estudos_sociais/a_danacao_do_objeto.pdf" TargetMode="External"/><Relationship Id="rId45" Type="http://schemas.openxmlformats.org/officeDocument/2006/relationships/hyperlink" Target="http://www.encore-edu.org/ICOM1984.html"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19" Type="http://schemas.openxmlformats.org/officeDocument/2006/relationships/hyperlink" Target="http://seer.ufrgs.br/EspacoAmerindio/article/view/23598" TargetMode="External"/><Relationship Id="rId31" Type="http://schemas.openxmlformats.org/officeDocument/2006/relationships/hyperlink" Target="http://www.pergamum.pucpr.br/icap/titulo.php?resolution2=1024" TargetMode="External"/><Relationship Id="rId44" Type="http://schemas.openxmlformats.org/officeDocument/2006/relationships/hyperlink" Target="http://aber.org.br/img/codigo_de_etica_2013.pdf" TargetMode="External"/><Relationship Id="rId52"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museus.gov.br/sbm/downloads/cadernodiretrizes_segundaparte.pdf" TargetMode="External"/><Relationship Id="rId22" Type="http://schemas.openxmlformats.org/officeDocument/2006/relationships/hyperlink" Target="http://www.pontourbe.net/mnu-traducao" TargetMode="External"/><Relationship Id="rId27" Type="http://schemas.openxmlformats.org/officeDocument/2006/relationships/hyperlink" Target="http://www.museus.gov.br/wp-content/uploads/2011/04/Musas2.pdf" TargetMode="External"/><Relationship Id="rId30" Type="http://schemas.openxmlformats.org/officeDocument/2006/relationships/hyperlink" Target="http://www.pead.faced.ufrgs.br/sites/publico/eixo4/estudos_sociais/a_danacao_do_objeto.pdf" TargetMode="External"/><Relationship Id="rId35" Type="http://schemas.openxmlformats.org/officeDocument/2006/relationships/hyperlink" Target="http://www.pergamum.pucpr.br/icap/titulo.php?resolution2=1024" TargetMode="External"/><Relationship Id="rId43" Type="http://schemas.openxmlformats.org/officeDocument/2006/relationships/hyperlink" Target="http://www.museudapessoa.net/public/editor/museus_virtuais_e_cibermuseus_-_a_internet_e_os_museus.pdf" TargetMode="External"/><Relationship Id="rId48" Type="http://schemas.openxmlformats.org/officeDocument/2006/relationships/hyperlink" Target="http://portal.ufpel.edu.br/historico/" TargetMode="External"/><Relationship Id="rId56" Type="http://schemas.openxmlformats.org/officeDocument/2006/relationships/theme" Target="theme/theme1.xml"/><Relationship Id="rId8" Type="http://schemas.openxmlformats.org/officeDocument/2006/relationships/hyperlink" Target="http://www.ufpel.edu.br/" TargetMode="External"/><Relationship Id="rId51" Type="http://schemas.openxmlformats.org/officeDocument/2006/relationships/oleObject" Target="embeddings/oleObject1.bin"/><Relationship Id="rId3" Type="http://schemas.openxmlformats.org/officeDocument/2006/relationships/styles" Target="styles.xml"/><Relationship Id="rId12" Type="http://schemas.openxmlformats.org/officeDocument/2006/relationships/hyperlink" Target="http://wp.ufpel.edu.br/scs/files/2010/08/2009_04.pdf" TargetMode="External"/><Relationship Id="rId17" Type="http://schemas.openxmlformats.org/officeDocument/2006/relationships/hyperlink" Target="http://www2.ufpel.edu.br/isp/ppgs/dissertacoes/2010/dissertacao_angelita-soares-ribeiro.pdf" TargetMode="External"/><Relationship Id="rId25" Type="http://schemas.openxmlformats.org/officeDocument/2006/relationships/hyperlink" Target="http://www.educadores.diaadia.pr.gov.br/arquivos/File/2010/artigos_teses/2011/historia/6faria_artigo.pdf%20Acessado%20em%2015/01/2014" TargetMode="External"/><Relationship Id="rId33" Type="http://schemas.openxmlformats.org/officeDocument/2006/relationships/hyperlink" Target="http://www.educadores.diaadia.pr.gov.br/arquivos/File/2010/artigos_teses/2011/historia/6faria_artigo.pdf" TargetMode="External"/><Relationship Id="rId38" Type="http://schemas.openxmlformats.org/officeDocument/2006/relationships/hyperlink" Target="http://www.museus.gov.br/wp-content/uploads/2011/04/Musas1.pdf" TargetMode="External"/><Relationship Id="rId46" Type="http://schemas.openxmlformats.org/officeDocument/2006/relationships/hyperlink" Target="http://wp.ufpel.edu.br/scs/files/2010/08/2009_03.pdf" TargetMode="External"/><Relationship Id="rId20" Type="http://schemas.openxmlformats.org/officeDocument/2006/relationships/hyperlink" Target="http://ria.ua.pt/bitstream/10773/7604/1/245029.pdf" TargetMode="External"/><Relationship Id="rId41" Type="http://schemas.openxmlformats.org/officeDocument/2006/relationships/hyperlink" Target="http://www.mp.usp.br/publicacoes/anais-do-museu-paulista"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ntropologia.com.br/colu/colu10.html" TargetMode="External"/><Relationship Id="rId23" Type="http://schemas.openxmlformats.org/officeDocument/2006/relationships/hyperlink" Target="http://www.scielo.br/scielo.php?script=sci_arttext&amp;pid=S0100-19652000000200009&amp;lng=es&amp;nrm=iso" TargetMode="External"/><Relationship Id="rId28" Type="http://schemas.openxmlformats.org/officeDocument/2006/relationships/hyperlink" Target="http://www.museus.gov.br/wp-content/uploads/2011/04/Musas1.pdf" TargetMode="External"/><Relationship Id="rId36" Type="http://schemas.openxmlformats.org/officeDocument/2006/relationships/hyperlink" Target="http://bibliotextos.files.wordpress.com/2011/12/museu-e-educac3a7c3a3o.pdf%20Acessado%20em%2015/01/2014" TargetMode="External"/><Relationship Id="rId49" Type="http://schemas.openxmlformats.org/officeDocument/2006/relationships/hyperlink" Target="http://portal.ufpel.edu.br/missao-vis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87DFE-29CF-4461-98CE-7DC9708E1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55</Pages>
  <Words>48553</Words>
  <Characters>262191</Characters>
  <Application>Microsoft Office Word</Application>
  <DocSecurity>0</DocSecurity>
  <Lines>2184</Lines>
  <Paragraphs>620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310124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Silvana Bojanoski</dc:creator>
  <cp:lastModifiedBy>Sarah Maggitti Silva</cp:lastModifiedBy>
  <cp:revision>4</cp:revision>
  <cp:lastPrinted>2015-10-29T17:32:00Z</cp:lastPrinted>
  <dcterms:created xsi:type="dcterms:W3CDTF">2018-03-29T22:47:00Z</dcterms:created>
  <dcterms:modified xsi:type="dcterms:W3CDTF">2018-03-29T22:53:00Z</dcterms:modified>
</cp:coreProperties>
</file>